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E34EB" w14:textId="266C18DE" w:rsidR="00916308" w:rsidRPr="009E5590" w:rsidRDefault="00916308" w:rsidP="00443D90">
      <w:pPr>
        <w:pStyle w:val="a0"/>
        <w:spacing w:before="1440"/>
        <w:rPr>
          <w:snapToGrid w:val="0"/>
          <w:sz w:val="36"/>
          <w:szCs w:val="36"/>
          <w:cs/>
          <w:lang w:eastAsia="th-TH"/>
        </w:rPr>
      </w:pPr>
    </w:p>
    <w:sdt>
      <w:sdtPr>
        <w:rPr>
          <w:b/>
          <w:bCs/>
          <w:snapToGrid w:val="0"/>
          <w:sz w:val="40"/>
          <w:szCs w:val="40"/>
          <w:cs/>
          <w:lang w:eastAsia="th-TH"/>
        </w:rPr>
        <w:alias w:val="ชื่อเรื่อง (ภาษาไทย)"/>
        <w:tag w:val="ชื่อเรื่อง (ภาษาไทย)"/>
        <w:id w:val="-682350105"/>
        <w:placeholder>
          <w:docPart w:val="E071DB808E9743E3841EE9665B7EE23F"/>
        </w:placeholder>
      </w:sdtPr>
      <w:sdtEndPr/>
      <w:sdtContent>
        <w:sdt>
          <w:sdtPr>
            <w:rPr>
              <w:b/>
              <w:bCs/>
              <w:snapToGrid w:val="0"/>
              <w:sz w:val="40"/>
              <w:szCs w:val="40"/>
              <w:cs/>
              <w:lang w:eastAsia="th-TH"/>
            </w:rPr>
            <w:alias w:val="ชื่อเรื่อง (ภาษาไทย)"/>
            <w:tag w:val="ชื่อเรื่อง (ภาษาไทย)"/>
            <w:id w:val="-422654872"/>
            <w:placeholder>
              <w:docPart w:val="B06E78825BA246FB88CE34EDD0E43A78"/>
            </w:placeholder>
            <w15:color w:val="FFFF99"/>
          </w:sdtPr>
          <w:sdtEndPr/>
          <w:sdtContent>
            <w:sdt>
              <w:sdtPr>
                <w:rPr>
                  <w:b/>
                  <w:bCs/>
                  <w:snapToGrid w:val="0"/>
                  <w:sz w:val="40"/>
                  <w:szCs w:val="40"/>
                  <w:cs/>
                  <w:lang w:eastAsia="th-TH"/>
                </w:rPr>
                <w:alias w:val="ชื่อเรื่อง (ภาษาไทย)"/>
                <w:tag w:val="ชื่อเรื่อง (ภาษาไทย)"/>
                <w:id w:val="1205370063"/>
                <w:placeholder>
                  <w:docPart w:val="60D11AA9538D44F88D6B4EF195E2C6E9"/>
                </w:placeholder>
                <w15:color w:val="FFFF99"/>
              </w:sdtPr>
              <w:sdtEndPr/>
              <w:sdtContent>
                <w:sdt>
                  <w:sdtPr>
                    <w:rPr>
                      <w:b/>
                      <w:bCs/>
                      <w:snapToGrid w:val="0"/>
                      <w:sz w:val="40"/>
                      <w:szCs w:val="40"/>
                      <w:cs/>
                      <w:lang w:eastAsia="th-TH"/>
                    </w:rPr>
                    <w:alias w:val="ชื่อเรื่อง (ภาษาไทย)"/>
                    <w:tag w:val="ชื่อเรื่อง (ภาษาไทย)"/>
                    <w:id w:val="-5139939"/>
                    <w:placeholder>
                      <w:docPart w:val="8D61EAF65C874DFCA5C0F06C43C346AA"/>
                    </w:placeholder>
                    <w15:color w:val="FFFF99"/>
                  </w:sdtPr>
                  <w:sdtEndPr/>
                  <w:sdtContent>
                    <w:p w14:paraId="3073FAD0" w14:textId="77777777" w:rsidR="00936660" w:rsidRPr="009E5590" w:rsidRDefault="00D06DD6" w:rsidP="00D06DD6">
                      <w:pPr>
                        <w:pStyle w:val="a0"/>
                        <w:spacing w:before="240"/>
                        <w:jc w:val="center"/>
                        <w:rPr>
                          <w:b/>
                          <w:bCs/>
                          <w:sz w:val="40"/>
                          <w:szCs w:val="40"/>
                        </w:rPr>
                      </w:pPr>
                      <w:r w:rsidRPr="009E5590">
                        <w:rPr>
                          <w:rFonts w:hint="cs"/>
                          <w:b/>
                          <w:bCs/>
                          <w:sz w:val="40"/>
                          <w:szCs w:val="40"/>
                          <w:cs/>
                        </w:rPr>
                        <w:t>ศึกษาวิเคราะห์การเผยแผ่คำสอนของพระสงฆ์ไทยที่มีผลกระทบ</w:t>
                      </w:r>
                    </w:p>
                    <w:p w14:paraId="5699F0A3" w14:textId="4B5C569F" w:rsidR="00356C7D" w:rsidRPr="009E5590" w:rsidRDefault="00D06DD6" w:rsidP="00936660">
                      <w:pPr>
                        <w:pStyle w:val="a0"/>
                        <w:jc w:val="center"/>
                        <w:rPr>
                          <w:b/>
                          <w:bCs/>
                          <w:snapToGrid w:val="0"/>
                          <w:sz w:val="40"/>
                          <w:szCs w:val="40"/>
                          <w:lang w:eastAsia="th-TH"/>
                        </w:rPr>
                      </w:pPr>
                      <w:r w:rsidRPr="009E5590">
                        <w:rPr>
                          <w:rFonts w:hint="cs"/>
                          <w:b/>
                          <w:bCs/>
                          <w:sz w:val="40"/>
                          <w:szCs w:val="40"/>
                          <w:cs/>
                        </w:rPr>
                        <w:t xml:space="preserve">ต่อพระธรรมวินัย </w:t>
                      </w:r>
                      <w:r w:rsidRPr="009E5590">
                        <w:rPr>
                          <w:b/>
                          <w:bCs/>
                          <w:sz w:val="40"/>
                          <w:szCs w:val="40"/>
                        </w:rPr>
                        <w:t xml:space="preserve">: </w:t>
                      </w:r>
                      <w:r w:rsidRPr="009E5590">
                        <w:rPr>
                          <w:rFonts w:hint="cs"/>
                          <w:b/>
                          <w:bCs/>
                          <w:sz w:val="40"/>
                          <w:szCs w:val="40"/>
                          <w:cs/>
                        </w:rPr>
                        <w:t>ศึกษาเฉพาะกรณีพระคึกฤทธิ์ โสตฺถิผโล</w:t>
                      </w:r>
                    </w:p>
                  </w:sdtContent>
                </w:sdt>
              </w:sdtContent>
            </w:sdt>
          </w:sdtContent>
        </w:sdt>
      </w:sdtContent>
    </w:sdt>
    <w:sdt>
      <w:sdtPr>
        <w:rPr>
          <w:rFonts w:ascii="Times New Roman" w:hAnsi="Times New Roman" w:cs="Times New Roman"/>
          <w:b/>
          <w:bCs/>
          <w:caps/>
          <w:snapToGrid w:val="0"/>
          <w:sz w:val="26"/>
          <w:szCs w:val="26"/>
          <w:cs/>
          <w:lang w:eastAsia="th-TH"/>
        </w:rPr>
        <w:alias w:val="ชื่อเรื่อง (ภาษาอังกฤษ)"/>
        <w:tag w:val="ชื่อเรื่อง (ภาษาอังกฤษ)"/>
        <w:id w:val="-686670157"/>
        <w:placeholder>
          <w:docPart w:val="5CBD87F8B6CD4A28AAB314CD74048EF7"/>
        </w:placeholder>
      </w:sdtPr>
      <w:sdtEndPr/>
      <w:sdtContent>
        <w:sdt>
          <w:sdtPr>
            <w:rPr>
              <w:rFonts w:ascii="Times New Roman" w:hAnsi="Times New Roman" w:cs="Times New Roman"/>
              <w:b/>
              <w:bCs/>
              <w:caps/>
              <w:snapToGrid w:val="0"/>
              <w:sz w:val="26"/>
              <w:szCs w:val="26"/>
              <w:cs/>
              <w:lang w:eastAsia="th-TH"/>
            </w:rPr>
            <w:alias w:val="ชื่อเรื่อง (ภาษาอังกฤษ)"/>
            <w:tag w:val="ชื่อเรื่อง (ภาษาอังกฤษ)"/>
            <w:id w:val="604546686"/>
            <w:placeholder>
              <w:docPart w:val="83515DB1590B4A04A7703B9D46CF1B35"/>
            </w:placeholder>
            <w15:color w:val="FFFF99"/>
          </w:sdtPr>
          <w:sdtEndPr/>
          <w:sdtContent>
            <w:sdt>
              <w:sdtPr>
                <w:rPr>
                  <w:b/>
                  <w:bCs/>
                  <w:caps/>
                  <w:snapToGrid w:val="0"/>
                  <w:sz w:val="40"/>
                  <w:szCs w:val="40"/>
                  <w:cs/>
                  <w:lang w:eastAsia="th-TH"/>
                </w:rPr>
                <w:alias w:val="ชื่อเรื่อง (ภาษาอังกฤษ)"/>
                <w:tag w:val="ชื่อเรื่อง (ภาษาอังกฤษ)"/>
                <w:id w:val="1331555239"/>
                <w:placeholder>
                  <w:docPart w:val="094AC5DE4DAB4DFDA0EB6E97187E2A84"/>
                </w:placeholder>
                <w15:color w:val="FFFF99"/>
              </w:sdtPr>
              <w:sdtEndPr>
                <w:rPr>
                  <w:sz w:val="36"/>
                  <w:szCs w:val="36"/>
                </w:rPr>
              </w:sdtEndPr>
              <w:sdtContent>
                <w:p w14:paraId="1DA84F8C" w14:textId="6C781EA6" w:rsidR="00D06DD6" w:rsidRPr="009E5590" w:rsidRDefault="005E1894" w:rsidP="005E1894">
                  <w:pPr>
                    <w:pStyle w:val="a0"/>
                    <w:spacing w:before="120" w:line="360" w:lineRule="auto"/>
                    <w:jc w:val="center"/>
                    <w:rPr>
                      <w:rFonts w:ascii="Times New Roman" w:hAnsi="Times New Roman" w:cs="Times New Roman"/>
                      <w:b/>
                      <w:bCs/>
                      <w:sz w:val="26"/>
                      <w:szCs w:val="26"/>
                    </w:rPr>
                  </w:pPr>
                  <w:r w:rsidRPr="009E5590">
                    <w:rPr>
                      <w:rFonts w:ascii="Times New Roman" w:hAnsi="Times New Roman" w:cs="Times New Roman"/>
                      <w:b/>
                      <w:bCs/>
                      <w:sz w:val="26"/>
                      <w:szCs w:val="26"/>
                    </w:rPr>
                    <w:t>AN ANALYTICAL STUDY OF PROPAGATING THE TEACHING OF THAI BUDDHIST MONK AFFECTING THE DHAMMA-VINAYA (DOCTRINE AND DISCIPLINE)</w:t>
                  </w:r>
                  <w:r w:rsidR="005749D0" w:rsidRPr="009E5590">
                    <w:rPr>
                      <w:rFonts w:ascii="Times New Roman" w:hAnsi="Times New Roman" w:cs="Times New Roman"/>
                      <w:b/>
                      <w:bCs/>
                      <w:sz w:val="26"/>
                      <w:szCs w:val="26"/>
                    </w:rPr>
                    <w:t xml:space="preserve"> </w:t>
                  </w:r>
                  <w:r w:rsidR="00D06DD6" w:rsidRPr="009E5590">
                    <w:rPr>
                      <w:rFonts w:ascii="Times New Roman" w:hAnsi="Times New Roman" w:cs="Times New Roman"/>
                      <w:b/>
                      <w:bCs/>
                      <w:sz w:val="26"/>
                      <w:szCs w:val="26"/>
                    </w:rPr>
                    <w:t xml:space="preserve">: A CASE STUDY </w:t>
                  </w:r>
                </w:p>
                <w:p w14:paraId="5DFA9FCB" w14:textId="5D007138" w:rsidR="00DE6367" w:rsidRPr="009E5590" w:rsidRDefault="00D06DD6" w:rsidP="00D06DD6">
                  <w:pPr>
                    <w:pStyle w:val="a0"/>
                    <w:spacing w:line="360" w:lineRule="auto"/>
                    <w:jc w:val="center"/>
                    <w:rPr>
                      <w:b/>
                      <w:bCs/>
                      <w:caps/>
                      <w:snapToGrid w:val="0"/>
                      <w:sz w:val="36"/>
                      <w:szCs w:val="36"/>
                      <w:lang w:eastAsia="th-TH"/>
                    </w:rPr>
                  </w:pPr>
                  <w:r w:rsidRPr="009E5590">
                    <w:rPr>
                      <w:rFonts w:ascii="Times New Roman" w:hAnsi="Times New Roman" w:cs="Times New Roman"/>
                      <w:b/>
                      <w:bCs/>
                      <w:sz w:val="26"/>
                      <w:szCs w:val="26"/>
                    </w:rPr>
                    <w:t>OF PHRA KUKRIT SOṬTHIPHALO</w:t>
                  </w:r>
                </w:p>
              </w:sdtContent>
            </w:sdt>
          </w:sdtContent>
        </w:sdt>
      </w:sdtContent>
    </w:sdt>
    <w:p w14:paraId="2A91849A" w14:textId="558CB246" w:rsidR="0028420E" w:rsidRPr="009E5590" w:rsidRDefault="0028420E" w:rsidP="00443D90">
      <w:pPr>
        <w:pStyle w:val="a0"/>
        <w:jc w:val="center"/>
        <w:rPr>
          <w:snapToGrid w:val="0"/>
          <w:lang w:eastAsia="th-TH"/>
        </w:rPr>
      </w:pPr>
    </w:p>
    <w:p w14:paraId="30B9C1CA" w14:textId="09E40989" w:rsidR="00BD308E" w:rsidRPr="009E5590" w:rsidRDefault="00BD308E" w:rsidP="00443D90">
      <w:pPr>
        <w:pStyle w:val="a0"/>
        <w:jc w:val="center"/>
        <w:rPr>
          <w:snapToGrid w:val="0"/>
          <w:lang w:eastAsia="th-TH"/>
        </w:rPr>
      </w:pPr>
    </w:p>
    <w:p w14:paraId="1E4B9ACE" w14:textId="77777777" w:rsidR="009025E9" w:rsidRPr="009E5590" w:rsidRDefault="009025E9" w:rsidP="009025E9">
      <w:pPr>
        <w:pStyle w:val="7"/>
        <w:rPr>
          <w:sz w:val="28"/>
          <w:szCs w:val="28"/>
          <w:lang w:eastAsia="th-TH"/>
        </w:rPr>
      </w:pPr>
    </w:p>
    <w:p w14:paraId="297D0F15" w14:textId="77777777" w:rsidR="00AF2AE4" w:rsidRDefault="00AF2AE4" w:rsidP="00AF2AE4">
      <w:pPr>
        <w:pStyle w:val="7"/>
        <w:rPr>
          <w:lang w:eastAsia="th-TH"/>
        </w:rPr>
      </w:pPr>
    </w:p>
    <w:p w14:paraId="5BDCBD7C" w14:textId="77777777" w:rsidR="000E5604" w:rsidRPr="000E5604" w:rsidRDefault="000E5604" w:rsidP="000E5604">
      <w:pPr>
        <w:pStyle w:val="5175"/>
        <w:rPr>
          <w:lang w:eastAsia="th-TH"/>
        </w:rPr>
      </w:pPr>
    </w:p>
    <w:p w14:paraId="73A02FC0" w14:textId="77777777" w:rsidR="005D1E9C" w:rsidRPr="005D1E9C" w:rsidRDefault="005D1E9C" w:rsidP="005D1E9C">
      <w:pPr>
        <w:pStyle w:val="5175"/>
        <w:rPr>
          <w:lang w:eastAsia="th-TH"/>
        </w:rPr>
      </w:pPr>
    </w:p>
    <w:sdt>
      <w:sdtPr>
        <w:rPr>
          <w:b/>
          <w:bCs/>
          <w:caps/>
          <w:snapToGrid w:val="0"/>
          <w:sz w:val="36"/>
          <w:szCs w:val="36"/>
          <w:cs/>
          <w:lang w:eastAsia="th-TH"/>
        </w:rPr>
        <w:alias w:val="ชื่อผู้วิจัย"/>
        <w:tag w:val="ชื่อผู้วิจัย"/>
        <w:id w:val="-955940058"/>
        <w:placeholder>
          <w:docPart w:val="C2224E12B48B4191B751004581F30515"/>
        </w:placeholder>
      </w:sdtPr>
      <w:sdtEndPr/>
      <w:sdtContent>
        <w:sdt>
          <w:sdtPr>
            <w:rPr>
              <w:b/>
              <w:bCs/>
              <w:caps/>
              <w:snapToGrid w:val="0"/>
              <w:sz w:val="36"/>
              <w:szCs w:val="36"/>
              <w:cs/>
              <w:lang w:eastAsia="th-TH"/>
            </w:rPr>
            <w:alias w:val="ชื่อผู้วิจัย"/>
            <w:tag w:val="ชื่อผู้วิจัย"/>
            <w:id w:val="-137118779"/>
            <w:placeholder>
              <w:docPart w:val="DE100C555B314B2CB9BC104CD593792F"/>
            </w:placeholder>
            <w15:color w:val="FFFF99"/>
          </w:sdtPr>
          <w:sdtEndPr/>
          <w:sdtContent>
            <w:p w14:paraId="5A6D2629" w14:textId="468C38BA" w:rsidR="00DE6367" w:rsidRPr="009E5590" w:rsidRDefault="00D06DD6" w:rsidP="00D656CF">
              <w:pPr>
                <w:pStyle w:val="a0"/>
                <w:jc w:val="center"/>
                <w:rPr>
                  <w:b/>
                  <w:bCs/>
                  <w:caps/>
                  <w:snapToGrid w:val="0"/>
                  <w:sz w:val="36"/>
                  <w:szCs w:val="36"/>
                  <w:cs/>
                  <w:lang w:eastAsia="th-TH"/>
                </w:rPr>
              </w:pPr>
              <w:r w:rsidRPr="009E5590">
                <w:rPr>
                  <w:rFonts w:hint="cs"/>
                  <w:b/>
                  <w:bCs/>
                  <w:sz w:val="36"/>
                  <w:szCs w:val="36"/>
                  <w:cs/>
                </w:rPr>
                <w:t>พระ</w:t>
              </w:r>
              <w:r w:rsidRPr="009E5590">
                <w:rPr>
                  <w:rFonts w:hint="cs"/>
                  <w:b/>
                  <w:bCs/>
                  <w:sz w:val="40"/>
                  <w:szCs w:val="40"/>
                  <w:cs/>
                </w:rPr>
                <w:t>เกรียง</w:t>
              </w:r>
              <w:r w:rsidRPr="009E5590">
                <w:rPr>
                  <w:rFonts w:hint="cs"/>
                  <w:b/>
                  <w:bCs/>
                  <w:sz w:val="36"/>
                  <w:szCs w:val="36"/>
                  <w:cs/>
                </w:rPr>
                <w:t xml:space="preserve">ไกร </w:t>
              </w:r>
              <w:r w:rsidRPr="009E5590">
                <w:rPr>
                  <w:b/>
                  <w:bCs/>
                  <w:sz w:val="36"/>
                  <w:szCs w:val="36"/>
                  <w:cs/>
                </w:rPr>
                <w:t></w:t>
              </w:r>
              <w:r w:rsidRPr="009E5590">
                <w:rPr>
                  <w:rFonts w:hint="cs"/>
                  <w:b/>
                  <w:bCs/>
                  <w:sz w:val="36"/>
                  <w:szCs w:val="36"/>
                  <w:cs/>
                </w:rPr>
                <w:t>านวุฑฺโฒ (สุวรรณคำ</w:t>
              </w:r>
              <w:r w:rsidR="00B13761" w:rsidRPr="009E5590">
                <w:rPr>
                  <w:rFonts w:hint="cs"/>
                  <w:b/>
                  <w:bCs/>
                  <w:sz w:val="36"/>
                  <w:szCs w:val="36"/>
                  <w:cs/>
                </w:rPr>
                <w:t>)</w:t>
              </w:r>
            </w:p>
          </w:sdtContent>
        </w:sdt>
      </w:sdtContent>
    </w:sdt>
    <w:p w14:paraId="6EBFB557" w14:textId="77777777" w:rsidR="00247AE7" w:rsidRPr="009E5590" w:rsidRDefault="00247AE7" w:rsidP="00443D90">
      <w:pPr>
        <w:pStyle w:val="a0"/>
        <w:rPr>
          <w:sz w:val="36"/>
          <w:szCs w:val="36"/>
          <w:lang w:eastAsia="th-TH"/>
        </w:rPr>
      </w:pPr>
    </w:p>
    <w:p w14:paraId="690EFF3B" w14:textId="77777777" w:rsidR="00DE6367" w:rsidRPr="009E5590" w:rsidRDefault="00DE6367" w:rsidP="00443D90">
      <w:pPr>
        <w:pStyle w:val="a0"/>
        <w:rPr>
          <w:sz w:val="36"/>
          <w:szCs w:val="36"/>
          <w:lang w:eastAsia="th-TH"/>
        </w:rPr>
        <w:sectPr w:rsidR="00DE6367" w:rsidRPr="009E5590" w:rsidSect="00B90019">
          <w:headerReference w:type="default" r:id="rId9"/>
          <w:headerReference w:type="first" r:id="rId10"/>
          <w:footerReference w:type="first" r:id="rId11"/>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65A2645F" w14:textId="77777777" w:rsidR="00602A18" w:rsidRPr="009E5590" w:rsidRDefault="00602A18" w:rsidP="00443D90">
      <w:pPr>
        <w:pStyle w:val="a0"/>
        <w:spacing w:before="1440"/>
        <w:rPr>
          <w:snapToGrid w:val="0"/>
          <w:lang w:eastAsia="th-TH"/>
        </w:rPr>
      </w:pPr>
    </w:p>
    <w:sdt>
      <w:sdtPr>
        <w:rPr>
          <w:rFonts w:ascii="Times New Roman" w:hAnsi="Times New Roman" w:cs="Times New Roman"/>
          <w:b/>
          <w:bCs/>
          <w:snapToGrid w:val="0"/>
          <w:sz w:val="40"/>
          <w:szCs w:val="40"/>
          <w:cs/>
          <w:lang w:eastAsia="th-TH"/>
        </w:rPr>
        <w:alias w:val="ชื่อเรื่อง (ภาษาไทย)"/>
        <w:tag w:val="ชื่อเรื่อง (ภาษาไทย)"/>
        <w:id w:val="632675022"/>
        <w:placeholder>
          <w:docPart w:val="3D3CD7C8420A4C628C835CC7EE67C9B0"/>
        </w:placeholder>
      </w:sdtPr>
      <w:sdtEndPr/>
      <w:sdtContent>
        <w:sdt>
          <w:sdtPr>
            <w:rPr>
              <w:b/>
              <w:bCs/>
              <w:snapToGrid w:val="0"/>
              <w:sz w:val="40"/>
              <w:szCs w:val="40"/>
              <w:cs/>
              <w:lang w:eastAsia="th-TH"/>
            </w:rPr>
            <w:alias w:val="ชื่อเรื่อง (ภาษาไทย)"/>
            <w:tag w:val="ชื่อเรื่อง (ภาษาไทย)"/>
            <w:id w:val="-61026303"/>
            <w:placeholder>
              <w:docPart w:val="6ABC8218A1154B89B7888120A526A1F3"/>
            </w:placeholder>
          </w:sdtPr>
          <w:sdtEndPr/>
          <w:sdtContent>
            <w:sdt>
              <w:sdtPr>
                <w:rPr>
                  <w:b/>
                  <w:bCs/>
                  <w:snapToGrid w:val="0"/>
                  <w:sz w:val="40"/>
                  <w:szCs w:val="40"/>
                  <w:cs/>
                  <w:lang w:eastAsia="th-TH"/>
                </w:rPr>
                <w:alias w:val="ชื่อเรื่อง (ภาษาไทย)"/>
                <w:tag w:val="ชื่อเรื่อง (ภาษาไทย)"/>
                <w:id w:val="-1770151519"/>
                <w:placeholder>
                  <w:docPart w:val="2DC7AAF70D4E4842AB8C5A3138C36091"/>
                </w:placeholder>
                <w15:color w:val="FFFF99"/>
              </w:sdtPr>
              <w:sdtEndPr/>
              <w:sdtContent>
                <w:sdt>
                  <w:sdtPr>
                    <w:rPr>
                      <w:b/>
                      <w:bCs/>
                      <w:snapToGrid w:val="0"/>
                      <w:sz w:val="40"/>
                      <w:szCs w:val="40"/>
                      <w:cs/>
                      <w:lang w:eastAsia="th-TH"/>
                    </w:rPr>
                    <w:alias w:val="ชื่อเรื่อง (ภาษาไทย)"/>
                    <w:tag w:val="ชื่อเรื่อง (ภาษาไทย)"/>
                    <w:id w:val="126905625"/>
                    <w:placeholder>
                      <w:docPart w:val="2063B4D8929144CA9EB324CAC60032A6"/>
                    </w:placeholder>
                    <w15:color w:val="FFFF99"/>
                  </w:sdtPr>
                  <w:sdtEndPr/>
                  <w:sdtContent>
                    <w:sdt>
                      <w:sdtPr>
                        <w:rPr>
                          <w:b/>
                          <w:bCs/>
                          <w:snapToGrid w:val="0"/>
                          <w:sz w:val="40"/>
                          <w:szCs w:val="40"/>
                          <w:cs/>
                          <w:lang w:eastAsia="th-TH"/>
                        </w:rPr>
                        <w:alias w:val="ชื่อเรื่อง (ภาษาไทย)"/>
                        <w:tag w:val="ชื่อเรื่อง (ภาษาไทย)"/>
                        <w:id w:val="1545486965"/>
                        <w:placeholder>
                          <w:docPart w:val="CC089D993E28438B92E7B1D286487A7E"/>
                        </w:placeholder>
                        <w15:color w:val="FFFF99"/>
                      </w:sdtPr>
                      <w:sdtEndPr/>
                      <w:sdtContent>
                        <w:p w14:paraId="39B0B6A9" w14:textId="77777777" w:rsidR="00936660" w:rsidRPr="009E5590" w:rsidRDefault="00D06DD6" w:rsidP="00D06DD6">
                          <w:pPr>
                            <w:pStyle w:val="a0"/>
                            <w:spacing w:before="240"/>
                            <w:jc w:val="center"/>
                            <w:rPr>
                              <w:b/>
                              <w:bCs/>
                              <w:sz w:val="40"/>
                              <w:szCs w:val="40"/>
                            </w:rPr>
                          </w:pPr>
                          <w:r w:rsidRPr="009E5590">
                            <w:rPr>
                              <w:rFonts w:hint="cs"/>
                              <w:b/>
                              <w:bCs/>
                              <w:sz w:val="40"/>
                              <w:szCs w:val="40"/>
                              <w:cs/>
                            </w:rPr>
                            <w:t>ศึกษาวิเคราะห์การเผยแผ่คำสอนของพระสงฆ</w:t>
                          </w:r>
                          <w:r w:rsidR="00576EDD" w:rsidRPr="009E5590">
                            <w:rPr>
                              <w:rFonts w:hint="cs"/>
                              <w:b/>
                              <w:bCs/>
                              <w:sz w:val="40"/>
                              <w:szCs w:val="40"/>
                              <w:cs/>
                            </w:rPr>
                            <w:t>์ไทยที่มีผลกระทบ</w:t>
                          </w:r>
                        </w:p>
                        <w:p w14:paraId="627ACBB7" w14:textId="4CC8429F" w:rsidR="00682760" w:rsidRPr="009E5590" w:rsidRDefault="00576EDD" w:rsidP="00936660">
                          <w:pPr>
                            <w:pStyle w:val="a0"/>
                            <w:jc w:val="center"/>
                            <w:rPr>
                              <w:b/>
                              <w:bCs/>
                              <w:snapToGrid w:val="0"/>
                              <w:sz w:val="40"/>
                              <w:szCs w:val="40"/>
                              <w:lang w:eastAsia="th-TH"/>
                            </w:rPr>
                          </w:pPr>
                          <w:r w:rsidRPr="009E5590">
                            <w:rPr>
                              <w:rFonts w:hint="cs"/>
                              <w:b/>
                              <w:bCs/>
                              <w:sz w:val="40"/>
                              <w:szCs w:val="40"/>
                              <w:cs/>
                            </w:rPr>
                            <w:t>ต่อพระธรรมวินัย</w:t>
                          </w:r>
                          <w:r w:rsidR="00066AFA" w:rsidRPr="009E5590">
                            <w:rPr>
                              <w:rFonts w:hint="cs"/>
                              <w:b/>
                              <w:bCs/>
                              <w:sz w:val="40"/>
                              <w:szCs w:val="40"/>
                              <w:cs/>
                            </w:rPr>
                            <w:t xml:space="preserve"> </w:t>
                          </w:r>
                          <w:r w:rsidR="00D06DD6" w:rsidRPr="009E5590">
                            <w:rPr>
                              <w:b/>
                              <w:bCs/>
                              <w:sz w:val="40"/>
                              <w:szCs w:val="40"/>
                            </w:rPr>
                            <w:t xml:space="preserve">: </w:t>
                          </w:r>
                          <w:r w:rsidR="00D06DD6" w:rsidRPr="009E5590">
                            <w:rPr>
                              <w:rFonts w:hint="cs"/>
                              <w:b/>
                              <w:bCs/>
                              <w:sz w:val="40"/>
                              <w:szCs w:val="40"/>
                              <w:cs/>
                            </w:rPr>
                            <w:t>ศึกษาเฉพาะกรณีพระคึกฤทธิ์ โสตฺถิผโล</w:t>
                          </w:r>
                        </w:p>
                      </w:sdtContent>
                    </w:sdt>
                  </w:sdtContent>
                </w:sdt>
              </w:sdtContent>
            </w:sdt>
          </w:sdtContent>
        </w:sdt>
      </w:sdtContent>
    </w:sdt>
    <w:p w14:paraId="671B6D46" w14:textId="221BEB74" w:rsidR="00682760" w:rsidRPr="009E5590" w:rsidRDefault="00682760" w:rsidP="00443D90">
      <w:pPr>
        <w:pStyle w:val="a0"/>
        <w:jc w:val="center"/>
        <w:rPr>
          <w:b/>
          <w:bCs/>
          <w:snapToGrid w:val="0"/>
          <w:lang w:eastAsia="th-TH"/>
        </w:rPr>
      </w:pPr>
    </w:p>
    <w:p w14:paraId="3E18F545" w14:textId="15B016C6" w:rsidR="0021118E" w:rsidRPr="009E5590" w:rsidRDefault="0021118E" w:rsidP="00443D90">
      <w:pPr>
        <w:pStyle w:val="a0"/>
        <w:jc w:val="center"/>
        <w:rPr>
          <w:b/>
          <w:bCs/>
          <w:snapToGrid w:val="0"/>
          <w:lang w:eastAsia="th-TH"/>
        </w:rPr>
      </w:pPr>
    </w:p>
    <w:p w14:paraId="19A3B2E1" w14:textId="77777777" w:rsidR="009025E9" w:rsidRPr="009E5590" w:rsidRDefault="009025E9" w:rsidP="009025E9">
      <w:pPr>
        <w:pStyle w:val="7"/>
        <w:rPr>
          <w:lang w:eastAsia="th-TH"/>
        </w:rPr>
      </w:pPr>
    </w:p>
    <w:p w14:paraId="5E819A42" w14:textId="77777777" w:rsidR="000F562A" w:rsidRDefault="000F562A" w:rsidP="009025E9">
      <w:pPr>
        <w:pStyle w:val="5175"/>
        <w:rPr>
          <w:lang w:eastAsia="th-TH"/>
        </w:rPr>
      </w:pPr>
    </w:p>
    <w:p w14:paraId="3E5E381B" w14:textId="77777777" w:rsidR="000E5604" w:rsidRDefault="000E5604" w:rsidP="009025E9">
      <w:pPr>
        <w:pStyle w:val="5175"/>
        <w:rPr>
          <w:lang w:eastAsia="th-TH"/>
        </w:rPr>
      </w:pPr>
    </w:p>
    <w:p w14:paraId="3F9B3987" w14:textId="77777777" w:rsidR="000E5604" w:rsidRPr="009E5590" w:rsidRDefault="000E5604" w:rsidP="009025E9">
      <w:pPr>
        <w:pStyle w:val="5175"/>
        <w:rPr>
          <w:lang w:eastAsia="th-TH"/>
        </w:rPr>
      </w:pPr>
    </w:p>
    <w:p w14:paraId="4C9EBC48" w14:textId="77777777" w:rsidR="00763A97" w:rsidRPr="009E5590" w:rsidRDefault="00763A97" w:rsidP="009025E9">
      <w:pPr>
        <w:pStyle w:val="5175"/>
        <w:rPr>
          <w:lang w:eastAsia="th-TH"/>
        </w:rPr>
      </w:pPr>
    </w:p>
    <w:sdt>
      <w:sdtPr>
        <w:rPr>
          <w:rFonts w:ascii="Times New Roman" w:hAnsi="Times New Roman" w:cs="Times New Roman"/>
          <w:b/>
          <w:bCs/>
          <w:caps/>
          <w:snapToGrid w:val="0"/>
          <w:sz w:val="36"/>
          <w:szCs w:val="36"/>
          <w:cs/>
          <w:lang w:eastAsia="th-TH"/>
        </w:rPr>
        <w:alias w:val="ชื่อผู้วิจัย"/>
        <w:tag w:val="ชื่อผู้วิจัย"/>
        <w:id w:val="1974099484"/>
        <w:placeholder>
          <w:docPart w:val="BB22FFCD6059410A8AF414126EC1B1CD"/>
        </w:placeholder>
      </w:sdtPr>
      <w:sdtEndPr/>
      <w:sdtContent>
        <w:sdt>
          <w:sdtPr>
            <w:rPr>
              <w:b/>
              <w:bCs/>
              <w:caps/>
              <w:snapToGrid w:val="0"/>
              <w:sz w:val="36"/>
              <w:szCs w:val="36"/>
              <w:cs/>
              <w:lang w:eastAsia="th-TH"/>
            </w:rPr>
            <w:alias w:val="ชื่อผู้วิจัย"/>
            <w:tag w:val="ชื่อผู้วิจัย"/>
            <w:id w:val="541632343"/>
            <w:placeholder>
              <w:docPart w:val="BD65C482645941AE8F8DAA18E1B05A70"/>
            </w:placeholder>
            <w15:color w:val="FFFF99"/>
          </w:sdtPr>
          <w:sdtEndPr/>
          <w:sdtContent>
            <w:bookmarkStart w:id="0" w:name="_Hlk95412042" w:displacedByCustomXml="prev"/>
            <w:p w14:paraId="740EA237" w14:textId="32FB6496" w:rsidR="00A919C3" w:rsidRPr="009E5590" w:rsidRDefault="00C217B1" w:rsidP="00D06DD6">
              <w:pPr>
                <w:pStyle w:val="a0"/>
                <w:jc w:val="center"/>
                <w:rPr>
                  <w:b/>
                  <w:bCs/>
                  <w:caps/>
                  <w:snapToGrid w:val="0"/>
                  <w:sz w:val="36"/>
                  <w:szCs w:val="36"/>
                  <w:lang w:eastAsia="th-TH"/>
                </w:rPr>
              </w:pPr>
              <w:sdt>
                <w:sdtPr>
                  <w:rPr>
                    <w:b/>
                    <w:bCs/>
                    <w:caps/>
                    <w:snapToGrid w:val="0"/>
                    <w:sz w:val="36"/>
                    <w:szCs w:val="36"/>
                    <w:cs/>
                    <w:lang w:eastAsia="th-TH"/>
                  </w:rPr>
                  <w:alias w:val="ชื่อผู้วิจัย"/>
                  <w:tag w:val="ชื่อผู้วิจัย"/>
                  <w:id w:val="-420412104"/>
                  <w:placeholder>
                    <w:docPart w:val="B1EC6A62EE8646E2BE8A408A3055489D"/>
                  </w:placeholder>
                </w:sdtPr>
                <w:sdtEndPr/>
                <w:sdtContent>
                  <w:sdt>
                    <w:sdtPr>
                      <w:rPr>
                        <w:b/>
                        <w:bCs/>
                        <w:caps/>
                        <w:snapToGrid w:val="0"/>
                        <w:sz w:val="36"/>
                        <w:szCs w:val="36"/>
                        <w:cs/>
                        <w:lang w:eastAsia="th-TH"/>
                      </w:rPr>
                      <w:alias w:val="ชื่อผู้วิจัย"/>
                      <w:tag w:val="ชื่อผู้วิจัย"/>
                      <w:id w:val="1170137853"/>
                      <w:placeholder>
                        <w:docPart w:val="05E1B31BFDFC49F495CCE9C328DACAD0"/>
                      </w:placeholder>
                    </w:sdtPr>
                    <w:sdtEndPr/>
                    <w:sdtContent>
                      <w:r w:rsidR="00D06DD6" w:rsidRPr="009E5590">
                        <w:rPr>
                          <w:rFonts w:hint="cs"/>
                          <w:b/>
                          <w:bCs/>
                          <w:sz w:val="36"/>
                          <w:szCs w:val="36"/>
                          <w:cs/>
                        </w:rPr>
                        <w:t>พระ</w:t>
                      </w:r>
                      <w:r w:rsidR="00D06DD6" w:rsidRPr="009E5590">
                        <w:rPr>
                          <w:rFonts w:hint="cs"/>
                          <w:b/>
                          <w:bCs/>
                          <w:sz w:val="40"/>
                          <w:szCs w:val="40"/>
                          <w:cs/>
                        </w:rPr>
                        <w:t>เกรียง</w:t>
                      </w:r>
                      <w:r w:rsidR="00D06DD6" w:rsidRPr="009E5590">
                        <w:rPr>
                          <w:rFonts w:hint="cs"/>
                          <w:b/>
                          <w:bCs/>
                          <w:sz w:val="36"/>
                          <w:szCs w:val="36"/>
                          <w:cs/>
                        </w:rPr>
                        <w:t xml:space="preserve">ไกร </w:t>
                      </w:r>
                      <w:r w:rsidR="00D06DD6" w:rsidRPr="009E5590">
                        <w:rPr>
                          <w:b/>
                          <w:bCs/>
                          <w:sz w:val="36"/>
                          <w:szCs w:val="36"/>
                          <w:cs/>
                        </w:rPr>
                        <w:t></w:t>
                      </w:r>
                      <w:r w:rsidR="00D06DD6" w:rsidRPr="009E5590">
                        <w:rPr>
                          <w:rFonts w:hint="cs"/>
                          <w:b/>
                          <w:bCs/>
                          <w:sz w:val="36"/>
                          <w:szCs w:val="36"/>
                          <w:cs/>
                        </w:rPr>
                        <w:t>านวุฑฺโฒ (สุวรรณคำ)</w:t>
                      </w:r>
                    </w:sdtContent>
                  </w:sdt>
                </w:sdtContent>
              </w:sdt>
            </w:p>
            <w:bookmarkEnd w:id="0" w:displacedByCustomXml="next"/>
          </w:sdtContent>
        </w:sdt>
      </w:sdtContent>
    </w:sdt>
    <w:p w14:paraId="5F822562" w14:textId="618D2C10" w:rsidR="009025E9" w:rsidRPr="009E5590" w:rsidRDefault="009025E9" w:rsidP="009025E9">
      <w:pPr>
        <w:pStyle w:val="a0"/>
        <w:jc w:val="center"/>
        <w:rPr>
          <w:b/>
          <w:bCs/>
          <w:caps/>
          <w:snapToGrid w:val="0"/>
          <w:sz w:val="36"/>
          <w:szCs w:val="36"/>
          <w:cs/>
          <w:lang w:eastAsia="th-TH"/>
        </w:rPr>
      </w:pPr>
      <w:r w:rsidRPr="009E5590">
        <w:rPr>
          <w:rFonts w:ascii="Times New Roman" w:hAnsi="Times New Roman" w:cs="Angsana New"/>
          <w:b/>
          <w:bCs/>
          <w:caps/>
          <w:snapToGrid w:val="0"/>
          <w:sz w:val="36"/>
          <w:szCs w:val="36"/>
          <w:cs/>
          <w:lang w:eastAsia="th-TH"/>
        </w:rPr>
        <w:tab/>
      </w:r>
    </w:p>
    <w:p w14:paraId="54AC0A01" w14:textId="0291007B" w:rsidR="00216336" w:rsidRPr="009E5590" w:rsidRDefault="009025E9" w:rsidP="009025E9">
      <w:pPr>
        <w:pStyle w:val="a0"/>
        <w:tabs>
          <w:tab w:val="center" w:pos="4153"/>
          <w:tab w:val="left" w:pos="6855"/>
        </w:tabs>
        <w:rPr>
          <w:rFonts w:ascii="Times New Roman" w:hAnsi="Times New Roman" w:cs="Times New Roman"/>
          <w:b/>
          <w:bCs/>
          <w:caps/>
          <w:snapToGrid w:val="0"/>
          <w:sz w:val="36"/>
          <w:szCs w:val="36"/>
          <w:cs/>
          <w:lang w:eastAsia="th-TH"/>
        </w:rPr>
      </w:pPr>
      <w:r w:rsidRPr="009E5590">
        <w:rPr>
          <w:rFonts w:ascii="Times New Roman" w:hAnsi="Times New Roman" w:cs="Angsana New"/>
          <w:b/>
          <w:bCs/>
          <w:caps/>
          <w:snapToGrid w:val="0"/>
          <w:sz w:val="36"/>
          <w:szCs w:val="36"/>
          <w:cs/>
          <w:lang w:eastAsia="th-TH"/>
        </w:rPr>
        <w:tab/>
      </w:r>
    </w:p>
    <w:p w14:paraId="123BB6BB" w14:textId="77777777" w:rsidR="00682760" w:rsidRPr="009E5590" w:rsidRDefault="00682760" w:rsidP="00443D90">
      <w:pPr>
        <w:pStyle w:val="a0"/>
        <w:rPr>
          <w:sz w:val="36"/>
          <w:szCs w:val="36"/>
          <w:lang w:eastAsia="th-TH"/>
        </w:rPr>
      </w:pPr>
    </w:p>
    <w:p w14:paraId="7D24D21F" w14:textId="77777777" w:rsidR="00682760" w:rsidRPr="009E5590" w:rsidRDefault="00682760" w:rsidP="00443D90">
      <w:pPr>
        <w:pStyle w:val="a0"/>
        <w:rPr>
          <w:sz w:val="36"/>
          <w:szCs w:val="36"/>
          <w:lang w:eastAsia="th-TH"/>
        </w:rPr>
        <w:sectPr w:rsidR="00682760" w:rsidRPr="009E5590" w:rsidSect="00D9609F">
          <w:headerReference w:type="first" r:id="rId12"/>
          <w:footerReference w:type="first" r:id="rId13"/>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460D24C" w14:textId="77777777" w:rsidR="00602A18" w:rsidRPr="009E5590" w:rsidRDefault="00602A18" w:rsidP="00BF575F">
      <w:pPr>
        <w:pStyle w:val="a0"/>
        <w:spacing w:before="1440"/>
        <w:rPr>
          <w:snapToGrid w:val="0"/>
          <w:lang w:eastAsia="th-TH"/>
        </w:rPr>
      </w:pPr>
    </w:p>
    <w:sdt>
      <w:sdtPr>
        <w:rPr>
          <w:rFonts w:ascii="Times New Roman" w:hAnsi="Times New Roman" w:cs="Times New Roman"/>
          <w:b/>
          <w:bCs/>
          <w:snapToGrid w:val="0"/>
          <w:lang w:eastAsia="th-TH"/>
        </w:rPr>
        <w:alias w:val="ชื่อเรื่อง (ภาษาอังกฤษ)"/>
        <w:tag w:val="ชื่อเรื่อง (ภาษาอังกฤษ)"/>
        <w:id w:val="-2091153042"/>
        <w:placeholder>
          <w:docPart w:val="D5C65B60C7BA4CA39A2D2424146FA709"/>
        </w:placeholder>
      </w:sdtPr>
      <w:sdtEndPr/>
      <w:sdtContent>
        <w:sdt>
          <w:sdtPr>
            <w:rPr>
              <w:rFonts w:ascii="Times New Roman" w:hAnsi="Times New Roman" w:cs="Times New Roman"/>
              <w:b/>
              <w:bCs/>
              <w:snapToGrid w:val="0"/>
              <w:lang w:eastAsia="th-TH"/>
            </w:rPr>
            <w:alias w:val="ชื่อเรื่อง (ภาษาอังกฤษ)"/>
            <w:tag w:val="ชื่อเรื่อง (ภาษาอังกฤษ)"/>
            <w:id w:val="1324931133"/>
            <w:placeholder>
              <w:docPart w:val="83222B0CA7CF486FA49E0866FD1231A3"/>
            </w:placeholder>
            <w15:color w:val="FFFF99"/>
          </w:sdtPr>
          <w:sdtEndPr/>
          <w:sdtContent>
            <w:sdt>
              <w:sdtPr>
                <w:rPr>
                  <w:b/>
                  <w:bCs/>
                  <w:snapToGrid w:val="0"/>
                  <w:sz w:val="40"/>
                  <w:szCs w:val="40"/>
                  <w:lang w:eastAsia="th-TH"/>
                </w:rPr>
                <w:alias w:val="ชื่อเรื่อง (ภาษาอังกฤษ)"/>
                <w:tag w:val="ชื่อเรื่อง (ภาษาอังกฤษ)"/>
                <w:id w:val="-1184592746"/>
                <w:placeholder>
                  <w:docPart w:val="42F879D10EFF4165B90FBE61EECB146B"/>
                </w:placeholder>
                <w15:color w:val="FFFF99"/>
              </w:sdtPr>
              <w:sdtEndPr>
                <w:rPr>
                  <w:sz w:val="36"/>
                  <w:szCs w:val="36"/>
                </w:rPr>
              </w:sdtEndPr>
              <w:sdtContent>
                <w:sdt>
                  <w:sdtPr>
                    <w:rPr>
                      <w:b/>
                      <w:bCs/>
                      <w:caps/>
                      <w:snapToGrid w:val="0"/>
                      <w:sz w:val="40"/>
                      <w:szCs w:val="40"/>
                      <w:cs/>
                      <w:lang w:eastAsia="th-TH"/>
                    </w:rPr>
                    <w:alias w:val="ชื่อเรื่อง (ภาษาอังกฤษ)"/>
                    <w:tag w:val="ชื่อเรื่อง (ภาษาอังกฤษ)"/>
                    <w:id w:val="857536956"/>
                    <w:placeholder>
                      <w:docPart w:val="1A4664B7EBBE48EE8A7D9677BCAA9969"/>
                    </w:placeholder>
                    <w15:color w:val="FFFF99"/>
                  </w:sdtPr>
                  <w:sdtEndPr>
                    <w:rPr>
                      <w:sz w:val="36"/>
                      <w:szCs w:val="36"/>
                    </w:rPr>
                  </w:sdtEndPr>
                  <w:sdtContent>
                    <w:p w14:paraId="4F3BF0ED" w14:textId="4CF27B95" w:rsidR="00964B43" w:rsidRPr="009E5590" w:rsidRDefault="00964B43" w:rsidP="000F562A">
                      <w:pPr>
                        <w:pStyle w:val="a0"/>
                        <w:spacing w:before="240" w:line="360" w:lineRule="auto"/>
                        <w:jc w:val="center"/>
                        <w:rPr>
                          <w:rFonts w:ascii="Times New Roman" w:hAnsi="Times New Roman" w:cs="Times New Roman"/>
                          <w:b/>
                          <w:bCs/>
                          <w:sz w:val="26"/>
                          <w:szCs w:val="26"/>
                        </w:rPr>
                      </w:pPr>
                      <w:r w:rsidRPr="009E5590">
                        <w:rPr>
                          <w:rFonts w:ascii="Times New Roman" w:hAnsi="Times New Roman" w:cs="Times New Roman"/>
                          <w:b/>
                          <w:bCs/>
                          <w:sz w:val="26"/>
                          <w:szCs w:val="26"/>
                        </w:rPr>
                        <w:t xml:space="preserve">An Analytical Study </w:t>
                      </w:r>
                      <w:r w:rsidR="005E49D8" w:rsidRPr="009E5590">
                        <w:rPr>
                          <w:rFonts w:ascii="Times New Roman" w:hAnsi="Times New Roman" w:cs="Times New Roman"/>
                          <w:b/>
                          <w:bCs/>
                          <w:sz w:val="26"/>
                          <w:szCs w:val="26"/>
                        </w:rPr>
                        <w:t>o</w:t>
                      </w:r>
                      <w:r w:rsidRPr="009E5590">
                        <w:rPr>
                          <w:rFonts w:ascii="Times New Roman" w:hAnsi="Times New Roman" w:cs="Times New Roman"/>
                          <w:b/>
                          <w:bCs/>
                          <w:sz w:val="26"/>
                          <w:szCs w:val="26"/>
                        </w:rPr>
                        <w:t xml:space="preserve">f Propagating </w:t>
                      </w:r>
                      <w:r w:rsidR="005E49D8" w:rsidRPr="009E5590">
                        <w:rPr>
                          <w:rFonts w:ascii="Times New Roman" w:hAnsi="Times New Roman" w:cs="Times New Roman"/>
                          <w:b/>
                          <w:bCs/>
                          <w:sz w:val="26"/>
                          <w:szCs w:val="26"/>
                        </w:rPr>
                        <w:t>t</w:t>
                      </w:r>
                      <w:r w:rsidRPr="009E5590">
                        <w:rPr>
                          <w:rFonts w:ascii="Times New Roman" w:hAnsi="Times New Roman" w:cs="Times New Roman"/>
                          <w:b/>
                          <w:bCs/>
                          <w:sz w:val="26"/>
                          <w:szCs w:val="26"/>
                        </w:rPr>
                        <w:t xml:space="preserve">he Teaching </w:t>
                      </w:r>
                      <w:r w:rsidR="005E49D8" w:rsidRPr="009E5590">
                        <w:rPr>
                          <w:rFonts w:ascii="Times New Roman" w:hAnsi="Times New Roman" w:cs="Times New Roman"/>
                          <w:b/>
                          <w:bCs/>
                          <w:sz w:val="26"/>
                          <w:szCs w:val="26"/>
                        </w:rPr>
                        <w:t>o</w:t>
                      </w:r>
                      <w:r w:rsidRPr="009E5590">
                        <w:rPr>
                          <w:rFonts w:ascii="Times New Roman" w:hAnsi="Times New Roman" w:cs="Times New Roman"/>
                          <w:b/>
                          <w:bCs/>
                          <w:sz w:val="26"/>
                          <w:szCs w:val="26"/>
                        </w:rPr>
                        <w:t xml:space="preserve">f Thai Buddhist Monk Affecting </w:t>
                      </w:r>
                      <w:r w:rsidR="005E49D8" w:rsidRPr="009E5590">
                        <w:rPr>
                          <w:rFonts w:ascii="Times New Roman" w:hAnsi="Times New Roman" w:cs="Times New Roman"/>
                          <w:b/>
                          <w:bCs/>
                          <w:sz w:val="26"/>
                          <w:szCs w:val="26"/>
                        </w:rPr>
                        <w:t>t</w:t>
                      </w:r>
                      <w:r w:rsidRPr="009E5590">
                        <w:rPr>
                          <w:rFonts w:ascii="Times New Roman" w:hAnsi="Times New Roman" w:cs="Times New Roman"/>
                          <w:b/>
                          <w:bCs/>
                          <w:sz w:val="26"/>
                          <w:szCs w:val="26"/>
                        </w:rPr>
                        <w:t xml:space="preserve">he Dhamma-Vinaya (Doctrine </w:t>
                      </w:r>
                      <w:r w:rsidR="005E49D8" w:rsidRPr="009E5590">
                        <w:rPr>
                          <w:rFonts w:ascii="Times New Roman" w:hAnsi="Times New Roman" w:cs="Times New Roman"/>
                          <w:b/>
                          <w:bCs/>
                          <w:sz w:val="26"/>
                          <w:szCs w:val="26"/>
                        </w:rPr>
                        <w:t>a</w:t>
                      </w:r>
                      <w:r w:rsidRPr="009E5590">
                        <w:rPr>
                          <w:rFonts w:ascii="Times New Roman" w:hAnsi="Times New Roman" w:cs="Times New Roman"/>
                          <w:b/>
                          <w:bCs/>
                          <w:sz w:val="26"/>
                          <w:szCs w:val="26"/>
                        </w:rPr>
                        <w:t>nd Discipline)</w:t>
                      </w:r>
                    </w:p>
                    <w:p w14:paraId="7D7E82AF" w14:textId="00AA0368" w:rsidR="009753C2" w:rsidRPr="009E5590" w:rsidRDefault="00964B43" w:rsidP="000F562A">
                      <w:pPr>
                        <w:pStyle w:val="a0"/>
                        <w:spacing w:line="360" w:lineRule="auto"/>
                        <w:jc w:val="center"/>
                        <w:rPr>
                          <w:rFonts w:ascii="Times New Roman" w:hAnsi="Times New Roman" w:cs="Times New Roman"/>
                          <w:b/>
                          <w:bCs/>
                          <w:sz w:val="26"/>
                          <w:szCs w:val="26"/>
                        </w:rPr>
                      </w:pPr>
                      <w:r w:rsidRPr="009E5590">
                        <w:rPr>
                          <w:rFonts w:ascii="Times New Roman" w:hAnsi="Times New Roman" w:cs="Times New Roman"/>
                          <w:b/>
                          <w:bCs/>
                          <w:sz w:val="26"/>
                          <w:szCs w:val="26"/>
                        </w:rPr>
                        <w:t xml:space="preserve">: A Case Study </w:t>
                      </w:r>
                      <w:r w:rsidR="005E49D8" w:rsidRPr="009E5590">
                        <w:rPr>
                          <w:rFonts w:ascii="Times New Roman" w:hAnsi="Times New Roman" w:cs="Times New Roman"/>
                          <w:b/>
                          <w:bCs/>
                          <w:sz w:val="26"/>
                          <w:szCs w:val="26"/>
                        </w:rPr>
                        <w:t>o</w:t>
                      </w:r>
                      <w:r w:rsidRPr="009E5590">
                        <w:rPr>
                          <w:rFonts w:ascii="Times New Roman" w:hAnsi="Times New Roman" w:cs="Times New Roman"/>
                          <w:b/>
                          <w:bCs/>
                          <w:sz w:val="26"/>
                          <w:szCs w:val="26"/>
                        </w:rPr>
                        <w:t>f Phra Kukrit Soṭthiphalo</w:t>
                      </w:r>
                    </w:p>
                  </w:sdtContent>
                </w:sdt>
              </w:sdtContent>
            </w:sdt>
          </w:sdtContent>
        </w:sdt>
      </w:sdtContent>
    </w:sdt>
    <w:p w14:paraId="01329589" w14:textId="0C9F659D" w:rsidR="005C6328" w:rsidRPr="009E5590" w:rsidRDefault="005C6328" w:rsidP="00BF575F">
      <w:pPr>
        <w:pStyle w:val="a0"/>
        <w:jc w:val="center"/>
        <w:rPr>
          <w:b/>
          <w:bCs/>
          <w:snapToGrid w:val="0"/>
          <w:lang w:eastAsia="th-TH"/>
        </w:rPr>
      </w:pPr>
    </w:p>
    <w:p w14:paraId="5A09FE65" w14:textId="3DD53D52" w:rsidR="005C6328" w:rsidRPr="009E5590" w:rsidRDefault="005C6328" w:rsidP="00BF575F">
      <w:pPr>
        <w:pStyle w:val="a0"/>
        <w:jc w:val="center"/>
        <w:rPr>
          <w:b/>
          <w:bCs/>
          <w:snapToGrid w:val="0"/>
          <w:lang w:eastAsia="th-TH"/>
        </w:rPr>
      </w:pPr>
    </w:p>
    <w:p w14:paraId="3D29D5C1" w14:textId="36605399" w:rsidR="003733BD" w:rsidRDefault="003733BD" w:rsidP="003733BD">
      <w:pPr>
        <w:pStyle w:val="7"/>
        <w:rPr>
          <w:lang w:eastAsia="th-TH"/>
        </w:rPr>
      </w:pPr>
    </w:p>
    <w:p w14:paraId="40FAC217" w14:textId="77777777" w:rsidR="000E5604" w:rsidRPr="000E5604" w:rsidRDefault="000E5604" w:rsidP="000E5604">
      <w:pPr>
        <w:pStyle w:val="5175"/>
        <w:rPr>
          <w:lang w:eastAsia="th-TH"/>
        </w:rPr>
      </w:pPr>
    </w:p>
    <w:p w14:paraId="599EFCC6" w14:textId="77777777" w:rsidR="00D656CF" w:rsidRPr="009E5590" w:rsidRDefault="00D656CF" w:rsidP="00D656CF">
      <w:pPr>
        <w:pStyle w:val="7"/>
        <w:rPr>
          <w:lang w:eastAsia="th-TH"/>
        </w:rPr>
      </w:pPr>
    </w:p>
    <w:p w14:paraId="5F699756" w14:textId="77777777" w:rsidR="000F562A" w:rsidRPr="009E5590" w:rsidRDefault="000F562A" w:rsidP="00D656CF">
      <w:pPr>
        <w:pStyle w:val="a0"/>
        <w:jc w:val="center"/>
        <w:rPr>
          <w:rFonts w:ascii="Times New Roman" w:hAnsi="Times New Roman" w:cs="Times New Roman"/>
          <w:b/>
          <w:bCs/>
          <w:snapToGrid w:val="0"/>
          <w:sz w:val="36"/>
          <w:szCs w:val="36"/>
          <w:lang w:eastAsia="th-TH"/>
        </w:rPr>
      </w:pPr>
    </w:p>
    <w:sdt>
      <w:sdtPr>
        <w:rPr>
          <w:rFonts w:ascii="Times New Roman" w:hAnsi="Times New Roman" w:cs="Times New Roman"/>
          <w:b/>
          <w:bCs/>
          <w:snapToGrid w:val="0"/>
          <w:sz w:val="36"/>
          <w:szCs w:val="36"/>
          <w:cs/>
          <w:lang w:eastAsia="th-TH"/>
        </w:rPr>
        <w:alias w:val="ชื่อผู้วิจัย"/>
        <w:tag w:val="ชื่อผู้วิจัย"/>
        <w:id w:val="496463827"/>
        <w:placeholder>
          <w:docPart w:val="6439827FD98F4B0EB303EA13DA4E06CF"/>
        </w:placeholder>
      </w:sdtPr>
      <w:sdtEndPr>
        <w:rPr>
          <w:rFonts w:ascii="TH SarabunPSK" w:hAnsi="TH SarabunPSK" w:cs="TH SarabunPSK"/>
        </w:rPr>
      </w:sdtEndPr>
      <w:sdtContent>
        <w:sdt>
          <w:sdtPr>
            <w:rPr>
              <w:b/>
              <w:bCs/>
              <w:snapToGrid w:val="0"/>
              <w:sz w:val="36"/>
              <w:szCs w:val="36"/>
              <w:cs/>
              <w:lang w:eastAsia="th-TH"/>
            </w:rPr>
            <w:alias w:val="ชื่อผู้วิจัย"/>
            <w:tag w:val="ชื่อผู้วิจัย"/>
            <w:id w:val="-366520185"/>
            <w:placeholder>
              <w:docPart w:val="1DB7AB9E022A42A78334EEAF91999F68"/>
            </w:placeholder>
            <w15:color w:val="FFFF99"/>
          </w:sdtPr>
          <w:sdtEndPr/>
          <w:sdtContent>
            <w:p w14:paraId="20A5CAB8" w14:textId="1821AFFF" w:rsidR="00216336" w:rsidRPr="009E5590" w:rsidRDefault="00A31F17" w:rsidP="00D656CF">
              <w:pPr>
                <w:pStyle w:val="a0"/>
                <w:jc w:val="center"/>
                <w:rPr>
                  <w:cs/>
                </w:rPr>
              </w:pPr>
              <w:r w:rsidRPr="009E5590">
                <w:rPr>
                  <w:rFonts w:ascii="Times New Roman" w:hAnsi="Times New Roman" w:cs="Times New Roman"/>
                  <w:b/>
                  <w:bCs/>
                  <w:sz w:val="28"/>
                </w:rPr>
                <w:t>Phra Kriangkrai Ṭhānavuḍḍho (Suvarnakham)</w:t>
              </w:r>
            </w:p>
          </w:sdtContent>
        </w:sdt>
      </w:sdtContent>
    </w:sdt>
    <w:p w14:paraId="129071BE" w14:textId="77777777" w:rsidR="00666718" w:rsidRPr="009E5590" w:rsidRDefault="00666718" w:rsidP="00443D90">
      <w:pPr>
        <w:pStyle w:val="a0"/>
        <w:rPr>
          <w:b/>
          <w:bCs/>
          <w:snapToGrid w:val="0"/>
          <w:sz w:val="36"/>
          <w:szCs w:val="36"/>
          <w:lang w:eastAsia="th-TH"/>
        </w:rPr>
      </w:pPr>
    </w:p>
    <w:p w14:paraId="2B3C2A6D" w14:textId="06CD71B9" w:rsidR="00666718" w:rsidRPr="009E5590" w:rsidRDefault="00666718" w:rsidP="00443D90">
      <w:pPr>
        <w:pStyle w:val="a0"/>
        <w:rPr>
          <w:sz w:val="40"/>
          <w:szCs w:val="40"/>
          <w:lang w:eastAsia="th-TH"/>
        </w:rPr>
        <w:sectPr w:rsidR="00666718" w:rsidRPr="009E5590" w:rsidSect="00B90019">
          <w:headerReference w:type="first" r:id="rId14"/>
          <w:footerReference w:type="first" r:id="rId15"/>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14:paraId="3EA506D9" w14:textId="242487A6" w:rsidR="00602A18" w:rsidRPr="009E5590" w:rsidRDefault="00C217B1" w:rsidP="00FE27BF">
      <w:pPr>
        <w:pStyle w:val="a0"/>
        <w:spacing w:before="1440"/>
        <w:rPr>
          <w:snapToGrid w:val="0"/>
          <w:lang w:eastAsia="th-TH"/>
        </w:rPr>
      </w:pPr>
      <w:r>
        <w:rPr>
          <w:noProof/>
        </w:rPr>
        <w:lastRenderedPageBreak/>
        <w:pict w14:anchorId="1C23E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9pt;margin-top:-109.8pt;width:597.05pt;height:843.85pt;z-index:251659264;mso-position-horizontal-relative:text;mso-position-vertical-relative:text;mso-width-relative:page;mso-height-relative:page">
            <v:imagedata r:id="rId16" o:title="หน้าอนุมัติ"/>
          </v:shape>
        </w:pict>
      </w:r>
    </w:p>
    <w:tbl>
      <w:tblPr>
        <w:tblW w:w="5052" w:type="pct"/>
        <w:tblLook w:val="01E0" w:firstRow="1" w:lastRow="1" w:firstColumn="1" w:lastColumn="1" w:noHBand="0" w:noVBand="0"/>
      </w:tblPr>
      <w:tblGrid>
        <w:gridCol w:w="109"/>
        <w:gridCol w:w="2978"/>
        <w:gridCol w:w="284"/>
        <w:gridCol w:w="3405"/>
        <w:gridCol w:w="21"/>
        <w:gridCol w:w="263"/>
        <w:gridCol w:w="1443"/>
        <w:gridCol w:w="108"/>
      </w:tblGrid>
      <w:tr w:rsidR="009E5590" w:rsidRPr="009E5590" w14:paraId="082710DF" w14:textId="77777777" w:rsidTr="00A31F17">
        <w:tc>
          <w:tcPr>
            <w:tcW w:w="5000" w:type="pct"/>
            <w:gridSpan w:val="8"/>
          </w:tcPr>
          <w:p w14:paraId="65E11D1F" w14:textId="1DF0CB17" w:rsidR="006D1BA4" w:rsidRPr="009E5590" w:rsidRDefault="006D1BA4" w:rsidP="00C60D79">
            <w:pPr>
              <w:pStyle w:val="a0"/>
              <w:spacing w:before="240"/>
              <w:ind w:firstLine="992"/>
              <w:jc w:val="thaiDistribute"/>
              <w:rPr>
                <w:cs/>
              </w:rPr>
            </w:pPr>
            <w:r w:rsidRPr="009E5590">
              <w:rPr>
                <w:cs/>
              </w:rPr>
              <w:t xml:space="preserve">บัณฑิตวิทยาลัย มหาวิทยาลัยมหาจุฬาลงกรณราชวิทยาลัย </w:t>
            </w:r>
            <w:sdt>
              <w:sdtPr>
                <w:rPr>
                  <w:cs/>
                </w:rPr>
                <w:alias w:val="เลือก"/>
                <w:tag w:val="เลือก"/>
                <w:id w:val="-426737877"/>
                <w:placeholder>
                  <w:docPart w:val="DefaultPlaceholder_-1854013438"/>
                </w:placeholder>
                <w:comboBox>
                  <w:listItem w:displayText="อนุมัติให้นับดุษฎีนิพนธ์เรื่อง" w:value="อนุมัติให้นับดุษฎีนิพนธ์เรื่อง"/>
                  <w:listItem w:displayText="อนุมัติให้นับวิทยานิพนธ์เรื่อง" w:value="อนุมัติให้นับวิทยานิพนธ์เรื่อง"/>
                  <w:listItem w:displayText="อนุมัติให้นับสารนิพนธ์เรื่อง" w:value="อนุมัติให้นับสารนิพนธ์เรื่อง"/>
                </w:comboBox>
              </w:sdtPr>
              <w:sdtEndPr/>
              <w:sdtContent>
                <w:r w:rsidR="00D656CF" w:rsidRPr="009E5590">
                  <w:rPr>
                    <w:cs/>
                  </w:rPr>
                  <w:t>อนุมัติให้นับวิทยานิพนธ์เรื่อง</w:t>
                </w:r>
              </w:sdtContent>
            </w:sdt>
            <w:r w:rsidR="004704C0" w:rsidRPr="009E5590">
              <w:rPr>
                <w:cs/>
              </w:rPr>
              <w:t xml:space="preserve"> </w:t>
            </w:r>
            <w:r w:rsidR="00364993" w:rsidRPr="009E5590">
              <w:rPr>
                <w:cs/>
              </w:rPr>
              <w:t>“</w:t>
            </w:r>
            <w:sdt>
              <w:sdtPr>
                <w:rPr>
                  <w:cs/>
                </w:rPr>
                <w:alias w:val="พิมพ์ชื่อเรื่อง"/>
                <w:tag w:val="พิมพ์ชื่อเรื่อง"/>
                <w:id w:val="1582644243"/>
                <w:placeholder>
                  <w:docPart w:val="DefaultPlaceholder_-1854013440"/>
                </w:placeholder>
              </w:sdtPr>
              <w:sdtEndPr/>
              <w:sdtContent>
                <w:sdt>
                  <w:sdtPr>
                    <w:rPr>
                      <w:cs/>
                    </w:rPr>
                    <w:alias w:val="พิมพ์ชื่อเรื่อง"/>
                    <w:tag w:val="พิมพ์ชื่อเรื่อง"/>
                    <w:id w:val="-260534135"/>
                    <w:placeholder>
                      <w:docPart w:val="95325FC0F9D04A3BBFE74AE817CD665A"/>
                    </w:placeholder>
                    <w15:color w:val="FFFF99"/>
                  </w:sdtPr>
                  <w:sdtEndPr/>
                  <w:sdtContent>
                    <w:sdt>
                      <w:sdtPr>
                        <w:rPr>
                          <w:cs/>
                        </w:rPr>
                        <w:alias w:val="พิมพ์ชื่อเรื่อง"/>
                        <w:tag w:val="พิมพ์ชื่อเรื่อง"/>
                        <w:id w:val="-558163976"/>
                        <w:placeholder>
                          <w:docPart w:val="E626DE3FDDE448648A2B814916C7C788"/>
                        </w:placeholder>
                        <w15:color w:val="FFFF99"/>
                      </w:sdtPr>
                      <w:sdtEndPr/>
                      <w:sdtContent>
                        <w:r w:rsidR="00A31F17" w:rsidRPr="009E5590">
                          <w:rPr>
                            <w:rFonts w:hint="cs"/>
                            <w:cs/>
                          </w:rPr>
                          <w:t>ศึกษาวิเคราะห์การเผยแผ่คำสอนของพระสงฆ</w:t>
                        </w:r>
                        <w:r w:rsidR="00576EDD" w:rsidRPr="009E5590">
                          <w:rPr>
                            <w:rFonts w:hint="cs"/>
                            <w:cs/>
                          </w:rPr>
                          <w:t>์ไทยที่มีผลกระทบต่อพระธรรมวินัย</w:t>
                        </w:r>
                        <w:r w:rsidR="008227A5">
                          <w:rPr>
                            <w:rFonts w:hint="cs"/>
                            <w:cs/>
                          </w:rPr>
                          <w:t xml:space="preserve"> </w:t>
                        </w:r>
                        <w:r w:rsidR="00A31F17" w:rsidRPr="009E5590">
                          <w:t xml:space="preserve">: </w:t>
                        </w:r>
                        <w:r w:rsidR="00A31F17" w:rsidRPr="009E5590">
                          <w:rPr>
                            <w:rFonts w:hint="cs"/>
                            <w:cs/>
                          </w:rPr>
                          <w:t>ศึกษาเฉพาะกรณีพระคึกฤทธิ์ โสตฺถิผโล</w:t>
                        </w:r>
                      </w:sdtContent>
                    </w:sdt>
                  </w:sdtContent>
                </w:sdt>
              </w:sdtContent>
            </w:sdt>
            <w:r w:rsidR="00364993" w:rsidRPr="009E5590">
              <w:rPr>
                <w:cs/>
              </w:rPr>
              <w:t>”</w:t>
            </w:r>
            <w:r w:rsidR="00E875EE" w:rsidRPr="009E5590">
              <w:rPr>
                <w:rFonts w:hint="cs"/>
                <w:cs/>
              </w:rPr>
              <w:t xml:space="preserve"> </w:t>
            </w:r>
            <w:sdt>
              <w:sdtPr>
                <w:rPr>
                  <w:rFonts w:hint="cs"/>
                  <w:cs/>
                </w:rPr>
                <w:alias w:val="เลือก"/>
                <w:tag w:val="เลือก"/>
                <w:id w:val="803820796"/>
                <w:placeholder>
                  <w:docPart w:val="DefaultPlaceholder_-1854013438"/>
                </w:placeholder>
                <w:comboBox>
                  <w:listItem w:displayText="เป็นส่วนหนึ่งของการศึกษา" w:value="เป็นส่วนหนึ่งของการศึกษา"/>
                  <w:listItem w:displayText="เป็นส่วนหนึ่งของการสอบวัดคุณสมบัติรายวิชาสัมมนาพระไตรปิฎกและอรรถกถา" w:value="เป็นส่วนหนึ่งของการสอบวัดคุณสมบัติรายวิชาสัมมนาพระไตรปิฎกและอรรถกถา"/>
                  <w:listItem w:displayText="เป็นส่วนหนึ่งของการสอบวัดคุณสมบัติรายวิชาสัมมนาหลักพุทธธรรม" w:value="เป็นส่วนหนึ่งของการสอบวัดคุณสมบัติรายวิชาสัมมนาหลักพุทธธรรม"/>
                  <w:listItem w:displayText="เป็นส่วนหนึ่งของการสอบวัดคุณสมบัติรายวิชาสัมมนาพระพุทธศาสนากับวิทยาการสมัยใหม่" w:value="เป็นส่วนหนึ่งของการสอบวัดคุณสมบัติรายวิชาสัมมนาพระพุทธศาสนากับวิทยาการสมัยใหม่"/>
                </w:comboBox>
              </w:sdtPr>
              <w:sdtEndPr/>
              <w:sdtContent>
                <w:r w:rsidR="00B126A5" w:rsidRPr="009E5590">
                  <w:rPr>
                    <w:rFonts w:hint="cs"/>
                    <w:cs/>
                  </w:rPr>
                  <w:t>เป็นส่วนหนึ่งของการศึกษา</w:t>
                </w:r>
              </w:sdtContent>
            </w:sdt>
            <w:r w:rsidR="009F38F1" w:rsidRPr="009E5590">
              <w:rPr>
                <w:cs/>
              </w:rPr>
              <w:t xml:space="preserve"> </w:t>
            </w:r>
            <w:sdt>
              <w:sdtPr>
                <w:rPr>
                  <w:cs/>
                </w:rPr>
                <w:alias w:val="เลือกปริญญา"/>
                <w:tag w:val="เลือกปริญญา"/>
                <w:id w:val="76327209"/>
                <w:placeholder>
                  <w:docPart w:val="DefaultPlaceholder_-1854013438"/>
                </w:placeholder>
                <w:comboBox>
                  <w:listItem w:displayText="ตามหลักสูตรปริญญาพุทธศาสตรมหาบัณฑิต" w:value="ตามหลักสูตรปริญญาพุทธศาสตรมหาบัณฑิต"/>
                  <w:listItem w:displayText="ตามหลักสูตรปริญญาพุทธศาสตรดุษฎีบัณฑิต" w:value="ตามหลักสูตรปริญญาพุทธศาสตรดุษฎีบัณฑิต"/>
                </w:comboBox>
              </w:sdtPr>
              <w:sdtEndPr/>
              <w:sdtContent>
                <w:r w:rsidR="00D656CF" w:rsidRPr="009E5590">
                  <w:rPr>
                    <w:cs/>
                  </w:rPr>
                  <w:t>ตามหลักสูตรปริญญาพุทธศาสตรมหาบัณฑิต</w:t>
                </w:r>
              </w:sdtContent>
            </w:sdt>
            <w:r w:rsidR="00C60D79" w:rsidRPr="009E5590">
              <w:rPr>
                <w:rFonts w:hint="cs"/>
                <w:cs/>
              </w:rPr>
              <w:t xml:space="preserve"> </w:t>
            </w:r>
            <w:sdt>
              <w:sdtPr>
                <w:rPr>
                  <w:snapToGrid w:val="0"/>
                  <w:cs/>
                  <w:lang w:eastAsia="th-TH"/>
                </w:rPr>
                <w:alias w:val="เลือกสาขาวิชา"/>
                <w:tag w:val="เลือกสาขาวิชา"/>
                <w:id w:val="227122050"/>
                <w:placeholder>
                  <w:docPart w:val="AD56672764174F809E03D8B2695295E7"/>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r w:rsidR="00D656CF" w:rsidRPr="009E5590">
                  <w:rPr>
                    <w:snapToGrid w:val="0"/>
                    <w:cs/>
                    <w:lang w:eastAsia="th-TH"/>
                  </w:rPr>
                  <w:t>สาขาวิชาพระไตรปิฎกศึกษา</w:t>
                </w:r>
              </w:sdtContent>
            </w:sdt>
          </w:p>
        </w:tc>
      </w:tr>
      <w:tr w:rsidR="009E5590" w:rsidRPr="009E5590" w14:paraId="46048299" w14:textId="77777777" w:rsidTr="00A31F17">
        <w:trPr>
          <w:gridBefore w:val="1"/>
          <w:gridAfter w:val="1"/>
          <w:wBefore w:w="63" w:type="pct"/>
          <w:wAfter w:w="63" w:type="pct"/>
          <w:trHeight w:val="363"/>
        </w:trPr>
        <w:tc>
          <w:tcPr>
            <w:tcW w:w="1729" w:type="pct"/>
          </w:tcPr>
          <w:p w14:paraId="2CD20FBD" w14:textId="77777777" w:rsidR="00A31F17" w:rsidRPr="009E5590" w:rsidRDefault="00A31F17" w:rsidP="00A53361">
            <w:pPr>
              <w:pStyle w:val="a0"/>
              <w:spacing w:before="240"/>
              <w:rPr>
                <w:cs/>
              </w:rPr>
            </w:pPr>
          </w:p>
        </w:tc>
        <w:tc>
          <w:tcPr>
            <w:tcW w:w="165" w:type="pct"/>
          </w:tcPr>
          <w:p w14:paraId="11B28188" w14:textId="77777777" w:rsidR="00A31F17" w:rsidRPr="009E5590" w:rsidRDefault="00A31F17" w:rsidP="00A53361">
            <w:pPr>
              <w:pStyle w:val="a0"/>
              <w:spacing w:before="240"/>
              <w:rPr>
                <w:cs/>
              </w:rPr>
            </w:pPr>
          </w:p>
        </w:tc>
        <w:tc>
          <w:tcPr>
            <w:tcW w:w="1977" w:type="pct"/>
          </w:tcPr>
          <w:p w14:paraId="081FF6E8" w14:textId="77777777" w:rsidR="00A31F17" w:rsidRPr="009E5590" w:rsidRDefault="00A31F17" w:rsidP="00A53361">
            <w:pPr>
              <w:pStyle w:val="a0"/>
              <w:spacing w:before="240"/>
              <w:jc w:val="center"/>
              <w:rPr>
                <w:cs/>
              </w:rPr>
            </w:pPr>
            <w:r w:rsidRPr="009E5590">
              <w:rPr>
                <w:cs/>
              </w:rPr>
              <w:t>............</w:t>
            </w:r>
            <w:r w:rsidRPr="009E5590">
              <w:rPr>
                <w:rFonts w:hint="cs"/>
                <w:cs/>
              </w:rPr>
              <w:t>.........</w:t>
            </w:r>
            <w:r w:rsidRPr="009E5590">
              <w:rPr>
                <w:cs/>
              </w:rPr>
              <w:t>...................................</w:t>
            </w:r>
          </w:p>
        </w:tc>
        <w:tc>
          <w:tcPr>
            <w:tcW w:w="165" w:type="pct"/>
            <w:gridSpan w:val="2"/>
          </w:tcPr>
          <w:p w14:paraId="4D4FD41C" w14:textId="77777777" w:rsidR="00A31F17" w:rsidRPr="009E5590" w:rsidRDefault="00A31F17" w:rsidP="00A53361">
            <w:pPr>
              <w:pStyle w:val="a0"/>
              <w:spacing w:before="240"/>
              <w:jc w:val="center"/>
              <w:rPr>
                <w:cs/>
              </w:rPr>
            </w:pPr>
          </w:p>
        </w:tc>
        <w:tc>
          <w:tcPr>
            <w:tcW w:w="838" w:type="pct"/>
          </w:tcPr>
          <w:p w14:paraId="0A8907FF" w14:textId="77777777" w:rsidR="00A31F17" w:rsidRPr="009E5590" w:rsidRDefault="00A31F17" w:rsidP="00A53361">
            <w:pPr>
              <w:pStyle w:val="a0"/>
              <w:spacing w:before="240"/>
              <w:rPr>
                <w:cs/>
              </w:rPr>
            </w:pPr>
          </w:p>
        </w:tc>
      </w:tr>
      <w:tr w:rsidR="009E5590" w:rsidRPr="009E5590" w14:paraId="541AB803" w14:textId="77777777" w:rsidTr="00FD49F7">
        <w:trPr>
          <w:gridBefore w:val="1"/>
          <w:gridAfter w:val="1"/>
          <w:wBefore w:w="63" w:type="pct"/>
          <w:wAfter w:w="63" w:type="pct"/>
          <w:trHeight w:val="463"/>
        </w:trPr>
        <w:tc>
          <w:tcPr>
            <w:tcW w:w="1729" w:type="pct"/>
          </w:tcPr>
          <w:p w14:paraId="361313EE" w14:textId="77777777" w:rsidR="00A31F17" w:rsidRPr="009E5590" w:rsidRDefault="00A31F17" w:rsidP="00A53361">
            <w:pPr>
              <w:pStyle w:val="a0"/>
              <w:rPr>
                <w:cs/>
              </w:rPr>
            </w:pPr>
          </w:p>
        </w:tc>
        <w:tc>
          <w:tcPr>
            <w:tcW w:w="2307" w:type="pct"/>
            <w:gridSpan w:val="4"/>
          </w:tcPr>
          <w:p w14:paraId="14F05DF7" w14:textId="67E7B48F" w:rsidR="00A31F17" w:rsidRPr="009E5590" w:rsidRDefault="00BF3543" w:rsidP="00A53361">
            <w:pPr>
              <w:pStyle w:val="a0"/>
              <w:jc w:val="center"/>
            </w:pPr>
            <w:r w:rsidRPr="009E5590">
              <w:rPr>
                <w:cs/>
              </w:rPr>
              <w:t xml:space="preserve">(พระมหาสมบูรณ์ </w:t>
            </w:r>
            <w:r w:rsidR="00A31F17" w:rsidRPr="009E5590">
              <w:rPr>
                <w:cs/>
              </w:rPr>
              <w:t xml:space="preserve">วุฑฺฒิกโร, </w:t>
            </w:r>
            <w:r w:rsidRPr="009E5590">
              <w:rPr>
                <w:rFonts w:hint="cs"/>
                <w:cs/>
              </w:rPr>
              <w:t>รศ.</w:t>
            </w:r>
            <w:r w:rsidR="00A51511" w:rsidRPr="009E5590">
              <w:rPr>
                <w:rFonts w:hint="cs"/>
                <w:cs/>
              </w:rPr>
              <w:t xml:space="preserve"> </w:t>
            </w:r>
            <w:r w:rsidR="00A31F17" w:rsidRPr="009E5590">
              <w:rPr>
                <w:cs/>
              </w:rPr>
              <w:t>ดร.)</w:t>
            </w:r>
          </w:p>
          <w:p w14:paraId="645191AA" w14:textId="77777777" w:rsidR="00A31F17" w:rsidRPr="009E5590" w:rsidRDefault="00A31F17" w:rsidP="00A53361">
            <w:pPr>
              <w:pStyle w:val="a0"/>
              <w:jc w:val="center"/>
              <w:rPr>
                <w:cs/>
              </w:rPr>
            </w:pPr>
            <w:r w:rsidRPr="009E5590">
              <w:rPr>
                <w:cs/>
              </w:rPr>
              <w:t>คณบดีบัณฑิตวิทยาลัย</w:t>
            </w:r>
          </w:p>
        </w:tc>
        <w:tc>
          <w:tcPr>
            <w:tcW w:w="838" w:type="pct"/>
          </w:tcPr>
          <w:p w14:paraId="284E04CB" w14:textId="77777777" w:rsidR="00A31F17" w:rsidRPr="009E5590" w:rsidRDefault="00A31F17" w:rsidP="00A53361">
            <w:pPr>
              <w:pStyle w:val="a0"/>
              <w:rPr>
                <w:cs/>
              </w:rPr>
            </w:pPr>
          </w:p>
        </w:tc>
      </w:tr>
      <w:tr w:rsidR="009E5590" w:rsidRPr="009E5590" w14:paraId="15980961" w14:textId="77777777" w:rsidTr="00FD49F7">
        <w:trPr>
          <w:gridBefore w:val="1"/>
          <w:gridAfter w:val="1"/>
          <w:wBefore w:w="63" w:type="pct"/>
          <w:wAfter w:w="63" w:type="pct"/>
        </w:trPr>
        <w:sdt>
          <w:sdtPr>
            <w:rPr>
              <w:cs/>
            </w:rPr>
            <w:alias w:val="เลือก"/>
            <w:tag w:val="เลือก"/>
            <w:id w:val="-656619778"/>
            <w:placeholder>
              <w:docPart w:val="315848A91805415DA4F14A7405B348C1"/>
            </w:placeholder>
            <w15:color w:val="FFCC00"/>
            <w:comboBox>
              <w:listItem w:displayText="คณะกรรมการตรวจสอบดุษฎีนิพนธ์" w:value="คณะกรรมการตรวจสอบดุษฎีนิพนธ์"/>
              <w:listItem w:displayText="คณะกรรมการตรวจสอบวิทยานิพนธ์" w:value="คณะกรรมการตรวจสอบวิทยานิพนธ์"/>
              <w:listItem w:displayText="คณะกรรมการตรวจสอบสารนิพนธ์" w:value="คณะกรรมการตรวจสอบสารนิพนธ์"/>
            </w:comboBox>
          </w:sdtPr>
          <w:sdtEndPr/>
          <w:sdtContent>
            <w:tc>
              <w:tcPr>
                <w:tcW w:w="1894" w:type="pct"/>
                <w:gridSpan w:val="2"/>
              </w:tcPr>
              <w:p w14:paraId="23F74FB6" w14:textId="77777777" w:rsidR="00A31F17" w:rsidRPr="009E5590" w:rsidRDefault="00A31F17" w:rsidP="00A53361">
                <w:pPr>
                  <w:pStyle w:val="a0"/>
                  <w:spacing w:before="360"/>
                  <w:rPr>
                    <w:cs/>
                  </w:rPr>
                </w:pPr>
                <w:r w:rsidRPr="009E5590">
                  <w:rPr>
                    <w:cs/>
                  </w:rPr>
                  <w:t>คณะกรรมการตรวจสอบวิทยานิพนธ์</w:t>
                </w:r>
              </w:p>
            </w:tc>
          </w:sdtContent>
        </w:sdt>
        <w:tc>
          <w:tcPr>
            <w:tcW w:w="1989" w:type="pct"/>
            <w:gridSpan w:val="2"/>
          </w:tcPr>
          <w:p w14:paraId="61B9AE8A" w14:textId="77777777" w:rsidR="00A31F17" w:rsidRPr="009E5590" w:rsidRDefault="00A31F17" w:rsidP="00A53361">
            <w:pPr>
              <w:pStyle w:val="a0"/>
              <w:spacing w:before="360"/>
              <w:jc w:val="center"/>
              <w:rPr>
                <w:cs/>
              </w:rPr>
            </w:pPr>
            <w:r w:rsidRPr="009E5590">
              <w:rPr>
                <w:cs/>
              </w:rPr>
              <w:t>............</w:t>
            </w:r>
            <w:r w:rsidRPr="009E5590">
              <w:rPr>
                <w:rFonts w:hint="cs"/>
                <w:cs/>
              </w:rPr>
              <w:t>.........</w:t>
            </w:r>
            <w:r w:rsidRPr="009E5590">
              <w:rPr>
                <w:cs/>
              </w:rPr>
              <w:t>...................................</w:t>
            </w:r>
          </w:p>
        </w:tc>
        <w:tc>
          <w:tcPr>
            <w:tcW w:w="991" w:type="pct"/>
            <w:gridSpan w:val="2"/>
          </w:tcPr>
          <w:p w14:paraId="2B69D188" w14:textId="77777777" w:rsidR="00A31F17" w:rsidRPr="009E5590" w:rsidRDefault="00A31F17" w:rsidP="00A53361">
            <w:pPr>
              <w:pStyle w:val="a0"/>
              <w:spacing w:before="360"/>
              <w:rPr>
                <w:cs/>
              </w:rPr>
            </w:pPr>
            <w:r w:rsidRPr="009E5590">
              <w:rPr>
                <w:cs/>
              </w:rPr>
              <w:t>ประธานกรรมการ</w:t>
            </w:r>
          </w:p>
        </w:tc>
      </w:tr>
      <w:tr w:rsidR="009E5590" w:rsidRPr="009E5590" w14:paraId="5E43E71B" w14:textId="77777777" w:rsidTr="00FD49F7">
        <w:trPr>
          <w:gridBefore w:val="1"/>
          <w:gridAfter w:val="1"/>
          <w:wBefore w:w="63" w:type="pct"/>
          <w:wAfter w:w="63" w:type="pct"/>
          <w:trHeight w:val="363"/>
        </w:trPr>
        <w:tc>
          <w:tcPr>
            <w:tcW w:w="1729" w:type="pct"/>
          </w:tcPr>
          <w:p w14:paraId="04AC7FD8" w14:textId="77777777" w:rsidR="00A31F17" w:rsidRPr="009E5590" w:rsidRDefault="00A31F17" w:rsidP="00A53361">
            <w:pPr>
              <w:pStyle w:val="a0"/>
              <w:rPr>
                <w:cs/>
              </w:rPr>
            </w:pPr>
          </w:p>
        </w:tc>
        <w:tc>
          <w:tcPr>
            <w:tcW w:w="2307" w:type="pct"/>
            <w:gridSpan w:val="4"/>
          </w:tcPr>
          <w:p w14:paraId="68B13E62" w14:textId="3F06C8B6" w:rsidR="00A31F17" w:rsidRPr="009E5590" w:rsidRDefault="00A31F17" w:rsidP="00A72D7E">
            <w:pPr>
              <w:pStyle w:val="a0"/>
              <w:jc w:val="center"/>
              <w:rPr>
                <w:cs/>
              </w:rPr>
            </w:pPr>
            <w:r w:rsidRPr="009E5590">
              <w:rPr>
                <w:cs/>
              </w:rPr>
              <w:t>(</w:t>
            </w:r>
            <w:r w:rsidR="00A72D7E" w:rsidRPr="009E5590">
              <w:rPr>
                <w:cs/>
              </w:rPr>
              <w:t>พระเมธาวินัยรส</w:t>
            </w:r>
            <w:r w:rsidR="00A72D7E" w:rsidRPr="009E5590">
              <w:t xml:space="preserve">, </w:t>
            </w:r>
            <w:r w:rsidR="00F17CF5" w:rsidRPr="009E5590">
              <w:rPr>
                <w:rFonts w:hint="cs"/>
                <w:cs/>
              </w:rPr>
              <w:t>ร</w:t>
            </w:r>
            <w:r w:rsidR="00A72D7E" w:rsidRPr="009E5590">
              <w:rPr>
                <w:cs/>
              </w:rPr>
              <w:t>ศ.</w:t>
            </w:r>
            <w:r w:rsidR="00A51511" w:rsidRPr="009E5590">
              <w:rPr>
                <w:rFonts w:hint="cs"/>
                <w:cs/>
              </w:rPr>
              <w:t xml:space="preserve"> </w:t>
            </w:r>
            <w:r w:rsidR="00A72D7E" w:rsidRPr="009E5590">
              <w:rPr>
                <w:cs/>
              </w:rPr>
              <w:t>ดร.</w:t>
            </w:r>
            <w:r w:rsidRPr="009E5590">
              <w:t>)</w:t>
            </w:r>
          </w:p>
        </w:tc>
        <w:tc>
          <w:tcPr>
            <w:tcW w:w="838" w:type="pct"/>
          </w:tcPr>
          <w:p w14:paraId="72B3294A" w14:textId="77777777" w:rsidR="00A31F17" w:rsidRPr="009E5590" w:rsidRDefault="00A31F17" w:rsidP="00A53361">
            <w:pPr>
              <w:pStyle w:val="a0"/>
              <w:rPr>
                <w:cs/>
              </w:rPr>
            </w:pPr>
          </w:p>
        </w:tc>
      </w:tr>
      <w:tr w:rsidR="009E5590" w:rsidRPr="009E5590" w14:paraId="132B7887" w14:textId="77777777" w:rsidTr="00FD49F7">
        <w:trPr>
          <w:gridBefore w:val="1"/>
          <w:gridAfter w:val="1"/>
          <w:wBefore w:w="63" w:type="pct"/>
          <w:wAfter w:w="63" w:type="pct"/>
        </w:trPr>
        <w:tc>
          <w:tcPr>
            <w:tcW w:w="1729" w:type="pct"/>
          </w:tcPr>
          <w:p w14:paraId="3B4C8838" w14:textId="77777777" w:rsidR="00A31F17" w:rsidRPr="009E5590" w:rsidRDefault="00A31F17" w:rsidP="00A53361">
            <w:pPr>
              <w:pStyle w:val="a0"/>
              <w:spacing w:before="240"/>
              <w:rPr>
                <w:cs/>
              </w:rPr>
            </w:pPr>
          </w:p>
        </w:tc>
        <w:tc>
          <w:tcPr>
            <w:tcW w:w="165" w:type="pct"/>
          </w:tcPr>
          <w:p w14:paraId="0212ABBB" w14:textId="77777777" w:rsidR="00A31F17" w:rsidRPr="009E5590" w:rsidRDefault="00A31F17" w:rsidP="00A53361">
            <w:pPr>
              <w:pStyle w:val="a0"/>
              <w:spacing w:before="240"/>
              <w:rPr>
                <w:cs/>
              </w:rPr>
            </w:pPr>
          </w:p>
        </w:tc>
        <w:tc>
          <w:tcPr>
            <w:tcW w:w="1989" w:type="pct"/>
            <w:gridSpan w:val="2"/>
          </w:tcPr>
          <w:p w14:paraId="2152E12E" w14:textId="77777777" w:rsidR="00A31F17" w:rsidRPr="009E5590" w:rsidRDefault="00A31F17" w:rsidP="00A53361">
            <w:pPr>
              <w:pStyle w:val="a0"/>
              <w:spacing w:before="240"/>
              <w:jc w:val="center"/>
              <w:rPr>
                <w:cs/>
              </w:rPr>
            </w:pPr>
            <w:r w:rsidRPr="009E5590">
              <w:rPr>
                <w:cs/>
              </w:rPr>
              <w:t>............</w:t>
            </w:r>
            <w:r w:rsidRPr="009E5590">
              <w:rPr>
                <w:rFonts w:hint="cs"/>
                <w:cs/>
              </w:rPr>
              <w:t>.........</w:t>
            </w:r>
            <w:r w:rsidRPr="009E5590">
              <w:rPr>
                <w:cs/>
              </w:rPr>
              <w:t>...................................</w:t>
            </w:r>
          </w:p>
        </w:tc>
        <w:tc>
          <w:tcPr>
            <w:tcW w:w="991" w:type="pct"/>
            <w:gridSpan w:val="2"/>
          </w:tcPr>
          <w:p w14:paraId="039556B1" w14:textId="77777777" w:rsidR="00A31F17" w:rsidRPr="009E5590" w:rsidRDefault="00A31F17" w:rsidP="00A53361">
            <w:pPr>
              <w:pStyle w:val="a0"/>
              <w:spacing w:before="240"/>
              <w:rPr>
                <w:cs/>
              </w:rPr>
            </w:pPr>
            <w:r w:rsidRPr="009E5590">
              <w:rPr>
                <w:cs/>
              </w:rPr>
              <w:t>กรรมการ</w:t>
            </w:r>
          </w:p>
        </w:tc>
      </w:tr>
      <w:tr w:rsidR="009E5590" w:rsidRPr="009E5590" w14:paraId="0AAA92DB" w14:textId="77777777" w:rsidTr="00FD49F7">
        <w:trPr>
          <w:gridBefore w:val="1"/>
          <w:gridAfter w:val="1"/>
          <w:wBefore w:w="63" w:type="pct"/>
          <w:wAfter w:w="63" w:type="pct"/>
          <w:trHeight w:val="363"/>
        </w:trPr>
        <w:tc>
          <w:tcPr>
            <w:tcW w:w="1729" w:type="pct"/>
          </w:tcPr>
          <w:p w14:paraId="05BB9DAD" w14:textId="77777777" w:rsidR="00A31F17" w:rsidRPr="009E5590" w:rsidRDefault="00A31F17" w:rsidP="00A53361">
            <w:pPr>
              <w:pStyle w:val="a0"/>
              <w:rPr>
                <w:cs/>
              </w:rPr>
            </w:pPr>
          </w:p>
        </w:tc>
        <w:tc>
          <w:tcPr>
            <w:tcW w:w="2307" w:type="pct"/>
            <w:gridSpan w:val="4"/>
          </w:tcPr>
          <w:p w14:paraId="099CA608" w14:textId="77754AE4" w:rsidR="00A31F17" w:rsidRPr="009E5590" w:rsidRDefault="0080138F" w:rsidP="00A51511">
            <w:pPr>
              <w:pStyle w:val="a0"/>
              <w:jc w:val="center"/>
              <w:rPr>
                <w:cs/>
              </w:rPr>
            </w:pPr>
            <w:r w:rsidRPr="009E5590">
              <w:rPr>
                <w:rFonts w:hint="cs"/>
                <w:cs/>
              </w:rPr>
              <w:t xml:space="preserve"> </w:t>
            </w:r>
            <w:r w:rsidR="00A31F17" w:rsidRPr="009E5590">
              <w:rPr>
                <w:cs/>
              </w:rPr>
              <w:t>(</w:t>
            </w:r>
            <w:r w:rsidR="00A51511" w:rsidRPr="009E5590">
              <w:rPr>
                <w:rFonts w:hint="cs"/>
                <w:cs/>
              </w:rPr>
              <w:t>ศ.พิเศษ ร.ท</w:t>
            </w:r>
            <w:r w:rsidR="00A51511" w:rsidRPr="009E5590">
              <w:t>.</w:t>
            </w:r>
            <w:r w:rsidR="00A51511" w:rsidRPr="009E5590">
              <w:rPr>
                <w:rFonts w:hint="cs"/>
                <w:cs/>
              </w:rPr>
              <w:t xml:space="preserve"> ดร</w:t>
            </w:r>
            <w:r w:rsidR="00A51511" w:rsidRPr="009E5590">
              <w:t>.</w:t>
            </w:r>
            <w:r w:rsidR="00A51511" w:rsidRPr="009E5590">
              <w:rPr>
                <w:rFonts w:hint="cs"/>
                <w:cs/>
              </w:rPr>
              <w:t>บรรจบ บรรณรุจิ</w:t>
            </w:r>
            <w:r w:rsidR="00A31F17" w:rsidRPr="009E5590">
              <w:t>)</w:t>
            </w:r>
          </w:p>
        </w:tc>
        <w:tc>
          <w:tcPr>
            <w:tcW w:w="838" w:type="pct"/>
          </w:tcPr>
          <w:p w14:paraId="599A2C83" w14:textId="77777777" w:rsidR="00A31F17" w:rsidRPr="009E5590" w:rsidRDefault="00A31F17" w:rsidP="00A53361">
            <w:pPr>
              <w:pStyle w:val="a0"/>
              <w:rPr>
                <w:cs/>
              </w:rPr>
            </w:pPr>
          </w:p>
        </w:tc>
      </w:tr>
      <w:tr w:rsidR="009E5590" w:rsidRPr="009E5590" w14:paraId="18CE7D04" w14:textId="77777777" w:rsidTr="00FD49F7">
        <w:trPr>
          <w:gridBefore w:val="1"/>
          <w:gridAfter w:val="1"/>
          <w:wBefore w:w="63" w:type="pct"/>
          <w:wAfter w:w="63" w:type="pct"/>
        </w:trPr>
        <w:tc>
          <w:tcPr>
            <w:tcW w:w="1729" w:type="pct"/>
          </w:tcPr>
          <w:p w14:paraId="3FDF9E4D" w14:textId="77777777" w:rsidR="00A31F17" w:rsidRPr="009E5590" w:rsidRDefault="00A31F17" w:rsidP="00A53361">
            <w:pPr>
              <w:pStyle w:val="a0"/>
              <w:spacing w:before="240"/>
              <w:rPr>
                <w:cs/>
              </w:rPr>
            </w:pPr>
          </w:p>
        </w:tc>
        <w:tc>
          <w:tcPr>
            <w:tcW w:w="165" w:type="pct"/>
          </w:tcPr>
          <w:p w14:paraId="00C8C5B2" w14:textId="77777777" w:rsidR="00A31F17" w:rsidRPr="009E5590" w:rsidRDefault="00A31F17" w:rsidP="00A53361">
            <w:pPr>
              <w:pStyle w:val="a0"/>
              <w:spacing w:before="240"/>
              <w:rPr>
                <w:cs/>
              </w:rPr>
            </w:pPr>
          </w:p>
        </w:tc>
        <w:tc>
          <w:tcPr>
            <w:tcW w:w="1989" w:type="pct"/>
            <w:gridSpan w:val="2"/>
          </w:tcPr>
          <w:p w14:paraId="3154E959" w14:textId="77777777" w:rsidR="00A31F17" w:rsidRPr="009E5590" w:rsidRDefault="00A31F17" w:rsidP="00A53361">
            <w:pPr>
              <w:pStyle w:val="a0"/>
              <w:spacing w:before="240"/>
              <w:jc w:val="center"/>
              <w:rPr>
                <w:cs/>
              </w:rPr>
            </w:pPr>
            <w:r w:rsidRPr="009E5590">
              <w:rPr>
                <w:cs/>
              </w:rPr>
              <w:t>............</w:t>
            </w:r>
            <w:r w:rsidRPr="009E5590">
              <w:rPr>
                <w:rFonts w:hint="cs"/>
                <w:cs/>
              </w:rPr>
              <w:t>.........</w:t>
            </w:r>
            <w:r w:rsidRPr="009E5590">
              <w:rPr>
                <w:cs/>
              </w:rPr>
              <w:t>...................................</w:t>
            </w:r>
          </w:p>
        </w:tc>
        <w:tc>
          <w:tcPr>
            <w:tcW w:w="991" w:type="pct"/>
            <w:gridSpan w:val="2"/>
          </w:tcPr>
          <w:p w14:paraId="2188D134" w14:textId="77777777" w:rsidR="00A31F17" w:rsidRPr="009E5590" w:rsidRDefault="00A31F17" w:rsidP="00A53361">
            <w:pPr>
              <w:pStyle w:val="a0"/>
              <w:spacing w:before="240"/>
              <w:rPr>
                <w:cs/>
              </w:rPr>
            </w:pPr>
            <w:r w:rsidRPr="009E5590">
              <w:rPr>
                <w:cs/>
              </w:rPr>
              <w:t>กรรมการ</w:t>
            </w:r>
          </w:p>
        </w:tc>
      </w:tr>
      <w:tr w:rsidR="009E5590" w:rsidRPr="009E5590" w14:paraId="71C457C5" w14:textId="77777777" w:rsidTr="00FD49F7">
        <w:trPr>
          <w:gridBefore w:val="1"/>
          <w:gridAfter w:val="1"/>
          <w:wBefore w:w="63" w:type="pct"/>
          <w:wAfter w:w="63" w:type="pct"/>
          <w:trHeight w:val="363"/>
        </w:trPr>
        <w:tc>
          <w:tcPr>
            <w:tcW w:w="1729" w:type="pct"/>
          </w:tcPr>
          <w:p w14:paraId="449EB85D" w14:textId="77777777" w:rsidR="00A31F17" w:rsidRPr="009E5590" w:rsidRDefault="00A31F17" w:rsidP="00A53361">
            <w:pPr>
              <w:pStyle w:val="a0"/>
              <w:rPr>
                <w:cs/>
              </w:rPr>
            </w:pPr>
          </w:p>
        </w:tc>
        <w:tc>
          <w:tcPr>
            <w:tcW w:w="2307" w:type="pct"/>
            <w:gridSpan w:val="4"/>
          </w:tcPr>
          <w:p w14:paraId="1813A8EF" w14:textId="105E02B6" w:rsidR="00A31F17" w:rsidRPr="009E5590" w:rsidRDefault="00A31F17" w:rsidP="00A51511">
            <w:pPr>
              <w:pStyle w:val="a0"/>
              <w:ind w:left="-393" w:right="-244" w:firstLine="252"/>
              <w:jc w:val="center"/>
              <w:rPr>
                <w:cs/>
              </w:rPr>
            </w:pPr>
            <w:r w:rsidRPr="009E5590">
              <w:rPr>
                <w:cs/>
              </w:rPr>
              <w:t>(</w:t>
            </w:r>
            <w:r w:rsidR="00A51511" w:rsidRPr="009E5590">
              <w:rPr>
                <w:rFonts w:hint="cs"/>
                <w:cs/>
              </w:rPr>
              <w:t>พระมหาอดิเดช สติวโร</w:t>
            </w:r>
            <w:r w:rsidR="00A51511" w:rsidRPr="009E5590">
              <w:t>,</w:t>
            </w:r>
            <w:r w:rsidR="00A51511" w:rsidRPr="009E5590">
              <w:rPr>
                <w:rFonts w:hint="cs"/>
                <w:cs/>
              </w:rPr>
              <w:t xml:space="preserve"> ผศ</w:t>
            </w:r>
            <w:r w:rsidR="00A51511" w:rsidRPr="009E5590">
              <w:t>.</w:t>
            </w:r>
            <w:r w:rsidR="00A51511" w:rsidRPr="009E5590">
              <w:rPr>
                <w:rFonts w:hint="cs"/>
                <w:cs/>
              </w:rPr>
              <w:t xml:space="preserve"> ดร</w:t>
            </w:r>
            <w:r w:rsidR="00A51511" w:rsidRPr="009E5590">
              <w:t>.</w:t>
            </w:r>
            <w:r w:rsidRPr="009E5590">
              <w:t>)</w:t>
            </w:r>
          </w:p>
        </w:tc>
        <w:tc>
          <w:tcPr>
            <w:tcW w:w="838" w:type="pct"/>
          </w:tcPr>
          <w:p w14:paraId="45448C3A" w14:textId="77777777" w:rsidR="00A31F17" w:rsidRPr="009E5590" w:rsidRDefault="00A31F17" w:rsidP="00A53361">
            <w:pPr>
              <w:pStyle w:val="a0"/>
              <w:rPr>
                <w:cs/>
              </w:rPr>
            </w:pPr>
          </w:p>
        </w:tc>
      </w:tr>
      <w:tr w:rsidR="009E5590" w:rsidRPr="009E5590" w14:paraId="321F9F36" w14:textId="77777777" w:rsidTr="00FD49F7">
        <w:trPr>
          <w:gridBefore w:val="1"/>
          <w:gridAfter w:val="1"/>
          <w:wBefore w:w="63" w:type="pct"/>
          <w:wAfter w:w="63" w:type="pct"/>
        </w:trPr>
        <w:tc>
          <w:tcPr>
            <w:tcW w:w="1729" w:type="pct"/>
          </w:tcPr>
          <w:p w14:paraId="3CD899BB" w14:textId="77777777" w:rsidR="00A31F17" w:rsidRPr="009E5590" w:rsidRDefault="00A31F17" w:rsidP="00A53361">
            <w:pPr>
              <w:pStyle w:val="a0"/>
              <w:spacing w:before="240"/>
              <w:rPr>
                <w:cs/>
              </w:rPr>
            </w:pPr>
          </w:p>
        </w:tc>
        <w:tc>
          <w:tcPr>
            <w:tcW w:w="165" w:type="pct"/>
          </w:tcPr>
          <w:p w14:paraId="5C8E7333" w14:textId="77777777" w:rsidR="00A31F17" w:rsidRPr="009E5590" w:rsidRDefault="00A31F17" w:rsidP="00A53361">
            <w:pPr>
              <w:pStyle w:val="a0"/>
              <w:spacing w:before="240"/>
              <w:rPr>
                <w:cs/>
              </w:rPr>
            </w:pPr>
          </w:p>
        </w:tc>
        <w:tc>
          <w:tcPr>
            <w:tcW w:w="1989" w:type="pct"/>
            <w:gridSpan w:val="2"/>
          </w:tcPr>
          <w:p w14:paraId="5FE64451" w14:textId="77777777" w:rsidR="00A31F17" w:rsidRPr="009E5590" w:rsidRDefault="00A31F17" w:rsidP="00A53361">
            <w:pPr>
              <w:pStyle w:val="a0"/>
              <w:spacing w:before="240"/>
              <w:jc w:val="center"/>
              <w:rPr>
                <w:cs/>
              </w:rPr>
            </w:pPr>
            <w:r w:rsidRPr="009E5590">
              <w:rPr>
                <w:cs/>
              </w:rPr>
              <w:t>............</w:t>
            </w:r>
            <w:r w:rsidRPr="009E5590">
              <w:rPr>
                <w:rFonts w:hint="cs"/>
                <w:cs/>
              </w:rPr>
              <w:t>.........</w:t>
            </w:r>
            <w:r w:rsidRPr="009E5590">
              <w:rPr>
                <w:cs/>
              </w:rPr>
              <w:t>...................................</w:t>
            </w:r>
          </w:p>
        </w:tc>
        <w:tc>
          <w:tcPr>
            <w:tcW w:w="991" w:type="pct"/>
            <w:gridSpan w:val="2"/>
          </w:tcPr>
          <w:p w14:paraId="1FD7BAA2" w14:textId="77777777" w:rsidR="00A31F17" w:rsidRPr="009E5590" w:rsidRDefault="00A31F17" w:rsidP="00A53361">
            <w:pPr>
              <w:pStyle w:val="a0"/>
              <w:spacing w:before="240"/>
              <w:rPr>
                <w:cs/>
              </w:rPr>
            </w:pPr>
            <w:r w:rsidRPr="009E5590">
              <w:rPr>
                <w:cs/>
              </w:rPr>
              <w:t>กรรมการ</w:t>
            </w:r>
          </w:p>
        </w:tc>
      </w:tr>
      <w:tr w:rsidR="009E5590" w:rsidRPr="009E5590" w14:paraId="585FC344" w14:textId="77777777" w:rsidTr="00FD49F7">
        <w:trPr>
          <w:gridBefore w:val="1"/>
          <w:gridAfter w:val="1"/>
          <w:wBefore w:w="63" w:type="pct"/>
          <w:wAfter w:w="63" w:type="pct"/>
          <w:trHeight w:val="363"/>
        </w:trPr>
        <w:tc>
          <w:tcPr>
            <w:tcW w:w="1729" w:type="pct"/>
          </w:tcPr>
          <w:p w14:paraId="022BA39A" w14:textId="77777777" w:rsidR="00A31F17" w:rsidRPr="009E5590" w:rsidRDefault="00A31F17" w:rsidP="00A53361">
            <w:pPr>
              <w:pStyle w:val="a0"/>
              <w:rPr>
                <w:cs/>
              </w:rPr>
            </w:pPr>
          </w:p>
        </w:tc>
        <w:tc>
          <w:tcPr>
            <w:tcW w:w="2307" w:type="pct"/>
            <w:gridSpan w:val="4"/>
          </w:tcPr>
          <w:p w14:paraId="5F2FFB46" w14:textId="7391C4C7" w:rsidR="00A31F17" w:rsidRPr="009E5590" w:rsidRDefault="00A31F17" w:rsidP="00D57C0D">
            <w:pPr>
              <w:pStyle w:val="a0"/>
              <w:jc w:val="center"/>
              <w:rPr>
                <w:cs/>
              </w:rPr>
            </w:pPr>
            <w:r w:rsidRPr="009E5590">
              <w:rPr>
                <w:cs/>
              </w:rPr>
              <w:t>(</w:t>
            </w:r>
            <w:r w:rsidR="00D57C0D" w:rsidRPr="009E5590">
              <w:rPr>
                <w:rFonts w:hint="cs"/>
                <w:cs/>
              </w:rPr>
              <w:t>ดร</w:t>
            </w:r>
            <w:r w:rsidR="00D57C0D" w:rsidRPr="009E5590">
              <w:t>.</w:t>
            </w:r>
            <w:r w:rsidR="00D57C0D" w:rsidRPr="009E5590">
              <w:rPr>
                <w:rFonts w:hint="cs"/>
                <w:cs/>
              </w:rPr>
              <w:t>อธิเทพ ผาทา</w:t>
            </w:r>
            <w:r w:rsidRPr="009E5590">
              <w:t>)</w:t>
            </w:r>
          </w:p>
        </w:tc>
        <w:tc>
          <w:tcPr>
            <w:tcW w:w="838" w:type="pct"/>
          </w:tcPr>
          <w:p w14:paraId="4EC78C57" w14:textId="77777777" w:rsidR="00A31F17" w:rsidRPr="009E5590" w:rsidRDefault="00A31F17" w:rsidP="00A53361">
            <w:pPr>
              <w:pStyle w:val="a0"/>
              <w:rPr>
                <w:cs/>
              </w:rPr>
            </w:pPr>
          </w:p>
        </w:tc>
      </w:tr>
      <w:tr w:rsidR="009E5590" w:rsidRPr="009E5590" w14:paraId="032F8102" w14:textId="77777777" w:rsidTr="00FD49F7">
        <w:trPr>
          <w:gridBefore w:val="1"/>
          <w:gridAfter w:val="1"/>
          <w:wBefore w:w="63" w:type="pct"/>
          <w:wAfter w:w="63" w:type="pct"/>
        </w:trPr>
        <w:tc>
          <w:tcPr>
            <w:tcW w:w="1729" w:type="pct"/>
          </w:tcPr>
          <w:p w14:paraId="5A5C0C4C" w14:textId="77777777" w:rsidR="00A31F17" w:rsidRPr="009E5590" w:rsidRDefault="00A31F17" w:rsidP="00A53361">
            <w:pPr>
              <w:pStyle w:val="a0"/>
              <w:spacing w:before="240"/>
              <w:rPr>
                <w:cs/>
              </w:rPr>
            </w:pPr>
          </w:p>
        </w:tc>
        <w:tc>
          <w:tcPr>
            <w:tcW w:w="165" w:type="pct"/>
          </w:tcPr>
          <w:p w14:paraId="185092DC" w14:textId="77777777" w:rsidR="00A31F17" w:rsidRPr="009E5590" w:rsidRDefault="00A31F17" w:rsidP="00A53361">
            <w:pPr>
              <w:pStyle w:val="a0"/>
              <w:spacing w:before="240"/>
              <w:rPr>
                <w:cs/>
              </w:rPr>
            </w:pPr>
          </w:p>
        </w:tc>
        <w:tc>
          <w:tcPr>
            <w:tcW w:w="1989" w:type="pct"/>
            <w:gridSpan w:val="2"/>
          </w:tcPr>
          <w:p w14:paraId="661EADD4" w14:textId="77777777" w:rsidR="00A31F17" w:rsidRPr="009E5590" w:rsidRDefault="00A31F17" w:rsidP="00A53361">
            <w:pPr>
              <w:pStyle w:val="a0"/>
              <w:spacing w:before="240"/>
              <w:jc w:val="center"/>
              <w:rPr>
                <w:cs/>
              </w:rPr>
            </w:pPr>
            <w:r w:rsidRPr="009E5590">
              <w:rPr>
                <w:cs/>
              </w:rPr>
              <w:t>............</w:t>
            </w:r>
            <w:r w:rsidRPr="009E5590">
              <w:rPr>
                <w:rFonts w:hint="cs"/>
                <w:cs/>
              </w:rPr>
              <w:t>.........</w:t>
            </w:r>
            <w:r w:rsidRPr="009E5590">
              <w:rPr>
                <w:cs/>
              </w:rPr>
              <w:t>...................................</w:t>
            </w:r>
          </w:p>
        </w:tc>
        <w:tc>
          <w:tcPr>
            <w:tcW w:w="991" w:type="pct"/>
            <w:gridSpan w:val="2"/>
          </w:tcPr>
          <w:p w14:paraId="41FF88CA" w14:textId="77777777" w:rsidR="00A31F17" w:rsidRPr="009E5590" w:rsidRDefault="00A31F17" w:rsidP="00A53361">
            <w:pPr>
              <w:pStyle w:val="a0"/>
              <w:spacing w:before="240"/>
              <w:rPr>
                <w:cs/>
              </w:rPr>
            </w:pPr>
            <w:r w:rsidRPr="009E5590">
              <w:rPr>
                <w:cs/>
              </w:rPr>
              <w:t>กรรมการ</w:t>
            </w:r>
          </w:p>
        </w:tc>
      </w:tr>
      <w:tr w:rsidR="00A31F17" w:rsidRPr="009E5590" w14:paraId="127647E8" w14:textId="77777777" w:rsidTr="00FD49F7">
        <w:trPr>
          <w:gridBefore w:val="1"/>
          <w:gridAfter w:val="1"/>
          <w:wBefore w:w="63" w:type="pct"/>
          <w:wAfter w:w="63" w:type="pct"/>
          <w:trHeight w:val="363"/>
        </w:trPr>
        <w:tc>
          <w:tcPr>
            <w:tcW w:w="1729" w:type="pct"/>
          </w:tcPr>
          <w:p w14:paraId="5074D21D" w14:textId="77777777" w:rsidR="00A31F17" w:rsidRPr="009E5590" w:rsidRDefault="00A31F17" w:rsidP="00A53361">
            <w:pPr>
              <w:pStyle w:val="a0"/>
              <w:rPr>
                <w:cs/>
              </w:rPr>
            </w:pPr>
          </w:p>
        </w:tc>
        <w:tc>
          <w:tcPr>
            <w:tcW w:w="2307" w:type="pct"/>
            <w:gridSpan w:val="4"/>
          </w:tcPr>
          <w:p w14:paraId="2CAD78B5" w14:textId="2201D5E5" w:rsidR="00A31F17" w:rsidRPr="009E5590" w:rsidRDefault="00A31F17" w:rsidP="00D57C0D">
            <w:pPr>
              <w:pStyle w:val="a0"/>
              <w:jc w:val="center"/>
              <w:rPr>
                <w:cs/>
              </w:rPr>
            </w:pPr>
            <w:r w:rsidRPr="009E5590">
              <w:rPr>
                <w:cs/>
              </w:rPr>
              <w:t>(</w:t>
            </w:r>
            <w:r w:rsidR="00D57C0D" w:rsidRPr="009E5590">
              <w:rPr>
                <w:rFonts w:hint="cs"/>
                <w:cs/>
              </w:rPr>
              <w:t>ผศ</w:t>
            </w:r>
            <w:r w:rsidR="00D57C0D" w:rsidRPr="009E5590">
              <w:t>.</w:t>
            </w:r>
            <w:r w:rsidR="00A51511" w:rsidRPr="009E5590">
              <w:rPr>
                <w:rFonts w:hint="cs"/>
                <w:cs/>
              </w:rPr>
              <w:t xml:space="preserve"> </w:t>
            </w:r>
            <w:r w:rsidR="00D57C0D" w:rsidRPr="009E5590">
              <w:rPr>
                <w:rFonts w:hint="cs"/>
                <w:cs/>
              </w:rPr>
              <w:t>ดร</w:t>
            </w:r>
            <w:r w:rsidR="00D57C0D" w:rsidRPr="009E5590">
              <w:t>.</w:t>
            </w:r>
            <w:r w:rsidR="00FB1EC2" w:rsidRPr="009E5590">
              <w:rPr>
                <w:rFonts w:hint="cs"/>
                <w:cs/>
              </w:rPr>
              <w:t>แสวง นิลนามะ</w:t>
            </w:r>
            <w:r w:rsidRPr="009E5590">
              <w:t>)</w:t>
            </w:r>
          </w:p>
        </w:tc>
        <w:tc>
          <w:tcPr>
            <w:tcW w:w="838" w:type="pct"/>
          </w:tcPr>
          <w:p w14:paraId="15FC7DE4" w14:textId="77777777" w:rsidR="00A31F17" w:rsidRPr="009E5590" w:rsidRDefault="00A31F17" w:rsidP="00A53361">
            <w:pPr>
              <w:pStyle w:val="a0"/>
              <w:rPr>
                <w:cs/>
              </w:rPr>
            </w:pPr>
          </w:p>
        </w:tc>
      </w:tr>
    </w:tbl>
    <w:p w14:paraId="5EB14BF9" w14:textId="77777777" w:rsidR="00A31F17" w:rsidRPr="009E5590" w:rsidRDefault="00A31F17" w:rsidP="00A31F17">
      <w:pPr>
        <w:pStyle w:val="7"/>
        <w:rPr>
          <w:sz w:val="20"/>
          <w:szCs w:val="20"/>
        </w:rPr>
      </w:pPr>
    </w:p>
    <w:tbl>
      <w:tblPr>
        <w:tblW w:w="5050" w:type="pct"/>
        <w:tblLayout w:type="fixed"/>
        <w:tblLook w:val="01E0" w:firstRow="1" w:lastRow="1" w:firstColumn="1" w:lastColumn="1" w:noHBand="0" w:noVBand="0"/>
      </w:tblPr>
      <w:tblGrid>
        <w:gridCol w:w="3200"/>
        <w:gridCol w:w="3636"/>
        <w:gridCol w:w="1771"/>
      </w:tblGrid>
      <w:tr w:rsidR="009E5590" w:rsidRPr="009E5590" w14:paraId="596F5777" w14:textId="77777777" w:rsidTr="00A53361">
        <w:trPr>
          <w:trHeight w:val="363"/>
        </w:trPr>
        <w:sdt>
          <w:sdtPr>
            <w:rPr>
              <w:cs/>
            </w:rPr>
            <w:alias w:val="เลือก"/>
            <w:tag w:val="เลือก"/>
            <w:id w:val="2044706970"/>
            <w:placeholder>
              <w:docPart w:val="315848A91805415DA4F14A7405B348C1"/>
            </w:placeholder>
            <w15:color w:val="FFCC00"/>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3119" w:type="dxa"/>
              </w:tcPr>
              <w:p w14:paraId="52BC6E3E" w14:textId="77777777" w:rsidR="00A31F17" w:rsidRPr="009E5590" w:rsidRDefault="00A31F17" w:rsidP="00A53361">
                <w:pPr>
                  <w:pStyle w:val="a0"/>
                  <w:rPr>
                    <w:cs/>
                  </w:rPr>
                </w:pPr>
                <w:r w:rsidRPr="009E5590">
                  <w:rPr>
                    <w:cs/>
                  </w:rPr>
                  <w:t>คณะกรรมการควบคุมวิทยานิพนธ์</w:t>
                </w:r>
              </w:p>
            </w:tc>
          </w:sdtContent>
        </w:sdt>
        <w:tc>
          <w:tcPr>
            <w:tcW w:w="3544" w:type="dxa"/>
          </w:tcPr>
          <w:p w14:paraId="21DE11BF" w14:textId="77777777" w:rsidR="00A31F17" w:rsidRPr="009E5590" w:rsidRDefault="00A31F17" w:rsidP="00A53361">
            <w:pPr>
              <w:pStyle w:val="a0"/>
              <w:rPr>
                <w:cs/>
              </w:rPr>
            </w:pPr>
            <w:r w:rsidRPr="009E5590">
              <w:rPr>
                <w:rFonts w:hint="cs"/>
                <w:cs/>
              </w:rPr>
              <w:t>ดร.อธิเทพ ผาทา</w:t>
            </w:r>
          </w:p>
        </w:tc>
        <w:tc>
          <w:tcPr>
            <w:tcW w:w="1726" w:type="dxa"/>
          </w:tcPr>
          <w:p w14:paraId="5F5BA254" w14:textId="77777777" w:rsidR="00A31F17" w:rsidRPr="009E5590" w:rsidRDefault="00A31F17" w:rsidP="00A53361">
            <w:pPr>
              <w:pStyle w:val="a0"/>
              <w:rPr>
                <w:cs/>
              </w:rPr>
            </w:pPr>
            <w:r w:rsidRPr="009E5590">
              <w:rPr>
                <w:cs/>
              </w:rPr>
              <w:t>ประธานกรรมการ</w:t>
            </w:r>
          </w:p>
        </w:tc>
      </w:tr>
      <w:tr w:rsidR="00A31F17" w:rsidRPr="009E5590" w14:paraId="73EDD990" w14:textId="77777777" w:rsidTr="00A53361">
        <w:trPr>
          <w:trHeight w:val="363"/>
        </w:trPr>
        <w:tc>
          <w:tcPr>
            <w:tcW w:w="3119" w:type="dxa"/>
          </w:tcPr>
          <w:p w14:paraId="1F7B601A" w14:textId="77777777" w:rsidR="00A31F17" w:rsidRPr="009E5590" w:rsidRDefault="00A31F17" w:rsidP="00A53361">
            <w:pPr>
              <w:pStyle w:val="a0"/>
              <w:rPr>
                <w:cs/>
              </w:rPr>
            </w:pPr>
            <w:bookmarkStart w:id="1" w:name="OLE_LINK7"/>
            <w:bookmarkStart w:id="2" w:name="OLE_LINK8"/>
          </w:p>
        </w:tc>
        <w:tc>
          <w:tcPr>
            <w:tcW w:w="3544" w:type="dxa"/>
          </w:tcPr>
          <w:p w14:paraId="5B228030" w14:textId="3B777328" w:rsidR="00A31F17" w:rsidRPr="009E5590" w:rsidRDefault="00A31F17" w:rsidP="00A53361">
            <w:pPr>
              <w:pStyle w:val="a0"/>
              <w:rPr>
                <w:cs/>
              </w:rPr>
            </w:pPr>
            <w:r w:rsidRPr="009E5590">
              <w:rPr>
                <w:rFonts w:hint="cs"/>
                <w:cs/>
              </w:rPr>
              <w:t>ผศ</w:t>
            </w:r>
            <w:r w:rsidRPr="009E5590">
              <w:t>.</w:t>
            </w:r>
            <w:r w:rsidR="00A51511" w:rsidRPr="009E5590">
              <w:t xml:space="preserve"> </w:t>
            </w:r>
            <w:r w:rsidRPr="009E5590">
              <w:rPr>
                <w:rFonts w:hint="cs"/>
                <w:cs/>
              </w:rPr>
              <w:t>ดร</w:t>
            </w:r>
            <w:r w:rsidRPr="009E5590">
              <w:t>.</w:t>
            </w:r>
            <w:r w:rsidR="00FB1EC2" w:rsidRPr="009E5590">
              <w:rPr>
                <w:rFonts w:hint="cs"/>
                <w:cs/>
              </w:rPr>
              <w:t>แสวง นิลนามะ</w:t>
            </w:r>
          </w:p>
        </w:tc>
        <w:tc>
          <w:tcPr>
            <w:tcW w:w="1726" w:type="dxa"/>
          </w:tcPr>
          <w:p w14:paraId="559C9ADC" w14:textId="77777777" w:rsidR="00A31F17" w:rsidRPr="009E5590" w:rsidRDefault="00A31F17" w:rsidP="00A53361">
            <w:pPr>
              <w:pStyle w:val="a0"/>
              <w:rPr>
                <w:cs/>
              </w:rPr>
            </w:pPr>
            <w:r w:rsidRPr="009E5590">
              <w:rPr>
                <w:cs/>
              </w:rPr>
              <w:t>กรรมการ</w:t>
            </w:r>
          </w:p>
        </w:tc>
      </w:tr>
      <w:bookmarkEnd w:id="1"/>
      <w:bookmarkEnd w:id="2"/>
    </w:tbl>
    <w:p w14:paraId="3CE4ED70" w14:textId="77777777" w:rsidR="00941812" w:rsidRPr="009E5590" w:rsidRDefault="00941812" w:rsidP="00443D90">
      <w:pPr>
        <w:pStyle w:val="a0"/>
        <w:rPr>
          <w:lang w:eastAsia="th-TH"/>
        </w:rPr>
      </w:pPr>
    </w:p>
    <w:p w14:paraId="7C96E54A" w14:textId="2A4EDEEE" w:rsidR="00941812" w:rsidRPr="009E5590" w:rsidRDefault="00941812" w:rsidP="00443D90">
      <w:pPr>
        <w:pStyle w:val="a0"/>
        <w:rPr>
          <w:lang w:eastAsia="th-TH"/>
        </w:rPr>
        <w:sectPr w:rsidR="00941812" w:rsidRPr="009E5590" w:rsidSect="000F31EB">
          <w:headerReference w:type="default" r:id="rId17"/>
          <w:footerReference w:type="default" r:id="rId18"/>
          <w:headerReference w:type="first" r:id="rId19"/>
          <w:footerReference w:type="first" r:id="rId20"/>
          <w:footnotePr>
            <w:numFmt w:val="thaiNumbers"/>
            <w:numRestart w:val="eachSect"/>
          </w:footnotePr>
          <w:pgSz w:w="11906" w:h="16838" w:code="9"/>
          <w:pgMar w:top="2160" w:right="1440" w:bottom="1440" w:left="2160" w:header="1440" w:footer="1440" w:gutter="0"/>
          <w:pgNumType w:fmt="thaiNumbers"/>
          <w:cols w:space="708"/>
          <w:titlePg/>
          <w:docGrid w:linePitch="435"/>
        </w:sectPr>
      </w:pPr>
    </w:p>
    <w:tbl>
      <w:tblPr>
        <w:tblW w:w="4922" w:type="pct"/>
        <w:tblInd w:w="108" w:type="dxa"/>
        <w:tblLayout w:type="fixed"/>
        <w:tblLook w:val="04A0" w:firstRow="1" w:lastRow="0" w:firstColumn="1" w:lastColumn="0" w:noHBand="0" w:noVBand="1"/>
      </w:tblPr>
      <w:tblGrid>
        <w:gridCol w:w="1957"/>
        <w:gridCol w:w="238"/>
        <w:gridCol w:w="6194"/>
      </w:tblGrid>
      <w:tr w:rsidR="009E5590" w:rsidRPr="009E5590" w14:paraId="737FC4ED" w14:textId="77777777" w:rsidTr="00A31F17">
        <w:sdt>
          <w:sdtPr>
            <w:rPr>
              <w:b/>
              <w:bCs/>
              <w:cs/>
            </w:rPr>
            <w:alias w:val="เลือก"/>
            <w:tag w:val="เลือก"/>
            <w:id w:val="690890594"/>
            <w:placeholder>
              <w:docPart w:val="04D2C1F0794348C0BAD72FB2D013A025"/>
            </w:placeholder>
            <w15:color w:val="FFCC00"/>
            <w:comboBox>
              <w:listItem w:displayText="ชื่อดุษฎีนิพนธ์" w:value="ชื่อดุษฎีนิพนธ์"/>
              <w:listItem w:displayText="ชื่อวิทยานิพนธ์" w:value="ชื่อวิทยานิพนธ์"/>
              <w:listItem w:displayText="ชื่อสารนิพนธ์" w:value="ชื่อสารนิพนธ์"/>
            </w:comboBox>
          </w:sdtPr>
          <w:sdtEndPr/>
          <w:sdtContent>
            <w:tc>
              <w:tcPr>
                <w:tcW w:w="1166" w:type="pct"/>
                <w:shd w:val="clear" w:color="auto" w:fill="auto"/>
              </w:tcPr>
              <w:p w14:paraId="220DDC0C" w14:textId="77777777" w:rsidR="00A31F17" w:rsidRPr="009E5590" w:rsidRDefault="00A31F17" w:rsidP="00A53361">
                <w:pPr>
                  <w:pStyle w:val="a0"/>
                  <w:rPr>
                    <w:b/>
                    <w:bCs/>
                  </w:rPr>
                </w:pPr>
                <w:r w:rsidRPr="009E5590">
                  <w:rPr>
                    <w:b/>
                    <w:bCs/>
                    <w:cs/>
                  </w:rPr>
                  <w:t>ชื่อวิทยานิพนธ์</w:t>
                </w:r>
              </w:p>
            </w:tc>
          </w:sdtContent>
        </w:sdt>
        <w:tc>
          <w:tcPr>
            <w:tcW w:w="142" w:type="pct"/>
            <w:shd w:val="clear" w:color="auto" w:fill="auto"/>
          </w:tcPr>
          <w:p w14:paraId="08BF8949" w14:textId="77777777" w:rsidR="00A31F17" w:rsidRPr="009E5590" w:rsidRDefault="00A31F17" w:rsidP="00A53361">
            <w:pPr>
              <w:pStyle w:val="a0"/>
              <w:rPr>
                <w:b/>
                <w:bCs/>
              </w:rPr>
            </w:pPr>
            <w:r w:rsidRPr="009E5590">
              <w:t>:</w:t>
            </w:r>
          </w:p>
        </w:tc>
        <w:tc>
          <w:tcPr>
            <w:tcW w:w="3692" w:type="pct"/>
          </w:tcPr>
          <w:p w14:paraId="37026F97" w14:textId="6673C289" w:rsidR="00A31F17" w:rsidRPr="009E5590" w:rsidRDefault="00A31F17" w:rsidP="00A53361">
            <w:pPr>
              <w:pStyle w:val="a0"/>
              <w:rPr>
                <w:cs/>
              </w:rPr>
            </w:pPr>
            <w:r w:rsidRPr="009E5590">
              <w:rPr>
                <w:rFonts w:hint="cs"/>
                <w:cs/>
              </w:rPr>
              <w:t>ศึกษาวิเคราะห์การเผยแผ่คำสอนของพระสงฆ</w:t>
            </w:r>
            <w:r w:rsidR="00576EDD" w:rsidRPr="009E5590">
              <w:rPr>
                <w:rFonts w:hint="cs"/>
                <w:cs/>
              </w:rPr>
              <w:t>์ไทยที่มีผลกระทบต่อพระธรรมวินัย</w:t>
            </w:r>
            <w:r w:rsidR="00283AB8" w:rsidRPr="009E5590">
              <w:t xml:space="preserve"> </w:t>
            </w:r>
            <w:r w:rsidRPr="009E5590">
              <w:t xml:space="preserve">: </w:t>
            </w:r>
            <w:r w:rsidRPr="009E5590">
              <w:rPr>
                <w:rFonts w:hint="cs"/>
                <w:cs/>
              </w:rPr>
              <w:t>ศึกษาเฉพาะกรณีพระคึกฤทธิ์ โสตฺถิผโล</w:t>
            </w:r>
          </w:p>
        </w:tc>
      </w:tr>
      <w:tr w:rsidR="009E5590" w:rsidRPr="009E5590" w14:paraId="7D71D6BC" w14:textId="77777777" w:rsidTr="00A31F17">
        <w:tc>
          <w:tcPr>
            <w:tcW w:w="1166" w:type="pct"/>
            <w:shd w:val="clear" w:color="auto" w:fill="auto"/>
          </w:tcPr>
          <w:p w14:paraId="07B2A679" w14:textId="77777777" w:rsidR="00A31F17" w:rsidRPr="009E5590" w:rsidRDefault="00A31F17" w:rsidP="00A53361">
            <w:pPr>
              <w:pStyle w:val="a0"/>
              <w:rPr>
                <w:b/>
                <w:bCs/>
              </w:rPr>
            </w:pPr>
            <w:r w:rsidRPr="009E5590">
              <w:rPr>
                <w:rFonts w:hint="cs"/>
                <w:b/>
                <w:bCs/>
                <w:cs/>
              </w:rPr>
              <w:t>ผู้วิจัย</w:t>
            </w:r>
          </w:p>
        </w:tc>
        <w:tc>
          <w:tcPr>
            <w:tcW w:w="142" w:type="pct"/>
            <w:shd w:val="clear" w:color="auto" w:fill="auto"/>
          </w:tcPr>
          <w:p w14:paraId="6BA9127F" w14:textId="77777777" w:rsidR="00A31F17" w:rsidRPr="009E5590" w:rsidRDefault="00A31F17" w:rsidP="00A53361">
            <w:pPr>
              <w:pStyle w:val="a0"/>
              <w:rPr>
                <w:b/>
                <w:bCs/>
              </w:rPr>
            </w:pPr>
            <w:r w:rsidRPr="009E5590">
              <w:t>:</w:t>
            </w:r>
          </w:p>
        </w:tc>
        <w:tc>
          <w:tcPr>
            <w:tcW w:w="3692" w:type="pct"/>
          </w:tcPr>
          <w:p w14:paraId="50378839" w14:textId="77777777" w:rsidR="00A31F17" w:rsidRPr="009E5590" w:rsidRDefault="00A31F17" w:rsidP="00A53361">
            <w:pPr>
              <w:pStyle w:val="a0"/>
            </w:pPr>
            <w:r w:rsidRPr="009E5590">
              <w:rPr>
                <w:rFonts w:hint="cs"/>
                <w:cs/>
              </w:rPr>
              <w:t xml:space="preserve">พระเกรียงไกร </w:t>
            </w:r>
            <w:r w:rsidRPr="009E5590">
              <w:rPr>
                <w:cs/>
              </w:rPr>
              <w:t></w:t>
            </w:r>
            <w:r w:rsidRPr="009E5590">
              <w:rPr>
                <w:rFonts w:hint="cs"/>
                <w:cs/>
              </w:rPr>
              <w:t>านวุฑฺโฒ</w:t>
            </w:r>
            <w:r w:rsidRPr="009E5590">
              <w:t xml:space="preserve"> (</w:t>
            </w:r>
            <w:r w:rsidRPr="009E5590">
              <w:rPr>
                <w:rFonts w:hint="cs"/>
                <w:cs/>
              </w:rPr>
              <w:t>สุวรรณคำ</w:t>
            </w:r>
            <w:r w:rsidRPr="009E5590">
              <w:t>)</w:t>
            </w:r>
          </w:p>
        </w:tc>
      </w:tr>
      <w:tr w:rsidR="009E5590" w:rsidRPr="009E5590" w14:paraId="2D07DEF6" w14:textId="77777777" w:rsidTr="00A31F17">
        <w:tc>
          <w:tcPr>
            <w:tcW w:w="1166" w:type="pct"/>
            <w:shd w:val="clear" w:color="auto" w:fill="auto"/>
          </w:tcPr>
          <w:p w14:paraId="1347D6F2" w14:textId="77777777" w:rsidR="00A31F17" w:rsidRPr="009E5590" w:rsidRDefault="00A31F17" w:rsidP="00A53361">
            <w:pPr>
              <w:pStyle w:val="a0"/>
              <w:rPr>
                <w:b/>
                <w:bCs/>
              </w:rPr>
            </w:pPr>
            <w:r w:rsidRPr="009E5590">
              <w:rPr>
                <w:rFonts w:hint="cs"/>
                <w:b/>
                <w:bCs/>
                <w:cs/>
              </w:rPr>
              <w:t>ปริญญา</w:t>
            </w:r>
          </w:p>
        </w:tc>
        <w:tc>
          <w:tcPr>
            <w:tcW w:w="142" w:type="pct"/>
            <w:shd w:val="clear" w:color="auto" w:fill="auto"/>
          </w:tcPr>
          <w:p w14:paraId="460DC413" w14:textId="77777777" w:rsidR="00A31F17" w:rsidRPr="009E5590" w:rsidRDefault="00A31F17" w:rsidP="00A53361">
            <w:pPr>
              <w:pStyle w:val="a0"/>
              <w:rPr>
                <w:b/>
                <w:bCs/>
              </w:rPr>
            </w:pPr>
            <w:r w:rsidRPr="009E5590">
              <w:t>:</w:t>
            </w:r>
          </w:p>
        </w:tc>
        <w:tc>
          <w:tcPr>
            <w:tcW w:w="3692" w:type="pct"/>
          </w:tcPr>
          <w:p w14:paraId="1927F5A8" w14:textId="77777777" w:rsidR="00A31F17" w:rsidRPr="009E5590" w:rsidRDefault="00C217B1" w:rsidP="00A53361">
            <w:pPr>
              <w:pStyle w:val="a0"/>
              <w:rPr>
                <w:b/>
                <w:bCs/>
              </w:rPr>
            </w:pPr>
            <w:sdt>
              <w:sdtPr>
                <w:rPr>
                  <w:cs/>
                </w:rPr>
                <w:alias w:val="เลือกปริญญา"/>
                <w:tag w:val="เลือกปริญญา"/>
                <w:id w:val="852144967"/>
                <w:placeholder>
                  <w:docPart w:val="D8159AA732CD4B769AFFC89FF5427788"/>
                </w:placeholder>
                <w15:color w:val="FF66CC"/>
                <w:comboBox>
                  <w:listItem w:displayText="พุทธศาสตรมหาบัณฑิต" w:value="พุทธศาสตรมหาบัณฑิต"/>
                  <w:listItem w:displayText="พุทธศาสตรดุษฎีบัณฑิต" w:value="พุทธศาสตรดุษฎีบัณฑิต"/>
                </w:comboBox>
              </w:sdtPr>
              <w:sdtEndPr/>
              <w:sdtContent>
                <w:r w:rsidR="00A31F17" w:rsidRPr="009E5590">
                  <w:rPr>
                    <w:cs/>
                  </w:rPr>
                  <w:t>พุทธศาสตรมหาบัณฑิต</w:t>
                </w:r>
              </w:sdtContent>
            </w:sdt>
            <w:r w:rsidR="00A31F17" w:rsidRPr="009E5590">
              <w:rPr>
                <w:b/>
                <w:bCs/>
                <w:cs/>
              </w:rPr>
              <w:t xml:space="preserve"> </w:t>
            </w:r>
            <w:sdt>
              <w:sdtPr>
                <w:rPr>
                  <w:snapToGrid w:val="0"/>
                  <w:cs/>
                  <w:lang w:eastAsia="th-TH"/>
                </w:rPr>
                <w:alias w:val="เลือกสาขาวิชา"/>
                <w:tag w:val="เลือกสาขาวิชา"/>
                <w:id w:val="5876718"/>
                <w:placeholder>
                  <w:docPart w:val="9B45B1217B8242F99F27B9765D6D4FD0"/>
                </w:placeholder>
                <w15:color w:val="99FF99"/>
                <w:comboBox>
                  <w:listItem w:displayText="(พระพุทธศาสนา)" w:value="(พระพุทธศาสนา)"/>
                  <w:listItem w:displayText="(ปรัชญา)" w:value="(ปรัชญา)"/>
                  <w:listItem w:displayText="(สันติศึกษา)" w:value="(สันติศึกษา)"/>
                  <w:listItem w:displayText="(พุทธจิตวิทยา)" w:value="(พุทธจิตวิทยา)"/>
                  <w:listItem w:displayText="(พุทธบริหารการศึกษา)" w:value="(พุทธบริหารการศึกษา)"/>
                  <w:listItem w:displayText="(การสอนสังคมศึกษา)" w:value="(การสอนสังคมศึกษา)"/>
                  <w:listItem w:displayText="(ธรรมนิเทศ)" w:value="(ธรรมนิเทศ)"/>
                  <w:listItem w:displayText="(วิปัสสนาภาวนา)" w:value="(วิปัสสนาภาวนา)"/>
                  <w:listItem w:displayText="(บาลีพุทธศาสตร์)" w:value="(บาลีพุทธศาสตร์)"/>
                  <w:listItem w:displayText="(ศาสนาเปรียบเทียบ)" w:value="(ศาสนาเปรียบเทียบ)"/>
                  <w:listItem w:displayText="(พระไตรปิฎกศึกษา)" w:value="(พระไตรปิฎกศึกษา)"/>
                  <w:listItem w:displayText="(จิตวิทยาการศึกษาและการแนะแนว)" w:value="(จิตวิทยาการศึกษาและการแนะแนว)"/>
                  <w:listItem w:displayText="(ภาษาศาสตร์)" w:value="(ภาษาศาสตร์)"/>
                  <w:listItem w:displayText="(ภาษาอังกฤษ)" w:value="(ภาษาอังกฤษ)"/>
                  <w:listItem w:displayText="(ชีวิตและความตาย)" w:value="(ชีวิตและความตาย)"/>
                  <w:listItem w:displayText="(พุทธศาสตร์และศิลปะแห่งชีวิต)" w:value="(พุทธศาสตร์และศิลปะแห่งชีวิต)"/>
                  <w:listItem w:displayText="(อาเซียนศึกษา)" w:value="(อาเซียนศึกษา)"/>
                  <w:listItem w:displayText="(รัฐศาสตร์)" w:value="(รัฐศาสตร์)"/>
                  <w:listItem w:displayText="(รัฐประศาสนศาสตร์)" w:value="(รัฐประศาสนศาสตร์)"/>
                  <w:listItem w:displayText="(การจัดการเชิงพุทธ)" w:value="(การจัดการเชิงพุทธ)"/>
                  <w:listItem w:displayText="(การพัฒนาสังคม)" w:value="(การพัฒนาสังคม)"/>
                  <w:listItem w:displayText="(เศรษฐศาสตร์และการพัฒนาเชิงพุทธ)" w:value="(เศรษฐศาสตร์และการพัฒนาเชิงพุทธ)"/>
                </w:comboBox>
              </w:sdtPr>
              <w:sdtEndPr/>
              <w:sdtContent>
                <w:r w:rsidR="00A31F17" w:rsidRPr="009E5590">
                  <w:rPr>
                    <w:snapToGrid w:val="0"/>
                    <w:cs/>
                    <w:lang w:eastAsia="th-TH"/>
                  </w:rPr>
                  <w:t>(</w:t>
                </w:r>
                <w:r w:rsidR="00A31F17" w:rsidRPr="009E5590">
                  <w:rPr>
                    <w:rFonts w:hint="cs"/>
                    <w:snapToGrid w:val="0"/>
                    <w:cs/>
                    <w:lang w:eastAsia="th-TH"/>
                  </w:rPr>
                  <w:t>พระไตรปิฎกศึกษา</w:t>
                </w:r>
                <w:r w:rsidR="00A31F17" w:rsidRPr="009E5590">
                  <w:rPr>
                    <w:snapToGrid w:val="0"/>
                    <w:cs/>
                    <w:lang w:eastAsia="th-TH"/>
                  </w:rPr>
                  <w:t>)</w:t>
                </w:r>
              </w:sdtContent>
            </w:sdt>
          </w:p>
        </w:tc>
      </w:tr>
      <w:tr w:rsidR="009E5590" w:rsidRPr="009E5590" w14:paraId="272585AA" w14:textId="77777777" w:rsidTr="00A31F17">
        <w:sdt>
          <w:sdtPr>
            <w:rPr>
              <w:b/>
              <w:bCs/>
              <w:cs/>
            </w:rPr>
            <w:alias w:val="เลือก"/>
            <w:tag w:val="เลือก"/>
            <w:id w:val="536022108"/>
            <w:placeholder>
              <w:docPart w:val="04D2C1F0794348C0BAD72FB2D013A025"/>
            </w:placeholder>
            <w15:color w:val="FFCC00"/>
            <w:comboBox>
              <w:listItem w:displayText="คณะกรรมการควบคุมดุษฎีนิพนธ์" w:value="คณะกรรมการควบคุมดุษฎีนิพนธ์"/>
              <w:listItem w:displayText="คณะกรรมการควบคุมวิทยานิพนธ์" w:value="คณะกรรมการควบคุมวิทยานิพนธ์"/>
              <w:listItem w:displayText="คณะกรรมการควบคุมสารนิพนธ์" w:value="คณะกรรมการควบคุมสารนิพนธ์"/>
              <w:listItem w:displayText="อาจารย์ที่ปรึกษาสารนิพนธ์" w:value="อาจารย์ที่ปรึกษาสารนิพนธ์"/>
            </w:comboBox>
          </w:sdtPr>
          <w:sdtEndPr/>
          <w:sdtContent>
            <w:tc>
              <w:tcPr>
                <w:tcW w:w="5000" w:type="pct"/>
                <w:gridSpan w:val="3"/>
                <w:shd w:val="clear" w:color="auto" w:fill="auto"/>
              </w:tcPr>
              <w:p w14:paraId="22014E4C" w14:textId="77777777" w:rsidR="00A31F17" w:rsidRPr="009E5590" w:rsidRDefault="00A31F17" w:rsidP="00A53361">
                <w:pPr>
                  <w:pStyle w:val="a0"/>
                  <w:rPr>
                    <w:b/>
                    <w:bCs/>
                    <w:cs/>
                  </w:rPr>
                </w:pPr>
                <w:r w:rsidRPr="009E5590">
                  <w:rPr>
                    <w:b/>
                    <w:bCs/>
                    <w:cs/>
                  </w:rPr>
                  <w:t>คณะกรรมการควบคุมวิทยานิพนธ์</w:t>
                </w:r>
              </w:p>
            </w:tc>
          </w:sdtContent>
        </w:sdt>
      </w:tr>
      <w:tr w:rsidR="009E5590" w:rsidRPr="009E5590" w14:paraId="609A28B0" w14:textId="77777777" w:rsidTr="00A31F17">
        <w:tc>
          <w:tcPr>
            <w:tcW w:w="1166" w:type="pct"/>
            <w:shd w:val="clear" w:color="auto" w:fill="auto"/>
          </w:tcPr>
          <w:p w14:paraId="65858C3E" w14:textId="77777777" w:rsidR="00A31F17" w:rsidRPr="009E5590" w:rsidRDefault="00A31F17" w:rsidP="00A53361">
            <w:pPr>
              <w:pStyle w:val="a0"/>
            </w:pPr>
          </w:p>
        </w:tc>
        <w:tc>
          <w:tcPr>
            <w:tcW w:w="142" w:type="pct"/>
            <w:shd w:val="clear" w:color="auto" w:fill="auto"/>
          </w:tcPr>
          <w:p w14:paraId="4F621D49" w14:textId="77777777" w:rsidR="00A31F17" w:rsidRPr="009E5590" w:rsidRDefault="00A31F17" w:rsidP="00A53361">
            <w:pPr>
              <w:pStyle w:val="a0"/>
              <w:rPr>
                <w:b/>
                <w:bCs/>
              </w:rPr>
            </w:pPr>
            <w:r w:rsidRPr="009E5590">
              <w:t>:</w:t>
            </w:r>
          </w:p>
        </w:tc>
        <w:tc>
          <w:tcPr>
            <w:tcW w:w="3692" w:type="pct"/>
          </w:tcPr>
          <w:p w14:paraId="020A4F8B" w14:textId="77777777" w:rsidR="00A31F17" w:rsidRPr="009E5590" w:rsidRDefault="00A31F17" w:rsidP="00A53361">
            <w:pPr>
              <w:pStyle w:val="a0"/>
              <w:rPr>
                <w:b/>
                <w:bCs/>
                <w:cs/>
              </w:rPr>
            </w:pPr>
            <w:r w:rsidRPr="009E5590">
              <w:rPr>
                <w:cs/>
              </w:rPr>
              <w:t>ดร</w:t>
            </w:r>
            <w:r w:rsidRPr="009E5590">
              <w:t>.</w:t>
            </w:r>
            <w:r w:rsidRPr="009E5590">
              <w:rPr>
                <w:rFonts w:hint="cs"/>
                <w:cs/>
              </w:rPr>
              <w:t>อธิเทพ ผาทา ป.ธ.๔</w:t>
            </w:r>
            <w:r w:rsidRPr="009E5590">
              <w:t>,</w:t>
            </w:r>
            <w:r w:rsidRPr="009E5590">
              <w:rPr>
                <w:rFonts w:hint="cs"/>
                <w:cs/>
              </w:rPr>
              <w:t xml:space="preserve"> </w:t>
            </w:r>
            <w:r w:rsidRPr="009E5590">
              <w:rPr>
                <w:cs/>
              </w:rPr>
              <w:t>พธ.บ. (การสอนสังคมศึกษา)</w:t>
            </w:r>
            <w:r w:rsidRPr="009E5590">
              <w:t>,</w:t>
            </w:r>
            <w:r w:rsidRPr="009E5590">
              <w:rPr>
                <w:rFonts w:hint="cs"/>
                <w:cs/>
              </w:rPr>
              <w:t xml:space="preserve"> </w:t>
            </w:r>
            <w:r w:rsidRPr="009E5590">
              <w:rPr>
                <w:cs/>
              </w:rPr>
              <w:t>พธ.ม.</w:t>
            </w:r>
            <w:r w:rsidRPr="009E5590">
              <w:rPr>
                <w:rFonts w:hint="cs"/>
                <w:cs/>
              </w:rPr>
              <w:t xml:space="preserve"> </w:t>
            </w:r>
            <w:r w:rsidRPr="009E5590">
              <w:rPr>
                <w:cs/>
              </w:rPr>
              <w:t>(ปรัชญา)</w:t>
            </w:r>
            <w:r w:rsidRPr="009E5590">
              <w:t>,</w:t>
            </w:r>
            <w:r w:rsidRPr="009E5590">
              <w:rPr>
                <w:rFonts w:hint="cs"/>
                <w:cs/>
              </w:rPr>
              <w:t xml:space="preserve"> </w:t>
            </w:r>
            <w:r w:rsidRPr="009E5590">
              <w:rPr>
                <w:cs/>
              </w:rPr>
              <w:t>พธ.ด. (พระพุทธศาสนา)</w:t>
            </w:r>
          </w:p>
        </w:tc>
      </w:tr>
      <w:tr w:rsidR="009E5590" w:rsidRPr="009E5590" w14:paraId="2CBC5962" w14:textId="77777777" w:rsidTr="00A31F17">
        <w:tc>
          <w:tcPr>
            <w:tcW w:w="1166" w:type="pct"/>
            <w:shd w:val="clear" w:color="auto" w:fill="auto"/>
          </w:tcPr>
          <w:p w14:paraId="1517D3B1" w14:textId="77777777" w:rsidR="00A31F17" w:rsidRPr="009E5590" w:rsidRDefault="00A31F17" w:rsidP="00A53361">
            <w:pPr>
              <w:pStyle w:val="a0"/>
            </w:pPr>
          </w:p>
        </w:tc>
        <w:tc>
          <w:tcPr>
            <w:tcW w:w="142" w:type="pct"/>
            <w:shd w:val="clear" w:color="auto" w:fill="auto"/>
          </w:tcPr>
          <w:p w14:paraId="4E20D90F" w14:textId="77777777" w:rsidR="00A31F17" w:rsidRPr="009E5590" w:rsidRDefault="00A31F17" w:rsidP="00A53361">
            <w:pPr>
              <w:pStyle w:val="a0"/>
            </w:pPr>
            <w:r w:rsidRPr="009E5590">
              <w:t>:</w:t>
            </w:r>
          </w:p>
        </w:tc>
        <w:tc>
          <w:tcPr>
            <w:tcW w:w="3692" w:type="pct"/>
          </w:tcPr>
          <w:p w14:paraId="2ADB6F96" w14:textId="70898B83" w:rsidR="00FD49F7" w:rsidRPr="009E5590" w:rsidRDefault="00A31F17" w:rsidP="00A53361">
            <w:pPr>
              <w:pStyle w:val="5175"/>
              <w:spacing w:before="0"/>
              <w:ind w:firstLine="0"/>
            </w:pPr>
            <w:r w:rsidRPr="009E5590">
              <w:rPr>
                <w:rFonts w:hint="cs"/>
                <w:cs/>
              </w:rPr>
              <w:t>ผศ</w:t>
            </w:r>
            <w:r w:rsidRPr="009E5590">
              <w:t>.</w:t>
            </w:r>
            <w:r w:rsidR="00A51511" w:rsidRPr="009E5590">
              <w:rPr>
                <w:rFonts w:hint="cs"/>
                <w:cs/>
              </w:rPr>
              <w:t xml:space="preserve"> </w:t>
            </w:r>
            <w:r w:rsidRPr="009E5590">
              <w:rPr>
                <w:rFonts w:hint="cs"/>
                <w:cs/>
              </w:rPr>
              <w:t>ดร</w:t>
            </w:r>
            <w:r w:rsidRPr="009E5590">
              <w:t>.</w:t>
            </w:r>
            <w:r w:rsidR="005E1894" w:rsidRPr="009E5590">
              <w:rPr>
                <w:rFonts w:hint="cs"/>
                <w:cs/>
              </w:rPr>
              <w:t>แสวง นิลนาม</w:t>
            </w:r>
            <w:r w:rsidRPr="009E5590">
              <w:rPr>
                <w:rFonts w:hint="cs"/>
                <w:cs/>
              </w:rPr>
              <w:t xml:space="preserve">ะ </w:t>
            </w:r>
            <w:r w:rsidRPr="009E5590">
              <w:rPr>
                <w:cs/>
              </w:rPr>
              <w:t>ป</w:t>
            </w:r>
            <w:r w:rsidRPr="009E5590">
              <w:t>.</w:t>
            </w:r>
            <w:r w:rsidRPr="009E5590">
              <w:rPr>
                <w:rFonts w:hint="cs"/>
                <w:cs/>
              </w:rPr>
              <w:t>ธ</w:t>
            </w:r>
            <w:r w:rsidRPr="009E5590">
              <w:t>.</w:t>
            </w:r>
            <w:r w:rsidRPr="009E5590">
              <w:rPr>
                <w:rFonts w:hint="cs"/>
                <w:cs/>
              </w:rPr>
              <w:t>๗</w:t>
            </w:r>
            <w:r w:rsidRPr="009E5590">
              <w:t>,</w:t>
            </w:r>
            <w:r w:rsidRPr="009E5590">
              <w:rPr>
                <w:rFonts w:hint="cs"/>
                <w:cs/>
              </w:rPr>
              <w:t xml:space="preserve"> </w:t>
            </w:r>
            <w:r w:rsidRPr="009E5590">
              <w:rPr>
                <w:cs/>
              </w:rPr>
              <w:t>พธ.บ.</w:t>
            </w:r>
            <w:r w:rsidRPr="009E5590">
              <w:rPr>
                <w:rFonts w:hint="cs"/>
                <w:cs/>
              </w:rPr>
              <w:t xml:space="preserve"> </w:t>
            </w:r>
            <w:r w:rsidRPr="009E5590">
              <w:rPr>
                <w:cs/>
              </w:rPr>
              <w:t>(ปรัชญา)</w:t>
            </w:r>
            <w:r w:rsidRPr="009E5590">
              <w:t xml:space="preserve">, </w:t>
            </w:r>
            <w:r w:rsidRPr="009E5590">
              <w:rPr>
                <w:cs/>
              </w:rPr>
              <w:t>พธ.ม.</w:t>
            </w:r>
            <w:r w:rsidRPr="009E5590">
              <w:rPr>
                <w:rFonts w:hint="cs"/>
                <w:cs/>
              </w:rPr>
              <w:t xml:space="preserve"> </w:t>
            </w:r>
            <w:r w:rsidRPr="009E5590">
              <w:rPr>
                <w:cs/>
              </w:rPr>
              <w:t>(ปรัชญา)</w:t>
            </w:r>
            <w:r w:rsidRPr="009E5590">
              <w:t xml:space="preserve">, </w:t>
            </w:r>
          </w:p>
          <w:p w14:paraId="5D33F149" w14:textId="0CC8D288" w:rsidR="00A31F17" w:rsidRPr="009E5590" w:rsidRDefault="00A31F17" w:rsidP="00A53361">
            <w:pPr>
              <w:pStyle w:val="5175"/>
              <w:spacing w:before="0"/>
              <w:ind w:firstLine="0"/>
              <w:rPr>
                <w:cs/>
              </w:rPr>
            </w:pPr>
            <w:r w:rsidRPr="009E5590">
              <w:rPr>
                <w:cs/>
              </w:rPr>
              <w:t>พธ.ด.</w:t>
            </w:r>
            <w:r w:rsidR="00C16462" w:rsidRPr="009E5590">
              <w:rPr>
                <w:rFonts w:hint="cs"/>
                <w:cs/>
              </w:rPr>
              <w:t xml:space="preserve"> </w:t>
            </w:r>
            <w:r w:rsidRPr="009E5590">
              <w:rPr>
                <w:cs/>
              </w:rPr>
              <w:t>(พระพุทธศาสนา</w:t>
            </w:r>
            <w:r w:rsidR="00C16462" w:rsidRPr="009E5590">
              <w:rPr>
                <w:rFonts w:hint="cs"/>
                <w:cs/>
              </w:rPr>
              <w:t>)</w:t>
            </w:r>
          </w:p>
        </w:tc>
      </w:tr>
      <w:tr w:rsidR="009E5590" w:rsidRPr="009E5590" w14:paraId="59B45BC5" w14:textId="77777777" w:rsidTr="00A31F17">
        <w:sdt>
          <w:sdtPr>
            <w:rPr>
              <w:b/>
              <w:bCs/>
              <w:cs/>
            </w:rPr>
            <w:alias w:val="เลือก"/>
            <w:tag w:val="เลือก"/>
            <w:id w:val="1868335322"/>
            <w:placeholder>
              <w:docPart w:val="04D2C1F0794348C0BAD72FB2D013A025"/>
            </w:placeholder>
            <w15:color w:val="FFCC00"/>
            <w:comboBox>
              <w:listItem w:displayText="วันสำเร็จการศึกษา" w:value="วันสำเร็จการศึกษา"/>
              <w:listItem w:displayText="วันเสร็จสมบูรณ์" w:value="วันเสร็จสมบูรณ์"/>
            </w:comboBox>
          </w:sdtPr>
          <w:sdtEndPr/>
          <w:sdtContent>
            <w:tc>
              <w:tcPr>
                <w:tcW w:w="1166" w:type="pct"/>
                <w:shd w:val="clear" w:color="auto" w:fill="auto"/>
              </w:tcPr>
              <w:p w14:paraId="50BDD29A" w14:textId="77777777" w:rsidR="00A31F17" w:rsidRPr="009E5590" w:rsidRDefault="00A31F17" w:rsidP="00A53361">
                <w:pPr>
                  <w:pStyle w:val="a0"/>
                  <w:rPr>
                    <w:b/>
                    <w:bCs/>
                    <w:cs/>
                  </w:rPr>
                </w:pPr>
                <w:r w:rsidRPr="009E5590">
                  <w:rPr>
                    <w:b/>
                    <w:bCs/>
                    <w:cs/>
                  </w:rPr>
                  <w:t>วันสำเร็จการศึกษา</w:t>
                </w:r>
              </w:p>
            </w:tc>
          </w:sdtContent>
        </w:sdt>
        <w:tc>
          <w:tcPr>
            <w:tcW w:w="142" w:type="pct"/>
            <w:shd w:val="clear" w:color="auto" w:fill="auto"/>
          </w:tcPr>
          <w:p w14:paraId="1D453B29" w14:textId="77777777" w:rsidR="00A31F17" w:rsidRPr="009E5590" w:rsidRDefault="00A31F17" w:rsidP="00A53361">
            <w:pPr>
              <w:pStyle w:val="a0"/>
              <w:rPr>
                <w:b/>
                <w:bCs/>
              </w:rPr>
            </w:pPr>
            <w:r w:rsidRPr="009E5590">
              <w:t>:</w:t>
            </w:r>
          </w:p>
        </w:tc>
        <w:sdt>
          <w:sdtPr>
            <w:rPr>
              <w:rFonts w:hint="cs"/>
              <w:cs/>
            </w:rPr>
            <w:alias w:val="พิมพ์วันที่คณบดีลงนาม"/>
            <w:tag w:val="พิมพ์วันที่คณบดีลงนาม"/>
            <w:id w:val="286631328"/>
            <w:placeholder>
              <w:docPart w:val="1F9793285BA6420388B0A5304F00953D"/>
            </w:placeholder>
            <w15:color w:val="FFFF99"/>
            <w:date w:fullDate="2022-05-02T00:00:00Z">
              <w:dateFormat w:val="ว ดดดด ปปปป"/>
              <w:lid w:val="th-TH"/>
              <w:storeMappedDataAs w:val="dateTime"/>
              <w:calendar w:val="thai"/>
            </w:date>
          </w:sdtPr>
          <w:sdtEndPr/>
          <w:sdtContent>
            <w:tc>
              <w:tcPr>
                <w:tcW w:w="3692" w:type="pct"/>
              </w:tcPr>
              <w:p w14:paraId="03FB45E0" w14:textId="1212A774" w:rsidR="00A31F17" w:rsidRPr="009E5590" w:rsidRDefault="00C578B8" w:rsidP="00A53361">
                <w:pPr>
                  <w:pStyle w:val="a0"/>
                </w:pPr>
                <w:r w:rsidRPr="009E5590">
                  <w:rPr>
                    <w:rFonts w:hint="cs"/>
                    <w:cs/>
                  </w:rPr>
                  <w:t>๒ พฤษภาคม ๒๕๖๕</w:t>
                </w:r>
              </w:p>
            </w:tc>
          </w:sdtContent>
        </w:sdt>
      </w:tr>
    </w:tbl>
    <w:p w14:paraId="2D06A403" w14:textId="77777777" w:rsidR="005F7C2D" w:rsidRPr="009E5590" w:rsidRDefault="005F7C2D" w:rsidP="0003731A">
      <w:pPr>
        <w:pStyle w:val="a1"/>
      </w:pPr>
      <w:bookmarkStart w:id="3" w:name="_Toc943433"/>
      <w:bookmarkStart w:id="4" w:name="_Toc945423"/>
      <w:bookmarkStart w:id="5" w:name="_Toc958777"/>
      <w:bookmarkStart w:id="6" w:name="_Toc966145"/>
      <w:r w:rsidRPr="009E5590">
        <w:rPr>
          <w:cs/>
        </w:rPr>
        <w:t>บทคัดย่อ</w:t>
      </w:r>
      <w:bookmarkEnd w:id="3"/>
      <w:bookmarkEnd w:id="4"/>
      <w:bookmarkEnd w:id="5"/>
      <w:bookmarkEnd w:id="6"/>
    </w:p>
    <w:p w14:paraId="0D364AC1" w14:textId="0EF09900" w:rsidR="00763A97" w:rsidRPr="009E5590" w:rsidRDefault="00763A97" w:rsidP="00763A97">
      <w:pPr>
        <w:pStyle w:val="5175"/>
      </w:pPr>
      <w:r w:rsidRPr="009E5590">
        <w:rPr>
          <w:rFonts w:hint="cs"/>
          <w:cs/>
        </w:rPr>
        <w:t>งาน</w:t>
      </w:r>
      <w:r w:rsidRPr="009E5590">
        <w:rPr>
          <w:cs/>
        </w:rPr>
        <w:t>วิจัยเรื่อง</w:t>
      </w:r>
      <w:r w:rsidRPr="009E5590">
        <w:t xml:space="preserve"> </w:t>
      </w:r>
      <w:r w:rsidRPr="009E5590">
        <w:rPr>
          <w:rFonts w:hint="cs"/>
          <w:cs/>
        </w:rPr>
        <w:t>“</w:t>
      </w:r>
      <w:r w:rsidRPr="009E5590">
        <w:rPr>
          <w:cs/>
        </w:rPr>
        <w:t>ศึกษาวิเคราะห์การเผยแผ่คำสอนของพระสงฆ์ไทยที่มีผลกระทบต่อพระธรรมวินัย : ศึกษาเฉพาะกรณีพระคึกฤทธิ์ โสตฺถิผโล</w:t>
      </w:r>
      <w:r w:rsidRPr="009E5590">
        <w:rPr>
          <w:rFonts w:hint="cs"/>
          <w:cs/>
        </w:rPr>
        <w:t>”</w:t>
      </w:r>
      <w:r w:rsidRPr="009E5590">
        <w:t xml:space="preserve"> </w:t>
      </w:r>
      <w:r w:rsidRPr="009E5590">
        <w:rPr>
          <w:rFonts w:hint="cs"/>
          <w:cs/>
        </w:rPr>
        <w:t>มีวัตถุประสงค์</w:t>
      </w:r>
      <w:r w:rsidRPr="009E5590">
        <w:t xml:space="preserve"> </w:t>
      </w:r>
      <w:r w:rsidRPr="009E5590">
        <w:rPr>
          <w:cs/>
        </w:rPr>
        <w:t>๓</w:t>
      </w:r>
      <w:r w:rsidRPr="009E5590">
        <w:t xml:space="preserve"> </w:t>
      </w:r>
      <w:r w:rsidR="00760437">
        <w:rPr>
          <w:rFonts w:hint="cs"/>
          <w:cs/>
        </w:rPr>
        <w:t>ประการ</w:t>
      </w:r>
      <w:r w:rsidRPr="009E5590">
        <w:rPr>
          <w:cs/>
        </w:rPr>
        <w:t xml:space="preserve"> </w:t>
      </w:r>
      <w:r w:rsidR="00760437">
        <w:rPr>
          <w:rFonts w:hint="cs"/>
          <w:cs/>
        </w:rPr>
        <w:t>ดังนี้</w:t>
      </w:r>
      <w:r w:rsidRPr="009E5590">
        <w:rPr>
          <w:rFonts w:hint="cs"/>
          <w:cs/>
        </w:rPr>
        <w:t xml:space="preserve"> </w:t>
      </w:r>
      <w:r w:rsidRPr="009E5590">
        <w:rPr>
          <w:cs/>
        </w:rPr>
        <w:t>๑</w:t>
      </w:r>
      <w:r w:rsidRPr="009E5590">
        <w:rPr>
          <w:rFonts w:hint="cs"/>
          <w:cs/>
        </w:rPr>
        <w:t>)</w:t>
      </w:r>
      <w:r w:rsidRPr="009E5590">
        <w:t xml:space="preserve"> </w:t>
      </w:r>
      <w:r w:rsidRPr="009E5590">
        <w:rPr>
          <w:cs/>
        </w:rPr>
        <w:t>เพื่อศึกษาการเผยแผ่คำสอนของพระพุทธเจ้าที่ปรากฏในพระไตรปิฎก</w:t>
      </w:r>
      <w:r w:rsidRPr="009E5590">
        <w:t xml:space="preserve"> </w:t>
      </w:r>
      <w:r w:rsidRPr="009E5590">
        <w:rPr>
          <w:rFonts w:hint="cs"/>
          <w:cs/>
        </w:rPr>
        <w:t>๒)</w:t>
      </w:r>
      <w:r w:rsidRPr="009E5590">
        <w:t xml:space="preserve"> </w:t>
      </w:r>
      <w:r w:rsidRPr="009E5590">
        <w:rPr>
          <w:cs/>
        </w:rPr>
        <w:t>เพื่อศึกษาการเผยแผ่คำสอนของพระคึกฤทธิ์ โสตฺถิผโล ที่มีผลกระทบต่อพระธรรมวินัย</w:t>
      </w:r>
      <w:r w:rsidRPr="009E5590">
        <w:t xml:space="preserve"> </w:t>
      </w:r>
      <w:r w:rsidRPr="009E5590">
        <w:rPr>
          <w:rFonts w:hint="cs"/>
          <w:cs/>
        </w:rPr>
        <w:t xml:space="preserve">๓) </w:t>
      </w:r>
      <w:r w:rsidRPr="009E5590">
        <w:rPr>
          <w:cs/>
        </w:rPr>
        <w:t>เพื่อวิเคราะห์การเผยแผ่คำสอนของพระคึกฤทธิ์ โสตฺถิผโล</w:t>
      </w:r>
      <w:r w:rsidRPr="009E5590">
        <w:rPr>
          <w:rFonts w:hint="cs"/>
          <w:cs/>
        </w:rPr>
        <w:t xml:space="preserve"> </w:t>
      </w:r>
      <w:r w:rsidRPr="009E5590">
        <w:rPr>
          <w:cs/>
        </w:rPr>
        <w:t>ที่มีผลกระทบต่อพระธรรมวินัย</w:t>
      </w:r>
    </w:p>
    <w:p w14:paraId="76DE7BBE" w14:textId="77777777" w:rsidR="00763A97" w:rsidRPr="009E5590" w:rsidRDefault="00763A97" w:rsidP="00763A97">
      <w:pPr>
        <w:pStyle w:val="5175"/>
      </w:pPr>
      <w:r w:rsidRPr="009E5590">
        <w:rPr>
          <w:cs/>
        </w:rPr>
        <w:t>ผลการวิจัย พบว่า พระพุทธเจ้ามีวิธีในการสั่งสอนบุคคลที่หลากหลายวิธี โดยจะเลือกเฟ้นบุคคลและหลักธรรม รวมทั้งวิธีในการสั่งสอนที่แตกต่างกันออกไป แม้จะใช้หลักธรรมเดียวกัน แต่เมื่อต่างบุคคล ก็มีการปรับวิธีการสอนให้เหมาะสมกับแต่ละบุคคล การแสดงธรรมในแต่ละครั้ง พระองค์จะแสดงธรรมตามระดับความสามารถในการเรียนรู้ของผู้ฟัง และแสดงไปตามระดับความลุ่มลึกของเนื้อหา รวมทั้งพระองค์ยังใช้ภาษาที่สุภาพ ไม่ยกตนข่มท่าน และไม่แสดงธรรมเพื่อเสียดสีใคร ๆ</w:t>
      </w:r>
    </w:p>
    <w:p w14:paraId="503E199D" w14:textId="77777777" w:rsidR="00763A97" w:rsidRPr="009E5590" w:rsidRDefault="00763A97" w:rsidP="00763A97">
      <w:pPr>
        <w:pStyle w:val="5175"/>
      </w:pPr>
      <w:r w:rsidRPr="009E5590">
        <w:rPr>
          <w:rStyle w:val="5175Char"/>
          <w:rFonts w:hint="cs"/>
          <w:cs/>
        </w:rPr>
        <w:t>ส่วนในกรณีพระคึกฤทธิ์ โสตฺถิผโล ได้ศึกษาและเผยแผ่คำสอนในส่วนที่เชื่อและเข้าใจว่าเป็นพุทธวจนะ</w:t>
      </w:r>
      <w:r w:rsidRPr="009E5590">
        <w:rPr>
          <w:cs/>
        </w:rPr>
        <w:t>ล้วน โดยตัดคำสอนส่วนที่เข้าใจว่าไม่ใช่พุทธวจนะออก เช่น พระอภิธรรมปิฎก คัมภีร์อรรถกถา และคัมภีร์อื่น ๆ รวมทั้งคำสอนที่มีอยู่ในพระไตรปิฎกที่ไม่ได้ขึ้นต้นด้วยคำว่า ดูก่อนภิกษุทั้งหลาย เป็นต้น ซึ่งในเรื่องนี้ ผู้วิจัยได้คัดเลือกเพื่อนำมาวิเคราะห์ทั้งหมด ๘ ประเด็น มีดังนี้ พระวินัย ๓ ประเด็น คือ ๑</w:t>
      </w:r>
      <w:r w:rsidRPr="009E5590">
        <w:t>.</w:t>
      </w:r>
      <w:r w:rsidRPr="009E5590">
        <w:rPr>
          <w:cs/>
        </w:rPr>
        <w:t xml:space="preserve"> การสวดภิกขุปาติโมกข์ ๑๕๐ ข้อ ๒</w:t>
      </w:r>
      <w:r w:rsidRPr="009E5590">
        <w:t>.</w:t>
      </w:r>
      <w:r w:rsidRPr="009E5590">
        <w:rPr>
          <w:cs/>
        </w:rPr>
        <w:t xml:space="preserve"> พุทธบัญญัติให้ภิกษุฉันอาหารมื้อเดียว ๓</w:t>
      </w:r>
      <w:r w:rsidRPr="009E5590">
        <w:t>.</w:t>
      </w:r>
      <w:r w:rsidRPr="009E5590">
        <w:rPr>
          <w:cs/>
        </w:rPr>
        <w:t xml:space="preserve"> การบวชสตรีเป็นภิกษุณีเถรวาท พระสูตร ๒ ประเด็น คือ ๑</w:t>
      </w:r>
      <w:r w:rsidRPr="009E5590">
        <w:t>.</w:t>
      </w:r>
      <w:r w:rsidRPr="009E5590">
        <w:rPr>
          <w:cs/>
        </w:rPr>
        <w:t xml:space="preserve"> ผู้ใกล้เสียชีวิตอินทรีย์จะแก่กล้า ๒</w:t>
      </w:r>
      <w:r w:rsidRPr="009E5590">
        <w:t>.</w:t>
      </w:r>
      <w:r w:rsidRPr="009E5590">
        <w:rPr>
          <w:cs/>
        </w:rPr>
        <w:t xml:space="preserve"> การพยากรณ์มรรคผลและคติที่ไปผู้เสียชีวิต พระอภิธรรม ๒ ประเด็น คือ ๑</w:t>
      </w:r>
      <w:r w:rsidRPr="009E5590">
        <w:t>.</w:t>
      </w:r>
      <w:r w:rsidRPr="009E5590">
        <w:rPr>
          <w:cs/>
        </w:rPr>
        <w:t xml:space="preserve"> พระอภิธรรมเป็นคำแต่งใหม่ของสาวก ๒</w:t>
      </w:r>
      <w:r w:rsidRPr="009E5590">
        <w:t>.</w:t>
      </w:r>
      <w:r w:rsidRPr="009E5590">
        <w:rPr>
          <w:cs/>
        </w:rPr>
        <w:t xml:space="preserve"> สภาพนิพพานหลังพระอรหันต์ดับขันธ์ และคัมภีร์อรรถกถา ๑ ประเด็น คือ ๑</w:t>
      </w:r>
      <w:r w:rsidRPr="009E5590">
        <w:t>.</w:t>
      </w:r>
      <w:r w:rsidRPr="009E5590">
        <w:rPr>
          <w:cs/>
        </w:rPr>
        <w:t xml:space="preserve"> การตัดคัมภีร์อรรถกถาทิ้งเพราะเป็นคำสาวกที่ขัดแย้งกับพระพุทธพจน์</w:t>
      </w:r>
      <w:r w:rsidRPr="009E5590">
        <w:t xml:space="preserve"> </w:t>
      </w:r>
    </w:p>
    <w:p w14:paraId="796983F5" w14:textId="77777777" w:rsidR="00763A97" w:rsidRPr="009E5590" w:rsidRDefault="00763A97" w:rsidP="00763A97">
      <w:pPr>
        <w:pStyle w:val="5175"/>
      </w:pPr>
      <w:r w:rsidRPr="009E5590">
        <w:rPr>
          <w:cs/>
        </w:rPr>
        <w:t>ผลจากการศึกษาวิเคราะห์ทั้ง ๘ ประเด็น มีดังนี้ พระวินัย ๓ ประเด็น พบว่า ๑</w:t>
      </w:r>
      <w:r w:rsidRPr="009E5590">
        <w:t>.</w:t>
      </w:r>
      <w:r w:rsidRPr="009E5590">
        <w:rPr>
          <w:cs/>
        </w:rPr>
        <w:t xml:space="preserve"> ภิกษุต้องสวดภิกขุปาติโมกข์ ๒๒๗ ข้อ ๒</w:t>
      </w:r>
      <w:r w:rsidRPr="009E5590">
        <w:t>.</w:t>
      </w:r>
      <w:r w:rsidRPr="009E5590">
        <w:rPr>
          <w:cs/>
        </w:rPr>
        <w:t xml:space="preserve"> ตั้งแต่อรุณขึ้นจนถึงเที่ยงวัน ภิกษุจะฉันอาหารกี่ครั้งก็ได้ ส่วนภิกษุผู้ถือเอกาสนิกังคธุดงค์จะฉันอาหารได้เพียงครั้งเดียวเท่านั้น ๓</w:t>
      </w:r>
      <w:r w:rsidRPr="009E5590">
        <w:t>.</w:t>
      </w:r>
      <w:r w:rsidRPr="009E5590">
        <w:rPr>
          <w:cs/>
        </w:rPr>
        <w:t xml:space="preserve"> สตรีไม่สามารถบวชเป็นภิกษุณีเถรวาทได้ พระสูตร ๒ ประเด็น พบว่า ๑</w:t>
      </w:r>
      <w:r w:rsidRPr="009E5590">
        <w:t>.</w:t>
      </w:r>
      <w:r w:rsidRPr="009E5590">
        <w:rPr>
          <w:cs/>
        </w:rPr>
        <w:t xml:space="preserve"> ไม่มีพุทธดำรัสผู้ใกล้เสียชีวิตอินทรีย์จะแก่กล้า ๒</w:t>
      </w:r>
      <w:r w:rsidRPr="009E5590">
        <w:t>.</w:t>
      </w:r>
      <w:r w:rsidRPr="009E5590">
        <w:rPr>
          <w:cs/>
        </w:rPr>
        <w:t xml:space="preserve"> การพยากรณ์</w:t>
      </w:r>
      <w:r w:rsidRPr="009E5590">
        <w:rPr>
          <w:cs/>
        </w:rPr>
        <w:lastRenderedPageBreak/>
        <w:t>มรรคผลและคติที่ไปผู้เสียชีวิตเป็นการอวดอุตริมนุสธรรม พระอภิธรรม ๒ ประเด็น พบว่า ๑</w:t>
      </w:r>
      <w:r w:rsidRPr="009E5590">
        <w:t>.</w:t>
      </w:r>
      <w:r w:rsidRPr="009E5590">
        <w:rPr>
          <w:cs/>
        </w:rPr>
        <w:t xml:space="preserve"> พระอภิธรรมเป็นพระพุทธพจน์ ๒</w:t>
      </w:r>
      <w:r w:rsidRPr="009E5590">
        <w:t>.</w:t>
      </w:r>
      <w:r w:rsidRPr="009E5590">
        <w:rPr>
          <w:cs/>
        </w:rPr>
        <w:t xml:space="preserve"> อนุปาทิเสสนิพพานมีสภาพดับขันธ์ ๕ และคัมภีร์อรรถกถา ๑ ประเด็น พบว่า ๑</w:t>
      </w:r>
      <w:r w:rsidRPr="009E5590">
        <w:t>.</w:t>
      </w:r>
      <w:r w:rsidRPr="009E5590">
        <w:rPr>
          <w:cs/>
        </w:rPr>
        <w:t xml:space="preserve"> คัมภีร์อรรถกถาไม่สมควรตัดทิ้งเพราะเป็นคำอธิบายพระพุทธพจน์</w:t>
      </w:r>
    </w:p>
    <w:p w14:paraId="777E26F2" w14:textId="5FF84BBB" w:rsidR="00A8547E" w:rsidRPr="009E5590" w:rsidRDefault="00763A97" w:rsidP="00763A97">
      <w:pPr>
        <w:rPr>
          <w:rtl/>
          <w:cs/>
          <w:lang w:eastAsia="th-TH" w:bidi="ar-SA"/>
        </w:rPr>
      </w:pPr>
      <w:r w:rsidRPr="009E5590">
        <w:rPr>
          <w:cs/>
        </w:rPr>
        <w:t>ผลกระทบที่เกิดขึ้นจากการเผยแผ่คำสอนมี ๓ ประเด็น ดังนี้ ๑</w:t>
      </w:r>
      <w:r w:rsidRPr="009E5590">
        <w:t>.</w:t>
      </w:r>
      <w:r w:rsidRPr="009E5590">
        <w:rPr>
          <w:cs/>
        </w:rPr>
        <w:t xml:space="preserve"> ผลต่อพระธรรมวินัย คือ ลดทอนความน่าเชื่อถือต่อคำสอนที่มีอยู่ในพระไตรปิฎกและอรรถกถาเป็นต้น รวมทั้งทำให้ความหมายพระธรรมวินัยคลาดเคลื่อนไปจากเดิม ๒</w:t>
      </w:r>
      <w:r w:rsidRPr="009E5590">
        <w:t>.</w:t>
      </w:r>
      <w:r w:rsidRPr="009E5590">
        <w:rPr>
          <w:cs/>
        </w:rPr>
        <w:t xml:space="preserve"> ผลต่อคณะสงฆ์ คือ ทำให้พุทธบริษัทเข้าใจผิดต่อคณะสงฆ์ว่าเผยแผ่สัทธรรมปฏิรูป รวมทั้งทำให้เกิดความเห็นแตกต่างในคณะสงฆ์ ๓</w:t>
      </w:r>
      <w:r w:rsidRPr="009E5590">
        <w:t>.</w:t>
      </w:r>
      <w:r w:rsidRPr="009E5590">
        <w:rPr>
          <w:cs/>
        </w:rPr>
        <w:t xml:space="preserve"> ผลต่อสังคมฆราวาส คือ ทำให้อุบาสกอุบาสิกาเข้าใจความหมายพระธรรมวินัยคลาดเคลื่อน เกิดความเห็นต่างในสังคมฆราวาส ดังนั้น เมื่อมีภิกษุผู้เผยแผ่คำสอนที่คลาดเคลื่อนไปจากพระธรรมวินัย ก็จะส่งผลต่อพุทธบริษัทผู้ไม่รอบรู้ในพระสัทธรรม ให้เข้าใจผิดและคล้อยตามไปว่า คำสอนเหล่านี้ออกมาจากพระโอษฐ์ของพระศาสดา</w:t>
      </w:r>
    </w:p>
    <w:p w14:paraId="5CA7E268" w14:textId="77777777" w:rsidR="007074E3" w:rsidRPr="009E5590" w:rsidRDefault="007074E3" w:rsidP="00A8547E">
      <w:pPr>
        <w:rPr>
          <w:lang w:eastAsia="th-TH"/>
        </w:rPr>
      </w:pPr>
    </w:p>
    <w:p w14:paraId="114519D7" w14:textId="77777777" w:rsidR="00154D11" w:rsidRPr="009E5590" w:rsidRDefault="00154D11" w:rsidP="00A8547E">
      <w:pPr>
        <w:sectPr w:rsidR="00154D11" w:rsidRPr="009E5590" w:rsidSect="00ED7149">
          <w:headerReference w:type="default" r:id="rId21"/>
          <w:footerReference w:type="default" r:id="rId22"/>
          <w:headerReference w:type="first" r:id="rId23"/>
          <w:footerReference w:type="first" r:id="rId24"/>
          <w:footnotePr>
            <w:numFmt w:val="thaiNumbers"/>
            <w:numRestart w:val="eachSect"/>
          </w:footnotePr>
          <w:pgSz w:w="11906" w:h="16838" w:code="9"/>
          <w:pgMar w:top="2160" w:right="1440" w:bottom="1440" w:left="2160" w:header="1440" w:footer="1440" w:gutter="0"/>
          <w:pgNumType w:fmt="thaiLetters" w:start="1"/>
          <w:cols w:space="708"/>
          <w:docGrid w:linePitch="435"/>
        </w:sectPr>
      </w:pPr>
    </w:p>
    <w:tbl>
      <w:tblPr>
        <w:tblW w:w="4922" w:type="pct"/>
        <w:tblInd w:w="108" w:type="dxa"/>
        <w:tblLook w:val="04A0" w:firstRow="1" w:lastRow="0" w:firstColumn="1" w:lastColumn="0" w:noHBand="0" w:noVBand="1"/>
      </w:tblPr>
      <w:tblGrid>
        <w:gridCol w:w="2474"/>
        <w:gridCol w:w="284"/>
        <w:gridCol w:w="5631"/>
      </w:tblGrid>
      <w:tr w:rsidR="009E5590" w:rsidRPr="009E5590" w14:paraId="3AA9E012" w14:textId="77777777" w:rsidTr="00A31F17">
        <w:sdt>
          <w:sdtPr>
            <w:rPr>
              <w:rFonts w:ascii="Times New Roman" w:hAnsi="Times New Roman" w:cs="Times New Roman"/>
              <w:b/>
              <w:bCs/>
              <w:sz w:val="24"/>
              <w:szCs w:val="24"/>
            </w:rPr>
            <w:alias w:val="เลือก"/>
            <w:tag w:val="เลือก"/>
            <w:id w:val="555593997"/>
            <w:placeholder>
              <w:docPart w:val="27CCDC9C91434B7BA4D7B6211ECBE365"/>
            </w:placeholder>
            <w15:color w:val="FFCC00"/>
            <w:comboBox>
              <w:listItem w:displayText="Dissertation Title" w:value="Dissertation Title"/>
              <w:listItem w:displayText="Thesis Title" w:value="Thesis Title"/>
              <w:listItem w:displayText="Research Paper Title" w:value="Research Paper Title"/>
              <w:listItem w:displayText="Thematic Paper Title" w:value="Thematic Paper Title"/>
            </w:comboBox>
          </w:sdtPr>
          <w:sdtEndPr/>
          <w:sdtContent>
            <w:tc>
              <w:tcPr>
                <w:tcW w:w="1475" w:type="pct"/>
                <w:shd w:val="clear" w:color="auto" w:fill="auto"/>
              </w:tcPr>
              <w:p w14:paraId="4CFA7D82"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b/>
                    <w:bCs/>
                    <w:sz w:val="24"/>
                    <w:szCs w:val="24"/>
                  </w:rPr>
                  <w:t>Thesis Title</w:t>
                </w:r>
              </w:p>
            </w:tc>
          </w:sdtContent>
        </w:sdt>
        <w:tc>
          <w:tcPr>
            <w:tcW w:w="169" w:type="pct"/>
            <w:shd w:val="clear" w:color="auto" w:fill="auto"/>
          </w:tcPr>
          <w:p w14:paraId="40ADD212"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sz w:val="24"/>
                <w:szCs w:val="24"/>
              </w:rPr>
              <w:t>:</w:t>
            </w:r>
          </w:p>
        </w:tc>
        <w:tc>
          <w:tcPr>
            <w:tcW w:w="3356" w:type="pct"/>
          </w:tcPr>
          <w:p w14:paraId="0AB0C608" w14:textId="24B1B09F" w:rsidR="00A31F17" w:rsidRPr="009E5590" w:rsidRDefault="00B34646" w:rsidP="00A53361">
            <w:pPr>
              <w:tabs>
                <w:tab w:val="left" w:pos="2268"/>
                <w:tab w:val="left" w:pos="2430"/>
                <w:tab w:val="left" w:pos="2977"/>
              </w:tabs>
              <w:autoSpaceDE w:val="0"/>
              <w:autoSpaceDN w:val="0"/>
              <w:adjustRightInd w:val="0"/>
              <w:spacing w:before="0" w:line="360" w:lineRule="auto"/>
              <w:ind w:firstLine="0"/>
              <w:rPr>
                <w:rFonts w:ascii="Times New Roman" w:hAnsi="Times New Roman" w:cs="Times New Roman"/>
                <w:sz w:val="24"/>
                <w:szCs w:val="24"/>
              </w:rPr>
            </w:pPr>
            <w:r w:rsidRPr="009E5590">
              <w:rPr>
                <w:rFonts w:ascii="Times New Roman" w:eastAsia="Calibri" w:hAnsi="Times New Roman" w:cs="Times New Roman"/>
                <w:sz w:val="24"/>
                <w:szCs w:val="24"/>
                <w:lang w:eastAsia="th-TH" w:bidi="ar-SA"/>
              </w:rPr>
              <w:t xml:space="preserve">An Analytical Study of Propagating the Teaching of Thai Buddhist Monk Affecting the </w:t>
            </w:r>
            <w:r w:rsidRPr="009E5590">
              <w:rPr>
                <w:rFonts w:ascii="Times New Roman" w:eastAsia="Calibri" w:hAnsi="Times New Roman" w:cs="Times New Roman"/>
                <w:i/>
                <w:iCs/>
                <w:sz w:val="24"/>
                <w:szCs w:val="24"/>
                <w:lang w:eastAsia="th-TH" w:bidi="ar-SA"/>
              </w:rPr>
              <w:t>Dhamma-Vinaya</w:t>
            </w:r>
            <w:r w:rsidRPr="009E5590">
              <w:rPr>
                <w:rFonts w:ascii="Times New Roman" w:eastAsia="Calibri" w:hAnsi="Times New Roman" w:cs="Times New Roman"/>
                <w:sz w:val="24"/>
                <w:szCs w:val="24"/>
                <w:lang w:eastAsia="th-TH" w:bidi="ar-SA"/>
              </w:rPr>
              <w:t xml:space="preserve"> </w:t>
            </w:r>
            <w:r w:rsidRPr="009E5590">
              <w:rPr>
                <w:rFonts w:ascii="Times New Roman" w:eastAsia="Calibri" w:hAnsi="Times New Roman" w:cs="Times New Roman"/>
                <w:sz w:val="24"/>
                <w:szCs w:val="24"/>
                <w:lang w:bidi="ar-SA"/>
              </w:rPr>
              <w:t>(Doctrine and Discipline)</w:t>
            </w:r>
            <w:r w:rsidR="008101D1" w:rsidRPr="009E5590">
              <w:rPr>
                <w:rFonts w:ascii="Times New Roman" w:eastAsia="Calibri" w:hAnsi="Times New Roman" w:cs="Times New Roman"/>
                <w:sz w:val="24"/>
                <w:szCs w:val="24"/>
                <w:lang w:bidi="ar-SA"/>
              </w:rPr>
              <w:t xml:space="preserve"> </w:t>
            </w:r>
            <w:r w:rsidR="0078397B" w:rsidRPr="009E5590">
              <w:rPr>
                <w:rFonts w:ascii="Times New Roman" w:eastAsia="Calibri" w:hAnsi="Times New Roman" w:cs="Times New Roman"/>
                <w:sz w:val="24"/>
                <w:szCs w:val="24"/>
                <w:lang w:eastAsia="th-TH" w:bidi="ar-SA"/>
              </w:rPr>
              <w:t>: A C</w:t>
            </w:r>
            <w:r w:rsidR="00EC49D8" w:rsidRPr="009E5590">
              <w:rPr>
                <w:rFonts w:ascii="Times New Roman" w:eastAsia="Calibri" w:hAnsi="Times New Roman" w:cs="Times New Roman"/>
                <w:sz w:val="24"/>
                <w:szCs w:val="24"/>
                <w:lang w:eastAsia="th-TH" w:bidi="ar-SA"/>
              </w:rPr>
              <w:t>ase Study of Phra</w:t>
            </w:r>
            <w:r w:rsidR="00720D6B">
              <w:rPr>
                <w:rFonts w:ascii="Times New Roman" w:eastAsia="Calibri" w:hAnsi="Times New Roman" w:cs="Times New Roman"/>
                <w:sz w:val="24"/>
                <w:szCs w:val="24"/>
                <w:lang w:eastAsia="th-TH" w:bidi="ar-SA"/>
              </w:rPr>
              <w:t xml:space="preserve"> </w:t>
            </w:r>
            <w:r w:rsidRPr="009E5590">
              <w:rPr>
                <w:rFonts w:ascii="Times New Roman" w:eastAsia="Calibri" w:hAnsi="Times New Roman" w:cs="Times New Roman"/>
                <w:sz w:val="24"/>
                <w:szCs w:val="24"/>
                <w:lang w:eastAsia="th-TH" w:bidi="ar-SA"/>
              </w:rPr>
              <w:t>Kukrit</w:t>
            </w:r>
            <w:r w:rsidR="00EC49D8" w:rsidRPr="009E5590">
              <w:rPr>
                <w:rFonts w:ascii="Times New Roman" w:eastAsia="Calibri" w:hAnsi="Times New Roman" w:cs="Times New Roman"/>
                <w:sz w:val="24"/>
                <w:szCs w:val="24"/>
                <w:lang w:eastAsia="th-TH" w:bidi="ar-SA"/>
              </w:rPr>
              <w:t xml:space="preserve"> </w:t>
            </w:r>
            <w:r w:rsidRPr="009E5590">
              <w:rPr>
                <w:rFonts w:ascii="Times New Roman" w:eastAsia="Calibri" w:hAnsi="Times New Roman" w:cs="Times New Roman"/>
                <w:sz w:val="24"/>
                <w:szCs w:val="24"/>
                <w:lang w:eastAsia="th-TH" w:bidi="ar-SA"/>
              </w:rPr>
              <w:t>Soṭthiphal</w:t>
            </w:r>
            <w:r w:rsidRPr="009E5590">
              <w:rPr>
                <w:rFonts w:ascii="Times New Roman" w:eastAsia="Calibri" w:hAnsi="Times New Roman" w:cs="Angsana New"/>
                <w:sz w:val="24"/>
                <w:szCs w:val="30"/>
                <w:lang w:eastAsia="th-TH" w:bidi="ar-SA"/>
              </w:rPr>
              <w:t>o</w:t>
            </w:r>
          </w:p>
        </w:tc>
      </w:tr>
      <w:tr w:rsidR="009E5590" w:rsidRPr="009E5590" w14:paraId="50B15E45" w14:textId="77777777" w:rsidTr="00A31F17">
        <w:tc>
          <w:tcPr>
            <w:tcW w:w="1475" w:type="pct"/>
            <w:shd w:val="clear" w:color="auto" w:fill="auto"/>
          </w:tcPr>
          <w:p w14:paraId="2205F11A"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b/>
                <w:bCs/>
                <w:sz w:val="24"/>
                <w:szCs w:val="24"/>
              </w:rPr>
              <w:t>Researcher</w:t>
            </w:r>
          </w:p>
        </w:tc>
        <w:tc>
          <w:tcPr>
            <w:tcW w:w="169" w:type="pct"/>
            <w:shd w:val="clear" w:color="auto" w:fill="auto"/>
          </w:tcPr>
          <w:p w14:paraId="58FF2EC3"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sz w:val="24"/>
                <w:szCs w:val="24"/>
              </w:rPr>
              <w:t>:</w:t>
            </w:r>
          </w:p>
        </w:tc>
        <w:tc>
          <w:tcPr>
            <w:tcW w:w="3356" w:type="pct"/>
          </w:tcPr>
          <w:p w14:paraId="50B1D125" w14:textId="77777777" w:rsidR="00A31F17" w:rsidRPr="009E5590" w:rsidRDefault="00A31F17" w:rsidP="00A53361">
            <w:pPr>
              <w:pStyle w:val="a0"/>
              <w:spacing w:line="360" w:lineRule="auto"/>
              <w:rPr>
                <w:rFonts w:ascii="Times New Roman" w:hAnsi="Times New Roman" w:cs="Times New Roman"/>
                <w:sz w:val="24"/>
                <w:szCs w:val="24"/>
              </w:rPr>
            </w:pPr>
            <w:r w:rsidRPr="009E5590">
              <w:rPr>
                <w:rFonts w:ascii="Times New Roman" w:hAnsi="Times New Roman" w:cs="Times New Roman"/>
                <w:sz w:val="24"/>
                <w:szCs w:val="24"/>
              </w:rPr>
              <w:t xml:space="preserve">Phra Kriangkrai Ṭhānavuḍḍho </w:t>
            </w:r>
            <w:r w:rsidRPr="009E5590">
              <w:rPr>
                <w:rFonts w:ascii="Times New Roman" w:hAnsi="Times New Roman" w:cs="Times New Roman"/>
                <w:sz w:val="24"/>
                <w:szCs w:val="24"/>
                <w:cs/>
              </w:rPr>
              <w:t>(</w:t>
            </w:r>
            <w:r w:rsidRPr="009E5590">
              <w:rPr>
                <w:rFonts w:ascii="Times New Roman" w:hAnsi="Times New Roman" w:cs="Times New Roman"/>
                <w:sz w:val="24"/>
                <w:szCs w:val="24"/>
              </w:rPr>
              <w:t>Suvarnakham</w:t>
            </w:r>
            <w:r w:rsidRPr="009E5590">
              <w:rPr>
                <w:rFonts w:ascii="Times New Roman" w:hAnsi="Times New Roman" w:cs="Times New Roman"/>
                <w:sz w:val="24"/>
                <w:szCs w:val="24"/>
                <w:cs/>
              </w:rPr>
              <w:t>)</w:t>
            </w:r>
          </w:p>
        </w:tc>
      </w:tr>
      <w:tr w:rsidR="009E5590" w:rsidRPr="009E5590" w14:paraId="2ABA0E85" w14:textId="77777777" w:rsidTr="00A31F17">
        <w:tc>
          <w:tcPr>
            <w:tcW w:w="1475" w:type="pct"/>
            <w:shd w:val="clear" w:color="auto" w:fill="auto"/>
          </w:tcPr>
          <w:p w14:paraId="3F7A5123"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b/>
                <w:bCs/>
                <w:sz w:val="24"/>
                <w:szCs w:val="24"/>
              </w:rPr>
              <w:t>Degree</w:t>
            </w:r>
          </w:p>
        </w:tc>
        <w:tc>
          <w:tcPr>
            <w:tcW w:w="169" w:type="pct"/>
            <w:shd w:val="clear" w:color="auto" w:fill="auto"/>
          </w:tcPr>
          <w:p w14:paraId="52877DE9"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sz w:val="24"/>
                <w:szCs w:val="24"/>
              </w:rPr>
              <w:t>:</w:t>
            </w:r>
          </w:p>
        </w:tc>
        <w:tc>
          <w:tcPr>
            <w:tcW w:w="3356" w:type="pct"/>
          </w:tcPr>
          <w:p w14:paraId="32F63773" w14:textId="478EDF28" w:rsidR="00A31F17" w:rsidRPr="009E5590" w:rsidRDefault="00C217B1" w:rsidP="00A53361">
            <w:pPr>
              <w:pStyle w:val="a0"/>
              <w:spacing w:line="360" w:lineRule="auto"/>
              <w:rPr>
                <w:rFonts w:ascii="Times New Roman" w:hAnsi="Times New Roman" w:cs="Times New Roman"/>
                <w:b/>
                <w:bCs/>
                <w:sz w:val="24"/>
                <w:szCs w:val="24"/>
              </w:rPr>
            </w:pPr>
            <w:sdt>
              <w:sdtPr>
                <w:rPr>
                  <w:rFonts w:ascii="Times New Roman" w:hAnsi="Times New Roman" w:cs="Times New Roman"/>
                  <w:sz w:val="24"/>
                  <w:szCs w:val="24"/>
                  <w:cs/>
                </w:rPr>
                <w:alias w:val="เลือกปริญญา"/>
                <w:tag w:val="เลือกปริญญา"/>
                <w:id w:val="-1544900429"/>
                <w:placeholder>
                  <w:docPart w:val="E359C48DBF7F4D739A1DB9862D078E2B"/>
                </w:placeholder>
                <w15:color w:val="FF66CC"/>
                <w:dropDownList>
                  <w:listItem w:displayText="Master of Arts" w:value="Master of Arts"/>
                  <w:listItem w:displayText="Doctor of Philosophy" w:value="Doctor of Philosophy"/>
                </w:dropDownList>
              </w:sdtPr>
              <w:sdtEndPr/>
              <w:sdtContent>
                <w:r w:rsidR="00A31F17" w:rsidRPr="009E5590">
                  <w:rPr>
                    <w:rFonts w:ascii="Times New Roman" w:hAnsi="Times New Roman" w:cs="Times New Roman"/>
                    <w:sz w:val="24"/>
                    <w:szCs w:val="24"/>
                    <w:cs/>
                  </w:rPr>
                  <w:t>Master of Arts</w:t>
                </w:r>
              </w:sdtContent>
            </w:sdt>
            <w:r w:rsidR="00A31F17" w:rsidRPr="009E5590">
              <w:rPr>
                <w:rFonts w:ascii="Times New Roman" w:hAnsi="Times New Roman" w:cs="Times New Roman"/>
                <w:sz w:val="24"/>
                <w:szCs w:val="24"/>
                <w:cs/>
              </w:rPr>
              <w:t xml:space="preserve"> </w:t>
            </w:r>
            <w:sdt>
              <w:sdtPr>
                <w:rPr>
                  <w:rFonts w:ascii="Times New Roman" w:hAnsi="Times New Roman" w:cs="Times New Roman"/>
                  <w:sz w:val="24"/>
                  <w:szCs w:val="24"/>
                  <w:cs/>
                </w:rPr>
                <w:alias w:val="เลือกสาขาวิชา"/>
                <w:tag w:val="เลือกสาขาวิชา"/>
                <w:id w:val="483821356"/>
                <w:placeholder>
                  <w:docPart w:val="27CCDC9C91434B7BA4D7B6211ECBE365"/>
                </w:placeholder>
                <w15:color w:val="66FF33"/>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r w:rsidR="00A31F17" w:rsidRPr="009E5590">
                  <w:rPr>
                    <w:rFonts w:ascii="Times New Roman" w:hAnsi="Times New Roman" w:cs="Times New Roman"/>
                    <w:sz w:val="24"/>
                    <w:szCs w:val="24"/>
                    <w:cs/>
                  </w:rPr>
                  <w:t>(</w:t>
                </w:r>
                <w:r w:rsidR="00B34646" w:rsidRPr="009E5590">
                  <w:rPr>
                    <w:rFonts w:ascii="Times New Roman" w:hAnsi="Times New Roman" w:cs="Times New Roman"/>
                    <w:sz w:val="24"/>
                    <w:szCs w:val="24"/>
                  </w:rPr>
                  <w:t>Tipitaka</w:t>
                </w:r>
                <w:r w:rsidR="00A31F17" w:rsidRPr="009E5590">
                  <w:rPr>
                    <w:rFonts w:ascii="Times New Roman" w:hAnsi="Times New Roman" w:cs="Times New Roman"/>
                    <w:sz w:val="24"/>
                    <w:szCs w:val="24"/>
                    <w:cs/>
                  </w:rPr>
                  <w:t xml:space="preserve"> Studies)</w:t>
                </w:r>
              </w:sdtContent>
            </w:sdt>
          </w:p>
        </w:tc>
      </w:tr>
      <w:tr w:rsidR="009E5590" w:rsidRPr="009E5590" w14:paraId="2C5EA9FE" w14:textId="77777777" w:rsidTr="00A31F17">
        <w:sdt>
          <w:sdtPr>
            <w:rPr>
              <w:rFonts w:ascii="Times New Roman" w:hAnsi="Times New Roman" w:cs="Times New Roman"/>
              <w:b/>
              <w:bCs/>
              <w:sz w:val="24"/>
              <w:szCs w:val="24"/>
              <w:cs/>
            </w:rPr>
            <w:alias w:val="เลือก"/>
            <w:tag w:val="เลือก"/>
            <w:id w:val="-309941754"/>
            <w:placeholder>
              <w:docPart w:val="27CCDC9C91434B7BA4D7B6211ECBE365"/>
            </w:placeholder>
            <w15:color w:val="FFCC00"/>
            <w:comboBox>
              <w:listItem w:displayText="Dissertation Supervisory Committee" w:value="Dissertation Supervisory Committee"/>
              <w:listItem w:displayText="Thesis Supervisory Committee" w:value="Thesis Supervisory Committee"/>
              <w:listItem w:displayText="Research Paper Supervisory Committee" w:value="Research Paper Supervisory Committee"/>
              <w:listItem w:displayText="Thematic Paper Supervisory" w:value="Thematic Paper Supervisory"/>
            </w:comboBox>
          </w:sdtPr>
          <w:sdtEndPr/>
          <w:sdtContent>
            <w:tc>
              <w:tcPr>
                <w:tcW w:w="5000" w:type="pct"/>
                <w:gridSpan w:val="3"/>
                <w:shd w:val="clear" w:color="auto" w:fill="auto"/>
              </w:tcPr>
              <w:p w14:paraId="3ECBD2B1" w14:textId="77777777" w:rsidR="00A31F17" w:rsidRPr="009E5590" w:rsidRDefault="00A31F17" w:rsidP="00A53361">
                <w:pPr>
                  <w:pStyle w:val="a0"/>
                  <w:spacing w:line="360" w:lineRule="auto"/>
                  <w:rPr>
                    <w:rFonts w:ascii="Times New Roman" w:hAnsi="Times New Roman" w:cs="Times New Roman"/>
                    <w:b/>
                    <w:bCs/>
                    <w:sz w:val="24"/>
                    <w:szCs w:val="24"/>
                    <w:cs/>
                  </w:rPr>
                </w:pPr>
                <w:r w:rsidRPr="009E5590">
                  <w:rPr>
                    <w:rFonts w:ascii="Times New Roman" w:hAnsi="Times New Roman" w:cs="Times New Roman"/>
                    <w:b/>
                    <w:bCs/>
                    <w:sz w:val="24"/>
                    <w:szCs w:val="24"/>
                    <w:cs/>
                  </w:rPr>
                  <w:t>Thesis Supervisory Committee</w:t>
                </w:r>
              </w:p>
            </w:tc>
          </w:sdtContent>
        </w:sdt>
      </w:tr>
      <w:tr w:rsidR="009E5590" w:rsidRPr="009E5590" w14:paraId="1950035A" w14:textId="77777777" w:rsidTr="00A31F17">
        <w:tc>
          <w:tcPr>
            <w:tcW w:w="1475" w:type="pct"/>
            <w:shd w:val="clear" w:color="auto" w:fill="auto"/>
          </w:tcPr>
          <w:p w14:paraId="46AC3902" w14:textId="77777777" w:rsidR="00A31F17" w:rsidRPr="009E5590" w:rsidRDefault="00A31F17" w:rsidP="00A53361">
            <w:pPr>
              <w:pStyle w:val="a0"/>
              <w:spacing w:line="360" w:lineRule="auto"/>
              <w:rPr>
                <w:rFonts w:ascii="Times New Roman" w:hAnsi="Times New Roman" w:cs="Times New Roman"/>
                <w:sz w:val="24"/>
                <w:szCs w:val="24"/>
              </w:rPr>
            </w:pPr>
          </w:p>
        </w:tc>
        <w:tc>
          <w:tcPr>
            <w:tcW w:w="169" w:type="pct"/>
            <w:shd w:val="clear" w:color="auto" w:fill="auto"/>
          </w:tcPr>
          <w:p w14:paraId="5813E35B"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sz w:val="24"/>
                <w:szCs w:val="24"/>
              </w:rPr>
              <w:t>:</w:t>
            </w:r>
          </w:p>
        </w:tc>
        <w:tc>
          <w:tcPr>
            <w:tcW w:w="3356" w:type="pct"/>
          </w:tcPr>
          <w:p w14:paraId="0E060DE7" w14:textId="77777777" w:rsidR="00A31F17" w:rsidRPr="009E5590" w:rsidRDefault="00A31F17" w:rsidP="00A53361">
            <w:pPr>
              <w:pStyle w:val="a0"/>
              <w:spacing w:line="360" w:lineRule="auto"/>
              <w:rPr>
                <w:rFonts w:ascii="Times New Roman" w:hAnsi="Times New Roman" w:cs="Times New Roman"/>
                <w:sz w:val="24"/>
                <w:szCs w:val="24"/>
              </w:rPr>
            </w:pPr>
            <w:r w:rsidRPr="009E5590">
              <w:rPr>
                <w:rFonts w:ascii="Times New Roman" w:hAnsi="Times New Roman" w:cs="Times New Roman"/>
                <w:sz w:val="24"/>
                <w:szCs w:val="24"/>
              </w:rPr>
              <w:t xml:space="preserve">Dr. Athithep Phatha, Pali IV, B.A. (Teaching Social Studies), M.A. (Philosophy), Ph.D. </w:t>
            </w:r>
            <w:r w:rsidRPr="009E5590">
              <w:rPr>
                <w:rFonts w:ascii="Times New Roman" w:hAnsi="Times New Roman" w:cs="Times New Roman"/>
                <w:sz w:val="24"/>
                <w:szCs w:val="24"/>
                <w:cs/>
              </w:rPr>
              <w:t>(</w:t>
            </w:r>
            <w:r w:rsidRPr="009E5590">
              <w:rPr>
                <w:rFonts w:ascii="Times New Roman" w:hAnsi="Times New Roman" w:cs="Times New Roman"/>
                <w:sz w:val="24"/>
                <w:szCs w:val="24"/>
              </w:rPr>
              <w:t>Buddhist Studies</w:t>
            </w:r>
            <w:r w:rsidRPr="009E5590">
              <w:rPr>
                <w:rFonts w:ascii="Times New Roman" w:hAnsi="Times New Roman" w:cs="Times New Roman"/>
                <w:sz w:val="24"/>
                <w:szCs w:val="24"/>
                <w:cs/>
              </w:rPr>
              <w:t>)</w:t>
            </w:r>
          </w:p>
        </w:tc>
      </w:tr>
      <w:tr w:rsidR="009E5590" w:rsidRPr="009E5590" w14:paraId="5DF36D76" w14:textId="77777777" w:rsidTr="00A31F17">
        <w:tc>
          <w:tcPr>
            <w:tcW w:w="1475" w:type="pct"/>
            <w:shd w:val="clear" w:color="auto" w:fill="auto"/>
          </w:tcPr>
          <w:p w14:paraId="2D9D6285" w14:textId="77777777" w:rsidR="00A31F17" w:rsidRPr="009E5590" w:rsidRDefault="00A31F17" w:rsidP="00A53361">
            <w:pPr>
              <w:pStyle w:val="a0"/>
              <w:spacing w:line="360" w:lineRule="auto"/>
              <w:rPr>
                <w:rFonts w:ascii="Times New Roman" w:hAnsi="Times New Roman" w:cs="Times New Roman"/>
                <w:sz w:val="24"/>
                <w:szCs w:val="24"/>
              </w:rPr>
            </w:pPr>
          </w:p>
        </w:tc>
        <w:tc>
          <w:tcPr>
            <w:tcW w:w="169" w:type="pct"/>
            <w:shd w:val="clear" w:color="auto" w:fill="auto"/>
          </w:tcPr>
          <w:p w14:paraId="09D96575" w14:textId="77777777" w:rsidR="00A31F17" w:rsidRPr="009E5590" w:rsidRDefault="00A31F17" w:rsidP="00A53361">
            <w:pPr>
              <w:pStyle w:val="a0"/>
              <w:spacing w:line="360" w:lineRule="auto"/>
              <w:rPr>
                <w:rFonts w:ascii="Times New Roman" w:hAnsi="Times New Roman" w:cs="Times New Roman"/>
                <w:sz w:val="24"/>
                <w:szCs w:val="24"/>
              </w:rPr>
            </w:pPr>
            <w:r w:rsidRPr="009E5590">
              <w:rPr>
                <w:rFonts w:ascii="Times New Roman" w:hAnsi="Times New Roman" w:cs="Times New Roman"/>
                <w:sz w:val="24"/>
                <w:szCs w:val="24"/>
              </w:rPr>
              <w:t>:</w:t>
            </w:r>
          </w:p>
        </w:tc>
        <w:tc>
          <w:tcPr>
            <w:tcW w:w="3356" w:type="pct"/>
          </w:tcPr>
          <w:p w14:paraId="7415E483" w14:textId="38DE506E" w:rsidR="00A31F17" w:rsidRPr="009E5590" w:rsidRDefault="00FA7B70" w:rsidP="00A53361">
            <w:pPr>
              <w:pStyle w:val="a0"/>
              <w:spacing w:line="360" w:lineRule="auto"/>
              <w:rPr>
                <w:rFonts w:ascii="Times New Roman" w:hAnsi="Times New Roman" w:cstheme="minorBidi"/>
                <w:sz w:val="24"/>
                <w:szCs w:val="24"/>
              </w:rPr>
            </w:pPr>
            <w:r w:rsidRPr="009E5590">
              <w:rPr>
                <w:rFonts w:ascii="Times New Roman" w:hAnsi="Times New Roman" w:cs="Times New Roman"/>
                <w:sz w:val="24"/>
                <w:szCs w:val="24"/>
              </w:rPr>
              <w:t>Asst. Prof. Dr. Sawaeng Nilnam</w:t>
            </w:r>
            <w:r w:rsidR="00A31F17" w:rsidRPr="009E5590">
              <w:rPr>
                <w:rFonts w:ascii="Times New Roman" w:hAnsi="Times New Roman" w:cs="Times New Roman"/>
                <w:sz w:val="24"/>
                <w:szCs w:val="24"/>
              </w:rPr>
              <w:t xml:space="preserve">a, Pali VII, </w:t>
            </w:r>
          </w:p>
          <w:p w14:paraId="06EC5979" w14:textId="77777777" w:rsidR="00A31F17" w:rsidRPr="009E5590" w:rsidRDefault="00A31F17" w:rsidP="00A53361">
            <w:pPr>
              <w:pStyle w:val="a0"/>
              <w:spacing w:line="360" w:lineRule="auto"/>
              <w:rPr>
                <w:rFonts w:ascii="Times New Roman" w:hAnsi="Times New Roman" w:cstheme="minorBidi"/>
                <w:sz w:val="24"/>
                <w:szCs w:val="24"/>
              </w:rPr>
            </w:pPr>
            <w:r w:rsidRPr="009E5590">
              <w:rPr>
                <w:rFonts w:ascii="Times New Roman" w:hAnsi="Times New Roman" w:cs="Times New Roman"/>
                <w:sz w:val="24"/>
                <w:szCs w:val="24"/>
              </w:rPr>
              <w:t xml:space="preserve">B.A. (Philosophy), M.A. (Philosophy), </w:t>
            </w:r>
          </w:p>
          <w:p w14:paraId="34312F61" w14:textId="77777777" w:rsidR="00A31F17" w:rsidRPr="009E5590" w:rsidRDefault="00A31F17" w:rsidP="00A53361">
            <w:pPr>
              <w:pStyle w:val="a0"/>
              <w:spacing w:line="360" w:lineRule="auto"/>
              <w:rPr>
                <w:rFonts w:ascii="Times New Roman" w:hAnsi="Times New Roman" w:cs="Times New Roman"/>
                <w:sz w:val="24"/>
                <w:szCs w:val="24"/>
              </w:rPr>
            </w:pPr>
            <w:r w:rsidRPr="009E5590">
              <w:rPr>
                <w:rFonts w:ascii="Times New Roman" w:hAnsi="Times New Roman" w:cs="Times New Roman"/>
                <w:sz w:val="24"/>
                <w:szCs w:val="24"/>
              </w:rPr>
              <w:t>Ph.D.</w:t>
            </w:r>
            <w:r w:rsidRPr="009E5590">
              <w:rPr>
                <w:rFonts w:ascii="Times New Roman" w:hAnsi="Times New Roman" w:cs="Times New Roman"/>
                <w:sz w:val="24"/>
                <w:szCs w:val="24"/>
                <w:cs/>
              </w:rPr>
              <w:t xml:space="preserve"> (</w:t>
            </w:r>
            <w:r w:rsidRPr="009E5590">
              <w:rPr>
                <w:rFonts w:ascii="Times New Roman" w:hAnsi="Times New Roman" w:cs="Times New Roman"/>
                <w:sz w:val="24"/>
                <w:szCs w:val="24"/>
              </w:rPr>
              <w:t>Buddhist Studies</w:t>
            </w:r>
            <w:r w:rsidRPr="009E5590">
              <w:rPr>
                <w:rFonts w:ascii="Times New Roman" w:hAnsi="Times New Roman" w:cs="Times New Roman"/>
                <w:sz w:val="24"/>
                <w:szCs w:val="24"/>
                <w:cs/>
              </w:rPr>
              <w:t>)</w:t>
            </w:r>
          </w:p>
        </w:tc>
      </w:tr>
      <w:tr w:rsidR="009E5590" w:rsidRPr="009E5590" w14:paraId="7AD90197" w14:textId="77777777" w:rsidTr="00A31F17">
        <w:sdt>
          <w:sdtPr>
            <w:rPr>
              <w:rFonts w:ascii="Times New Roman" w:hAnsi="Times New Roman" w:cs="Times New Roman"/>
              <w:b/>
              <w:bCs/>
              <w:sz w:val="24"/>
              <w:szCs w:val="24"/>
              <w:cs/>
            </w:rPr>
            <w:alias w:val="เลือก"/>
            <w:tag w:val="เลือก"/>
            <w:id w:val="501247471"/>
            <w:placeholder>
              <w:docPart w:val="27CCDC9C91434B7BA4D7B6211ECBE365"/>
            </w:placeholder>
            <w15:color w:val="FFCC00"/>
            <w:comboBox>
              <w:listItem w:displayText="Date of Graduation" w:value="Date of Graduation"/>
              <w:listItem w:displayText="Date of Completion" w:value="Date of Completion"/>
            </w:comboBox>
          </w:sdtPr>
          <w:sdtEndPr/>
          <w:sdtContent>
            <w:tc>
              <w:tcPr>
                <w:tcW w:w="1475" w:type="pct"/>
                <w:shd w:val="clear" w:color="auto" w:fill="auto"/>
              </w:tcPr>
              <w:p w14:paraId="5EBB1DCF" w14:textId="77777777" w:rsidR="00A31F17" w:rsidRPr="009E5590" w:rsidRDefault="00A31F17" w:rsidP="00A53361">
                <w:pPr>
                  <w:pStyle w:val="a0"/>
                  <w:spacing w:line="360" w:lineRule="auto"/>
                  <w:rPr>
                    <w:rFonts w:ascii="Times New Roman" w:hAnsi="Times New Roman" w:cs="Times New Roman"/>
                    <w:b/>
                    <w:bCs/>
                    <w:sz w:val="24"/>
                    <w:szCs w:val="24"/>
                    <w:cs/>
                  </w:rPr>
                </w:pPr>
                <w:r w:rsidRPr="009E5590">
                  <w:rPr>
                    <w:rFonts w:ascii="Times New Roman" w:hAnsi="Times New Roman" w:cs="Times New Roman"/>
                    <w:b/>
                    <w:bCs/>
                    <w:sz w:val="24"/>
                    <w:szCs w:val="24"/>
                    <w:cs/>
                  </w:rPr>
                  <w:t>Date of Graduation</w:t>
                </w:r>
              </w:p>
            </w:tc>
          </w:sdtContent>
        </w:sdt>
        <w:tc>
          <w:tcPr>
            <w:tcW w:w="169" w:type="pct"/>
            <w:shd w:val="clear" w:color="auto" w:fill="auto"/>
          </w:tcPr>
          <w:p w14:paraId="4B737526" w14:textId="77777777" w:rsidR="00A31F17" w:rsidRPr="009E5590" w:rsidRDefault="00A31F17" w:rsidP="00A53361">
            <w:pPr>
              <w:pStyle w:val="a0"/>
              <w:spacing w:line="360" w:lineRule="auto"/>
              <w:rPr>
                <w:rFonts w:ascii="Times New Roman" w:hAnsi="Times New Roman" w:cs="Times New Roman"/>
                <w:b/>
                <w:bCs/>
                <w:sz w:val="24"/>
                <w:szCs w:val="24"/>
              </w:rPr>
            </w:pPr>
            <w:r w:rsidRPr="009E5590">
              <w:rPr>
                <w:rFonts w:ascii="Times New Roman" w:hAnsi="Times New Roman" w:cs="Times New Roman"/>
                <w:sz w:val="24"/>
                <w:szCs w:val="24"/>
              </w:rPr>
              <w:t>:</w:t>
            </w:r>
          </w:p>
        </w:tc>
        <w:sdt>
          <w:sdtPr>
            <w:rPr>
              <w:rFonts w:ascii="Times New Roman" w:hAnsi="Times New Roman" w:cs="Times New Roman"/>
              <w:sz w:val="24"/>
              <w:szCs w:val="24"/>
              <w:cs/>
            </w:rPr>
            <w:alias w:val="พิมพ์วันที่คณบดีลงนาม"/>
            <w:tag w:val="พิมพ์วันที่คณบดีลงนาม"/>
            <w:id w:val="-1163543239"/>
            <w:placeholder>
              <w:docPart w:val="79BFEBDDB5C94D8D84603A2C3E932566"/>
            </w:placeholder>
            <w15:color w:val="FFFF99"/>
            <w:date w:fullDate="2022-04-02T00:00:00Z">
              <w:dateFormat w:val="MMMM d, yyyy"/>
              <w:lid w:val="en-US"/>
              <w:storeMappedDataAs w:val="dateTime"/>
              <w:calendar w:val="gregorian"/>
            </w:date>
          </w:sdtPr>
          <w:sdtEndPr/>
          <w:sdtContent>
            <w:tc>
              <w:tcPr>
                <w:tcW w:w="3356" w:type="pct"/>
              </w:tcPr>
              <w:p w14:paraId="276222AD" w14:textId="7CE94A81" w:rsidR="00A31F17" w:rsidRPr="009E5590" w:rsidRDefault="00C578B8" w:rsidP="00A53361">
                <w:pPr>
                  <w:pStyle w:val="a0"/>
                  <w:spacing w:line="360" w:lineRule="auto"/>
                  <w:rPr>
                    <w:rFonts w:ascii="Times New Roman" w:hAnsi="Times New Roman" w:cs="Times New Roman"/>
                    <w:sz w:val="24"/>
                    <w:szCs w:val="24"/>
                  </w:rPr>
                </w:pPr>
                <w:r w:rsidRPr="009E5590">
                  <w:rPr>
                    <w:rFonts w:ascii="Times New Roman" w:hAnsi="Times New Roman" w:cs="Times New Roman"/>
                    <w:sz w:val="24"/>
                    <w:szCs w:val="24"/>
                  </w:rPr>
                  <w:t>April 2, 2022</w:t>
                </w:r>
              </w:p>
            </w:tc>
          </w:sdtContent>
        </w:sdt>
      </w:tr>
    </w:tbl>
    <w:p w14:paraId="7812F449" w14:textId="50BA961E" w:rsidR="00182B57" w:rsidRPr="009E5590" w:rsidRDefault="0020680D" w:rsidP="006E5B47">
      <w:pPr>
        <w:pStyle w:val="a1"/>
        <w:rPr>
          <w:rFonts w:ascii="Times New Roman" w:hAnsi="Times New Roman" w:cs="Times New Roman"/>
          <w:caps w:val="0"/>
          <w:sz w:val="28"/>
          <w:szCs w:val="28"/>
        </w:rPr>
      </w:pPr>
      <w:bookmarkStart w:id="7" w:name="_Toc943434"/>
      <w:bookmarkStart w:id="8" w:name="_Toc945424"/>
      <w:bookmarkStart w:id="9" w:name="_Toc958778"/>
      <w:bookmarkStart w:id="10" w:name="_Toc966146"/>
      <w:r w:rsidRPr="009E5590">
        <w:rPr>
          <w:rFonts w:ascii="Times New Roman" w:hAnsi="Times New Roman" w:cs="Times New Roman"/>
          <w:caps w:val="0"/>
          <w:sz w:val="28"/>
          <w:szCs w:val="28"/>
          <w:cs/>
        </w:rPr>
        <w:t>A</w:t>
      </w:r>
      <w:bookmarkEnd w:id="7"/>
      <w:bookmarkEnd w:id="8"/>
      <w:bookmarkEnd w:id="9"/>
      <w:bookmarkEnd w:id="10"/>
      <w:r w:rsidR="005960F6" w:rsidRPr="009E5590">
        <w:rPr>
          <w:rFonts w:ascii="Times New Roman" w:hAnsi="Times New Roman" w:cs="Times New Roman"/>
          <w:caps w:val="0"/>
          <w:sz w:val="28"/>
          <w:szCs w:val="28"/>
          <w:cs/>
        </w:rPr>
        <w:t>bstract</w:t>
      </w:r>
    </w:p>
    <w:p w14:paraId="7F872383" w14:textId="3C745ABF" w:rsidR="00763A97" w:rsidRPr="009E5590" w:rsidRDefault="00763A97" w:rsidP="00763A97">
      <w:pPr>
        <w:pStyle w:val="5175"/>
        <w:spacing w:line="360" w:lineRule="auto"/>
        <w:rPr>
          <w:rFonts w:ascii="Times New Roman" w:hAnsi="Times New Roman" w:cs="Times New Roman"/>
          <w:sz w:val="24"/>
          <w:szCs w:val="24"/>
          <w:lang w:eastAsia="th-TH"/>
        </w:rPr>
      </w:pPr>
      <w:bookmarkStart w:id="11" w:name="_Toc943435"/>
      <w:bookmarkStart w:id="12" w:name="_Toc945425"/>
      <w:bookmarkStart w:id="13" w:name="_Toc958779"/>
      <w:bookmarkStart w:id="14" w:name="_Toc966147"/>
      <w:bookmarkStart w:id="15" w:name="_Toc1244320"/>
      <w:bookmarkStart w:id="16" w:name="_Toc47929700"/>
      <w:r w:rsidRPr="009E5590">
        <w:rPr>
          <w:rFonts w:ascii="Times New Roman" w:hAnsi="Times New Roman" w:cs="Times New Roman"/>
          <w:sz w:val="24"/>
          <w:szCs w:val="24"/>
          <w:lang w:eastAsia="th-TH"/>
        </w:rPr>
        <w:t xml:space="preserve">This research entitled “an analytical study of propagating the teaching of Thai Buddhist Monk affecting the </w:t>
      </w:r>
      <w:r w:rsidRPr="009E5590">
        <w:rPr>
          <w:rFonts w:ascii="Times New Roman" w:hAnsi="Times New Roman" w:cs="Times New Roman"/>
          <w:i/>
          <w:iCs/>
          <w:sz w:val="24"/>
          <w:szCs w:val="24"/>
          <w:lang w:eastAsia="th-TH"/>
        </w:rPr>
        <w:t>Dhamma-Vinaya</w:t>
      </w:r>
      <w:r w:rsidRPr="009E5590">
        <w:rPr>
          <w:rFonts w:ascii="Times New Roman" w:hAnsi="Times New Roman" w:cs="Times New Roman"/>
          <w:sz w:val="24"/>
          <w:szCs w:val="24"/>
          <w:lang w:eastAsia="th-TH"/>
        </w:rPr>
        <w:t xml:space="preserve"> </w:t>
      </w:r>
      <w:r w:rsidRPr="009E5590">
        <w:rPr>
          <w:rFonts w:ascii="Times New Roman" w:hAnsi="Times New Roman" w:cs="Times New Roman"/>
          <w:sz w:val="24"/>
          <w:szCs w:val="24"/>
        </w:rPr>
        <w:t>(Doctrine and Discipline)</w:t>
      </w:r>
      <w:r w:rsidR="005E00AC">
        <w:rPr>
          <w:rFonts w:ascii="Times New Roman" w:hAnsi="Times New Roman" w:cs="Times New Roman"/>
          <w:sz w:val="24"/>
          <w:szCs w:val="24"/>
          <w:lang w:eastAsia="th-TH"/>
        </w:rPr>
        <w:t xml:space="preserve"> </w:t>
      </w:r>
      <w:r w:rsidRPr="009E5590">
        <w:rPr>
          <w:rFonts w:ascii="Times New Roman" w:hAnsi="Times New Roman" w:cs="Times New Roman"/>
          <w:sz w:val="24"/>
          <w:szCs w:val="24"/>
          <w:lang w:eastAsia="th-TH"/>
        </w:rPr>
        <w:t>: a cases study of Phra Kukrit So</w:t>
      </w:r>
      <w:r w:rsidR="0029163B" w:rsidRPr="0029163B">
        <w:rPr>
          <w:rFonts w:ascii="Times New Roman" w:hAnsi="Times New Roman" w:cs="Times New Roman"/>
          <w:sz w:val="24"/>
          <w:szCs w:val="24"/>
        </w:rPr>
        <w:t>ṭ</w:t>
      </w:r>
      <w:r w:rsidRPr="009E5590">
        <w:rPr>
          <w:rFonts w:ascii="Times New Roman" w:hAnsi="Times New Roman" w:cs="Times New Roman"/>
          <w:sz w:val="24"/>
          <w:szCs w:val="24"/>
          <w:lang w:eastAsia="th-TH"/>
        </w:rPr>
        <w:t xml:space="preserve">thiphalo”, has three objectives; 1) to study the propagating Buddha’s teaching appeared in </w:t>
      </w:r>
      <w:r w:rsidRPr="009E5590">
        <w:rPr>
          <w:rFonts w:ascii="Times New Roman" w:hAnsi="Times New Roman" w:cs="Times New Roman"/>
          <w:i/>
          <w:iCs/>
          <w:sz w:val="24"/>
          <w:szCs w:val="24"/>
          <w:lang w:eastAsia="th-TH"/>
        </w:rPr>
        <w:t>Tipiṭaka</w:t>
      </w:r>
      <w:r w:rsidRPr="009E5590">
        <w:rPr>
          <w:rFonts w:ascii="Times New Roman" w:hAnsi="Times New Roman" w:cs="Times New Roman"/>
          <w:sz w:val="24"/>
          <w:szCs w:val="24"/>
          <w:lang w:eastAsia="th-TH"/>
        </w:rPr>
        <w:t>, 2) to study the propagation of teachings of Phra Kukrit So</w:t>
      </w:r>
      <w:r w:rsidR="00151FF4" w:rsidRPr="0029163B">
        <w:rPr>
          <w:rFonts w:ascii="Times New Roman" w:hAnsi="Times New Roman" w:cs="Times New Roman"/>
          <w:sz w:val="24"/>
          <w:szCs w:val="24"/>
        </w:rPr>
        <w:t>ṭ</w:t>
      </w:r>
      <w:r w:rsidRPr="009E5590">
        <w:rPr>
          <w:rFonts w:ascii="Times New Roman" w:hAnsi="Times New Roman" w:cs="Times New Roman"/>
          <w:sz w:val="24"/>
          <w:szCs w:val="24"/>
          <w:lang w:eastAsia="th-TH"/>
        </w:rPr>
        <w:t xml:space="preserve">thiphalo affecting </w:t>
      </w:r>
      <w:r w:rsidRPr="009E5590">
        <w:rPr>
          <w:rFonts w:ascii="Times New Roman" w:hAnsi="Times New Roman" w:cs="Times New Roman"/>
          <w:i/>
          <w:iCs/>
          <w:sz w:val="24"/>
          <w:szCs w:val="24"/>
          <w:lang w:eastAsia="th-TH"/>
        </w:rPr>
        <w:t>Dhamma-Vinaya</w:t>
      </w:r>
      <w:r w:rsidRPr="009E5590">
        <w:rPr>
          <w:rFonts w:ascii="Times New Roman" w:hAnsi="Times New Roman" w:cs="Times New Roman"/>
          <w:sz w:val="24"/>
          <w:szCs w:val="24"/>
          <w:lang w:eastAsia="th-TH"/>
        </w:rPr>
        <w:t>, and 3) to analyze the propagation of teachings of Phra Kukrit So</w:t>
      </w:r>
      <w:r w:rsidR="00151FF4" w:rsidRPr="0029163B">
        <w:rPr>
          <w:rFonts w:ascii="Times New Roman" w:hAnsi="Times New Roman" w:cs="Times New Roman"/>
          <w:sz w:val="24"/>
          <w:szCs w:val="24"/>
        </w:rPr>
        <w:t>ṭ</w:t>
      </w:r>
      <w:r w:rsidRPr="009E5590">
        <w:rPr>
          <w:rFonts w:ascii="Times New Roman" w:hAnsi="Times New Roman" w:cs="Times New Roman"/>
          <w:sz w:val="24"/>
          <w:szCs w:val="24"/>
          <w:lang w:eastAsia="th-TH"/>
        </w:rPr>
        <w:t xml:space="preserve">thiphalo affecting </w:t>
      </w:r>
      <w:r w:rsidRPr="009E5590">
        <w:rPr>
          <w:rFonts w:ascii="Times New Roman" w:hAnsi="Times New Roman" w:cs="Times New Roman"/>
          <w:i/>
          <w:iCs/>
          <w:sz w:val="24"/>
          <w:szCs w:val="24"/>
          <w:lang w:eastAsia="th-TH"/>
        </w:rPr>
        <w:t>Dhamma-Vinaya</w:t>
      </w:r>
      <w:r w:rsidRPr="009E5590">
        <w:rPr>
          <w:rFonts w:ascii="Times New Roman" w:hAnsi="Times New Roman" w:cs="Times New Roman"/>
          <w:sz w:val="24"/>
          <w:szCs w:val="24"/>
          <w:lang w:eastAsia="th-TH"/>
        </w:rPr>
        <w:t xml:space="preserve">. </w:t>
      </w:r>
    </w:p>
    <w:p w14:paraId="7E6A44EF" w14:textId="77777777" w:rsidR="00763A97" w:rsidRPr="009E5590" w:rsidRDefault="00763A97" w:rsidP="00763A97">
      <w:pPr>
        <w:pStyle w:val="5175"/>
        <w:spacing w:line="360" w:lineRule="auto"/>
        <w:rPr>
          <w:rFonts w:ascii="Times New Roman" w:hAnsi="Times New Roman" w:cstheme="minorBidi"/>
          <w:sz w:val="24"/>
          <w:szCs w:val="24"/>
          <w:lang w:eastAsia="th-TH"/>
        </w:rPr>
      </w:pPr>
      <w:r w:rsidRPr="009E5590">
        <w:rPr>
          <w:rFonts w:ascii="Times New Roman" w:hAnsi="Times New Roman" w:cs="Times New Roman"/>
          <w:sz w:val="24"/>
          <w:szCs w:val="24"/>
          <w:lang w:eastAsia="th-TH"/>
        </w:rPr>
        <w:t>The result of research found that the Lord Buddha</w:t>
      </w:r>
      <w:r w:rsidRPr="009E5590">
        <w:rPr>
          <w:rFonts w:ascii="Times New Roman" w:hAnsi="Times New Roman" w:cstheme="minorBidi"/>
          <w:sz w:val="24"/>
          <w:szCs w:val="24"/>
          <w:lang w:eastAsia="th-TH"/>
        </w:rPr>
        <w:t xml:space="preserve"> had a variety of methods to teach people. He had chosen the person and principles, including the different methods of teaching. Even though using the same principle but it’s different person, He had adjusted the method of preaching the Dhamma suiting to each person. In the preaching of Dhamma, He has preached according to the ability level of the listeners’ learning. His instruction is regulated and gradually advanced, he also used polite words, and did not exalt himself while contenting others. </w:t>
      </w:r>
    </w:p>
    <w:p w14:paraId="4DE377D7" w14:textId="75B41387" w:rsidR="00763A97" w:rsidRPr="009E5590" w:rsidRDefault="00763A97" w:rsidP="00763A97">
      <w:pPr>
        <w:pStyle w:val="5175"/>
        <w:spacing w:line="360" w:lineRule="auto"/>
        <w:rPr>
          <w:rFonts w:ascii="Times New Roman" w:hAnsi="Times New Roman" w:cstheme="minorBidi"/>
          <w:sz w:val="24"/>
          <w:szCs w:val="24"/>
          <w:lang w:eastAsia="th-TH"/>
        </w:rPr>
      </w:pPr>
      <w:r w:rsidRPr="009E5590">
        <w:rPr>
          <w:rFonts w:ascii="Times New Roman" w:hAnsi="Times New Roman" w:cstheme="minorBidi"/>
          <w:sz w:val="24"/>
          <w:szCs w:val="24"/>
          <w:lang w:eastAsia="th-TH"/>
        </w:rPr>
        <w:t xml:space="preserve">In the case of </w:t>
      </w:r>
      <w:r w:rsidRPr="009E5590">
        <w:rPr>
          <w:rFonts w:ascii="Times New Roman" w:hAnsi="Times New Roman" w:cs="Times New Roman"/>
          <w:sz w:val="24"/>
          <w:szCs w:val="24"/>
          <w:lang w:eastAsia="th-TH"/>
        </w:rPr>
        <w:t>Phra Kukrit So</w:t>
      </w:r>
      <w:r w:rsidR="00A13DA4" w:rsidRPr="0029163B">
        <w:rPr>
          <w:rFonts w:ascii="Times New Roman" w:hAnsi="Times New Roman" w:cs="Times New Roman"/>
          <w:sz w:val="24"/>
          <w:szCs w:val="24"/>
        </w:rPr>
        <w:t>ṭ</w:t>
      </w:r>
      <w:r w:rsidRPr="009E5590">
        <w:rPr>
          <w:rFonts w:ascii="Times New Roman" w:hAnsi="Times New Roman" w:cs="Times New Roman"/>
          <w:sz w:val="24"/>
          <w:szCs w:val="24"/>
          <w:lang w:eastAsia="th-TH"/>
        </w:rPr>
        <w:t>thiphal</w:t>
      </w:r>
      <w:r w:rsidRPr="009E5590">
        <w:rPr>
          <w:rFonts w:ascii="Times New Roman" w:hAnsi="Times New Roman" w:cs="Angsana New"/>
          <w:sz w:val="24"/>
          <w:szCs w:val="30"/>
          <w:lang w:eastAsia="th-TH"/>
        </w:rPr>
        <w:t xml:space="preserve">o has studied and propagated the teaching of what he believed and understood they were purely Buddha’s words. He has cut off the part of teaching that is not the Buddha’s words that is </w:t>
      </w:r>
      <w:r w:rsidRPr="009E5590">
        <w:rPr>
          <w:rFonts w:ascii="Times New Roman" w:hAnsi="Times New Roman" w:cs="Angsana New"/>
          <w:i/>
          <w:iCs/>
          <w:sz w:val="24"/>
          <w:szCs w:val="30"/>
          <w:lang w:eastAsia="th-TH"/>
        </w:rPr>
        <w:t>Abhidhamma 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cs="Angsana New"/>
          <w:sz w:val="24"/>
          <w:szCs w:val="30"/>
          <w:lang w:eastAsia="th-TH"/>
        </w:rPr>
        <w:t xml:space="preserve">, </w:t>
      </w:r>
      <w:r w:rsidRPr="009E5590">
        <w:rPr>
          <w:rFonts w:ascii="Times New Roman" w:hAnsi="Times New Roman" w:cs="Angsana New"/>
          <w:i/>
          <w:iCs/>
          <w:sz w:val="24"/>
          <w:szCs w:val="30"/>
          <w:lang w:eastAsia="th-TH"/>
        </w:rPr>
        <w:t>A</w:t>
      </w:r>
      <w:r w:rsidRPr="009E5590">
        <w:rPr>
          <w:rFonts w:ascii="Times New Roman" w:hAnsi="Times New Roman" w:cs="Times New Roman"/>
          <w:i/>
          <w:iCs/>
          <w:sz w:val="24"/>
          <w:szCs w:val="30"/>
          <w:lang w:eastAsia="th-TH"/>
        </w:rPr>
        <w:t>ṭṭ</w:t>
      </w:r>
      <w:r w:rsidRPr="009E5590">
        <w:rPr>
          <w:rFonts w:ascii="Times New Roman" w:hAnsi="Times New Roman" w:cs="Angsana New"/>
          <w:i/>
          <w:iCs/>
          <w:sz w:val="24"/>
          <w:szCs w:val="30"/>
          <w:lang w:eastAsia="th-TH"/>
        </w:rPr>
        <w:t>hakath</w:t>
      </w:r>
      <w:r w:rsidRPr="009E5590">
        <w:rPr>
          <w:rFonts w:ascii="Times New Roman" w:hAnsi="Times New Roman" w:cs="Times New Roman"/>
          <w:i/>
          <w:iCs/>
          <w:sz w:val="24"/>
          <w:szCs w:val="30"/>
          <w:lang w:eastAsia="th-TH"/>
        </w:rPr>
        <w:t>ā</w:t>
      </w:r>
      <w:r w:rsidRPr="009E5590">
        <w:rPr>
          <w:rFonts w:ascii="Times New Roman" w:hAnsi="Times New Roman" w:cs="Angsana New"/>
          <w:sz w:val="24"/>
          <w:szCs w:val="30"/>
          <w:lang w:eastAsia="th-TH"/>
        </w:rPr>
        <w:t xml:space="preserve">, and other scriptures including the teachings that do not begin with </w:t>
      </w:r>
      <w:r w:rsidRPr="009E5590">
        <w:rPr>
          <w:rFonts w:ascii="Times New Roman" w:hAnsi="Times New Roman" w:cs="Angsana New"/>
          <w:sz w:val="24"/>
          <w:szCs w:val="30"/>
          <w:lang w:eastAsia="th-TH"/>
        </w:rPr>
        <w:lastRenderedPageBreak/>
        <w:t xml:space="preserve">the word “O </w:t>
      </w:r>
      <w:r w:rsidRPr="009E5590">
        <w:rPr>
          <w:rFonts w:ascii="Times New Roman" w:hAnsi="Times New Roman" w:cs="Angsana New"/>
          <w:i/>
          <w:iCs/>
          <w:sz w:val="24"/>
          <w:szCs w:val="30"/>
          <w:lang w:eastAsia="th-TH"/>
        </w:rPr>
        <w:t>bhikkhus</w:t>
      </w:r>
      <w:r w:rsidRPr="009E5590">
        <w:rPr>
          <w:rFonts w:ascii="Times New Roman" w:hAnsi="Times New Roman" w:cs="Angsana New"/>
          <w:sz w:val="24"/>
          <w:szCs w:val="30"/>
          <w:lang w:eastAsia="th-TH"/>
        </w:rPr>
        <w:t>”. In this case, the researcher collected to analyze eight issues, e.g. it is divided into the</w:t>
      </w:r>
      <w:r w:rsidRPr="009E5590">
        <w:rPr>
          <w:rFonts w:ascii="Times New Roman" w:hAnsi="Times New Roman" w:cs="Times New Roman"/>
          <w:sz w:val="24"/>
          <w:szCs w:val="24"/>
          <w:lang w:eastAsia="th-TH"/>
        </w:rPr>
        <w:t xml:space="preserve"> three issues of </w:t>
      </w:r>
      <w:r w:rsidRPr="009E5590">
        <w:rPr>
          <w:rFonts w:ascii="Times New Roman" w:hAnsi="Times New Roman" w:cs="Times New Roman"/>
          <w:i/>
          <w:iCs/>
          <w:sz w:val="24"/>
          <w:szCs w:val="24"/>
          <w:lang w:eastAsia="th-TH"/>
        </w:rPr>
        <w:t xml:space="preserve">Vinaya </w:t>
      </w:r>
      <w:r w:rsidRPr="009E5590">
        <w:rPr>
          <w:rFonts w:ascii="Times New Roman" w:hAnsi="Times New Roman" w:cs="Angsana New"/>
          <w:i/>
          <w:iCs/>
          <w:sz w:val="24"/>
          <w:szCs w:val="30"/>
          <w:lang w:eastAsia="th-TH"/>
        </w:rPr>
        <w:t>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cs="Times New Roman"/>
          <w:sz w:val="24"/>
          <w:szCs w:val="24"/>
          <w:lang w:eastAsia="th-TH"/>
        </w:rPr>
        <w:t xml:space="preserve"> as follows:</w:t>
      </w:r>
      <w:r w:rsidRPr="009E5590">
        <w:rPr>
          <w:rFonts w:ascii="Times New Roman" w:hAnsi="Times New Roman" w:cs="Angsana New"/>
          <w:sz w:val="24"/>
          <w:szCs w:val="30"/>
          <w:lang w:eastAsia="th-TH"/>
        </w:rPr>
        <w:t xml:space="preserve"> </w:t>
      </w:r>
      <w:r w:rsidRPr="009E5590">
        <w:rPr>
          <w:rFonts w:ascii="Times New Roman" w:hAnsi="Times New Roman" w:cs="Times New Roman"/>
          <w:sz w:val="24"/>
          <w:szCs w:val="24"/>
          <w:lang w:eastAsia="th-TH"/>
        </w:rPr>
        <w:t xml:space="preserve">1) the 150 rules of </w:t>
      </w:r>
      <w:r w:rsidRPr="009E5590">
        <w:rPr>
          <w:rFonts w:ascii="Times New Roman" w:hAnsi="Times New Roman" w:cs="Times New Roman"/>
          <w:i/>
          <w:iCs/>
          <w:sz w:val="24"/>
          <w:szCs w:val="24"/>
          <w:lang w:eastAsia="th-TH"/>
        </w:rPr>
        <w:t>Bhikkhu</w:t>
      </w:r>
      <w:r w:rsidRPr="009E5590">
        <w:rPr>
          <w:rFonts w:ascii="Times New Roman" w:hAnsi="Times New Roman" w:cs="Times New Roman"/>
          <w:sz w:val="24"/>
          <w:szCs w:val="24"/>
          <w:lang w:eastAsia="th-TH"/>
        </w:rPr>
        <w:t xml:space="preserve"> </w:t>
      </w:r>
      <w:r w:rsidRPr="009E5590">
        <w:rPr>
          <w:rFonts w:ascii="Times New Roman" w:hAnsi="Times New Roman" w:cs="Times New Roman"/>
          <w:i/>
          <w:iCs/>
          <w:sz w:val="24"/>
          <w:szCs w:val="24"/>
          <w:lang w:eastAsia="th-TH"/>
        </w:rPr>
        <w:t>P</w:t>
      </w:r>
      <w:r w:rsidRPr="009E5590">
        <w:rPr>
          <w:rFonts w:ascii="Times New Roman" w:hAnsi="Times New Roman" w:cs="Times New Roman"/>
          <w:i/>
          <w:iCs/>
          <w:sz w:val="24"/>
          <w:szCs w:val="30"/>
          <w:lang w:eastAsia="th-TH"/>
        </w:rPr>
        <w:t>āṭ</w:t>
      </w:r>
      <w:r w:rsidRPr="009E5590">
        <w:rPr>
          <w:rFonts w:ascii="Times New Roman" w:hAnsi="Times New Roman" w:cs="Times New Roman"/>
          <w:i/>
          <w:iCs/>
          <w:sz w:val="24"/>
          <w:szCs w:val="24"/>
          <w:lang w:eastAsia="th-TH"/>
        </w:rPr>
        <w:t>imokhas</w:t>
      </w:r>
      <w:r w:rsidRPr="009E5590">
        <w:rPr>
          <w:rFonts w:ascii="Times New Roman" w:hAnsi="Times New Roman" w:cs="Times New Roman"/>
          <w:sz w:val="24"/>
          <w:szCs w:val="24"/>
          <w:lang w:eastAsia="th-TH"/>
        </w:rPr>
        <w:t xml:space="preserve">, 2) the Buddha’s rules commons Bhikkhu eats only one meal, and 3) the ordination of women as a </w:t>
      </w:r>
      <w:r w:rsidRPr="009E5590">
        <w:rPr>
          <w:rFonts w:ascii="Times New Roman" w:hAnsi="Times New Roman" w:cs="Times New Roman"/>
          <w:i/>
          <w:iCs/>
          <w:sz w:val="24"/>
          <w:szCs w:val="24"/>
          <w:lang w:eastAsia="th-TH"/>
        </w:rPr>
        <w:t>Bhikkhuni</w:t>
      </w:r>
      <w:r w:rsidRPr="009E5590">
        <w:rPr>
          <w:rFonts w:ascii="Times New Roman" w:hAnsi="Times New Roman" w:cs="Times New Roman"/>
          <w:sz w:val="24"/>
          <w:szCs w:val="24"/>
          <w:lang w:eastAsia="th-TH"/>
        </w:rPr>
        <w:t xml:space="preserve">. In the case of </w:t>
      </w:r>
      <w:r w:rsidRPr="009E5590">
        <w:rPr>
          <w:rFonts w:ascii="Times New Roman" w:hAnsi="Times New Roman" w:cs="Times New Roman"/>
          <w:i/>
          <w:iCs/>
          <w:sz w:val="24"/>
          <w:szCs w:val="24"/>
          <w:lang w:eastAsia="th-TH"/>
        </w:rPr>
        <w:t>Suttanta</w:t>
      </w:r>
      <w:r w:rsidRPr="009E5590">
        <w:rPr>
          <w:rFonts w:ascii="Times New Roman" w:hAnsi="Times New Roman" w:cs="Times New Roman"/>
          <w:sz w:val="24"/>
          <w:szCs w:val="24"/>
          <w:lang w:eastAsia="th-TH"/>
        </w:rPr>
        <w:t xml:space="preserve"> </w:t>
      </w:r>
      <w:r w:rsidRPr="009E5590">
        <w:rPr>
          <w:rFonts w:ascii="Times New Roman" w:hAnsi="Times New Roman" w:cs="Angsana New"/>
          <w:i/>
          <w:iCs/>
          <w:sz w:val="24"/>
          <w:szCs w:val="30"/>
          <w:lang w:eastAsia="th-TH"/>
        </w:rPr>
        <w:t>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cs="Times New Roman"/>
          <w:sz w:val="24"/>
          <w:szCs w:val="24"/>
          <w:lang w:eastAsia="th-TH"/>
        </w:rPr>
        <w:t xml:space="preserve"> has 2 issues; </w:t>
      </w:r>
      <w:r w:rsidRPr="009E5590">
        <w:rPr>
          <w:rFonts w:ascii="Times New Roman" w:hAnsi="Times New Roman" w:cstheme="minorBidi"/>
          <w:sz w:val="24"/>
          <w:szCs w:val="24"/>
          <w:lang w:eastAsia="th-TH"/>
        </w:rPr>
        <w:t xml:space="preserve">1) the person who was nearby death, his faculties were strong, and 2) the exposition of </w:t>
      </w:r>
      <w:r w:rsidRPr="009E5590">
        <w:rPr>
          <w:rFonts w:ascii="Times New Roman" w:hAnsi="Times New Roman" w:cstheme="minorBidi"/>
          <w:i/>
          <w:iCs/>
          <w:sz w:val="24"/>
          <w:szCs w:val="24"/>
          <w:lang w:eastAsia="th-TH"/>
        </w:rPr>
        <w:t>Magga</w:t>
      </w:r>
      <w:r w:rsidRPr="009E5590">
        <w:rPr>
          <w:rFonts w:ascii="Times New Roman" w:hAnsi="Times New Roman" w:cstheme="minorBidi"/>
          <w:sz w:val="24"/>
          <w:szCs w:val="24"/>
          <w:lang w:eastAsia="th-TH"/>
        </w:rPr>
        <w:t xml:space="preserve">, </w:t>
      </w:r>
      <w:r w:rsidRPr="009E5590">
        <w:rPr>
          <w:rFonts w:ascii="Times New Roman" w:hAnsi="Times New Roman" w:cstheme="minorBidi"/>
          <w:i/>
          <w:iCs/>
          <w:sz w:val="24"/>
          <w:szCs w:val="24"/>
          <w:lang w:eastAsia="th-TH"/>
        </w:rPr>
        <w:t>Phala</w:t>
      </w:r>
      <w:r w:rsidRPr="009E5590">
        <w:rPr>
          <w:rFonts w:ascii="Times New Roman" w:hAnsi="Times New Roman" w:cstheme="minorBidi"/>
          <w:sz w:val="24"/>
          <w:szCs w:val="24"/>
          <w:lang w:eastAsia="th-TH"/>
        </w:rPr>
        <w:t xml:space="preserve">, and the destination of a dead person. In the case of </w:t>
      </w:r>
      <w:r w:rsidRPr="009E5590">
        <w:rPr>
          <w:rFonts w:ascii="Times New Roman" w:hAnsi="Times New Roman" w:cs="Angsana New"/>
          <w:i/>
          <w:iCs/>
          <w:sz w:val="24"/>
          <w:szCs w:val="30"/>
          <w:lang w:eastAsia="th-TH"/>
        </w:rPr>
        <w:t>Abhidhamma 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cstheme="minorBidi"/>
          <w:sz w:val="24"/>
          <w:szCs w:val="24"/>
          <w:lang w:eastAsia="th-TH"/>
        </w:rPr>
        <w:t xml:space="preserve"> has 2 issues; 1) </w:t>
      </w:r>
      <w:r w:rsidRPr="009E5590">
        <w:rPr>
          <w:rFonts w:ascii="Times New Roman" w:hAnsi="Times New Roman" w:cstheme="minorBidi"/>
          <w:i/>
          <w:iCs/>
          <w:sz w:val="24"/>
          <w:szCs w:val="24"/>
          <w:lang w:eastAsia="th-TH"/>
        </w:rPr>
        <w:t>Abhidhamma</w:t>
      </w:r>
      <w:r w:rsidRPr="009E5590">
        <w:rPr>
          <w:rFonts w:ascii="Times New Roman" w:hAnsi="Times New Roman" w:cstheme="minorBidi"/>
          <w:sz w:val="24"/>
          <w:szCs w:val="24"/>
          <w:lang w:eastAsia="th-TH"/>
        </w:rPr>
        <w:t xml:space="preserve"> is composed of the disciples’ words, and 2) the state of </w:t>
      </w:r>
      <w:r w:rsidRPr="009E5590">
        <w:rPr>
          <w:rFonts w:ascii="Times New Roman" w:hAnsi="Times New Roman" w:cstheme="minorBidi"/>
          <w:i/>
          <w:iCs/>
          <w:sz w:val="24"/>
          <w:szCs w:val="24"/>
          <w:lang w:eastAsia="th-TH"/>
        </w:rPr>
        <w:t>N</w:t>
      </w:r>
      <w:r w:rsidRPr="009E5590">
        <w:rPr>
          <w:rFonts w:ascii="Times New Roman" w:hAnsi="Times New Roman"/>
          <w:i/>
          <w:iCs/>
          <w:sz w:val="24"/>
          <w:szCs w:val="24"/>
          <w:lang w:eastAsia="th-TH"/>
        </w:rPr>
        <w:t>ibb</w:t>
      </w:r>
      <w:r w:rsidRPr="009E5590">
        <w:rPr>
          <w:rFonts w:ascii="Times New Roman" w:hAnsi="Times New Roman" w:cs="Times New Roman"/>
          <w:i/>
          <w:iCs/>
          <w:sz w:val="24"/>
          <w:szCs w:val="24"/>
          <w:lang w:eastAsia="th-TH"/>
        </w:rPr>
        <w:t>ā</w:t>
      </w:r>
      <w:r w:rsidRPr="009E5590">
        <w:rPr>
          <w:rFonts w:ascii="Times New Roman" w:hAnsi="Times New Roman"/>
          <w:i/>
          <w:iCs/>
          <w:sz w:val="24"/>
          <w:szCs w:val="24"/>
          <w:lang w:eastAsia="th-TH"/>
        </w:rPr>
        <w:t>na</w:t>
      </w:r>
      <w:r w:rsidRPr="009E5590">
        <w:rPr>
          <w:rFonts w:ascii="Times New Roman" w:hAnsi="Times New Roman" w:cstheme="minorBidi"/>
          <w:sz w:val="24"/>
          <w:szCs w:val="24"/>
          <w:lang w:eastAsia="th-TH"/>
        </w:rPr>
        <w:t xml:space="preserve"> after Arahanta’s passing away. And there is 1 issue of </w:t>
      </w:r>
      <w:r w:rsidRPr="009E5590">
        <w:rPr>
          <w:rFonts w:ascii="Times New Roman" w:hAnsi="Times New Roman" w:cs="Angsana New"/>
          <w:i/>
          <w:iCs/>
          <w:sz w:val="24"/>
          <w:szCs w:val="30"/>
          <w:lang w:eastAsia="th-TH"/>
        </w:rPr>
        <w:t>A</w:t>
      </w:r>
      <w:r w:rsidRPr="009E5590">
        <w:rPr>
          <w:rFonts w:ascii="Times New Roman" w:hAnsi="Times New Roman" w:cs="Times New Roman"/>
          <w:i/>
          <w:iCs/>
          <w:sz w:val="24"/>
          <w:szCs w:val="30"/>
          <w:lang w:eastAsia="th-TH"/>
        </w:rPr>
        <w:t>ṭṭ</w:t>
      </w:r>
      <w:r w:rsidRPr="009E5590">
        <w:rPr>
          <w:rFonts w:ascii="Times New Roman" w:hAnsi="Times New Roman" w:cs="Angsana New"/>
          <w:i/>
          <w:iCs/>
          <w:sz w:val="24"/>
          <w:szCs w:val="30"/>
          <w:lang w:eastAsia="th-TH"/>
        </w:rPr>
        <w:t>hakath</w:t>
      </w:r>
      <w:r w:rsidRPr="009E5590">
        <w:rPr>
          <w:rFonts w:ascii="Times New Roman" w:hAnsi="Times New Roman" w:cs="Times New Roman"/>
          <w:i/>
          <w:iCs/>
          <w:sz w:val="24"/>
          <w:szCs w:val="30"/>
          <w:lang w:eastAsia="th-TH"/>
        </w:rPr>
        <w:t>ā</w:t>
      </w:r>
      <w:r w:rsidRPr="009E5590">
        <w:rPr>
          <w:rFonts w:ascii="Times New Roman" w:hAnsi="Times New Roman" w:cstheme="minorBidi"/>
          <w:sz w:val="24"/>
          <w:szCs w:val="24"/>
          <w:lang w:eastAsia="th-TH"/>
        </w:rPr>
        <w:t xml:space="preserve">; 1) the cutting off the Commentaries because it is new compassion conflicting with the Buddha’s words.  </w:t>
      </w:r>
    </w:p>
    <w:p w14:paraId="2A79460D" w14:textId="77777777" w:rsidR="00763A97" w:rsidRPr="009E5590" w:rsidRDefault="00763A97" w:rsidP="00763A97">
      <w:pPr>
        <w:pStyle w:val="5175"/>
        <w:spacing w:line="360" w:lineRule="auto"/>
        <w:rPr>
          <w:rFonts w:ascii="Times New Roman" w:hAnsi="Times New Roman"/>
          <w:sz w:val="24"/>
          <w:szCs w:val="24"/>
          <w:lang w:eastAsia="th-TH"/>
        </w:rPr>
      </w:pPr>
      <w:r w:rsidRPr="009E5590">
        <w:rPr>
          <w:rFonts w:ascii="Times New Roman" w:hAnsi="Times New Roman" w:cs="Times New Roman"/>
          <w:sz w:val="24"/>
          <w:szCs w:val="24"/>
          <w:lang w:eastAsia="th-TH"/>
        </w:rPr>
        <w:t>The</w:t>
      </w:r>
      <w:r w:rsidRPr="009E5590">
        <w:rPr>
          <w:rFonts w:ascii="Times New Roman" w:hAnsi="Times New Roman" w:cstheme="minorBidi"/>
          <w:sz w:val="24"/>
          <w:szCs w:val="24"/>
          <w:lang w:eastAsia="th-TH"/>
        </w:rPr>
        <w:t xml:space="preserve"> results of the analysis of eight issues are as follows; the three issues of </w:t>
      </w:r>
      <w:r w:rsidRPr="009E5590">
        <w:rPr>
          <w:rFonts w:ascii="Times New Roman" w:hAnsi="Times New Roman" w:cstheme="minorBidi"/>
          <w:i/>
          <w:iCs/>
          <w:sz w:val="24"/>
          <w:szCs w:val="24"/>
          <w:lang w:eastAsia="th-TH"/>
        </w:rPr>
        <w:t>Vinaya</w:t>
      </w:r>
      <w:r w:rsidRPr="009E5590">
        <w:rPr>
          <w:rFonts w:ascii="Times New Roman" w:hAnsi="Times New Roman" w:cstheme="minorBidi"/>
          <w:sz w:val="24"/>
          <w:szCs w:val="24"/>
          <w:lang w:eastAsia="th-TH"/>
        </w:rPr>
        <w:t xml:space="preserve"> found that 1) </w:t>
      </w:r>
      <w:r w:rsidRPr="009E5590">
        <w:rPr>
          <w:rFonts w:ascii="Times New Roman" w:hAnsi="Times New Roman" w:cstheme="minorBidi"/>
          <w:i/>
          <w:iCs/>
          <w:sz w:val="24"/>
          <w:szCs w:val="24"/>
          <w:lang w:eastAsia="th-TH"/>
        </w:rPr>
        <w:t xml:space="preserve">Bhikkhus </w:t>
      </w:r>
      <w:r w:rsidRPr="009E5590">
        <w:rPr>
          <w:rFonts w:ascii="Times New Roman" w:hAnsi="Times New Roman" w:cstheme="minorBidi"/>
          <w:sz w:val="24"/>
          <w:szCs w:val="24"/>
          <w:lang w:eastAsia="th-TH"/>
        </w:rPr>
        <w:t xml:space="preserve">have to recite the 227 rules of </w:t>
      </w:r>
      <w:r w:rsidRPr="009E5590">
        <w:rPr>
          <w:rFonts w:ascii="Times New Roman" w:hAnsi="Times New Roman" w:cs="Times New Roman"/>
          <w:i/>
          <w:iCs/>
          <w:sz w:val="24"/>
          <w:szCs w:val="24"/>
          <w:lang w:eastAsia="th-TH"/>
        </w:rPr>
        <w:t>Bhikkhu</w:t>
      </w:r>
      <w:r w:rsidRPr="009E5590">
        <w:rPr>
          <w:rFonts w:ascii="Times New Roman" w:hAnsi="Times New Roman" w:cs="Times New Roman"/>
          <w:sz w:val="24"/>
          <w:szCs w:val="24"/>
          <w:lang w:eastAsia="th-TH"/>
        </w:rPr>
        <w:t xml:space="preserve"> </w:t>
      </w:r>
      <w:r w:rsidRPr="009E5590">
        <w:rPr>
          <w:rFonts w:ascii="Times New Roman" w:hAnsi="Times New Roman" w:cs="Times New Roman"/>
          <w:i/>
          <w:iCs/>
          <w:sz w:val="24"/>
          <w:szCs w:val="24"/>
          <w:lang w:eastAsia="th-TH"/>
        </w:rPr>
        <w:t>P</w:t>
      </w:r>
      <w:r w:rsidRPr="009E5590">
        <w:rPr>
          <w:rFonts w:ascii="Times New Roman" w:hAnsi="Times New Roman" w:cs="Times New Roman"/>
          <w:i/>
          <w:iCs/>
          <w:sz w:val="24"/>
          <w:szCs w:val="30"/>
          <w:lang w:eastAsia="th-TH"/>
        </w:rPr>
        <w:t>āṭ</w:t>
      </w:r>
      <w:r w:rsidRPr="009E5590">
        <w:rPr>
          <w:rFonts w:ascii="Times New Roman" w:hAnsi="Times New Roman" w:cs="Times New Roman"/>
          <w:i/>
          <w:iCs/>
          <w:sz w:val="24"/>
          <w:szCs w:val="24"/>
          <w:lang w:eastAsia="th-TH"/>
        </w:rPr>
        <w:t>imokhas</w:t>
      </w:r>
      <w:r w:rsidRPr="009E5590">
        <w:rPr>
          <w:rFonts w:ascii="Times New Roman" w:hAnsi="Times New Roman" w:cstheme="minorBidi"/>
          <w:sz w:val="24"/>
          <w:szCs w:val="24"/>
          <w:lang w:eastAsia="th-TH"/>
        </w:rPr>
        <w:t xml:space="preserve">, 2) Bhikkhus can take food any time from dawn until midday, except a </w:t>
      </w:r>
      <w:r w:rsidRPr="009E5590">
        <w:rPr>
          <w:rFonts w:ascii="Times New Roman" w:hAnsi="Times New Roman" w:cstheme="minorBidi"/>
          <w:i/>
          <w:iCs/>
          <w:sz w:val="24"/>
          <w:szCs w:val="24"/>
          <w:lang w:eastAsia="th-TH"/>
        </w:rPr>
        <w:t>Bhukkh</w:t>
      </w:r>
      <w:r w:rsidRPr="009E5590">
        <w:rPr>
          <w:rFonts w:ascii="Times New Roman" w:hAnsi="Times New Roman" w:cs="Times New Roman"/>
          <w:i/>
          <w:iCs/>
          <w:sz w:val="24"/>
          <w:szCs w:val="24"/>
          <w:lang w:eastAsia="th-TH"/>
        </w:rPr>
        <w:t>ī</w:t>
      </w:r>
      <w:r w:rsidRPr="009E5590">
        <w:rPr>
          <w:rFonts w:ascii="Times New Roman" w:hAnsi="Times New Roman" w:cstheme="minorBidi"/>
          <w:i/>
          <w:iCs/>
          <w:sz w:val="24"/>
          <w:szCs w:val="24"/>
          <w:lang w:eastAsia="th-TH"/>
        </w:rPr>
        <w:t xml:space="preserve"> </w:t>
      </w:r>
      <w:r w:rsidRPr="009E5590">
        <w:rPr>
          <w:rFonts w:ascii="Times New Roman" w:hAnsi="Times New Roman" w:cstheme="minorBidi"/>
          <w:sz w:val="24"/>
          <w:szCs w:val="24"/>
          <w:lang w:eastAsia="th-TH"/>
        </w:rPr>
        <w:t xml:space="preserve">who is one-sessioner’s practice, and 3) it cannot take ordination of Theravada </w:t>
      </w:r>
      <w:r w:rsidRPr="009E5590">
        <w:rPr>
          <w:rFonts w:ascii="Times New Roman" w:hAnsi="Times New Roman" w:cstheme="minorBidi"/>
          <w:i/>
          <w:iCs/>
          <w:sz w:val="24"/>
          <w:szCs w:val="24"/>
          <w:lang w:eastAsia="th-TH"/>
        </w:rPr>
        <w:t>Bhukkh</w:t>
      </w:r>
      <w:r w:rsidRPr="009E5590">
        <w:rPr>
          <w:rFonts w:ascii="Times New Roman" w:hAnsi="Times New Roman" w:cs="Times New Roman"/>
          <w:i/>
          <w:iCs/>
          <w:sz w:val="24"/>
          <w:szCs w:val="24"/>
          <w:lang w:eastAsia="th-TH"/>
        </w:rPr>
        <w:t>ī</w:t>
      </w:r>
      <w:r w:rsidRPr="009E5590">
        <w:rPr>
          <w:rFonts w:ascii="Times New Roman" w:hAnsi="Times New Roman" w:cstheme="minorBidi"/>
          <w:sz w:val="24"/>
          <w:szCs w:val="24"/>
          <w:lang w:eastAsia="th-TH"/>
        </w:rPr>
        <w:t xml:space="preserve"> in the present time. There are two issues in </w:t>
      </w:r>
      <w:r w:rsidRPr="009E5590">
        <w:rPr>
          <w:rFonts w:ascii="Times New Roman" w:hAnsi="Times New Roman" w:cs="Times New Roman"/>
          <w:i/>
          <w:iCs/>
          <w:sz w:val="24"/>
          <w:szCs w:val="24"/>
          <w:lang w:eastAsia="th-TH"/>
        </w:rPr>
        <w:t>Suttanta</w:t>
      </w:r>
      <w:r w:rsidRPr="009E5590">
        <w:rPr>
          <w:rFonts w:ascii="Times New Roman" w:hAnsi="Times New Roman" w:cs="Times New Roman"/>
          <w:sz w:val="24"/>
          <w:szCs w:val="24"/>
          <w:lang w:eastAsia="th-TH"/>
        </w:rPr>
        <w:t xml:space="preserve"> </w:t>
      </w:r>
      <w:r w:rsidRPr="009E5590">
        <w:rPr>
          <w:rFonts w:ascii="Times New Roman" w:hAnsi="Times New Roman" w:cs="Angsana New"/>
          <w:i/>
          <w:iCs/>
          <w:sz w:val="24"/>
          <w:szCs w:val="30"/>
          <w:lang w:eastAsia="th-TH"/>
        </w:rPr>
        <w:t>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cstheme="minorBidi"/>
          <w:sz w:val="24"/>
          <w:szCs w:val="24"/>
          <w:lang w:eastAsia="th-TH"/>
        </w:rPr>
        <w:t xml:space="preserve">, that are; 1) there are not the Buddha’s words about the person who was nearby death, his faculties were strong, and 2) the exposition of </w:t>
      </w:r>
      <w:r w:rsidRPr="009E5590">
        <w:rPr>
          <w:rFonts w:ascii="Times New Roman" w:hAnsi="Times New Roman" w:cstheme="minorBidi"/>
          <w:i/>
          <w:iCs/>
          <w:sz w:val="24"/>
          <w:szCs w:val="24"/>
          <w:lang w:eastAsia="th-TH"/>
        </w:rPr>
        <w:t>Magga</w:t>
      </w:r>
      <w:r w:rsidRPr="009E5590">
        <w:rPr>
          <w:rFonts w:ascii="Times New Roman" w:hAnsi="Times New Roman" w:cstheme="minorBidi"/>
          <w:sz w:val="24"/>
          <w:szCs w:val="24"/>
          <w:lang w:eastAsia="th-TH"/>
        </w:rPr>
        <w:t xml:space="preserve">, </w:t>
      </w:r>
      <w:r w:rsidRPr="009E5590">
        <w:rPr>
          <w:rFonts w:ascii="Times New Roman" w:hAnsi="Times New Roman" w:cstheme="minorBidi"/>
          <w:i/>
          <w:iCs/>
          <w:sz w:val="24"/>
          <w:szCs w:val="24"/>
          <w:lang w:eastAsia="th-TH"/>
        </w:rPr>
        <w:t>Phala</w:t>
      </w:r>
      <w:r w:rsidRPr="009E5590">
        <w:rPr>
          <w:rFonts w:ascii="Times New Roman" w:hAnsi="Times New Roman" w:cstheme="minorBidi"/>
          <w:sz w:val="24"/>
          <w:szCs w:val="24"/>
          <w:lang w:eastAsia="th-TH"/>
        </w:rPr>
        <w:t xml:space="preserve">, and destination of the dead person is </w:t>
      </w:r>
      <w:r w:rsidRPr="009E5590">
        <w:rPr>
          <w:rFonts w:ascii="Times New Roman" w:hAnsi="Times New Roman"/>
          <w:sz w:val="24"/>
          <w:szCs w:val="24"/>
          <w:lang w:eastAsia="th-TH"/>
        </w:rPr>
        <w:t xml:space="preserve">falsely claiming supernormal abilities. There are two issues in </w:t>
      </w:r>
      <w:r w:rsidRPr="009E5590">
        <w:rPr>
          <w:rFonts w:ascii="Times New Roman" w:hAnsi="Times New Roman" w:cs="Angsana New"/>
          <w:i/>
          <w:iCs/>
          <w:sz w:val="24"/>
          <w:szCs w:val="30"/>
          <w:lang w:eastAsia="th-TH"/>
        </w:rPr>
        <w:t>Abhidhamma Pi</w:t>
      </w:r>
      <w:r w:rsidRPr="009E5590">
        <w:rPr>
          <w:rFonts w:ascii="Times New Roman" w:hAnsi="Times New Roman" w:cs="Times New Roman"/>
          <w:i/>
          <w:iCs/>
          <w:sz w:val="24"/>
          <w:szCs w:val="30"/>
          <w:lang w:eastAsia="th-TH"/>
        </w:rPr>
        <w:t>ṭ</w:t>
      </w:r>
      <w:r w:rsidRPr="009E5590">
        <w:rPr>
          <w:rFonts w:ascii="Times New Roman" w:hAnsi="Times New Roman" w:cs="Angsana New"/>
          <w:i/>
          <w:iCs/>
          <w:sz w:val="24"/>
          <w:szCs w:val="30"/>
          <w:lang w:eastAsia="th-TH"/>
        </w:rPr>
        <w:t>aka</w:t>
      </w:r>
      <w:r w:rsidRPr="009E5590">
        <w:rPr>
          <w:rFonts w:ascii="Times New Roman" w:hAnsi="Times New Roman"/>
          <w:sz w:val="24"/>
          <w:szCs w:val="24"/>
          <w:lang w:eastAsia="th-TH"/>
        </w:rPr>
        <w:t xml:space="preserve">, that are; 1) </w:t>
      </w:r>
      <w:r w:rsidRPr="009E5590">
        <w:rPr>
          <w:rFonts w:ascii="Times New Roman" w:hAnsi="Times New Roman"/>
          <w:i/>
          <w:iCs/>
          <w:sz w:val="24"/>
          <w:szCs w:val="24"/>
          <w:lang w:eastAsia="th-TH"/>
        </w:rPr>
        <w:t>Abhidhamma</w:t>
      </w:r>
      <w:r w:rsidRPr="009E5590">
        <w:rPr>
          <w:rFonts w:ascii="Times New Roman" w:hAnsi="Times New Roman"/>
          <w:sz w:val="24"/>
          <w:szCs w:val="24"/>
          <w:lang w:eastAsia="th-TH"/>
        </w:rPr>
        <w:t xml:space="preserve"> is the Buddha’s words, and 2) </w:t>
      </w:r>
      <w:r w:rsidRPr="009E5590">
        <w:rPr>
          <w:rFonts w:ascii="Times New Roman" w:hAnsi="Times New Roman"/>
          <w:i/>
          <w:iCs/>
          <w:sz w:val="24"/>
          <w:szCs w:val="24"/>
          <w:lang w:eastAsia="th-TH"/>
        </w:rPr>
        <w:t>Anup</w:t>
      </w:r>
      <w:r w:rsidRPr="009E5590">
        <w:rPr>
          <w:rFonts w:ascii="Times New Roman" w:hAnsi="Times New Roman" w:cs="Times New Roman"/>
          <w:i/>
          <w:iCs/>
          <w:sz w:val="24"/>
          <w:szCs w:val="24"/>
          <w:lang w:eastAsia="th-TH"/>
        </w:rPr>
        <w:t>ā</w:t>
      </w:r>
      <w:r w:rsidRPr="009E5590">
        <w:rPr>
          <w:rFonts w:ascii="Times New Roman" w:hAnsi="Times New Roman"/>
          <w:i/>
          <w:iCs/>
          <w:sz w:val="24"/>
          <w:szCs w:val="24"/>
          <w:lang w:eastAsia="th-TH"/>
        </w:rPr>
        <w:t>disesa-nibb</w:t>
      </w:r>
      <w:r w:rsidRPr="009E5590">
        <w:rPr>
          <w:rFonts w:ascii="Times New Roman" w:hAnsi="Times New Roman" w:cs="Times New Roman"/>
          <w:i/>
          <w:iCs/>
          <w:sz w:val="24"/>
          <w:szCs w:val="24"/>
          <w:lang w:eastAsia="th-TH"/>
        </w:rPr>
        <w:t>ā</w:t>
      </w:r>
      <w:r w:rsidRPr="009E5590">
        <w:rPr>
          <w:rFonts w:ascii="Times New Roman" w:hAnsi="Times New Roman"/>
          <w:i/>
          <w:iCs/>
          <w:sz w:val="24"/>
          <w:szCs w:val="24"/>
          <w:lang w:eastAsia="th-TH"/>
        </w:rPr>
        <w:t>na</w:t>
      </w:r>
      <w:r w:rsidRPr="009E5590">
        <w:rPr>
          <w:rFonts w:ascii="Times New Roman" w:hAnsi="Times New Roman"/>
          <w:sz w:val="24"/>
          <w:szCs w:val="24"/>
          <w:lang w:eastAsia="th-TH"/>
        </w:rPr>
        <w:t xml:space="preserve"> is without any substratum of life remaining. and one issue in the Commentaries found that it should not be cut off because it is an explanation of Buddha’s words.</w:t>
      </w:r>
    </w:p>
    <w:p w14:paraId="6A3B2C2C" w14:textId="09813D7D" w:rsidR="00A8547E" w:rsidRPr="009E5590" w:rsidRDefault="00763A97" w:rsidP="00763A97">
      <w:pPr>
        <w:pStyle w:val="8"/>
        <w:spacing w:before="120" w:line="360" w:lineRule="auto"/>
        <w:ind w:firstLine="993"/>
        <w:jc w:val="thaiDistribute"/>
        <w:rPr>
          <w:lang w:eastAsia="th-TH"/>
        </w:rPr>
      </w:pPr>
      <w:r w:rsidRPr="009E5590">
        <w:rPr>
          <w:rFonts w:ascii="Times New Roman" w:hAnsi="Times New Roman"/>
          <w:b w:val="0"/>
          <w:bCs w:val="0"/>
          <w:sz w:val="24"/>
          <w:szCs w:val="24"/>
          <w:lang w:eastAsia="th-TH"/>
        </w:rPr>
        <w:t xml:space="preserve">There are three affections of propagating teachings; 1) the effect on the </w:t>
      </w:r>
      <w:r w:rsidRPr="009E5590">
        <w:rPr>
          <w:rFonts w:ascii="Times New Roman" w:hAnsi="Times New Roman"/>
          <w:b w:val="0"/>
          <w:bCs w:val="0"/>
          <w:i/>
          <w:iCs/>
          <w:sz w:val="24"/>
          <w:szCs w:val="24"/>
          <w:lang w:eastAsia="th-TH"/>
        </w:rPr>
        <w:t>Dhamma-Vinaya</w:t>
      </w:r>
      <w:r w:rsidRPr="009E5590">
        <w:rPr>
          <w:rFonts w:ascii="Times New Roman" w:hAnsi="Times New Roman"/>
          <w:b w:val="0"/>
          <w:bCs w:val="0"/>
          <w:sz w:val="24"/>
          <w:szCs w:val="24"/>
          <w:lang w:eastAsia="th-TH"/>
        </w:rPr>
        <w:t xml:space="preserve"> is decreased credibility of teachings in </w:t>
      </w:r>
      <w:r w:rsidRPr="009E5590">
        <w:rPr>
          <w:rFonts w:ascii="Times New Roman" w:hAnsi="Times New Roman"/>
          <w:b w:val="0"/>
          <w:bCs w:val="0"/>
          <w:i/>
          <w:iCs/>
          <w:sz w:val="24"/>
          <w:szCs w:val="24"/>
          <w:lang w:eastAsia="th-TH"/>
        </w:rPr>
        <w:t>Tipi</w:t>
      </w:r>
      <w:r w:rsidRPr="009E5590">
        <w:rPr>
          <w:rFonts w:ascii="Times New Roman" w:hAnsi="Times New Roman" w:cs="Times New Roman"/>
          <w:b w:val="0"/>
          <w:bCs w:val="0"/>
          <w:i/>
          <w:iCs/>
          <w:sz w:val="24"/>
          <w:szCs w:val="30"/>
          <w:lang w:eastAsia="th-TH"/>
        </w:rPr>
        <w:t>ṭ</w:t>
      </w:r>
      <w:r w:rsidRPr="009E5590">
        <w:rPr>
          <w:rFonts w:ascii="Times New Roman" w:hAnsi="Times New Roman"/>
          <w:b w:val="0"/>
          <w:bCs w:val="0"/>
          <w:i/>
          <w:iCs/>
          <w:sz w:val="24"/>
          <w:szCs w:val="24"/>
          <w:lang w:eastAsia="th-TH"/>
        </w:rPr>
        <w:t>aka</w:t>
      </w:r>
      <w:r w:rsidRPr="009E5590">
        <w:rPr>
          <w:rFonts w:ascii="Times New Roman" w:hAnsi="Times New Roman"/>
          <w:b w:val="0"/>
          <w:bCs w:val="0"/>
          <w:sz w:val="24"/>
          <w:szCs w:val="24"/>
          <w:lang w:eastAsia="th-TH"/>
        </w:rPr>
        <w:t xml:space="preserve"> and </w:t>
      </w:r>
      <w:r w:rsidRPr="009E5590">
        <w:rPr>
          <w:rFonts w:ascii="Times New Roman" w:hAnsi="Times New Roman" w:cs="Angsana New"/>
          <w:b w:val="0"/>
          <w:bCs w:val="0"/>
          <w:i/>
          <w:iCs/>
          <w:sz w:val="24"/>
          <w:szCs w:val="30"/>
          <w:lang w:eastAsia="th-TH"/>
        </w:rPr>
        <w:t>A</w:t>
      </w:r>
      <w:r w:rsidRPr="009E5590">
        <w:rPr>
          <w:rFonts w:ascii="Times New Roman" w:hAnsi="Times New Roman" w:cs="Times New Roman"/>
          <w:b w:val="0"/>
          <w:bCs w:val="0"/>
          <w:i/>
          <w:iCs/>
          <w:sz w:val="24"/>
          <w:szCs w:val="30"/>
          <w:lang w:eastAsia="th-TH"/>
        </w:rPr>
        <w:t>ṭṭ</w:t>
      </w:r>
      <w:r w:rsidRPr="009E5590">
        <w:rPr>
          <w:rFonts w:ascii="Times New Roman" w:hAnsi="Times New Roman" w:cs="Angsana New"/>
          <w:b w:val="0"/>
          <w:bCs w:val="0"/>
          <w:i/>
          <w:iCs/>
          <w:sz w:val="24"/>
          <w:szCs w:val="30"/>
          <w:lang w:eastAsia="th-TH"/>
        </w:rPr>
        <w:t>hakath</w:t>
      </w:r>
      <w:r w:rsidRPr="009E5590">
        <w:rPr>
          <w:rFonts w:ascii="Times New Roman" w:hAnsi="Times New Roman" w:cs="Times New Roman"/>
          <w:b w:val="0"/>
          <w:bCs w:val="0"/>
          <w:i/>
          <w:iCs/>
          <w:sz w:val="24"/>
          <w:szCs w:val="30"/>
          <w:lang w:eastAsia="th-TH"/>
        </w:rPr>
        <w:t xml:space="preserve">ā, </w:t>
      </w:r>
      <w:r w:rsidRPr="009E5590">
        <w:rPr>
          <w:rFonts w:ascii="Times New Roman" w:hAnsi="Times New Roman" w:cs="Times New Roman"/>
          <w:b w:val="0"/>
          <w:bCs w:val="0"/>
          <w:sz w:val="24"/>
          <w:szCs w:val="30"/>
          <w:lang w:eastAsia="th-TH"/>
        </w:rPr>
        <w:t xml:space="preserve">etc., and it makes </w:t>
      </w:r>
      <w:r w:rsidRPr="009E5590">
        <w:rPr>
          <w:rFonts w:ascii="Times New Roman" w:hAnsi="Times New Roman"/>
          <w:b w:val="0"/>
          <w:bCs w:val="0"/>
          <w:sz w:val="24"/>
          <w:szCs w:val="24"/>
          <w:lang w:eastAsia="th-TH"/>
        </w:rPr>
        <w:t xml:space="preserve">the misunderstanding of the meaning of the original texts. 2) effect on Sangha Community is to make Buddhist misunderstand to propagate the reforming the true Dhamma, and it is the cause of different opinions in the Buddhist Sangha community. 3) effect on laity society is to make the Buddhists misunderstand the meaning of the </w:t>
      </w:r>
      <w:r w:rsidRPr="009E5590">
        <w:rPr>
          <w:rFonts w:ascii="Times New Roman" w:hAnsi="Times New Roman"/>
          <w:b w:val="0"/>
          <w:bCs w:val="0"/>
          <w:i/>
          <w:iCs/>
          <w:sz w:val="24"/>
          <w:szCs w:val="24"/>
          <w:lang w:eastAsia="th-TH"/>
        </w:rPr>
        <w:t>Dhamma-Vinaya</w:t>
      </w:r>
      <w:r w:rsidRPr="009E5590">
        <w:rPr>
          <w:rFonts w:ascii="Times New Roman" w:hAnsi="Times New Roman"/>
          <w:b w:val="0"/>
          <w:bCs w:val="0"/>
          <w:sz w:val="24"/>
          <w:szCs w:val="24"/>
          <w:lang w:eastAsia="th-TH"/>
        </w:rPr>
        <w:t xml:space="preserve">, which is caused by the different opinions in laity society. So, when a Buddhist monk who is a propagator of the Buddha’s teaching misunderstands the </w:t>
      </w:r>
      <w:r w:rsidRPr="009E5590">
        <w:rPr>
          <w:rFonts w:ascii="Times New Roman" w:hAnsi="Times New Roman"/>
          <w:b w:val="0"/>
          <w:bCs w:val="0"/>
          <w:i/>
          <w:iCs/>
          <w:sz w:val="24"/>
          <w:szCs w:val="24"/>
          <w:lang w:eastAsia="th-TH"/>
        </w:rPr>
        <w:t>Dhamma-Vinaya</w:t>
      </w:r>
      <w:r w:rsidRPr="009E5590">
        <w:rPr>
          <w:rFonts w:ascii="Times New Roman" w:hAnsi="Times New Roman"/>
          <w:b w:val="0"/>
          <w:bCs w:val="0"/>
          <w:sz w:val="24"/>
          <w:szCs w:val="24"/>
          <w:lang w:eastAsia="th-TH"/>
        </w:rPr>
        <w:t xml:space="preserve">, it affects Buddhists who do not know the true </w:t>
      </w:r>
      <w:r w:rsidRPr="009E5590">
        <w:rPr>
          <w:rFonts w:ascii="Times New Roman" w:hAnsi="Times New Roman"/>
          <w:b w:val="0"/>
          <w:bCs w:val="0"/>
          <w:sz w:val="24"/>
          <w:szCs w:val="24"/>
          <w:lang w:eastAsia="th-TH"/>
        </w:rPr>
        <w:lastRenderedPageBreak/>
        <w:t>Dhamma and misunderstand the meaning of these teachings are from the Buddha’s words.</w:t>
      </w:r>
    </w:p>
    <w:p w14:paraId="018910D5" w14:textId="77777777" w:rsidR="00763A97" w:rsidRPr="009E5590" w:rsidRDefault="00763A97" w:rsidP="00F82536">
      <w:pPr>
        <w:pStyle w:val="8"/>
        <w:rPr>
          <w:lang w:eastAsia="th-TH"/>
        </w:rPr>
      </w:pPr>
    </w:p>
    <w:p w14:paraId="707DEB22" w14:textId="77777777" w:rsidR="00763A97" w:rsidRPr="009E5590" w:rsidRDefault="00763A97" w:rsidP="00F82536">
      <w:pPr>
        <w:pStyle w:val="8"/>
        <w:rPr>
          <w:lang w:eastAsia="th-TH"/>
        </w:rPr>
      </w:pPr>
    </w:p>
    <w:p w14:paraId="3C35C93D" w14:textId="77777777" w:rsidR="00763A97" w:rsidRPr="009E5590" w:rsidRDefault="00763A97" w:rsidP="00F82536">
      <w:pPr>
        <w:pStyle w:val="8"/>
        <w:rPr>
          <w:lang w:eastAsia="th-TH"/>
        </w:rPr>
      </w:pPr>
    </w:p>
    <w:p w14:paraId="2655A015" w14:textId="77777777" w:rsidR="00763A97" w:rsidRPr="009E5590" w:rsidRDefault="00763A97" w:rsidP="00F82536">
      <w:pPr>
        <w:pStyle w:val="8"/>
        <w:rPr>
          <w:lang w:eastAsia="th-TH"/>
        </w:rPr>
      </w:pPr>
    </w:p>
    <w:p w14:paraId="7CE175C4" w14:textId="77777777" w:rsidR="00763A97" w:rsidRPr="009E5590" w:rsidRDefault="00763A97" w:rsidP="00F82536">
      <w:pPr>
        <w:pStyle w:val="8"/>
        <w:rPr>
          <w:lang w:eastAsia="th-TH"/>
        </w:rPr>
      </w:pPr>
    </w:p>
    <w:p w14:paraId="0FCFBE38" w14:textId="77777777" w:rsidR="00763A97" w:rsidRPr="009E5590" w:rsidRDefault="00763A97" w:rsidP="00F82536">
      <w:pPr>
        <w:pStyle w:val="8"/>
        <w:rPr>
          <w:lang w:eastAsia="th-TH"/>
        </w:rPr>
      </w:pPr>
    </w:p>
    <w:p w14:paraId="2125B5FE" w14:textId="77777777" w:rsidR="00763A97" w:rsidRPr="009E5590" w:rsidRDefault="00763A97" w:rsidP="00F82536">
      <w:pPr>
        <w:pStyle w:val="8"/>
        <w:rPr>
          <w:lang w:eastAsia="th-TH"/>
        </w:rPr>
      </w:pPr>
    </w:p>
    <w:p w14:paraId="731B0E1E" w14:textId="77777777" w:rsidR="00763A97" w:rsidRPr="009E5590" w:rsidRDefault="00763A97" w:rsidP="00F82536">
      <w:pPr>
        <w:pStyle w:val="8"/>
        <w:rPr>
          <w:lang w:eastAsia="th-TH"/>
        </w:rPr>
      </w:pPr>
    </w:p>
    <w:p w14:paraId="55415389" w14:textId="77777777" w:rsidR="00763A97" w:rsidRPr="009E5590" w:rsidRDefault="00763A97" w:rsidP="00F82536">
      <w:pPr>
        <w:pStyle w:val="8"/>
        <w:rPr>
          <w:lang w:eastAsia="th-TH"/>
        </w:rPr>
      </w:pPr>
    </w:p>
    <w:p w14:paraId="03FC062C" w14:textId="77777777" w:rsidR="00763A97" w:rsidRPr="009E5590" w:rsidRDefault="00763A97" w:rsidP="00F82536">
      <w:pPr>
        <w:pStyle w:val="8"/>
        <w:rPr>
          <w:lang w:eastAsia="th-TH"/>
        </w:rPr>
      </w:pPr>
    </w:p>
    <w:p w14:paraId="7AE4A646" w14:textId="77777777" w:rsidR="00763A97" w:rsidRPr="009E5590" w:rsidRDefault="00763A97" w:rsidP="00F82536">
      <w:pPr>
        <w:pStyle w:val="8"/>
        <w:rPr>
          <w:lang w:eastAsia="th-TH"/>
        </w:rPr>
      </w:pPr>
    </w:p>
    <w:p w14:paraId="171BC2E9" w14:textId="77777777" w:rsidR="00763A97" w:rsidRPr="009E5590" w:rsidRDefault="00763A97" w:rsidP="00F82536">
      <w:pPr>
        <w:pStyle w:val="8"/>
        <w:rPr>
          <w:lang w:eastAsia="th-TH"/>
        </w:rPr>
      </w:pPr>
    </w:p>
    <w:p w14:paraId="6DBD5018" w14:textId="77777777" w:rsidR="00763A97" w:rsidRPr="009E5590" w:rsidRDefault="00763A97" w:rsidP="00F82536">
      <w:pPr>
        <w:pStyle w:val="8"/>
        <w:rPr>
          <w:lang w:eastAsia="th-TH"/>
        </w:rPr>
      </w:pPr>
    </w:p>
    <w:p w14:paraId="04391A62" w14:textId="77777777" w:rsidR="00763A97" w:rsidRPr="009E5590" w:rsidRDefault="00763A97" w:rsidP="00F82536">
      <w:pPr>
        <w:pStyle w:val="8"/>
        <w:rPr>
          <w:lang w:eastAsia="th-TH"/>
        </w:rPr>
      </w:pPr>
    </w:p>
    <w:p w14:paraId="665FB38B" w14:textId="77777777" w:rsidR="00763A97" w:rsidRPr="009E5590" w:rsidRDefault="00763A97" w:rsidP="00F82536">
      <w:pPr>
        <w:pStyle w:val="8"/>
        <w:rPr>
          <w:lang w:eastAsia="th-TH"/>
        </w:rPr>
      </w:pPr>
    </w:p>
    <w:p w14:paraId="0FBBA4A5" w14:textId="77777777" w:rsidR="00763A97" w:rsidRPr="009E5590" w:rsidRDefault="00763A97" w:rsidP="00F82536">
      <w:pPr>
        <w:pStyle w:val="8"/>
        <w:rPr>
          <w:lang w:eastAsia="th-TH"/>
        </w:rPr>
      </w:pPr>
    </w:p>
    <w:p w14:paraId="44A45F09" w14:textId="77777777" w:rsidR="00763A97" w:rsidRPr="009E5590" w:rsidRDefault="00763A97" w:rsidP="00F82536">
      <w:pPr>
        <w:pStyle w:val="8"/>
        <w:rPr>
          <w:lang w:eastAsia="th-TH"/>
        </w:rPr>
      </w:pPr>
    </w:p>
    <w:p w14:paraId="2B380F28" w14:textId="77777777" w:rsidR="00763A97" w:rsidRPr="009E5590" w:rsidRDefault="00763A97" w:rsidP="00F82536">
      <w:pPr>
        <w:pStyle w:val="8"/>
        <w:rPr>
          <w:lang w:eastAsia="th-TH"/>
        </w:rPr>
      </w:pPr>
    </w:p>
    <w:p w14:paraId="3E59E15C" w14:textId="77777777" w:rsidR="00763A97" w:rsidRPr="009E5590" w:rsidRDefault="00763A97" w:rsidP="00F82536">
      <w:pPr>
        <w:pStyle w:val="8"/>
        <w:rPr>
          <w:lang w:eastAsia="th-TH"/>
        </w:rPr>
      </w:pPr>
    </w:p>
    <w:p w14:paraId="152F0CD4" w14:textId="77777777" w:rsidR="00763A97" w:rsidRPr="009E5590" w:rsidRDefault="00763A97" w:rsidP="00F82536">
      <w:pPr>
        <w:pStyle w:val="8"/>
        <w:rPr>
          <w:lang w:eastAsia="th-TH"/>
        </w:rPr>
      </w:pPr>
    </w:p>
    <w:p w14:paraId="659EBA8C" w14:textId="77777777" w:rsidR="00763A97" w:rsidRPr="009E5590" w:rsidRDefault="00763A97" w:rsidP="00F82536">
      <w:pPr>
        <w:pStyle w:val="8"/>
        <w:rPr>
          <w:lang w:eastAsia="th-TH"/>
        </w:rPr>
      </w:pPr>
    </w:p>
    <w:p w14:paraId="3E1D4D32" w14:textId="77777777" w:rsidR="00763A97" w:rsidRPr="009E5590" w:rsidRDefault="00763A97" w:rsidP="00F82536">
      <w:pPr>
        <w:pStyle w:val="8"/>
        <w:rPr>
          <w:lang w:eastAsia="th-TH"/>
        </w:rPr>
      </w:pPr>
    </w:p>
    <w:p w14:paraId="4F69EFE6" w14:textId="77777777" w:rsidR="00763A97" w:rsidRPr="009E5590" w:rsidRDefault="00763A97" w:rsidP="00F82536">
      <w:pPr>
        <w:pStyle w:val="8"/>
        <w:rPr>
          <w:lang w:eastAsia="th-TH"/>
        </w:rPr>
      </w:pPr>
    </w:p>
    <w:p w14:paraId="510F9E8C" w14:textId="77777777" w:rsidR="0042570D" w:rsidRDefault="0042570D" w:rsidP="00F82536">
      <w:pPr>
        <w:pStyle w:val="8"/>
        <w:rPr>
          <w:lang w:eastAsia="th-TH"/>
        </w:rPr>
      </w:pPr>
    </w:p>
    <w:p w14:paraId="5F4243B0" w14:textId="77777777" w:rsidR="0042570D" w:rsidRDefault="0042570D" w:rsidP="00F82536">
      <w:pPr>
        <w:pStyle w:val="8"/>
        <w:rPr>
          <w:lang w:eastAsia="th-TH"/>
        </w:rPr>
      </w:pPr>
    </w:p>
    <w:p w14:paraId="0C2BA72F" w14:textId="77777777" w:rsidR="0042570D" w:rsidRDefault="0042570D" w:rsidP="00F82536">
      <w:pPr>
        <w:pStyle w:val="8"/>
        <w:rPr>
          <w:lang w:eastAsia="th-TH"/>
        </w:rPr>
      </w:pPr>
    </w:p>
    <w:p w14:paraId="01B96D4D" w14:textId="77777777" w:rsidR="0042570D" w:rsidRDefault="0042570D" w:rsidP="00F82536">
      <w:pPr>
        <w:pStyle w:val="8"/>
        <w:rPr>
          <w:lang w:eastAsia="th-TH"/>
        </w:rPr>
      </w:pPr>
    </w:p>
    <w:p w14:paraId="35A76285" w14:textId="3943057C" w:rsidR="00354007" w:rsidRPr="00354007" w:rsidRDefault="00CD4F8F" w:rsidP="00177BE7">
      <w:pPr>
        <w:pStyle w:val="8"/>
        <w:rPr>
          <w:lang w:eastAsia="th-TH"/>
        </w:rPr>
      </w:pPr>
      <w:r w:rsidRPr="009E5590">
        <w:rPr>
          <w:rFonts w:hint="cs"/>
          <w:cs/>
          <w:lang w:eastAsia="th-TH"/>
        </w:rPr>
        <w:lastRenderedPageBreak/>
        <w:t>กิตติกรรมประกาศ</w:t>
      </w:r>
      <w:bookmarkEnd w:id="11"/>
      <w:bookmarkEnd w:id="12"/>
      <w:bookmarkEnd w:id="13"/>
      <w:bookmarkEnd w:id="14"/>
      <w:bookmarkEnd w:id="15"/>
      <w:bookmarkEnd w:id="16"/>
    </w:p>
    <w:p w14:paraId="786B796C" w14:textId="77777777" w:rsidR="009230F6" w:rsidRPr="002E3DFE" w:rsidRDefault="009230F6" w:rsidP="00177BE7">
      <w:pPr>
        <w:spacing w:before="240"/>
        <w:rPr>
          <w:color w:val="000000" w:themeColor="text1"/>
          <w:cs/>
        </w:rPr>
      </w:pPr>
      <w:r w:rsidRPr="002E3DFE">
        <w:rPr>
          <w:rFonts w:hint="cs"/>
          <w:color w:val="000000" w:themeColor="text1"/>
          <w:cs/>
        </w:rPr>
        <w:t>วิทยานิพนธ์ฉบับนี้สำเร็จลุล่วงลงได้ด้วยดี ก็ด้วยอาศัยการช่วยเหลือเอื้อเฟื้อและการอนุเคราะห์จากบุคคลหลายท่านด้วยกัน ผู้วิจัยรู้สึกซาบซึ้งในน้ำใจของทุกท่านอย่างสูงยิ่ง โดยจะขอระบุนามของท่านเหล่านั้นเพื่อเป็นการแสดงความขอบคุณ ซึ่งมีดังต่อไปนี้</w:t>
      </w:r>
    </w:p>
    <w:p w14:paraId="4E1E281C" w14:textId="4D56B15D" w:rsidR="009230F6" w:rsidRPr="002E3DFE" w:rsidRDefault="009230F6" w:rsidP="009230F6">
      <w:pPr>
        <w:rPr>
          <w:color w:val="000000" w:themeColor="text1"/>
          <w:cs/>
        </w:rPr>
      </w:pPr>
      <w:r w:rsidRPr="002E3DFE">
        <w:rPr>
          <w:rFonts w:hint="cs"/>
          <w:color w:val="000000" w:themeColor="text1"/>
          <w:cs/>
        </w:rPr>
        <w:t xml:space="preserve">ขอกราบขอบพระคุณ </w:t>
      </w:r>
      <w:r w:rsidRPr="002E3DFE">
        <w:rPr>
          <w:color w:val="000000" w:themeColor="text1"/>
          <w:cs/>
        </w:rPr>
        <w:t>พระเมธาวินัยรส</w:t>
      </w:r>
      <w:r w:rsidRPr="002E3DFE">
        <w:rPr>
          <w:color w:val="000000" w:themeColor="text1"/>
        </w:rPr>
        <w:t xml:space="preserve">, </w:t>
      </w:r>
      <w:r w:rsidRPr="002E3DFE">
        <w:rPr>
          <w:color w:val="000000" w:themeColor="text1"/>
          <w:cs/>
        </w:rPr>
        <w:t>รศ.</w:t>
      </w:r>
      <w:r w:rsidR="005E00AC">
        <w:rPr>
          <w:rFonts w:hint="cs"/>
          <w:color w:val="000000" w:themeColor="text1"/>
          <w:cs/>
        </w:rPr>
        <w:t xml:space="preserve"> </w:t>
      </w:r>
      <w:r w:rsidRPr="002E3DFE">
        <w:rPr>
          <w:color w:val="000000" w:themeColor="text1"/>
          <w:cs/>
        </w:rPr>
        <w:t>ดร. มหาวิทยาลัยมหามกุฏราชวิทยาลัย</w:t>
      </w:r>
      <w:r w:rsidRPr="002E3DFE">
        <w:rPr>
          <w:rFonts w:hint="cs"/>
          <w:color w:val="000000" w:themeColor="text1"/>
          <w:cs/>
        </w:rPr>
        <w:t xml:space="preserve"> ประธานกรรมการตรวจสอบวิทยานิพนธ์ </w:t>
      </w:r>
      <w:r>
        <w:rPr>
          <w:rFonts w:hint="cs"/>
          <w:color w:val="000000" w:themeColor="text1"/>
          <w:cs/>
        </w:rPr>
        <w:t xml:space="preserve">ขอเจริญพรขอบคุณ </w:t>
      </w:r>
      <w:r w:rsidRPr="002E3DFE">
        <w:rPr>
          <w:color w:val="000000" w:themeColor="text1"/>
          <w:cs/>
        </w:rPr>
        <w:t xml:space="preserve">ศาสตราจารย์พิเศษ ร.ท. ดร.บรรจบ บรรณรุจิ </w:t>
      </w:r>
      <w:r>
        <w:rPr>
          <w:rFonts w:hint="cs"/>
          <w:color w:val="000000" w:themeColor="text1"/>
          <w:cs/>
        </w:rPr>
        <w:t xml:space="preserve">ราชบัณฑิต </w:t>
      </w:r>
      <w:r w:rsidRPr="002E3DFE">
        <w:rPr>
          <w:color w:val="000000" w:themeColor="text1"/>
          <w:cs/>
        </w:rPr>
        <w:t>ขอกราบขอบพระคุณ</w:t>
      </w:r>
      <w:r>
        <w:rPr>
          <w:rFonts w:hint="cs"/>
          <w:color w:val="000000" w:themeColor="text1"/>
          <w:cs/>
        </w:rPr>
        <w:t xml:space="preserve"> </w:t>
      </w:r>
      <w:r w:rsidRPr="002E3DFE">
        <w:rPr>
          <w:color w:val="000000" w:themeColor="text1"/>
          <w:cs/>
        </w:rPr>
        <w:t>พระมหาอดิเดช สติวโร</w:t>
      </w:r>
      <w:r w:rsidRPr="002E3DFE">
        <w:rPr>
          <w:color w:val="000000" w:themeColor="text1"/>
        </w:rPr>
        <w:t xml:space="preserve">, </w:t>
      </w:r>
      <w:r w:rsidRPr="002E3DFE">
        <w:rPr>
          <w:color w:val="000000" w:themeColor="text1"/>
          <w:cs/>
        </w:rPr>
        <w:t>ผศ.</w:t>
      </w:r>
      <w:r w:rsidR="005E00AC">
        <w:rPr>
          <w:rFonts w:hint="cs"/>
          <w:color w:val="000000" w:themeColor="text1"/>
          <w:cs/>
        </w:rPr>
        <w:t xml:space="preserve"> </w:t>
      </w:r>
      <w:r w:rsidRPr="002E3DFE">
        <w:rPr>
          <w:color w:val="000000" w:themeColor="text1"/>
          <w:cs/>
        </w:rPr>
        <w:t>ดร.</w:t>
      </w:r>
      <w:r w:rsidRPr="002E3DFE">
        <w:rPr>
          <w:color w:val="000000" w:themeColor="text1"/>
        </w:rPr>
        <w:t xml:space="preserve"> </w:t>
      </w:r>
      <w:r w:rsidRPr="002E3DFE">
        <w:rPr>
          <w:color w:val="000000" w:themeColor="text1"/>
          <w:cs/>
        </w:rPr>
        <w:t>ผู้อำนวยการหลักสูตรปริญญาโท สาขาวิชาพระไตรปิฎกศึกษา</w:t>
      </w:r>
      <w:r w:rsidRPr="002E3DFE">
        <w:rPr>
          <w:color w:val="000000" w:themeColor="text1"/>
        </w:rPr>
        <w:t xml:space="preserve"> </w:t>
      </w:r>
      <w:r w:rsidRPr="002E3DFE">
        <w:rPr>
          <w:rFonts w:hint="cs"/>
          <w:color w:val="000000" w:themeColor="text1"/>
          <w:cs/>
        </w:rPr>
        <w:t>คณะพุทธศาสตร์ มหาวิทยาลัยมหาจุฬาลงกรณราชวิทยาลัย คณะกรรมการตรวจสอบวิทยานิพนธ์ ที่เมตตาให้คำแนะนำเพื่อแก้ไขปรับปรุงงานวิจัยเรื่องนี้ให้มีความสมบูรณ์ยิ่ง ๆ ขึ้นไป</w:t>
      </w:r>
    </w:p>
    <w:p w14:paraId="75F58805" w14:textId="3D611F1D" w:rsidR="009230F6" w:rsidRPr="002E3DFE" w:rsidRDefault="009230F6" w:rsidP="009230F6">
      <w:pPr>
        <w:rPr>
          <w:color w:val="000000" w:themeColor="text1"/>
        </w:rPr>
      </w:pPr>
      <w:r w:rsidRPr="002E3DFE">
        <w:rPr>
          <w:rFonts w:hint="cs"/>
          <w:color w:val="000000" w:themeColor="text1"/>
          <w:cs/>
        </w:rPr>
        <w:t>ขอเจริญพรขอบคุณ ดร</w:t>
      </w:r>
      <w:r w:rsidRPr="002E3DFE">
        <w:rPr>
          <w:color w:val="000000" w:themeColor="text1"/>
        </w:rPr>
        <w:t>.</w:t>
      </w:r>
      <w:r w:rsidRPr="002E3DFE">
        <w:rPr>
          <w:rFonts w:hint="cs"/>
          <w:color w:val="000000" w:themeColor="text1"/>
          <w:cs/>
        </w:rPr>
        <w:t>อธิเทพ ผาทา ประธานกรรมการควบคุมวิทยานิพนธ์ และ ผศ.ดร.แสวง นิลนามะ กรรมการควบคุมวิทยานิพนธ์ ที่คอยให้คำแนะนำที่เป็นประโยชน์แก่การศึกษาค้นคว้าวิจัย ขออนุโมทนาขอบคุณ</w:t>
      </w:r>
      <w:r w:rsidRPr="002E3DFE">
        <w:rPr>
          <w:color w:val="000000" w:themeColor="text1"/>
          <w:cs/>
        </w:rPr>
        <w:t>นางสาวกัญญ์วราพัชญ์ หอมชื่น</w:t>
      </w:r>
      <w:r w:rsidRPr="002E3DFE">
        <w:rPr>
          <w:rFonts w:hint="cs"/>
          <w:color w:val="000000" w:themeColor="text1"/>
          <w:cs/>
        </w:rPr>
        <w:t xml:space="preserve"> </w:t>
      </w:r>
      <w:r w:rsidRPr="002E3DFE">
        <w:rPr>
          <w:color w:val="000000" w:themeColor="text1"/>
          <w:cs/>
        </w:rPr>
        <w:t>เจ้าหน้า</w:t>
      </w:r>
      <w:r w:rsidRPr="002E3DFE">
        <w:rPr>
          <w:rFonts w:hint="cs"/>
          <w:color w:val="000000" w:themeColor="text1"/>
          <w:cs/>
        </w:rPr>
        <w:t>ที่</w:t>
      </w:r>
      <w:r w:rsidRPr="002E3DFE">
        <w:rPr>
          <w:color w:val="000000" w:themeColor="text1"/>
          <w:cs/>
        </w:rPr>
        <w:t>ประจำหลักสูตร</w:t>
      </w:r>
      <w:r w:rsidR="001D26A8">
        <w:rPr>
          <w:rFonts w:hint="cs"/>
          <w:color w:val="000000" w:themeColor="text1"/>
          <w:cs/>
        </w:rPr>
        <w:t>ระดับ</w:t>
      </w:r>
      <w:r w:rsidRPr="002E3DFE">
        <w:rPr>
          <w:rFonts w:hint="cs"/>
          <w:color w:val="000000" w:themeColor="text1"/>
          <w:cs/>
        </w:rPr>
        <w:t>ปริญญาโท สาขาพระไตรปิฎกศึกษา ที่คอยติดต่อประสานงานช่วยเหลือด้วยดีตลอดมา</w:t>
      </w:r>
    </w:p>
    <w:p w14:paraId="67701D74" w14:textId="5BC16AAB" w:rsidR="009230F6" w:rsidRPr="002E3DFE" w:rsidRDefault="009230F6" w:rsidP="009230F6">
      <w:pPr>
        <w:rPr>
          <w:color w:val="000000" w:themeColor="text1"/>
        </w:rPr>
      </w:pPr>
      <w:r w:rsidRPr="002E3DFE">
        <w:rPr>
          <w:rFonts w:hint="cs"/>
          <w:color w:val="000000" w:themeColor="text1"/>
          <w:cs/>
        </w:rPr>
        <w:t>ขอกราบขอบพระคุณ พระมหาพยอม ธมฺมรกฺขิโต พระมหานพพร จารุธมฺโม พระมหาสมบูรณ์ ฉนฺทโก พระมหาอมรชัย จารุวณฺโณ พระมหาอัมพร อาภสฺสโร พระมหาเพลินชัย ธมฺมธโร พระมหาอลงกรณ์ จนฺทสาโร พระอาจารย์ผู้ชี้แนะให้คำปรึกษาด้านพระวินัย และพระมหาอัครเดช อคฺคเตโช สหธรรมิกร่วมชั้นเรียนรุ่นเดียวกัน ผู้ให้คำปรึกษาด้านภาษาบาลี รวมถึงสหธรรมิกทุก ๆ ท่าน ผู้เป็นกัลยาณมิตรที่คอยให้กำลังใจและช่วยเหลือในขณะกำลังศึกษาค้นคว้าวิจัย</w:t>
      </w:r>
      <w:r w:rsidRPr="002E3DFE">
        <w:rPr>
          <w:color w:val="000000" w:themeColor="text1"/>
        </w:rPr>
        <w:t xml:space="preserve"> </w:t>
      </w:r>
      <w:r w:rsidRPr="002E3DFE">
        <w:rPr>
          <w:rFonts w:hint="cs"/>
          <w:color w:val="000000" w:themeColor="text1"/>
          <w:cs/>
        </w:rPr>
        <w:t>รวมทั้งอุบาสกอุบาสิกาทุกท่าน ผู้ที่ได้คอยให้การช่วยเหลือเกื้อกูลและสนับสนุนกันด้วยดีตลอดมา</w:t>
      </w:r>
    </w:p>
    <w:p w14:paraId="5326CBDF" w14:textId="77777777" w:rsidR="009230F6" w:rsidRPr="00DE40A9" w:rsidRDefault="009230F6" w:rsidP="009230F6">
      <w:pPr>
        <w:rPr>
          <w:cs/>
        </w:rPr>
      </w:pPr>
      <w:r w:rsidRPr="002E3DFE">
        <w:rPr>
          <w:rFonts w:hint="cs"/>
          <w:color w:val="000000" w:themeColor="text1"/>
          <w:cs/>
        </w:rPr>
        <w:t>ขอกราบขอบพระคุณคณาจารย์ฝ่ายบรรพชิตและขอเจริญพรขอบคุณคณาจารย์ฝ่ายคฤหัสถ์ ประจำหลักสูตรปริญญาโท พุทธศาสตรมหาบัณฑิตทุกท่าน ผู้ประสิทธิ์ประสาทวิชาความรู้ให้แก่ผู้วิจัย รวมทั้งเจ้าหน้าที่ในมหาวิทยาลัยมหาจุฬาลงกรณราชวิทยาลัยทุกท่านที่ช่วยเหลืออำนวยความสะดวกและประสานงานต่าง ๆ ให้จนวิทยานิพนธ์ฉบับนี้เสร็จสมบูรณ์</w:t>
      </w:r>
      <w:r>
        <w:rPr>
          <w:rFonts w:hint="cs"/>
          <w:cs/>
        </w:rPr>
        <w:t xml:space="preserve"> </w:t>
      </w:r>
    </w:p>
    <w:p w14:paraId="1C3D1D97" w14:textId="126816F6" w:rsidR="00483FC0" w:rsidRPr="009E5590" w:rsidRDefault="009230F6" w:rsidP="009230F6">
      <w:r>
        <w:rPr>
          <w:rFonts w:hint="cs"/>
          <w:cs/>
        </w:rPr>
        <w:t>ด้วยคุณงามความดีใด ๆ ก็ตาม ซึ่งจะบังเกิดขึ้นจากงานวิทยานิพนธ์เรื่องนี้ โดยตลอดระยะเวลาที่ผู้วิจัยได้ศึกษาค้นคว้า ได้พากเพียรพยายามอุตสาหะ ทุ่มเทแรงกายและแรงใจอย่างที่สุด ด้วยหวังว่าผลงานในการวิจัยชิ้นนี้ จักเป็นประโยชน์ต่อพุทธศาสนิกชนและบุคคลผู้สนใจ ซึ่งก่อให้เกิดความเข้าใจต่อพระสัทธรรมของพระพุทธองค์ และด้วยคุณงามความดีอันนั้น ขอให้มีส่วนช่วยในการยอยกเชิดชูพระพุทธศาสนา ขอน้อมถวายเป็นพุทธบูชาแด่องค์พระบรมศาสดา เพื่อจะยังพระศาสนาให้สืบไป</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7"/>
      </w:tblGrid>
      <w:tr w:rsidR="009E5590" w:rsidRPr="009E5590" w14:paraId="6B154305" w14:textId="77777777" w:rsidTr="00A53361">
        <w:trPr>
          <w:jc w:val="right"/>
        </w:trPr>
        <w:tc>
          <w:tcPr>
            <w:tcW w:w="0" w:type="auto"/>
          </w:tcPr>
          <w:p w14:paraId="24EB1F1C" w14:textId="77777777" w:rsidR="00483FC0" w:rsidRPr="009E5590" w:rsidRDefault="00483FC0" w:rsidP="00A53361">
            <w:pPr>
              <w:pStyle w:val="a0"/>
              <w:jc w:val="center"/>
              <w:rPr>
                <w:cs/>
                <w:lang w:eastAsia="th-TH"/>
              </w:rPr>
            </w:pPr>
            <w:r w:rsidRPr="009E5590">
              <w:rPr>
                <w:rFonts w:hint="cs"/>
                <w:cs/>
              </w:rPr>
              <w:t xml:space="preserve">พระเกรียงไกร </w:t>
            </w:r>
            <w:r w:rsidRPr="009E5590">
              <w:rPr>
                <w:cs/>
              </w:rPr>
              <w:t></w:t>
            </w:r>
            <w:r w:rsidRPr="009E5590">
              <w:rPr>
                <w:rFonts w:hint="cs"/>
                <w:cs/>
              </w:rPr>
              <w:t>านวุฑฺโฒ (สุวรรณคำ)</w:t>
            </w:r>
          </w:p>
        </w:tc>
      </w:tr>
      <w:tr w:rsidR="009E5590" w:rsidRPr="009E5590" w14:paraId="3B1F9EE0" w14:textId="77777777" w:rsidTr="00A53361">
        <w:trPr>
          <w:jc w:val="right"/>
        </w:trPr>
        <w:tc>
          <w:tcPr>
            <w:tcW w:w="0" w:type="auto"/>
          </w:tcPr>
          <w:sdt>
            <w:sdtPr>
              <w:rPr>
                <w:rFonts w:hint="cs"/>
                <w:cs/>
                <w:lang w:eastAsia="th-TH"/>
              </w:rPr>
              <w:alias w:val="พิมพ์วันที่"/>
              <w:tag w:val="พิมพ์วันที่"/>
              <w:id w:val="-405836630"/>
              <w:placeholder>
                <w:docPart w:val="828B62FC48DD49FCB911104EDEC7B4A0"/>
              </w:placeholder>
              <w15:color w:val="FFFF99"/>
              <w:date w:fullDate="2022-04-24T00:00:00Z">
                <w:dateFormat w:val="ว ดดดด ปปปป"/>
                <w:lid w:val="th-TH"/>
                <w:storeMappedDataAs w:val="dateTime"/>
                <w:calendar w:val="thai"/>
              </w:date>
            </w:sdtPr>
            <w:sdtEndPr/>
            <w:sdtContent>
              <w:p w14:paraId="29B90C75" w14:textId="3ECC24BD" w:rsidR="00483FC0" w:rsidRPr="009E5590" w:rsidRDefault="001872DE" w:rsidP="00A53361">
                <w:pPr>
                  <w:pStyle w:val="a0"/>
                  <w:jc w:val="center"/>
                  <w:rPr>
                    <w:lang w:eastAsia="th-TH"/>
                  </w:rPr>
                </w:pPr>
                <w:r w:rsidRPr="009E5590">
                  <w:rPr>
                    <w:rFonts w:hint="cs"/>
                    <w:cs/>
                    <w:lang w:eastAsia="th-TH"/>
                  </w:rPr>
                  <w:t>๒๔ เมษายน ๒๕๖๕</w:t>
                </w:r>
              </w:p>
            </w:sdtContent>
          </w:sdt>
        </w:tc>
      </w:tr>
    </w:tbl>
    <w:p w14:paraId="0D21AEDA" w14:textId="77777777" w:rsidR="007E1B3C" w:rsidRPr="009E5590" w:rsidRDefault="007E1B3C" w:rsidP="00443D90">
      <w:pPr>
        <w:pStyle w:val="a0"/>
        <w:sectPr w:rsidR="007E1B3C" w:rsidRPr="009E5590" w:rsidSect="00FD49F7">
          <w:headerReference w:type="default" r:id="rId25"/>
          <w:footerReference w:type="first" r:id="rId26"/>
          <w:footnotePr>
            <w:numFmt w:val="thaiNumbers"/>
            <w:numRestart w:val="eachSect"/>
          </w:footnotePr>
          <w:pgSz w:w="11906" w:h="16838" w:code="9"/>
          <w:pgMar w:top="2160" w:right="1440" w:bottom="1440" w:left="2160" w:header="1440" w:footer="709" w:gutter="0"/>
          <w:pgNumType w:fmt="thaiLetters"/>
          <w:cols w:space="708"/>
          <w:docGrid w:linePitch="435"/>
        </w:sectPr>
      </w:pPr>
    </w:p>
    <w:p w14:paraId="592AB293" w14:textId="1F5D1FC2" w:rsidR="00F82200" w:rsidRPr="009E5590" w:rsidRDefault="00F82200" w:rsidP="00443EAE">
      <w:pPr>
        <w:pStyle w:val="8"/>
        <w:rPr>
          <w:cs/>
        </w:rPr>
      </w:pPr>
      <w:bookmarkStart w:id="17" w:name="_Toc943436"/>
      <w:bookmarkStart w:id="18" w:name="_Toc945426"/>
      <w:bookmarkStart w:id="19" w:name="_Toc958780"/>
      <w:bookmarkStart w:id="20" w:name="_Toc966148"/>
      <w:bookmarkStart w:id="21" w:name="_Toc1244321"/>
      <w:bookmarkStart w:id="22" w:name="_Toc47929701"/>
      <w:r w:rsidRPr="009E5590">
        <w:rPr>
          <w:rFonts w:hint="cs"/>
          <w:cs/>
        </w:rPr>
        <w:lastRenderedPageBreak/>
        <w:t>สารบัญ</w:t>
      </w:r>
      <w:bookmarkEnd w:id="17"/>
      <w:bookmarkEnd w:id="18"/>
      <w:bookmarkEnd w:id="19"/>
      <w:bookmarkEnd w:id="20"/>
      <w:bookmarkEnd w:id="21"/>
      <w:bookmarkEnd w:id="22"/>
    </w:p>
    <w:tbl>
      <w:tblPr>
        <w:tblStyle w:val="TableGrid"/>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6"/>
      </w:tblGrid>
      <w:tr w:rsidR="009E5590" w:rsidRPr="009E5590" w14:paraId="11C84198" w14:textId="77777777" w:rsidTr="00483FC0">
        <w:tc>
          <w:tcPr>
            <w:tcW w:w="4346" w:type="dxa"/>
          </w:tcPr>
          <w:p w14:paraId="0DB3191B" w14:textId="0BABFC8C" w:rsidR="00B865EC" w:rsidRPr="009E5590" w:rsidRDefault="00EB1C5C" w:rsidP="0071193C">
            <w:pPr>
              <w:pStyle w:val="a0"/>
              <w:spacing w:before="120"/>
              <w:rPr>
                <w:b/>
                <w:bCs/>
                <w:cs/>
                <w:lang w:eastAsia="th-TH"/>
              </w:rPr>
            </w:pPr>
            <w:r w:rsidRPr="009E5590">
              <w:rPr>
                <w:rFonts w:hint="cs"/>
                <w:b/>
                <w:bCs/>
                <w:cs/>
                <w:lang w:eastAsia="th-TH"/>
              </w:rPr>
              <w:t xml:space="preserve"> </w:t>
            </w:r>
            <w:r w:rsidR="00B865EC" w:rsidRPr="009E5590">
              <w:rPr>
                <w:b/>
                <w:bCs/>
                <w:cs/>
                <w:lang w:eastAsia="th-TH"/>
              </w:rPr>
              <w:t>เรื่อง</w:t>
            </w:r>
            <w:r w:rsidR="00B865EC" w:rsidRPr="009E5590">
              <w:rPr>
                <w:b/>
                <w:bCs/>
                <w:lang w:eastAsia="th-TH"/>
              </w:rPr>
              <w:t xml:space="preserve"> </w:t>
            </w:r>
          </w:p>
        </w:tc>
        <w:tc>
          <w:tcPr>
            <w:tcW w:w="4346" w:type="dxa"/>
          </w:tcPr>
          <w:p w14:paraId="2AD6E97E" w14:textId="77777777" w:rsidR="00B865EC" w:rsidRPr="009E5590" w:rsidRDefault="00B865EC" w:rsidP="0071193C">
            <w:pPr>
              <w:pStyle w:val="a0"/>
              <w:spacing w:before="120"/>
              <w:jc w:val="right"/>
              <w:rPr>
                <w:b/>
                <w:bCs/>
                <w:lang w:eastAsia="th-TH"/>
              </w:rPr>
            </w:pPr>
            <w:r w:rsidRPr="009E5590">
              <w:rPr>
                <w:b/>
                <w:bCs/>
                <w:cs/>
                <w:lang w:eastAsia="th-TH"/>
              </w:rPr>
              <w:t>หน้า</w:t>
            </w:r>
          </w:p>
        </w:tc>
      </w:tr>
    </w:tbl>
    <w:p w14:paraId="4BEAE88E" w14:textId="77777777" w:rsidR="00483FC0" w:rsidRPr="009E5590" w:rsidRDefault="00483FC0" w:rsidP="00483FC0">
      <w:pPr>
        <w:pStyle w:val="TOC1"/>
        <w:rPr>
          <w:rFonts w:asciiTheme="minorHAnsi" w:eastAsiaTheme="minorEastAsia" w:hAnsiTheme="minorHAnsi" w:cstheme="minorBidi"/>
          <w:noProof/>
          <w:sz w:val="22"/>
          <w:szCs w:val="28"/>
        </w:rPr>
      </w:pPr>
      <w:bookmarkStart w:id="23" w:name="_Toc943437"/>
      <w:bookmarkStart w:id="24" w:name="_Toc945427"/>
      <w:bookmarkStart w:id="25" w:name="_Toc958781"/>
      <w:bookmarkStart w:id="26" w:name="_Toc966149"/>
      <w:r w:rsidRPr="009E5590">
        <w:rPr>
          <w:noProof/>
          <w:cs/>
        </w:rPr>
        <w:t>บทคัดย่อ</w:t>
      </w:r>
      <w:r w:rsidRPr="009E5590">
        <w:rPr>
          <w:rFonts w:hint="cs"/>
          <w:noProof/>
          <w:cs/>
        </w:rPr>
        <w:t>ภาษาไทย</w:t>
      </w:r>
      <w:r w:rsidRPr="009E5590">
        <w:rPr>
          <w:noProof/>
        </w:rPr>
        <w:tab/>
      </w:r>
      <w:r w:rsidRPr="009E5590">
        <w:rPr>
          <w:noProof/>
          <w:cs/>
        </w:rPr>
        <w:t>ก</w:t>
      </w:r>
    </w:p>
    <w:p w14:paraId="0DE85ECA" w14:textId="4C573176" w:rsidR="00483FC0" w:rsidRPr="009E5590" w:rsidRDefault="00483FC0" w:rsidP="00483FC0">
      <w:pPr>
        <w:pStyle w:val="TOC1"/>
        <w:rPr>
          <w:rFonts w:asciiTheme="minorHAnsi" w:eastAsiaTheme="minorEastAsia" w:hAnsiTheme="minorHAnsi" w:cstheme="minorBidi"/>
          <w:noProof/>
          <w:sz w:val="22"/>
          <w:szCs w:val="28"/>
        </w:rPr>
      </w:pPr>
      <w:r w:rsidRPr="009E5590">
        <w:rPr>
          <w:noProof/>
          <w:cs/>
        </w:rPr>
        <w:t>บทคัดย่อ</w:t>
      </w:r>
      <w:r w:rsidRPr="009E5590">
        <w:rPr>
          <w:rFonts w:hint="cs"/>
          <w:noProof/>
          <w:cs/>
        </w:rPr>
        <w:t>ภาษาอังกฤษ</w:t>
      </w:r>
      <w:r w:rsidRPr="009E5590">
        <w:rPr>
          <w:noProof/>
        </w:rPr>
        <w:tab/>
      </w:r>
      <w:r w:rsidR="00980553" w:rsidRPr="009E5590">
        <w:rPr>
          <w:rFonts w:hint="cs"/>
          <w:noProof/>
          <w:cs/>
        </w:rPr>
        <w:t>ค</w:t>
      </w:r>
    </w:p>
    <w:p w14:paraId="26891EA3" w14:textId="2D6FF21A" w:rsidR="00483FC0" w:rsidRPr="009E5590" w:rsidRDefault="00483FC0" w:rsidP="00483FC0">
      <w:pPr>
        <w:pStyle w:val="TOC1"/>
        <w:rPr>
          <w:rFonts w:asciiTheme="minorHAnsi" w:eastAsiaTheme="minorEastAsia" w:hAnsiTheme="minorHAnsi" w:cstheme="minorBidi"/>
          <w:b w:val="0"/>
          <w:bCs w:val="0"/>
          <w:caps w:val="0"/>
          <w:noProof/>
          <w:sz w:val="22"/>
          <w:szCs w:val="28"/>
          <w:cs/>
        </w:rPr>
      </w:pPr>
      <w:r w:rsidRPr="009E5590">
        <w:rPr>
          <w:cs/>
        </w:rPr>
        <w:fldChar w:fldCharType="begin"/>
      </w:r>
      <w:r w:rsidRPr="009E5590">
        <w:rPr>
          <w:cs/>
        </w:rPr>
        <w:instrText xml:space="preserve"> </w:instrText>
      </w:r>
      <w:r w:rsidRPr="009E5590">
        <w:instrText>TOC \o "</w:instrText>
      </w:r>
      <w:r w:rsidRPr="009E5590">
        <w:rPr>
          <w:cs/>
        </w:rPr>
        <w:instrText xml:space="preserve">1-4" </w:instrText>
      </w:r>
      <w:r w:rsidRPr="009E5590">
        <w:instrText>\t "</w:instrText>
      </w:r>
      <w:r w:rsidRPr="009E5590">
        <w:rPr>
          <w:cs/>
        </w:rPr>
        <w:instrText>8.ชื่อบท</w:instrText>
      </w:r>
      <w:r w:rsidRPr="009E5590">
        <w:instrText>,</w:instrText>
      </w:r>
      <w:r w:rsidRPr="009E5590">
        <w:rPr>
          <w:cs/>
        </w:rPr>
        <w:instrText>1</w:instrText>
      </w:r>
      <w:r w:rsidRPr="009E5590">
        <w:instrText>,</w:instrText>
      </w:r>
      <w:r w:rsidRPr="009E5590">
        <w:rPr>
          <w:cs/>
        </w:rPr>
        <w:instrText>ชื่อบท18</w:instrText>
      </w:r>
      <w:r w:rsidRPr="009E5590">
        <w:instrText>,</w:instrText>
      </w:r>
      <w:r w:rsidRPr="009E5590">
        <w:rPr>
          <w:cs/>
        </w:rPr>
        <w:instrText>2</w:instrText>
      </w:r>
      <w:r w:rsidRPr="009E5590">
        <w:instrText>,</w:instrText>
      </w:r>
      <w:r w:rsidRPr="009E5590">
        <w:rPr>
          <w:cs/>
        </w:rPr>
        <w:instrText>ชื่อบท16</w:instrText>
      </w:r>
      <w:r w:rsidRPr="009E5590">
        <w:instrText>,</w:instrText>
      </w:r>
      <w:r w:rsidRPr="009E5590">
        <w:rPr>
          <w:cs/>
        </w:rPr>
        <w:instrText xml:space="preserve">2" </w:instrText>
      </w:r>
      <w:r w:rsidRPr="009E5590">
        <w:rPr>
          <w:cs/>
        </w:rPr>
        <w:fldChar w:fldCharType="separate"/>
      </w:r>
      <w:r w:rsidRPr="009E5590">
        <w:rPr>
          <w:noProof/>
          <w:cs/>
          <w:lang w:eastAsia="th-TH"/>
        </w:rPr>
        <w:t>กิตติกรรมประกาศ</w:t>
      </w:r>
      <w:r w:rsidRPr="009E5590">
        <w:rPr>
          <w:noProof/>
        </w:rPr>
        <w:tab/>
      </w:r>
      <w:r w:rsidR="00614504">
        <w:rPr>
          <w:rFonts w:eastAsiaTheme="minorEastAsia" w:hint="cs"/>
          <w:caps w:val="0"/>
          <w:noProof/>
          <w:sz w:val="24"/>
          <w:cs/>
        </w:rPr>
        <w:t>ฉ</w:t>
      </w:r>
    </w:p>
    <w:p w14:paraId="75690FFB" w14:textId="724BA246" w:rsidR="00483FC0" w:rsidRPr="009E5590" w:rsidRDefault="00483FC0" w:rsidP="00483FC0">
      <w:pPr>
        <w:pStyle w:val="TOC1"/>
        <w:rPr>
          <w:rFonts w:asciiTheme="minorHAnsi" w:eastAsiaTheme="minorEastAsia" w:hAnsiTheme="minorHAnsi" w:cstheme="minorBidi"/>
          <w:b w:val="0"/>
          <w:bCs w:val="0"/>
          <w:caps w:val="0"/>
          <w:noProof/>
          <w:sz w:val="22"/>
          <w:szCs w:val="28"/>
          <w:cs/>
        </w:rPr>
      </w:pPr>
      <w:r w:rsidRPr="009E5590">
        <w:rPr>
          <w:noProof/>
          <w:cs/>
        </w:rPr>
        <w:t>สารบัญ</w:t>
      </w:r>
      <w:r w:rsidR="00784CDE" w:rsidRPr="009E5590">
        <w:rPr>
          <w:noProof/>
          <w:cs/>
        </w:rPr>
        <w:tab/>
      </w:r>
      <w:r w:rsidR="00936660" w:rsidRPr="009E5590">
        <w:rPr>
          <w:rFonts w:hint="cs"/>
          <w:noProof/>
          <w:cs/>
        </w:rPr>
        <w:t>ช</w:t>
      </w:r>
    </w:p>
    <w:p w14:paraId="6C65C570" w14:textId="05F4DACB" w:rsidR="00483FC0" w:rsidRPr="009E5590" w:rsidRDefault="00483FC0" w:rsidP="00483FC0">
      <w:pPr>
        <w:pStyle w:val="TOC1"/>
        <w:rPr>
          <w:rFonts w:asciiTheme="minorHAnsi" w:eastAsiaTheme="minorEastAsia" w:hAnsiTheme="minorHAnsi" w:cstheme="minorBidi"/>
          <w:b w:val="0"/>
          <w:bCs w:val="0"/>
          <w:caps w:val="0"/>
          <w:noProof/>
          <w:sz w:val="22"/>
          <w:szCs w:val="28"/>
        </w:rPr>
      </w:pPr>
      <w:r w:rsidRPr="009E5590">
        <w:rPr>
          <w:noProof/>
          <w:cs/>
        </w:rPr>
        <w:t>คำอธิบายสัญลักษณ์และคำย่อ</w:t>
      </w:r>
      <w:r w:rsidRPr="009E5590">
        <w:rPr>
          <w:noProof/>
        </w:rPr>
        <w:tab/>
      </w:r>
      <w:r w:rsidRPr="009E5590">
        <w:rPr>
          <w:noProof/>
        </w:rPr>
        <w:fldChar w:fldCharType="begin"/>
      </w:r>
      <w:r w:rsidRPr="009E5590">
        <w:rPr>
          <w:noProof/>
        </w:rPr>
        <w:instrText xml:space="preserve"> PAGEREF _Toc98267929 \h </w:instrText>
      </w:r>
      <w:r w:rsidRPr="009E5590">
        <w:rPr>
          <w:noProof/>
        </w:rPr>
      </w:r>
      <w:r w:rsidRPr="009E5590">
        <w:rPr>
          <w:noProof/>
        </w:rPr>
        <w:fldChar w:fldCharType="separate"/>
      </w:r>
      <w:r w:rsidR="00D411E3">
        <w:rPr>
          <w:noProof/>
          <w:cs/>
        </w:rPr>
        <w:t>ญ</w:t>
      </w:r>
      <w:r w:rsidRPr="009E5590">
        <w:rPr>
          <w:noProof/>
        </w:rPr>
        <w:fldChar w:fldCharType="end"/>
      </w:r>
    </w:p>
    <w:p w14:paraId="17543DF2" w14:textId="34A7E749" w:rsidR="00483FC0" w:rsidRPr="009E5590" w:rsidRDefault="00483FC0" w:rsidP="00483FC0">
      <w:pPr>
        <w:pStyle w:val="TOC1"/>
        <w:spacing w:before="240"/>
        <w:rPr>
          <w:rFonts w:asciiTheme="minorHAnsi" w:eastAsiaTheme="minorEastAsia" w:hAnsiTheme="minorHAnsi" w:cstheme="minorBidi"/>
          <w:b w:val="0"/>
          <w:bCs w:val="0"/>
          <w:caps w:val="0"/>
          <w:noProof/>
          <w:sz w:val="22"/>
          <w:szCs w:val="28"/>
          <w:cs/>
        </w:rPr>
      </w:pPr>
      <w:r w:rsidRPr="009E5590">
        <w:rPr>
          <w:noProof/>
          <w:cs/>
        </w:rPr>
        <w:t>บทที่ ๑</w:t>
      </w:r>
      <w:r w:rsidRPr="009E5590">
        <w:rPr>
          <w:rFonts w:hint="cs"/>
          <w:noProof/>
          <w:cs/>
        </w:rPr>
        <w:t xml:space="preserve"> </w:t>
      </w:r>
      <w:r w:rsidRPr="009E5590">
        <w:rPr>
          <w:noProof/>
          <w:cs/>
        </w:rPr>
        <w:t>บทนำ</w:t>
      </w:r>
      <w:r w:rsidRPr="009E5590">
        <w:rPr>
          <w:noProof/>
        </w:rPr>
        <w:tab/>
      </w:r>
      <w:r w:rsidR="00784CDE" w:rsidRPr="009E5590">
        <w:rPr>
          <w:rFonts w:hint="cs"/>
          <w:noProof/>
          <w:cs/>
        </w:rPr>
        <w:t>๑</w:t>
      </w:r>
    </w:p>
    <w:p w14:paraId="15D921E4" w14:textId="2B0402AD"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๑.๑ ความเป็นมาและความสำคัญของปัญหา</w:t>
      </w:r>
      <w:r w:rsidRPr="009E5590">
        <w:rPr>
          <w:noProof/>
        </w:rPr>
        <w:tab/>
      </w:r>
      <w:r w:rsidR="00784CDE" w:rsidRPr="009E5590">
        <w:rPr>
          <w:rFonts w:hint="cs"/>
          <w:noProof/>
          <w:cs/>
        </w:rPr>
        <w:t>๑</w:t>
      </w:r>
    </w:p>
    <w:p w14:paraId="45F5EB6A" w14:textId="77777777" w:rsidR="00483FC0" w:rsidRPr="009E5590" w:rsidRDefault="00483FC0" w:rsidP="00D27AB4">
      <w:pPr>
        <w:pStyle w:val="TOC2"/>
        <w:rPr>
          <w:rFonts w:asciiTheme="minorHAnsi" w:eastAsiaTheme="minorEastAsia" w:hAnsiTheme="minorHAnsi" w:cstheme="minorBidi"/>
          <w:noProof/>
          <w:sz w:val="22"/>
          <w:szCs w:val="28"/>
        </w:rPr>
      </w:pPr>
      <w:r w:rsidRPr="009E5590">
        <w:rPr>
          <w:noProof/>
          <w:cs/>
        </w:rPr>
        <w:t>๑.๒ วัตถุประสงค์ของการวิจัย</w:t>
      </w:r>
      <w:r w:rsidRPr="009E5590">
        <w:rPr>
          <w:noProof/>
        </w:rPr>
        <w:tab/>
      </w:r>
      <w:r w:rsidRPr="009E5590">
        <w:rPr>
          <w:rFonts w:hint="cs"/>
          <w:noProof/>
          <w:cs/>
        </w:rPr>
        <w:t>๔</w:t>
      </w:r>
    </w:p>
    <w:p w14:paraId="06551535" w14:textId="76031A9C"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๑.๓</w:t>
      </w:r>
      <w:r w:rsidRPr="009E5590">
        <w:rPr>
          <w:rFonts w:hint="cs"/>
          <w:noProof/>
          <w:cs/>
        </w:rPr>
        <w:t xml:space="preserve"> </w:t>
      </w:r>
      <w:r w:rsidRPr="009E5590">
        <w:rPr>
          <w:cs/>
        </w:rPr>
        <w:t>ปัญหาที่ต้องการทราบ</w:t>
      </w:r>
      <w:r w:rsidRPr="009E5590">
        <w:rPr>
          <w:noProof/>
        </w:rPr>
        <w:tab/>
      </w:r>
      <w:r w:rsidR="00773E96" w:rsidRPr="009E5590">
        <w:rPr>
          <w:rFonts w:hint="cs"/>
          <w:noProof/>
          <w:cs/>
        </w:rPr>
        <w:t>๔</w:t>
      </w:r>
    </w:p>
    <w:p w14:paraId="091B419D" w14:textId="326419DF"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๑.๔ ขอบเขตการวิจัย</w:t>
      </w:r>
      <w:r w:rsidRPr="009E5590">
        <w:rPr>
          <w:noProof/>
        </w:rPr>
        <w:tab/>
      </w:r>
      <w:r w:rsidR="00773E96" w:rsidRPr="009E5590">
        <w:rPr>
          <w:rFonts w:hint="cs"/>
          <w:noProof/>
          <w:cs/>
        </w:rPr>
        <w:t>๔</w:t>
      </w:r>
    </w:p>
    <w:p w14:paraId="75B0CFB7" w14:textId="73553D94"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 xml:space="preserve">๑.๕ </w:t>
      </w:r>
      <w:r w:rsidRPr="009E5590">
        <w:rPr>
          <w:cs/>
        </w:rPr>
        <w:t>นิยามศัพท์เฉพาะที่ใช้ในการวิจัย</w:t>
      </w:r>
      <w:r w:rsidRPr="009E5590">
        <w:rPr>
          <w:noProof/>
        </w:rPr>
        <w:tab/>
      </w:r>
      <w:r w:rsidR="00773E96" w:rsidRPr="009E5590">
        <w:rPr>
          <w:rFonts w:hint="cs"/>
          <w:noProof/>
          <w:cs/>
        </w:rPr>
        <w:t>๕</w:t>
      </w:r>
    </w:p>
    <w:p w14:paraId="1B1D9BB7" w14:textId="239AA899" w:rsidR="00483FC0" w:rsidRPr="009E5590" w:rsidRDefault="00644AF6" w:rsidP="00D27AB4">
      <w:pPr>
        <w:pStyle w:val="TOC2"/>
        <w:rPr>
          <w:rFonts w:asciiTheme="minorHAnsi" w:eastAsiaTheme="minorEastAsia" w:hAnsiTheme="minorHAnsi" w:cstheme="minorBidi"/>
          <w:noProof/>
          <w:sz w:val="22"/>
          <w:szCs w:val="28"/>
          <w:cs/>
        </w:rPr>
      </w:pPr>
      <w:r>
        <w:rPr>
          <w:noProof/>
          <w:cs/>
        </w:rPr>
        <w:t>๑.๖ ทบทวนเอกสารและ</w:t>
      </w:r>
      <w:r w:rsidR="00483FC0" w:rsidRPr="009E5590">
        <w:rPr>
          <w:noProof/>
          <w:cs/>
        </w:rPr>
        <w:t>งานวิจัยที่เกี่ยวข้อง</w:t>
      </w:r>
      <w:r w:rsidR="00483FC0" w:rsidRPr="009E5590">
        <w:rPr>
          <w:noProof/>
        </w:rPr>
        <w:tab/>
      </w:r>
      <w:r w:rsidR="00773E96" w:rsidRPr="009E5590">
        <w:rPr>
          <w:rFonts w:hint="cs"/>
          <w:noProof/>
          <w:cs/>
        </w:rPr>
        <w:t>๕</w:t>
      </w:r>
    </w:p>
    <w:p w14:paraId="59EB7540" w14:textId="2641D58C" w:rsidR="00483FC0" w:rsidRPr="009E5590" w:rsidRDefault="00D26929" w:rsidP="00D27AB4">
      <w:pPr>
        <w:pStyle w:val="TOC2"/>
        <w:rPr>
          <w:noProof/>
          <w:cs/>
        </w:rPr>
      </w:pPr>
      <w:r w:rsidRPr="009E5590">
        <w:rPr>
          <w:noProof/>
          <w:cs/>
        </w:rPr>
        <w:t xml:space="preserve">๑.๗ </w:t>
      </w:r>
      <w:r w:rsidR="00483FC0" w:rsidRPr="009E5590">
        <w:rPr>
          <w:noProof/>
          <w:cs/>
        </w:rPr>
        <w:t>วิธีดำเนินการวิจัย</w:t>
      </w:r>
      <w:r w:rsidR="00483FC0" w:rsidRPr="009E5590">
        <w:rPr>
          <w:noProof/>
        </w:rPr>
        <w:tab/>
      </w:r>
      <w:r w:rsidR="00773E96" w:rsidRPr="009E5590">
        <w:rPr>
          <w:rFonts w:hint="cs"/>
          <w:noProof/>
          <w:cs/>
        </w:rPr>
        <w:t>๑๓</w:t>
      </w:r>
    </w:p>
    <w:p w14:paraId="017F4B0F" w14:textId="39224B88" w:rsidR="00483FC0" w:rsidRPr="009E5590" w:rsidRDefault="00483FC0" w:rsidP="00D27AB4">
      <w:pPr>
        <w:pStyle w:val="TOC2"/>
      </w:pPr>
      <w:r w:rsidRPr="009E5590">
        <w:rPr>
          <w:noProof/>
          <w:cs/>
        </w:rPr>
        <w:t>๑.๘</w:t>
      </w:r>
      <w:r w:rsidR="00895FF1" w:rsidRPr="009E5590">
        <w:t xml:space="preserve"> </w:t>
      </w:r>
      <w:r w:rsidR="00895FF1" w:rsidRPr="009E5590">
        <w:rPr>
          <w:rFonts w:hint="cs"/>
          <w:cs/>
        </w:rPr>
        <w:t>ประโยชน์ที่ได้รับ</w:t>
      </w:r>
      <w:r w:rsidRPr="009E5590">
        <w:rPr>
          <w:noProof/>
        </w:rPr>
        <w:tab/>
      </w:r>
      <w:r w:rsidR="00773E96" w:rsidRPr="009E5590">
        <w:rPr>
          <w:rFonts w:hint="cs"/>
          <w:noProof/>
          <w:cs/>
        </w:rPr>
        <w:t>๑๔</w:t>
      </w:r>
    </w:p>
    <w:p w14:paraId="0B6F1F6C" w14:textId="30BB430E" w:rsidR="00483FC0" w:rsidRPr="009E5590" w:rsidRDefault="00483FC0" w:rsidP="00483FC0">
      <w:pPr>
        <w:pStyle w:val="TOC1"/>
        <w:spacing w:before="240"/>
        <w:rPr>
          <w:rFonts w:asciiTheme="minorHAnsi" w:eastAsiaTheme="minorEastAsia" w:hAnsiTheme="minorHAnsi" w:cstheme="minorBidi"/>
          <w:b w:val="0"/>
          <w:bCs w:val="0"/>
          <w:caps w:val="0"/>
          <w:noProof/>
          <w:sz w:val="22"/>
          <w:szCs w:val="28"/>
        </w:rPr>
      </w:pPr>
      <w:r w:rsidRPr="009E5590">
        <w:rPr>
          <w:noProof/>
          <w:cs/>
        </w:rPr>
        <w:t>บทที่ ๒</w:t>
      </w:r>
      <w:r w:rsidRPr="009E5590">
        <w:rPr>
          <w:noProof/>
        </w:rPr>
        <w:t xml:space="preserve"> </w:t>
      </w:r>
      <w:r w:rsidRPr="009E5590">
        <w:rPr>
          <w:cs/>
        </w:rPr>
        <w:t>การเผยแผ่คำสอนของพระพุทธเจ้าที่ปรากฏในพระไตรปิฎก</w:t>
      </w:r>
      <w:r w:rsidRPr="009E5590">
        <w:rPr>
          <w:noProof/>
        </w:rPr>
        <w:tab/>
      </w:r>
      <w:r w:rsidRPr="009E5590">
        <w:rPr>
          <w:rFonts w:hint="cs"/>
          <w:noProof/>
          <w:cs/>
        </w:rPr>
        <w:t>๑</w:t>
      </w:r>
      <w:r w:rsidR="00D26929" w:rsidRPr="009E5590">
        <w:rPr>
          <w:rFonts w:hint="cs"/>
          <w:noProof/>
          <w:cs/>
        </w:rPr>
        <w:t>๕</w:t>
      </w:r>
    </w:p>
    <w:p w14:paraId="411522B7" w14:textId="259636F7" w:rsidR="00483FC0" w:rsidRPr="009E5590" w:rsidRDefault="00483FC0" w:rsidP="00D27AB4">
      <w:pPr>
        <w:pStyle w:val="TOC2"/>
        <w:rPr>
          <w:noProof/>
        </w:rPr>
      </w:pPr>
      <w:r w:rsidRPr="009E5590">
        <w:rPr>
          <w:noProof/>
          <w:cs/>
        </w:rPr>
        <w:t xml:space="preserve">๒.๑ </w:t>
      </w:r>
      <w:r w:rsidRPr="009E5590">
        <w:rPr>
          <w:cs/>
        </w:rPr>
        <w:t>คุณสมบัติของพระพุทธเจ้าที่ปรากฏในพระไตรปิฎก</w:t>
      </w:r>
      <w:r w:rsidRPr="009E5590">
        <w:rPr>
          <w:noProof/>
        </w:rPr>
        <w:tab/>
      </w:r>
      <w:r w:rsidRPr="009E5590">
        <w:rPr>
          <w:rFonts w:hint="cs"/>
          <w:noProof/>
          <w:cs/>
        </w:rPr>
        <w:t>๑</w:t>
      </w:r>
      <w:r w:rsidR="00D26929" w:rsidRPr="009E5590">
        <w:rPr>
          <w:rFonts w:hint="cs"/>
          <w:noProof/>
          <w:cs/>
        </w:rPr>
        <w:t>๕</w:t>
      </w:r>
    </w:p>
    <w:p w14:paraId="62E19976" w14:textId="00282EB9" w:rsidR="00483FC0" w:rsidRPr="009E5590" w:rsidRDefault="00483FC0" w:rsidP="00B01EE4">
      <w:pPr>
        <w:pStyle w:val="TOC3"/>
        <w:rPr>
          <w:noProof/>
          <w:cs/>
        </w:rPr>
      </w:pPr>
      <w:r w:rsidRPr="009E5590">
        <w:rPr>
          <w:noProof/>
          <w:cs/>
        </w:rPr>
        <w:t>๒.</w:t>
      </w:r>
      <w:r w:rsidRPr="009E5590">
        <w:rPr>
          <w:rFonts w:hint="cs"/>
          <w:noProof/>
          <w:cs/>
        </w:rPr>
        <w:t>๑</w:t>
      </w:r>
      <w:r w:rsidRPr="009E5590">
        <w:rPr>
          <w:noProof/>
          <w:cs/>
        </w:rPr>
        <w:t xml:space="preserve">.๑ </w:t>
      </w:r>
      <w:r w:rsidRPr="009E5590">
        <w:rPr>
          <w:cs/>
        </w:rPr>
        <w:t>คุณสมบัติที่ปรากฏภายนอก</w:t>
      </w:r>
      <w:r w:rsidR="006C4FD1" w:rsidRPr="009E5590">
        <w:rPr>
          <w:noProof/>
        </w:rPr>
        <w:t xml:space="preserve"> </w:t>
      </w:r>
      <w:r w:rsidRPr="009E5590">
        <w:rPr>
          <w:noProof/>
        </w:rPr>
        <w:tab/>
      </w:r>
      <w:r w:rsidR="00D26929" w:rsidRPr="009E5590">
        <w:rPr>
          <w:rFonts w:hint="cs"/>
          <w:noProof/>
          <w:cs/>
        </w:rPr>
        <w:t>๑๖</w:t>
      </w:r>
    </w:p>
    <w:p w14:paraId="03C93743" w14:textId="7576F572" w:rsidR="00483FC0" w:rsidRPr="009E5590" w:rsidRDefault="00483FC0" w:rsidP="00B01EE4">
      <w:pPr>
        <w:pStyle w:val="TOC3"/>
        <w:rPr>
          <w:cs/>
        </w:rPr>
      </w:pPr>
      <w:r w:rsidRPr="009E5590">
        <w:rPr>
          <w:rFonts w:hint="cs"/>
          <w:cs/>
        </w:rPr>
        <w:t xml:space="preserve">๒.๑.๒ </w:t>
      </w:r>
      <w:r w:rsidRPr="009E5590">
        <w:rPr>
          <w:cs/>
        </w:rPr>
        <w:t>คุณสมบัติที่ปรากฏอยู่ภายใน</w:t>
      </w:r>
      <w:r w:rsidRPr="009E5590">
        <w:rPr>
          <w:cs/>
        </w:rPr>
        <w:tab/>
      </w:r>
      <w:r w:rsidR="00D26929" w:rsidRPr="009E5590">
        <w:rPr>
          <w:rFonts w:hint="cs"/>
          <w:cs/>
        </w:rPr>
        <w:t>๑๗</w:t>
      </w:r>
    </w:p>
    <w:p w14:paraId="5959AE53" w14:textId="319262E6"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 xml:space="preserve">๒.๒ </w:t>
      </w:r>
      <w:r w:rsidRPr="009E5590">
        <w:rPr>
          <w:cs/>
        </w:rPr>
        <w:t>การเผยแผ่คำสอนของพระพุทธเจ้าที่ปรากฏในพระไตรปิฎก</w:t>
      </w:r>
      <w:r w:rsidRPr="009E5590">
        <w:rPr>
          <w:noProof/>
        </w:rPr>
        <w:tab/>
      </w:r>
      <w:r w:rsidR="00D26929" w:rsidRPr="009E5590">
        <w:rPr>
          <w:rFonts w:hint="cs"/>
          <w:noProof/>
          <w:cs/>
        </w:rPr>
        <w:t>๑๙</w:t>
      </w:r>
    </w:p>
    <w:p w14:paraId="60818DB4" w14:textId="0302E11F" w:rsidR="00483FC0" w:rsidRPr="009E5590" w:rsidRDefault="00483FC0" w:rsidP="00B01EE4">
      <w:pPr>
        <w:pStyle w:val="TOC3"/>
        <w:rPr>
          <w:rFonts w:asciiTheme="minorHAnsi" w:eastAsiaTheme="minorEastAsia" w:hAnsiTheme="minorHAnsi" w:cstheme="minorBidi"/>
          <w:noProof/>
          <w:sz w:val="22"/>
          <w:szCs w:val="28"/>
          <w:cs/>
        </w:rPr>
      </w:pPr>
      <w:r w:rsidRPr="009E5590">
        <w:rPr>
          <w:noProof/>
          <w:cs/>
        </w:rPr>
        <w:t xml:space="preserve">๒.๒.๑ </w:t>
      </w:r>
      <w:r w:rsidRPr="009E5590">
        <w:rPr>
          <w:cs/>
        </w:rPr>
        <w:t>เกี่ยวกับเนื้อหาที่แสดง</w:t>
      </w:r>
      <w:r w:rsidRPr="009E5590">
        <w:rPr>
          <w:noProof/>
        </w:rPr>
        <w:tab/>
      </w:r>
      <w:r w:rsidR="00D26929" w:rsidRPr="009E5590">
        <w:rPr>
          <w:rFonts w:hint="cs"/>
          <w:noProof/>
          <w:cs/>
        </w:rPr>
        <w:t>๑๙</w:t>
      </w:r>
    </w:p>
    <w:p w14:paraId="65260D47" w14:textId="5F8409BB" w:rsidR="00483FC0" w:rsidRPr="009E5590" w:rsidRDefault="00483FC0" w:rsidP="00B01EE4">
      <w:pPr>
        <w:pStyle w:val="TOC3"/>
        <w:rPr>
          <w:noProof/>
        </w:rPr>
      </w:pPr>
      <w:r w:rsidRPr="009E5590">
        <w:rPr>
          <w:noProof/>
          <w:cs/>
        </w:rPr>
        <w:t>๒.๒.๒</w:t>
      </w:r>
      <w:r w:rsidR="00340728" w:rsidRPr="009E5590">
        <w:rPr>
          <w:rFonts w:hint="cs"/>
          <w:noProof/>
          <w:cs/>
        </w:rPr>
        <w:t xml:space="preserve"> </w:t>
      </w:r>
      <w:r w:rsidR="00340728" w:rsidRPr="009E5590">
        <w:rPr>
          <w:cs/>
        </w:rPr>
        <w:t>เกี่ยวกับตัวผู้แสดงธรรม</w:t>
      </w:r>
      <w:r w:rsidRPr="009E5590">
        <w:rPr>
          <w:noProof/>
        </w:rPr>
        <w:tab/>
      </w:r>
      <w:r w:rsidRPr="009E5590">
        <w:rPr>
          <w:rFonts w:hint="cs"/>
          <w:noProof/>
          <w:cs/>
        </w:rPr>
        <w:t>๒</w:t>
      </w:r>
      <w:r w:rsidR="00D26929" w:rsidRPr="009E5590">
        <w:rPr>
          <w:rFonts w:hint="cs"/>
          <w:noProof/>
          <w:cs/>
        </w:rPr>
        <w:t>๐</w:t>
      </w:r>
    </w:p>
    <w:p w14:paraId="7FD8434B" w14:textId="796DCD52" w:rsidR="00483FC0" w:rsidRPr="009E5590" w:rsidRDefault="00483FC0" w:rsidP="00B01EE4">
      <w:pPr>
        <w:pStyle w:val="TOC3"/>
      </w:pPr>
      <w:r w:rsidRPr="009E5590">
        <w:rPr>
          <w:noProof/>
          <w:cs/>
        </w:rPr>
        <w:t>๒.๒.</w:t>
      </w:r>
      <w:r w:rsidRPr="009E5590">
        <w:rPr>
          <w:rFonts w:hint="cs"/>
          <w:noProof/>
          <w:cs/>
        </w:rPr>
        <w:t>๓</w:t>
      </w:r>
      <w:r w:rsidR="00340728" w:rsidRPr="009E5590">
        <w:rPr>
          <w:rFonts w:hint="cs"/>
          <w:noProof/>
          <w:cs/>
        </w:rPr>
        <w:t xml:space="preserve"> </w:t>
      </w:r>
      <w:r w:rsidR="00340728" w:rsidRPr="009E5590">
        <w:rPr>
          <w:cs/>
        </w:rPr>
        <w:t>คุณลักษณะในการแสดงธรรม</w:t>
      </w:r>
      <w:r w:rsidRPr="009E5590">
        <w:rPr>
          <w:noProof/>
        </w:rPr>
        <w:tab/>
      </w:r>
      <w:r w:rsidRPr="009E5590">
        <w:rPr>
          <w:rFonts w:hint="cs"/>
          <w:noProof/>
          <w:cs/>
        </w:rPr>
        <w:t>๒</w:t>
      </w:r>
      <w:r w:rsidR="00D7315B">
        <w:rPr>
          <w:rFonts w:hint="cs"/>
          <w:noProof/>
          <w:cs/>
        </w:rPr>
        <w:t>๒</w:t>
      </w:r>
    </w:p>
    <w:p w14:paraId="269A80AB" w14:textId="55132C68" w:rsidR="00483FC0" w:rsidRPr="009E5590" w:rsidRDefault="00483FC0" w:rsidP="00B01EE4">
      <w:pPr>
        <w:pStyle w:val="TOC3"/>
      </w:pPr>
      <w:r w:rsidRPr="009E5590">
        <w:rPr>
          <w:noProof/>
          <w:cs/>
        </w:rPr>
        <w:t>๒.๒.</w:t>
      </w:r>
      <w:r w:rsidRPr="009E5590">
        <w:rPr>
          <w:rFonts w:hint="cs"/>
          <w:noProof/>
          <w:cs/>
        </w:rPr>
        <w:t>๔</w:t>
      </w:r>
      <w:r w:rsidR="00340728" w:rsidRPr="009E5590">
        <w:rPr>
          <w:rFonts w:hint="cs"/>
          <w:noProof/>
          <w:cs/>
        </w:rPr>
        <w:t xml:space="preserve"> </w:t>
      </w:r>
      <w:r w:rsidR="00340728" w:rsidRPr="009E5590">
        <w:rPr>
          <w:cs/>
        </w:rPr>
        <w:t>วิธีการแสดงธรรมในแบบต่าง ๆ</w:t>
      </w:r>
      <w:r w:rsidRPr="009E5590">
        <w:rPr>
          <w:noProof/>
        </w:rPr>
        <w:tab/>
      </w:r>
      <w:r w:rsidRPr="009E5590">
        <w:rPr>
          <w:rFonts w:hint="cs"/>
          <w:noProof/>
          <w:cs/>
        </w:rPr>
        <w:t>๒</w:t>
      </w:r>
      <w:r w:rsidR="00D26929" w:rsidRPr="009E5590">
        <w:rPr>
          <w:rFonts w:hint="cs"/>
          <w:noProof/>
          <w:cs/>
        </w:rPr>
        <w:t>๒</w:t>
      </w:r>
    </w:p>
    <w:p w14:paraId="1046F3AB" w14:textId="76738DCC" w:rsidR="00483FC0" w:rsidRPr="009E5590" w:rsidRDefault="00483FC0" w:rsidP="00B01EE4">
      <w:pPr>
        <w:pStyle w:val="TOC3"/>
        <w:rPr>
          <w:noProof/>
        </w:rPr>
      </w:pPr>
      <w:r w:rsidRPr="009E5590">
        <w:rPr>
          <w:noProof/>
          <w:cs/>
        </w:rPr>
        <w:t>๒.๒.</w:t>
      </w:r>
      <w:r w:rsidRPr="009E5590">
        <w:rPr>
          <w:rFonts w:hint="cs"/>
          <w:noProof/>
          <w:cs/>
        </w:rPr>
        <w:t>๕</w:t>
      </w:r>
      <w:r w:rsidR="00340728" w:rsidRPr="009E5590">
        <w:rPr>
          <w:rFonts w:hint="cs"/>
          <w:cs/>
        </w:rPr>
        <w:t xml:space="preserve"> </w:t>
      </w:r>
      <w:r w:rsidR="00340728" w:rsidRPr="009E5590">
        <w:rPr>
          <w:cs/>
        </w:rPr>
        <w:t>กุศโลบายในการแสดงธรรม</w:t>
      </w:r>
      <w:r w:rsidRPr="009E5590">
        <w:rPr>
          <w:noProof/>
        </w:rPr>
        <w:tab/>
      </w:r>
      <w:r w:rsidRPr="009E5590">
        <w:rPr>
          <w:rFonts w:hint="cs"/>
          <w:noProof/>
          <w:cs/>
        </w:rPr>
        <w:t>๒</w:t>
      </w:r>
      <w:r w:rsidR="00D26929" w:rsidRPr="009E5590">
        <w:rPr>
          <w:rFonts w:hint="cs"/>
          <w:noProof/>
          <w:cs/>
        </w:rPr>
        <w:t>๔</w:t>
      </w:r>
    </w:p>
    <w:p w14:paraId="0CFEAEE8" w14:textId="25D75E15" w:rsidR="00483FC0" w:rsidRPr="009E5590" w:rsidRDefault="00483FC0" w:rsidP="00B01EE4">
      <w:pPr>
        <w:pStyle w:val="TOC3"/>
        <w:rPr>
          <w:cs/>
        </w:rPr>
      </w:pPr>
      <w:r w:rsidRPr="009E5590">
        <w:rPr>
          <w:noProof/>
          <w:cs/>
        </w:rPr>
        <w:t>๒.๒.</w:t>
      </w:r>
      <w:r w:rsidRPr="009E5590">
        <w:rPr>
          <w:rFonts w:hint="cs"/>
          <w:noProof/>
          <w:cs/>
        </w:rPr>
        <w:t>๖</w:t>
      </w:r>
      <w:r w:rsidRPr="009E5590">
        <w:rPr>
          <w:noProof/>
          <w:cs/>
        </w:rPr>
        <w:t xml:space="preserve"> </w:t>
      </w:r>
      <w:r w:rsidR="00340728" w:rsidRPr="009E5590">
        <w:rPr>
          <w:cs/>
        </w:rPr>
        <w:t>เกี่ยวกับตัวผู้ฟังธรรม</w:t>
      </w:r>
      <w:r w:rsidRPr="009E5590">
        <w:rPr>
          <w:noProof/>
        </w:rPr>
        <w:tab/>
      </w:r>
      <w:r w:rsidR="00D26929" w:rsidRPr="009E5590">
        <w:rPr>
          <w:rFonts w:hint="cs"/>
          <w:noProof/>
          <w:cs/>
        </w:rPr>
        <w:t>๒๗</w:t>
      </w:r>
    </w:p>
    <w:p w14:paraId="2188AE35" w14:textId="4B422FBA" w:rsidR="00483FC0" w:rsidRPr="009E5590" w:rsidRDefault="00483FC0" w:rsidP="00D27AB4">
      <w:pPr>
        <w:pStyle w:val="TOC2"/>
        <w:rPr>
          <w:cs/>
        </w:rPr>
      </w:pPr>
      <w:r w:rsidRPr="009E5590">
        <w:rPr>
          <w:noProof/>
          <w:cs/>
        </w:rPr>
        <w:t xml:space="preserve">๒.๓ </w:t>
      </w:r>
      <w:r w:rsidRPr="009E5590">
        <w:rPr>
          <w:rFonts w:hint="cs"/>
          <w:cs/>
        </w:rPr>
        <w:t>พระ</w:t>
      </w:r>
      <w:r w:rsidRPr="009E5590">
        <w:rPr>
          <w:cs/>
        </w:rPr>
        <w:t>ภิกษุผู้มีความเห็นคัดค้านพระธรรมวินัยโดยตรงและโดยอ้อม</w:t>
      </w:r>
      <w:r w:rsidRPr="009E5590">
        <w:tab/>
      </w:r>
    </w:p>
    <w:p w14:paraId="138FFC60" w14:textId="6609DC64" w:rsidR="00483FC0" w:rsidRPr="009E5590" w:rsidRDefault="00483FC0" w:rsidP="00B01EE4">
      <w:pPr>
        <w:pStyle w:val="TOC3"/>
        <w:rPr>
          <w:noProof/>
          <w:cs/>
        </w:rPr>
      </w:pPr>
      <w:r w:rsidRPr="009E5590">
        <w:rPr>
          <w:cs/>
        </w:rPr>
        <w:t>ที่ปรากฏในพระไตรปิฎก</w:t>
      </w:r>
      <w:r w:rsidRPr="009E5590">
        <w:rPr>
          <w:noProof/>
        </w:rPr>
        <w:tab/>
      </w:r>
      <w:r w:rsidR="002402E2" w:rsidRPr="009E5590">
        <w:rPr>
          <w:rFonts w:hint="cs"/>
          <w:noProof/>
          <w:cs/>
        </w:rPr>
        <w:t>๒๙</w:t>
      </w:r>
    </w:p>
    <w:p w14:paraId="15D1AF8B" w14:textId="5E482248" w:rsidR="00483FC0" w:rsidRPr="009E5590" w:rsidRDefault="00483FC0" w:rsidP="00B01EE4">
      <w:pPr>
        <w:pStyle w:val="TOC3"/>
        <w:rPr>
          <w:noProof/>
        </w:rPr>
      </w:pPr>
      <w:r w:rsidRPr="009E5590">
        <w:rPr>
          <w:noProof/>
          <w:cs/>
        </w:rPr>
        <w:t>๒.</w:t>
      </w:r>
      <w:r w:rsidRPr="009E5590">
        <w:rPr>
          <w:rFonts w:hint="cs"/>
          <w:noProof/>
          <w:cs/>
        </w:rPr>
        <w:t>๓</w:t>
      </w:r>
      <w:r w:rsidRPr="009E5590">
        <w:rPr>
          <w:noProof/>
          <w:cs/>
        </w:rPr>
        <w:t>.</w:t>
      </w:r>
      <w:r w:rsidRPr="009E5590">
        <w:rPr>
          <w:rFonts w:hint="cs"/>
          <w:noProof/>
          <w:cs/>
        </w:rPr>
        <w:t>๑</w:t>
      </w:r>
      <w:r w:rsidRPr="009E5590">
        <w:rPr>
          <w:noProof/>
          <w:cs/>
        </w:rPr>
        <w:t xml:space="preserve"> </w:t>
      </w:r>
      <w:r w:rsidR="00DA7768" w:rsidRPr="009E5590">
        <w:rPr>
          <w:rFonts w:hint="cs"/>
          <w:cs/>
        </w:rPr>
        <w:t>พระ</w:t>
      </w:r>
      <w:r w:rsidR="00DA7768" w:rsidRPr="009E5590">
        <w:rPr>
          <w:cs/>
        </w:rPr>
        <w:t>ภิกษุผู้มีความเห็นคัดค้านพระธรรมวินัยโดยตรง</w:t>
      </w:r>
      <w:r w:rsidRPr="009E5590">
        <w:rPr>
          <w:noProof/>
        </w:rPr>
        <w:tab/>
      </w:r>
      <w:r w:rsidR="002402E2" w:rsidRPr="009E5590">
        <w:rPr>
          <w:rFonts w:hint="cs"/>
          <w:noProof/>
          <w:cs/>
        </w:rPr>
        <w:t>๓๐</w:t>
      </w:r>
    </w:p>
    <w:p w14:paraId="2848119C" w14:textId="66B7D9FA" w:rsidR="00483FC0" w:rsidRPr="009E5590" w:rsidRDefault="00483FC0" w:rsidP="00C6282C">
      <w:pPr>
        <w:pStyle w:val="TOC3"/>
        <w:ind w:firstLine="1701"/>
      </w:pPr>
      <w:r w:rsidRPr="009E5590">
        <w:rPr>
          <w:rFonts w:hint="cs"/>
          <w:cs/>
        </w:rPr>
        <w:t>๑</w:t>
      </w:r>
      <w:r w:rsidR="000B0313" w:rsidRPr="009E5590">
        <w:rPr>
          <w:rFonts w:hint="cs"/>
          <w:cs/>
        </w:rPr>
        <w:t>.</w:t>
      </w:r>
      <w:r w:rsidRPr="009E5590">
        <w:rPr>
          <w:rFonts w:hint="cs"/>
          <w:cs/>
        </w:rPr>
        <w:t xml:space="preserve"> </w:t>
      </w:r>
      <w:r w:rsidRPr="009E5590">
        <w:rPr>
          <w:cs/>
        </w:rPr>
        <w:t>พระสาติ</w:t>
      </w:r>
      <w:r w:rsidRPr="009E5590">
        <w:rPr>
          <w:rFonts w:hint="cs"/>
          <w:cs/>
        </w:rPr>
        <w:t>มีความเห็นว่า</w:t>
      </w:r>
      <w:r w:rsidR="00BE0647" w:rsidRPr="009E5590">
        <w:rPr>
          <w:rFonts w:hint="cs"/>
          <w:cs/>
        </w:rPr>
        <w:t>วิญญาณเป็นผู้ท่องเที่ยวไปในสังสารวัฏ</w:t>
      </w:r>
      <w:r w:rsidRPr="009E5590">
        <w:rPr>
          <w:cs/>
        </w:rPr>
        <w:tab/>
      </w:r>
      <w:r w:rsidRPr="009E5590">
        <w:rPr>
          <w:rFonts w:hint="cs"/>
          <w:cs/>
        </w:rPr>
        <w:t>๓</w:t>
      </w:r>
      <w:r w:rsidR="002402E2" w:rsidRPr="009E5590">
        <w:rPr>
          <w:rFonts w:hint="cs"/>
          <w:cs/>
        </w:rPr>
        <w:t>๐</w:t>
      </w:r>
    </w:p>
    <w:p w14:paraId="6FD8444B" w14:textId="0ED2DB82" w:rsidR="00483FC0" w:rsidRPr="009E5590" w:rsidRDefault="00483FC0" w:rsidP="00B01EE4">
      <w:pPr>
        <w:pStyle w:val="TOC3"/>
        <w:ind w:firstLine="1701"/>
      </w:pPr>
      <w:r w:rsidRPr="009E5590">
        <w:rPr>
          <w:rFonts w:hint="cs"/>
          <w:cs/>
        </w:rPr>
        <w:t>๒</w:t>
      </w:r>
      <w:r w:rsidR="000B0313" w:rsidRPr="009E5590">
        <w:rPr>
          <w:rFonts w:hint="cs"/>
          <w:cs/>
        </w:rPr>
        <w:t>.</w:t>
      </w:r>
      <w:r w:rsidRPr="009E5590">
        <w:rPr>
          <w:rFonts w:hint="cs"/>
          <w:cs/>
        </w:rPr>
        <w:t xml:space="preserve"> </w:t>
      </w:r>
      <w:r w:rsidRPr="009E5590">
        <w:rPr>
          <w:cs/>
        </w:rPr>
        <w:t>พระอริฏฐะ</w:t>
      </w:r>
      <w:r w:rsidRPr="009E5590">
        <w:rPr>
          <w:rFonts w:hint="cs"/>
          <w:cs/>
        </w:rPr>
        <w:t>มีความเห็นว่า</w:t>
      </w:r>
      <w:r w:rsidR="00BE0647" w:rsidRPr="009E5590">
        <w:rPr>
          <w:rFonts w:hint="cs"/>
          <w:cs/>
        </w:rPr>
        <w:t>สิ่งที่ทรงแสดงไปไม่เป็นอันตรายจริง</w:t>
      </w:r>
      <w:r w:rsidRPr="009E5590">
        <w:rPr>
          <w:cs/>
        </w:rPr>
        <w:tab/>
      </w:r>
      <w:r w:rsidRPr="009E5590">
        <w:rPr>
          <w:rFonts w:hint="cs"/>
          <w:cs/>
        </w:rPr>
        <w:t>๓</w:t>
      </w:r>
      <w:r w:rsidR="00D7315B">
        <w:rPr>
          <w:rFonts w:hint="cs"/>
          <w:cs/>
        </w:rPr>
        <w:t>๑</w:t>
      </w:r>
    </w:p>
    <w:p w14:paraId="56C0DB0B" w14:textId="6F6B2543" w:rsidR="00483FC0" w:rsidRPr="009E5590" w:rsidRDefault="00483FC0" w:rsidP="00B01EE4">
      <w:pPr>
        <w:pStyle w:val="TOC3"/>
        <w:ind w:firstLine="1701"/>
      </w:pPr>
      <w:r w:rsidRPr="009E5590">
        <w:rPr>
          <w:rFonts w:hint="cs"/>
          <w:cs/>
        </w:rPr>
        <w:lastRenderedPageBreak/>
        <w:t>๓</w:t>
      </w:r>
      <w:r w:rsidR="000B0313" w:rsidRPr="009E5590">
        <w:rPr>
          <w:rFonts w:hint="cs"/>
          <w:cs/>
        </w:rPr>
        <w:t>.</w:t>
      </w:r>
      <w:r w:rsidRPr="009E5590">
        <w:rPr>
          <w:rFonts w:hint="cs"/>
          <w:cs/>
        </w:rPr>
        <w:t xml:space="preserve"> </w:t>
      </w:r>
      <w:r w:rsidRPr="009E5590">
        <w:rPr>
          <w:cs/>
        </w:rPr>
        <w:t>พระยมกะ</w:t>
      </w:r>
      <w:r w:rsidRPr="009E5590">
        <w:rPr>
          <w:rFonts w:hint="cs"/>
          <w:cs/>
        </w:rPr>
        <w:t>มีความเห็นว่า</w:t>
      </w:r>
      <w:r w:rsidR="000B0313" w:rsidRPr="009E5590">
        <w:rPr>
          <w:rFonts w:hint="cs"/>
          <w:cs/>
        </w:rPr>
        <w:t>หลังจากพระอรหันต์ตายแล้วขาดสูญ</w:t>
      </w:r>
      <w:r w:rsidRPr="009E5590">
        <w:rPr>
          <w:cs/>
        </w:rPr>
        <w:tab/>
      </w:r>
      <w:r w:rsidRPr="009E5590">
        <w:rPr>
          <w:rFonts w:hint="cs"/>
          <w:cs/>
        </w:rPr>
        <w:t>๓</w:t>
      </w:r>
      <w:r w:rsidR="00D7315B">
        <w:rPr>
          <w:rFonts w:hint="cs"/>
          <w:cs/>
        </w:rPr>
        <w:t>๒</w:t>
      </w:r>
    </w:p>
    <w:p w14:paraId="3FA0211E" w14:textId="4275EE3B" w:rsidR="00483FC0" w:rsidRPr="009E5590" w:rsidRDefault="00483FC0" w:rsidP="00B01EE4">
      <w:pPr>
        <w:pStyle w:val="TOC3"/>
        <w:ind w:firstLine="1701"/>
      </w:pPr>
      <w:r w:rsidRPr="009E5590">
        <w:rPr>
          <w:rFonts w:hint="cs"/>
          <w:cs/>
        </w:rPr>
        <w:t>๔</w:t>
      </w:r>
      <w:r w:rsidR="000B0313" w:rsidRPr="009E5590">
        <w:rPr>
          <w:rFonts w:hint="cs"/>
          <w:cs/>
        </w:rPr>
        <w:t xml:space="preserve">. </w:t>
      </w:r>
      <w:r w:rsidRPr="009E5590">
        <w:rPr>
          <w:cs/>
        </w:rPr>
        <w:t>พระเทวทัต</w:t>
      </w:r>
      <w:r w:rsidRPr="009E5590">
        <w:rPr>
          <w:rFonts w:hint="cs"/>
          <w:cs/>
        </w:rPr>
        <w:t>ผู้เสนอข้อปฏิบัติเพื่อ</w:t>
      </w:r>
      <w:r w:rsidR="000B0313" w:rsidRPr="009E5590">
        <w:rPr>
          <w:rFonts w:hint="cs"/>
          <w:cs/>
        </w:rPr>
        <w:t>การทำลายสงฆ์</w:t>
      </w:r>
      <w:r w:rsidRPr="009E5590">
        <w:rPr>
          <w:cs/>
        </w:rPr>
        <w:tab/>
      </w:r>
      <w:r w:rsidR="000B0313" w:rsidRPr="009E5590">
        <w:rPr>
          <w:rFonts w:hint="cs"/>
          <w:cs/>
        </w:rPr>
        <w:t>๓๒</w:t>
      </w:r>
    </w:p>
    <w:p w14:paraId="7D2359DB" w14:textId="0CBD338A" w:rsidR="00483FC0" w:rsidRPr="009E5590" w:rsidRDefault="00DA7768" w:rsidP="00B01EE4">
      <w:pPr>
        <w:pStyle w:val="TOC3"/>
        <w:rPr>
          <w:noProof/>
          <w:cs/>
        </w:rPr>
      </w:pPr>
      <w:r w:rsidRPr="009E5590">
        <w:rPr>
          <w:cs/>
        </w:rPr>
        <w:t>๒</w:t>
      </w:r>
      <w:r w:rsidRPr="009E5590">
        <w:t>.</w:t>
      </w:r>
      <w:r w:rsidRPr="009E5590">
        <w:rPr>
          <w:cs/>
        </w:rPr>
        <w:t>๓</w:t>
      </w:r>
      <w:r w:rsidRPr="009E5590">
        <w:t>.</w:t>
      </w:r>
      <w:r w:rsidRPr="009E5590">
        <w:rPr>
          <w:cs/>
        </w:rPr>
        <w:t>๒</w:t>
      </w:r>
      <w:r w:rsidRPr="009E5590">
        <w:t xml:space="preserve"> </w:t>
      </w:r>
      <w:r w:rsidRPr="009E5590">
        <w:rPr>
          <w:rFonts w:hint="cs"/>
          <w:cs/>
        </w:rPr>
        <w:t>พระ</w:t>
      </w:r>
      <w:r w:rsidR="000B0313" w:rsidRPr="009E5590">
        <w:rPr>
          <w:cs/>
        </w:rPr>
        <w:t>ภิกษุ</w:t>
      </w:r>
      <w:r w:rsidRPr="009E5590">
        <w:rPr>
          <w:cs/>
        </w:rPr>
        <w:t>ผู้มีความเห็นคัดค้านพระธรรมวินัยโดยอ้อม</w:t>
      </w:r>
      <w:r w:rsidR="00483FC0" w:rsidRPr="009E5590">
        <w:rPr>
          <w:noProof/>
        </w:rPr>
        <w:tab/>
      </w:r>
      <w:r w:rsidR="000B0313" w:rsidRPr="009E5590">
        <w:rPr>
          <w:rFonts w:hint="cs"/>
          <w:noProof/>
          <w:cs/>
        </w:rPr>
        <w:t>๓</w:t>
      </w:r>
      <w:r w:rsidR="007F54FB" w:rsidRPr="009E5590">
        <w:rPr>
          <w:rFonts w:hint="cs"/>
          <w:noProof/>
          <w:cs/>
        </w:rPr>
        <w:t>๓</w:t>
      </w:r>
    </w:p>
    <w:p w14:paraId="503B1E38" w14:textId="5AE1FD74" w:rsidR="00483FC0" w:rsidRPr="009E5590" w:rsidRDefault="00483FC0" w:rsidP="00B01EE4">
      <w:pPr>
        <w:pStyle w:val="TOC3"/>
        <w:ind w:firstLine="1701"/>
      </w:pPr>
      <w:r w:rsidRPr="009E5590">
        <w:rPr>
          <w:rFonts w:hint="cs"/>
          <w:noProof/>
          <w:cs/>
        </w:rPr>
        <w:t>๑</w:t>
      </w:r>
      <w:r w:rsidR="000B0313" w:rsidRPr="009E5590">
        <w:rPr>
          <w:rFonts w:hint="cs"/>
          <w:cs/>
        </w:rPr>
        <w:t>. ภิกษุผู้อาศัยอยู่ในป่ามหาวันร่วมเพศกับลิงตัวเมีย</w:t>
      </w:r>
      <w:r w:rsidRPr="009E5590">
        <w:rPr>
          <w:cs/>
        </w:rPr>
        <w:tab/>
      </w:r>
      <w:r w:rsidR="000B0313" w:rsidRPr="009E5590">
        <w:rPr>
          <w:rFonts w:hint="cs"/>
          <w:cs/>
        </w:rPr>
        <w:t>๓๓</w:t>
      </w:r>
    </w:p>
    <w:p w14:paraId="07032755" w14:textId="435DB6A6" w:rsidR="00483FC0" w:rsidRPr="009E5590" w:rsidRDefault="00483FC0" w:rsidP="00B01EE4">
      <w:pPr>
        <w:pStyle w:val="TOC3"/>
        <w:ind w:firstLine="1701"/>
      </w:pPr>
      <w:r w:rsidRPr="009E5590">
        <w:rPr>
          <w:rFonts w:hint="cs"/>
          <w:cs/>
        </w:rPr>
        <w:t>๒</w:t>
      </w:r>
      <w:r w:rsidR="00FB07BC" w:rsidRPr="009E5590">
        <w:t>.</w:t>
      </w:r>
      <w:r w:rsidR="00FB07BC" w:rsidRPr="009E5590">
        <w:rPr>
          <w:rFonts w:hint="cs"/>
          <w:cs/>
        </w:rPr>
        <w:t xml:space="preserve"> พวกภิกษุฉัพพัคคีย์ผู้ขโมยห่อผ้าของช่างย้อมในป่า</w:t>
      </w:r>
      <w:r w:rsidRPr="009E5590">
        <w:rPr>
          <w:cs/>
        </w:rPr>
        <w:tab/>
      </w:r>
      <w:r w:rsidR="00D7315B">
        <w:rPr>
          <w:rFonts w:hint="cs"/>
          <w:cs/>
        </w:rPr>
        <w:t>๓๔</w:t>
      </w:r>
    </w:p>
    <w:p w14:paraId="1F08AB51" w14:textId="5B46DF7E" w:rsidR="00483FC0" w:rsidRPr="009E5590" w:rsidRDefault="00483FC0" w:rsidP="00B01EE4">
      <w:pPr>
        <w:pStyle w:val="TOC3"/>
        <w:ind w:firstLine="1701"/>
      </w:pPr>
      <w:r w:rsidRPr="009E5590">
        <w:rPr>
          <w:rFonts w:hint="cs"/>
          <w:cs/>
        </w:rPr>
        <w:t>๓</w:t>
      </w:r>
      <w:r w:rsidR="00FB07BC" w:rsidRPr="009E5590">
        <w:rPr>
          <w:rFonts w:hint="cs"/>
          <w:cs/>
        </w:rPr>
        <w:t>. พวกภิกษุฉัพพัคคีย์ผู้กล่าวพรรณนาคุณของความตาย</w:t>
      </w:r>
      <w:r w:rsidRPr="009E5590">
        <w:rPr>
          <w:cs/>
        </w:rPr>
        <w:tab/>
      </w:r>
      <w:r w:rsidR="00FB07BC" w:rsidRPr="009E5590">
        <w:rPr>
          <w:rFonts w:hint="cs"/>
          <w:cs/>
        </w:rPr>
        <w:t>๓๔</w:t>
      </w:r>
    </w:p>
    <w:p w14:paraId="2AA10830" w14:textId="1288C2AE" w:rsidR="00483FC0" w:rsidRPr="009E5590" w:rsidRDefault="00483FC0" w:rsidP="00B01EE4">
      <w:pPr>
        <w:pStyle w:val="TOC3"/>
        <w:ind w:firstLine="1701"/>
      </w:pPr>
      <w:r w:rsidRPr="009E5590">
        <w:rPr>
          <w:rFonts w:hint="cs"/>
          <w:cs/>
        </w:rPr>
        <w:t>๔</w:t>
      </w:r>
      <w:r w:rsidRPr="009E5590">
        <w:rPr>
          <w:cs/>
        </w:rPr>
        <w:t xml:space="preserve"> </w:t>
      </w:r>
      <w:r w:rsidRPr="009E5590">
        <w:rPr>
          <w:rFonts w:hint="cs"/>
          <w:cs/>
        </w:rPr>
        <w:t>พระ</w:t>
      </w:r>
      <w:r w:rsidRPr="009E5590">
        <w:rPr>
          <w:cs/>
        </w:rPr>
        <w:t>โกกาลิกะและคณะผู้กล่าวสนับสนุน</w:t>
      </w:r>
      <w:r w:rsidR="00FB07BC" w:rsidRPr="009E5590">
        <w:rPr>
          <w:rFonts w:hint="cs"/>
          <w:cs/>
        </w:rPr>
        <w:t>ภิกษุ</w:t>
      </w:r>
      <w:r w:rsidRPr="009E5590">
        <w:rPr>
          <w:cs/>
        </w:rPr>
        <w:t>ผู้ทำลายสงฆ์</w:t>
      </w:r>
      <w:r w:rsidRPr="009E5590">
        <w:rPr>
          <w:cs/>
        </w:rPr>
        <w:tab/>
      </w:r>
      <w:r w:rsidR="00D7315B">
        <w:rPr>
          <w:rFonts w:hint="cs"/>
          <w:cs/>
        </w:rPr>
        <w:t>๓๕</w:t>
      </w:r>
    </w:p>
    <w:p w14:paraId="7EC3D108" w14:textId="3AD38ABF" w:rsidR="00483FC0" w:rsidRPr="009E5590" w:rsidRDefault="00483FC0" w:rsidP="00D27AB4">
      <w:pPr>
        <w:pStyle w:val="TOC2"/>
      </w:pPr>
      <w:r w:rsidRPr="009E5590">
        <w:rPr>
          <w:noProof/>
          <w:cs/>
        </w:rPr>
        <w:t>๒.</w:t>
      </w:r>
      <w:r w:rsidRPr="009E5590">
        <w:rPr>
          <w:rFonts w:hint="cs"/>
          <w:noProof/>
          <w:cs/>
        </w:rPr>
        <w:t>๔</w:t>
      </w:r>
      <w:r w:rsidRPr="009E5590">
        <w:rPr>
          <w:noProof/>
          <w:cs/>
        </w:rPr>
        <w:t xml:space="preserve"> </w:t>
      </w:r>
      <w:r w:rsidRPr="009E5590">
        <w:rPr>
          <w:cs/>
        </w:rPr>
        <w:t>หลักเกณฑ์ในการตัดสินพระธรรมวินัยที่ปรากฏในพระไตรปิฎก</w:t>
      </w:r>
      <w:r w:rsidRPr="009E5590">
        <w:rPr>
          <w:cs/>
        </w:rPr>
        <w:tab/>
      </w:r>
      <w:r w:rsidR="006622BC" w:rsidRPr="009E5590">
        <w:rPr>
          <w:rFonts w:hint="cs"/>
          <w:cs/>
        </w:rPr>
        <w:t>๓๕</w:t>
      </w:r>
    </w:p>
    <w:p w14:paraId="39371791" w14:textId="6DB4830A" w:rsidR="00483FC0" w:rsidRPr="009E5590" w:rsidRDefault="00483FC0" w:rsidP="00B01EE4">
      <w:pPr>
        <w:pStyle w:val="TOC3"/>
      </w:pPr>
      <w:r w:rsidRPr="009E5590">
        <w:rPr>
          <w:rFonts w:hint="cs"/>
          <w:cs/>
        </w:rPr>
        <w:t xml:space="preserve">๒.๔.๑ </w:t>
      </w:r>
      <w:r w:rsidR="00D7315B">
        <w:rPr>
          <w:cs/>
        </w:rPr>
        <w:t>หลักมหาปเทส ๔ ตาม</w:t>
      </w:r>
      <w:r w:rsidR="00D7315B">
        <w:rPr>
          <w:rFonts w:hint="cs"/>
          <w:cs/>
        </w:rPr>
        <w:t>แนว</w:t>
      </w:r>
      <w:r w:rsidRPr="009E5590">
        <w:rPr>
          <w:cs/>
        </w:rPr>
        <w:t>พระวินัย</w:t>
      </w:r>
      <w:r w:rsidRPr="009E5590">
        <w:rPr>
          <w:cs/>
        </w:rPr>
        <w:tab/>
      </w:r>
      <w:r w:rsidR="00D7315B">
        <w:rPr>
          <w:rFonts w:hint="cs"/>
          <w:cs/>
        </w:rPr>
        <w:t>๓๖</w:t>
      </w:r>
    </w:p>
    <w:p w14:paraId="118FF2AA" w14:textId="75D397A9" w:rsidR="00483FC0" w:rsidRPr="009E5590" w:rsidRDefault="00D7315B" w:rsidP="00B01EE4">
      <w:pPr>
        <w:pStyle w:val="TOC3"/>
      </w:pPr>
      <w:r>
        <w:rPr>
          <w:cs/>
        </w:rPr>
        <w:t>๒.๔.๒ หลักมหาปเทส ๔ ตาม</w:t>
      </w:r>
      <w:r>
        <w:rPr>
          <w:rFonts w:hint="cs"/>
          <w:cs/>
        </w:rPr>
        <w:t>แนว</w:t>
      </w:r>
      <w:r w:rsidR="00483FC0" w:rsidRPr="009E5590">
        <w:rPr>
          <w:cs/>
        </w:rPr>
        <w:t>พระสูตร</w:t>
      </w:r>
      <w:r w:rsidR="00483FC0" w:rsidRPr="009E5590">
        <w:rPr>
          <w:cs/>
        </w:rPr>
        <w:tab/>
      </w:r>
      <w:r w:rsidR="006622BC" w:rsidRPr="009E5590">
        <w:rPr>
          <w:rFonts w:hint="cs"/>
          <w:cs/>
        </w:rPr>
        <w:t>๓๖</w:t>
      </w:r>
    </w:p>
    <w:p w14:paraId="5A5D2731" w14:textId="6B4A391C" w:rsidR="00483FC0" w:rsidRPr="009E5590" w:rsidRDefault="00483FC0" w:rsidP="00B01EE4">
      <w:pPr>
        <w:pStyle w:val="TOC3"/>
      </w:pPr>
      <w:r w:rsidRPr="009E5590">
        <w:rPr>
          <w:cs/>
        </w:rPr>
        <w:t>๒.๔.๓ หลักตัดสินพระธรรมวินัยที่แสดงไว้กับพระอุบาลี</w:t>
      </w:r>
      <w:r w:rsidRPr="009E5590">
        <w:rPr>
          <w:cs/>
        </w:rPr>
        <w:tab/>
      </w:r>
      <w:r w:rsidR="00D7315B">
        <w:rPr>
          <w:rFonts w:hint="cs"/>
          <w:cs/>
        </w:rPr>
        <w:t>๓๘</w:t>
      </w:r>
    </w:p>
    <w:p w14:paraId="42B56EEC" w14:textId="2ADBB82A" w:rsidR="00483FC0" w:rsidRPr="009E5590" w:rsidRDefault="00483FC0" w:rsidP="00B01EE4">
      <w:pPr>
        <w:pStyle w:val="TOC3"/>
      </w:pPr>
      <w:r w:rsidRPr="009E5590">
        <w:rPr>
          <w:cs/>
        </w:rPr>
        <w:t>๒</w:t>
      </w:r>
      <w:r w:rsidRPr="009E5590">
        <w:t>.</w:t>
      </w:r>
      <w:r w:rsidRPr="009E5590">
        <w:rPr>
          <w:cs/>
        </w:rPr>
        <w:t>๔</w:t>
      </w:r>
      <w:r w:rsidRPr="009E5590">
        <w:t>.</w:t>
      </w:r>
      <w:r w:rsidRPr="009E5590">
        <w:rPr>
          <w:cs/>
        </w:rPr>
        <w:t xml:space="preserve">๔ </w:t>
      </w:r>
      <w:r w:rsidRPr="009E5590">
        <w:rPr>
          <w:rFonts w:hint="cs"/>
          <w:cs/>
        </w:rPr>
        <w:t>หลักตัดสินพระธรรมวิ</w:t>
      </w:r>
      <w:r w:rsidR="006622BC" w:rsidRPr="009E5590">
        <w:rPr>
          <w:rFonts w:hint="cs"/>
          <w:cs/>
        </w:rPr>
        <w:t>นัยที่แสดงไว้กับพระมหาปชาบดีโคต</w:t>
      </w:r>
      <w:r w:rsidRPr="009E5590">
        <w:rPr>
          <w:rFonts w:hint="cs"/>
          <w:cs/>
        </w:rPr>
        <w:t>มี</w:t>
      </w:r>
      <w:r w:rsidRPr="009E5590">
        <w:rPr>
          <w:cs/>
        </w:rPr>
        <w:tab/>
      </w:r>
      <w:r w:rsidR="006622BC" w:rsidRPr="009E5590">
        <w:rPr>
          <w:rFonts w:hint="cs"/>
          <w:cs/>
        </w:rPr>
        <w:t>๓๘</w:t>
      </w:r>
    </w:p>
    <w:p w14:paraId="04B414CA" w14:textId="77777777" w:rsidR="005D28B2" w:rsidRPr="009E5590" w:rsidRDefault="00483FC0" w:rsidP="00D27AB4">
      <w:pPr>
        <w:pStyle w:val="TOC2"/>
      </w:pPr>
      <w:r w:rsidRPr="009E5590">
        <w:rPr>
          <w:cs/>
        </w:rPr>
        <w:t>๒</w:t>
      </w:r>
      <w:r w:rsidRPr="009E5590">
        <w:t>.</w:t>
      </w:r>
      <w:r w:rsidRPr="009E5590">
        <w:rPr>
          <w:cs/>
        </w:rPr>
        <w:t>๕ เหุต</w:t>
      </w:r>
      <w:r w:rsidRPr="009E5590">
        <w:rPr>
          <w:rFonts w:hint="cs"/>
          <w:cs/>
        </w:rPr>
        <w:t>แห่ง</w:t>
      </w:r>
      <w:r w:rsidRPr="009E5590">
        <w:rPr>
          <w:cs/>
        </w:rPr>
        <w:t>ความตั้งมั่นและความอันตรธานของพระสัทธรรมที่ปรากฏ</w:t>
      </w:r>
    </w:p>
    <w:p w14:paraId="456D31B2" w14:textId="2591A060" w:rsidR="00483FC0" w:rsidRPr="009E5590" w:rsidRDefault="00483FC0" w:rsidP="00B01EE4">
      <w:pPr>
        <w:pStyle w:val="TOC3"/>
      </w:pPr>
      <w:r w:rsidRPr="009E5590">
        <w:rPr>
          <w:cs/>
        </w:rPr>
        <w:t>ในพระไตรปิฎก</w:t>
      </w:r>
      <w:r w:rsidRPr="009E5590">
        <w:rPr>
          <w:cs/>
        </w:rPr>
        <w:tab/>
      </w:r>
      <w:r w:rsidR="00390A3A" w:rsidRPr="009E5590">
        <w:rPr>
          <w:rFonts w:hint="cs"/>
          <w:cs/>
        </w:rPr>
        <w:t>๓๙</w:t>
      </w:r>
    </w:p>
    <w:p w14:paraId="09184AF7" w14:textId="319EEEB1" w:rsidR="00483FC0" w:rsidRPr="009E5590" w:rsidRDefault="00483FC0" w:rsidP="00B01EE4">
      <w:pPr>
        <w:pStyle w:val="TOC3"/>
      </w:pPr>
      <w:r w:rsidRPr="009E5590">
        <w:rPr>
          <w:cs/>
        </w:rPr>
        <w:t>๒.๕.๑ เหตุแห่งความตั้งมั่นของพระสัทธรรม</w:t>
      </w:r>
      <w:r w:rsidRPr="009E5590">
        <w:rPr>
          <w:cs/>
        </w:rPr>
        <w:tab/>
      </w:r>
      <w:r w:rsidR="00D7315B">
        <w:rPr>
          <w:rFonts w:hint="cs"/>
          <w:cs/>
        </w:rPr>
        <w:t>๔๐</w:t>
      </w:r>
    </w:p>
    <w:p w14:paraId="04009C48" w14:textId="2F07D8D9" w:rsidR="00483FC0" w:rsidRPr="009E5590" w:rsidRDefault="00483FC0" w:rsidP="00B01EE4">
      <w:pPr>
        <w:pStyle w:val="TOC3"/>
      </w:pPr>
      <w:r w:rsidRPr="009E5590">
        <w:rPr>
          <w:cs/>
        </w:rPr>
        <w:t>๒.๕.๒ เหตุแห่งความอันตรธานของพระสัทธรรม</w:t>
      </w:r>
      <w:r w:rsidRPr="009E5590">
        <w:rPr>
          <w:cs/>
        </w:rPr>
        <w:tab/>
      </w:r>
      <w:r w:rsidR="00A01F7A" w:rsidRPr="009E5590">
        <w:rPr>
          <w:rFonts w:hint="cs"/>
          <w:cs/>
        </w:rPr>
        <w:t>๔๑</w:t>
      </w:r>
    </w:p>
    <w:p w14:paraId="267832A0" w14:textId="76C3354E" w:rsidR="00483FC0" w:rsidRPr="009E5590" w:rsidRDefault="00483FC0" w:rsidP="00B01EE4">
      <w:pPr>
        <w:pStyle w:val="TOC3"/>
      </w:pPr>
      <w:r w:rsidRPr="009E5590">
        <w:rPr>
          <w:cs/>
        </w:rPr>
        <w:t>๒.๕.๓ บุคคลผู้ทำให้ศาสนาเสื่อมและเจริญ</w:t>
      </w:r>
      <w:r w:rsidRPr="009E5590">
        <w:rPr>
          <w:cs/>
        </w:rPr>
        <w:tab/>
      </w:r>
      <w:r w:rsidR="00A01F7A" w:rsidRPr="009E5590">
        <w:rPr>
          <w:rFonts w:hint="cs"/>
          <w:cs/>
        </w:rPr>
        <w:t>๔๒</w:t>
      </w:r>
    </w:p>
    <w:p w14:paraId="6C3AEE00" w14:textId="5F88FDA4" w:rsidR="00483FC0" w:rsidRPr="009E5590" w:rsidRDefault="00483FC0" w:rsidP="00D27AB4">
      <w:pPr>
        <w:pStyle w:val="TOC2"/>
      </w:pPr>
      <w:r w:rsidRPr="009E5590">
        <w:rPr>
          <w:cs/>
        </w:rPr>
        <w:t>๒</w:t>
      </w:r>
      <w:r w:rsidRPr="009E5590">
        <w:t>.</w:t>
      </w:r>
      <w:r w:rsidRPr="009E5590">
        <w:rPr>
          <w:cs/>
        </w:rPr>
        <w:t>๖</w:t>
      </w:r>
      <w:r w:rsidRPr="009E5590">
        <w:t xml:space="preserve"> </w:t>
      </w:r>
      <w:r w:rsidRPr="009E5590">
        <w:rPr>
          <w:cs/>
        </w:rPr>
        <w:t>สรุป</w:t>
      </w:r>
      <w:r w:rsidRPr="009E5590">
        <w:rPr>
          <w:cs/>
        </w:rPr>
        <w:tab/>
      </w:r>
      <w:r w:rsidR="00A01F7A" w:rsidRPr="009E5590">
        <w:rPr>
          <w:rFonts w:hint="cs"/>
          <w:cs/>
        </w:rPr>
        <w:t>๔๓</w:t>
      </w:r>
    </w:p>
    <w:p w14:paraId="2BC979F3" w14:textId="6DB464FD" w:rsidR="00483FC0" w:rsidRPr="009E5590" w:rsidRDefault="00483FC0" w:rsidP="00483FC0">
      <w:pPr>
        <w:pStyle w:val="TOC1"/>
        <w:spacing w:before="240"/>
        <w:rPr>
          <w:rFonts w:asciiTheme="minorHAnsi" w:eastAsiaTheme="minorEastAsia" w:hAnsiTheme="minorHAnsi" w:cstheme="minorBidi"/>
          <w:b w:val="0"/>
          <w:bCs w:val="0"/>
          <w:caps w:val="0"/>
          <w:noProof/>
          <w:sz w:val="22"/>
          <w:szCs w:val="28"/>
          <w:cs/>
        </w:rPr>
      </w:pPr>
      <w:r w:rsidRPr="009E5590">
        <w:rPr>
          <w:noProof/>
          <w:cs/>
        </w:rPr>
        <w:t xml:space="preserve">บทที่ </w:t>
      </w:r>
      <w:r w:rsidRPr="009E5590">
        <w:rPr>
          <w:rFonts w:hint="cs"/>
          <w:noProof/>
          <w:cs/>
        </w:rPr>
        <w:t>๓</w:t>
      </w:r>
      <w:r w:rsidRPr="009E5590">
        <w:rPr>
          <w:noProof/>
        </w:rPr>
        <w:t xml:space="preserve"> </w:t>
      </w:r>
      <w:r w:rsidRPr="009E5590">
        <w:rPr>
          <w:cs/>
        </w:rPr>
        <w:t>การเผยแผ่คำสอนของพระคึกฤทธิ์ โสตฺถิผโล ที่มีผลกระทบต่อพระธรรมวินัย</w:t>
      </w:r>
      <w:r w:rsidRPr="009E5590">
        <w:rPr>
          <w:noProof/>
        </w:rPr>
        <w:tab/>
      </w:r>
      <w:r w:rsidR="001B12FB">
        <w:rPr>
          <w:rFonts w:hint="cs"/>
          <w:noProof/>
          <w:cs/>
        </w:rPr>
        <w:t>๔๖</w:t>
      </w:r>
    </w:p>
    <w:p w14:paraId="6B58342B" w14:textId="47F10EE3" w:rsidR="00483FC0" w:rsidRPr="009E5590" w:rsidRDefault="00483FC0" w:rsidP="00D27AB4">
      <w:pPr>
        <w:pStyle w:val="TOC2"/>
        <w:rPr>
          <w:noProof/>
          <w:cs/>
        </w:rPr>
      </w:pPr>
      <w:r w:rsidRPr="009E5590">
        <w:rPr>
          <w:noProof/>
          <w:cs/>
        </w:rPr>
        <w:t xml:space="preserve">๓.๑ </w:t>
      </w:r>
      <w:r w:rsidRPr="009E5590">
        <w:rPr>
          <w:cs/>
        </w:rPr>
        <w:t>ประวัติพระคึกฤทธิ์ โสตฺถิผโล</w:t>
      </w:r>
      <w:r w:rsidRPr="009E5590">
        <w:rPr>
          <w:rFonts w:hint="cs"/>
          <w:cs/>
        </w:rPr>
        <w:t xml:space="preserve"> </w:t>
      </w:r>
      <w:r w:rsidRPr="009E5590">
        <w:rPr>
          <w:cs/>
        </w:rPr>
        <w:t>(สวัสดิผล)</w:t>
      </w:r>
      <w:r w:rsidRPr="009E5590">
        <w:rPr>
          <w:noProof/>
        </w:rPr>
        <w:tab/>
      </w:r>
      <w:r w:rsidR="001B12FB">
        <w:rPr>
          <w:rFonts w:hint="cs"/>
          <w:noProof/>
          <w:cs/>
        </w:rPr>
        <w:t>๔๖</w:t>
      </w:r>
    </w:p>
    <w:p w14:paraId="31D64E1B" w14:textId="3B32F8BF" w:rsidR="00483FC0" w:rsidRPr="009E5590" w:rsidRDefault="00483FC0" w:rsidP="00D27AB4">
      <w:pPr>
        <w:pStyle w:val="TOC2"/>
      </w:pPr>
      <w:r w:rsidRPr="009E5590">
        <w:rPr>
          <w:cs/>
        </w:rPr>
        <w:t>๓.๒ การเผยแผ่คำสอนที่มีผลกระทบต่อพระธรรมวินัย</w:t>
      </w:r>
      <w:r w:rsidRPr="009E5590">
        <w:rPr>
          <w:cs/>
        </w:rPr>
        <w:tab/>
      </w:r>
      <w:r w:rsidR="001B12FB">
        <w:rPr>
          <w:rFonts w:hint="cs"/>
          <w:cs/>
        </w:rPr>
        <w:t>๔๙</w:t>
      </w:r>
    </w:p>
    <w:p w14:paraId="057F3EA6" w14:textId="6B7A977C" w:rsidR="00483FC0" w:rsidRPr="009E5590" w:rsidRDefault="00483FC0" w:rsidP="00B01EE4">
      <w:pPr>
        <w:pStyle w:val="TOC3"/>
        <w:rPr>
          <w:rFonts w:asciiTheme="minorHAnsi" w:eastAsiaTheme="minorEastAsia" w:hAnsiTheme="minorHAnsi" w:cstheme="minorBidi"/>
          <w:noProof/>
          <w:sz w:val="22"/>
          <w:szCs w:val="28"/>
          <w:cs/>
        </w:rPr>
      </w:pPr>
      <w:r w:rsidRPr="009E5590">
        <w:rPr>
          <w:noProof/>
          <w:cs/>
        </w:rPr>
        <w:t>๓.</w:t>
      </w:r>
      <w:r w:rsidRPr="009E5590">
        <w:rPr>
          <w:rFonts w:hint="cs"/>
          <w:noProof/>
          <w:cs/>
        </w:rPr>
        <w:t>๒</w:t>
      </w:r>
      <w:r w:rsidRPr="009E5590">
        <w:rPr>
          <w:noProof/>
          <w:cs/>
        </w:rPr>
        <w:t xml:space="preserve">.๑ </w:t>
      </w:r>
      <w:r w:rsidRPr="009E5590">
        <w:rPr>
          <w:cs/>
        </w:rPr>
        <w:t>การเผยแผ่คำสอนที่มีผลกระทบต่อพระวินัย</w:t>
      </w:r>
      <w:r w:rsidRPr="009E5590">
        <w:rPr>
          <w:noProof/>
        </w:rPr>
        <w:tab/>
      </w:r>
      <w:r w:rsidR="001B12FB">
        <w:rPr>
          <w:rFonts w:hint="cs"/>
          <w:noProof/>
          <w:cs/>
        </w:rPr>
        <w:t>๕๒</w:t>
      </w:r>
    </w:p>
    <w:p w14:paraId="7D931BCD" w14:textId="0DF87454" w:rsidR="00483FC0" w:rsidRPr="009E5590" w:rsidRDefault="00483FC0" w:rsidP="007216D4">
      <w:pPr>
        <w:pStyle w:val="TOC3"/>
        <w:ind w:firstLine="1701"/>
        <w:rPr>
          <w:rFonts w:asciiTheme="minorHAnsi" w:eastAsiaTheme="minorEastAsia" w:hAnsiTheme="minorHAnsi" w:cstheme="minorBidi"/>
          <w:noProof/>
          <w:sz w:val="22"/>
          <w:szCs w:val="28"/>
          <w:cs/>
        </w:rPr>
      </w:pPr>
      <w:r w:rsidRPr="009E5590">
        <w:rPr>
          <w:noProof/>
          <w:cs/>
        </w:rPr>
        <w:t>๑.</w:t>
      </w:r>
      <w:r w:rsidRPr="009E5590">
        <w:rPr>
          <w:rFonts w:hint="cs"/>
          <w:noProof/>
          <w:cs/>
        </w:rPr>
        <w:t xml:space="preserve"> </w:t>
      </w:r>
      <w:r w:rsidRPr="009E5590">
        <w:rPr>
          <w:cs/>
        </w:rPr>
        <w:t>การยกสิกขาบทภิกขุปาติโมกข์จำนวน ๑๕๐ ข้อขึ้นสวดทุกกึ่งเดือน</w:t>
      </w:r>
      <w:r w:rsidRPr="009E5590">
        <w:rPr>
          <w:noProof/>
        </w:rPr>
        <w:tab/>
      </w:r>
      <w:r w:rsidR="001B12FB">
        <w:rPr>
          <w:rFonts w:hint="cs"/>
          <w:noProof/>
          <w:cs/>
        </w:rPr>
        <w:t>๕๒</w:t>
      </w:r>
    </w:p>
    <w:p w14:paraId="0F9E7BD7" w14:textId="08FEECFE"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rFonts w:hint="cs"/>
          <w:noProof/>
          <w:cs/>
        </w:rPr>
        <w:t>๒.</w:t>
      </w:r>
      <w:r w:rsidRPr="009E5590">
        <w:rPr>
          <w:noProof/>
          <w:cs/>
        </w:rPr>
        <w:t xml:space="preserve"> </w:t>
      </w:r>
      <w:r w:rsidRPr="009E5590">
        <w:rPr>
          <w:cs/>
        </w:rPr>
        <w:t>พระพุทธบัญญัติให้ภิกษุฉันอาหารวันละมื้อเดียว</w:t>
      </w:r>
      <w:r w:rsidRPr="009E5590">
        <w:rPr>
          <w:noProof/>
        </w:rPr>
        <w:tab/>
      </w:r>
      <w:r w:rsidR="001B12FB">
        <w:rPr>
          <w:rFonts w:hint="cs"/>
          <w:noProof/>
          <w:cs/>
        </w:rPr>
        <w:t>๕๓</w:t>
      </w:r>
    </w:p>
    <w:p w14:paraId="4E019E07" w14:textId="197DBA05"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noProof/>
          <w:cs/>
        </w:rPr>
        <w:t>๓.</w:t>
      </w:r>
      <w:r w:rsidRPr="009E5590">
        <w:rPr>
          <w:rFonts w:hint="cs"/>
          <w:noProof/>
          <w:cs/>
        </w:rPr>
        <w:t xml:space="preserve"> </w:t>
      </w:r>
      <w:r w:rsidRPr="009E5590">
        <w:rPr>
          <w:cs/>
        </w:rPr>
        <w:t>การอุปสมบทสตรีเป็นภิกษุณีเถรวาทในปัจจุบัน</w:t>
      </w:r>
      <w:r w:rsidRPr="009E5590">
        <w:rPr>
          <w:noProof/>
        </w:rPr>
        <w:tab/>
      </w:r>
      <w:r w:rsidR="001B12FB">
        <w:rPr>
          <w:rFonts w:hint="cs"/>
          <w:noProof/>
          <w:cs/>
        </w:rPr>
        <w:t>๕๕</w:t>
      </w:r>
    </w:p>
    <w:p w14:paraId="2F1851DA" w14:textId="2B0093AE" w:rsidR="00483FC0" w:rsidRPr="009E5590" w:rsidRDefault="00483FC0" w:rsidP="00B01EE4">
      <w:pPr>
        <w:pStyle w:val="TOC3"/>
        <w:rPr>
          <w:rFonts w:asciiTheme="minorHAnsi" w:eastAsiaTheme="minorEastAsia" w:hAnsiTheme="minorHAnsi" w:cstheme="minorBidi"/>
          <w:noProof/>
          <w:sz w:val="22"/>
          <w:szCs w:val="28"/>
          <w:cs/>
        </w:rPr>
      </w:pPr>
      <w:r w:rsidRPr="009E5590">
        <w:rPr>
          <w:noProof/>
          <w:cs/>
        </w:rPr>
        <w:t>๓.</w:t>
      </w:r>
      <w:r w:rsidRPr="009E5590">
        <w:rPr>
          <w:rFonts w:hint="cs"/>
          <w:noProof/>
          <w:cs/>
        </w:rPr>
        <w:t>๒</w:t>
      </w:r>
      <w:r w:rsidRPr="009E5590">
        <w:rPr>
          <w:noProof/>
          <w:cs/>
        </w:rPr>
        <w:t>.</w:t>
      </w:r>
      <w:r w:rsidRPr="009E5590">
        <w:rPr>
          <w:rFonts w:hint="cs"/>
          <w:noProof/>
          <w:cs/>
        </w:rPr>
        <w:t>๒</w:t>
      </w:r>
      <w:r w:rsidRPr="009E5590">
        <w:rPr>
          <w:noProof/>
          <w:cs/>
        </w:rPr>
        <w:t xml:space="preserve"> </w:t>
      </w:r>
      <w:r w:rsidRPr="009E5590">
        <w:rPr>
          <w:cs/>
        </w:rPr>
        <w:t>การเผยแผ่คำสอนที่มีผลกระทบต่อพระสูตร</w:t>
      </w:r>
      <w:r w:rsidRPr="009E5590">
        <w:rPr>
          <w:noProof/>
        </w:rPr>
        <w:tab/>
      </w:r>
      <w:r w:rsidR="001B12FB">
        <w:rPr>
          <w:rFonts w:hint="cs"/>
          <w:noProof/>
          <w:cs/>
        </w:rPr>
        <w:t>๕๖</w:t>
      </w:r>
    </w:p>
    <w:p w14:paraId="5308F3D5" w14:textId="4BAE2E90"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rFonts w:hint="cs"/>
          <w:noProof/>
          <w:cs/>
        </w:rPr>
        <w:t>๑.</w:t>
      </w:r>
      <w:r w:rsidRPr="009E5590">
        <w:rPr>
          <w:noProof/>
          <w:cs/>
        </w:rPr>
        <w:t xml:space="preserve"> </w:t>
      </w:r>
      <w:r w:rsidRPr="009E5590">
        <w:rPr>
          <w:cs/>
        </w:rPr>
        <w:t>บุคคลผู้ใกล้เสียชีวิตอินทรีย์จะแก่กล้า</w:t>
      </w:r>
      <w:r w:rsidRPr="009E5590">
        <w:rPr>
          <w:noProof/>
        </w:rPr>
        <w:tab/>
      </w:r>
      <w:r w:rsidR="001B12FB">
        <w:rPr>
          <w:rFonts w:hint="cs"/>
          <w:noProof/>
          <w:cs/>
        </w:rPr>
        <w:t>๕๖</w:t>
      </w:r>
    </w:p>
    <w:p w14:paraId="197F11D7" w14:textId="6A55AA2E"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noProof/>
          <w:cs/>
        </w:rPr>
        <w:t xml:space="preserve">๒. </w:t>
      </w:r>
      <w:r w:rsidRPr="009E5590">
        <w:rPr>
          <w:cs/>
        </w:rPr>
        <w:t>การพยากรณ์มรร</w:t>
      </w:r>
      <w:r w:rsidR="003D011D" w:rsidRPr="009E5590">
        <w:rPr>
          <w:cs/>
        </w:rPr>
        <w:t>คผลและคติที่ไป</w:t>
      </w:r>
      <w:r w:rsidRPr="009E5590">
        <w:rPr>
          <w:cs/>
        </w:rPr>
        <w:t>ผู้เสียชีวิต</w:t>
      </w:r>
      <w:r w:rsidRPr="009E5590">
        <w:rPr>
          <w:noProof/>
        </w:rPr>
        <w:tab/>
      </w:r>
      <w:r w:rsidR="00402C40" w:rsidRPr="009E5590">
        <w:rPr>
          <w:rFonts w:hint="cs"/>
          <w:noProof/>
          <w:cs/>
        </w:rPr>
        <w:t>๕</w:t>
      </w:r>
      <w:r w:rsidR="001B12FB">
        <w:rPr>
          <w:rFonts w:hint="cs"/>
          <w:noProof/>
          <w:cs/>
        </w:rPr>
        <w:t>๘</w:t>
      </w:r>
    </w:p>
    <w:p w14:paraId="3ADC2851" w14:textId="2C37378F" w:rsidR="00483FC0" w:rsidRPr="009E5590" w:rsidRDefault="00483FC0" w:rsidP="00B01EE4">
      <w:pPr>
        <w:pStyle w:val="TOC3"/>
        <w:rPr>
          <w:rFonts w:asciiTheme="minorHAnsi" w:eastAsiaTheme="minorEastAsia" w:hAnsiTheme="minorHAnsi" w:cstheme="minorBidi"/>
          <w:noProof/>
          <w:sz w:val="22"/>
          <w:szCs w:val="28"/>
          <w:cs/>
        </w:rPr>
      </w:pPr>
      <w:r w:rsidRPr="009E5590">
        <w:rPr>
          <w:noProof/>
          <w:cs/>
        </w:rPr>
        <w:t>๓.๒.</w:t>
      </w:r>
      <w:r w:rsidRPr="009E5590">
        <w:rPr>
          <w:rFonts w:hint="cs"/>
          <w:noProof/>
          <w:cs/>
        </w:rPr>
        <w:t>๓</w:t>
      </w:r>
      <w:r w:rsidRPr="009E5590">
        <w:rPr>
          <w:noProof/>
          <w:cs/>
        </w:rPr>
        <w:t xml:space="preserve"> </w:t>
      </w:r>
      <w:r w:rsidRPr="009E5590">
        <w:rPr>
          <w:cs/>
        </w:rPr>
        <w:t>การเผยแผ่คำสอนที่มีผลกระทบต่อพระอภิธรรม</w:t>
      </w:r>
      <w:r w:rsidRPr="009E5590">
        <w:rPr>
          <w:noProof/>
        </w:rPr>
        <w:tab/>
      </w:r>
      <w:r w:rsidR="001B12FB">
        <w:rPr>
          <w:rFonts w:hint="cs"/>
          <w:noProof/>
          <w:cs/>
        </w:rPr>
        <w:t>๕๙</w:t>
      </w:r>
    </w:p>
    <w:p w14:paraId="2B0382A5" w14:textId="2A966A07"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rFonts w:hint="cs"/>
          <w:noProof/>
          <w:cs/>
        </w:rPr>
        <w:t>๑.</w:t>
      </w:r>
      <w:r w:rsidRPr="009E5590">
        <w:rPr>
          <w:noProof/>
          <w:cs/>
        </w:rPr>
        <w:t xml:space="preserve"> </w:t>
      </w:r>
      <w:r w:rsidR="003D011D" w:rsidRPr="009E5590">
        <w:rPr>
          <w:cs/>
        </w:rPr>
        <w:t>พระอภิธรรมเป็นคำสอนของ</w:t>
      </w:r>
      <w:r w:rsidRPr="009E5590">
        <w:rPr>
          <w:cs/>
        </w:rPr>
        <w:t>สาวกที่แต่งขึ้นมาใหม่</w:t>
      </w:r>
      <w:r w:rsidRPr="009E5590">
        <w:rPr>
          <w:noProof/>
        </w:rPr>
        <w:tab/>
      </w:r>
      <w:r w:rsidR="001B12FB">
        <w:rPr>
          <w:rFonts w:hint="cs"/>
          <w:noProof/>
          <w:cs/>
        </w:rPr>
        <w:t>๕๙</w:t>
      </w:r>
    </w:p>
    <w:p w14:paraId="40B7B7E7" w14:textId="20F68B94" w:rsidR="00483FC0" w:rsidRPr="009E5590" w:rsidRDefault="00483FC0" w:rsidP="00DC02D7">
      <w:pPr>
        <w:pStyle w:val="TOC3"/>
        <w:ind w:firstLine="1701"/>
        <w:rPr>
          <w:rFonts w:asciiTheme="minorHAnsi" w:eastAsiaTheme="minorEastAsia" w:hAnsiTheme="minorHAnsi" w:cstheme="minorBidi"/>
          <w:noProof/>
          <w:sz w:val="22"/>
          <w:szCs w:val="28"/>
          <w:cs/>
        </w:rPr>
      </w:pPr>
      <w:r w:rsidRPr="009E5590">
        <w:rPr>
          <w:noProof/>
          <w:cs/>
        </w:rPr>
        <w:t xml:space="preserve">๒. </w:t>
      </w:r>
      <w:r w:rsidRPr="009E5590">
        <w:rPr>
          <w:cs/>
        </w:rPr>
        <w:t>สภาพอนุปาทิเสสนิพพานหลังการดับขันธ์ของพระอรหันต์</w:t>
      </w:r>
      <w:r w:rsidRPr="009E5590">
        <w:rPr>
          <w:noProof/>
        </w:rPr>
        <w:tab/>
      </w:r>
      <w:r w:rsidR="001B12FB">
        <w:rPr>
          <w:rFonts w:hint="cs"/>
          <w:noProof/>
          <w:cs/>
        </w:rPr>
        <w:t>๖๑</w:t>
      </w:r>
    </w:p>
    <w:p w14:paraId="6316E917" w14:textId="40588D5A" w:rsidR="00483FC0" w:rsidRPr="009E5590" w:rsidRDefault="00483FC0" w:rsidP="00B01EE4">
      <w:pPr>
        <w:pStyle w:val="TOC3"/>
        <w:rPr>
          <w:noProof/>
          <w:cs/>
        </w:rPr>
      </w:pPr>
      <w:r w:rsidRPr="009E5590">
        <w:rPr>
          <w:noProof/>
          <w:cs/>
        </w:rPr>
        <w:t>๓.๒.</w:t>
      </w:r>
      <w:r w:rsidRPr="009E5590">
        <w:rPr>
          <w:rFonts w:hint="cs"/>
          <w:noProof/>
          <w:cs/>
        </w:rPr>
        <w:t>๔</w:t>
      </w:r>
      <w:r w:rsidRPr="009E5590">
        <w:rPr>
          <w:noProof/>
          <w:cs/>
        </w:rPr>
        <w:t xml:space="preserve"> </w:t>
      </w:r>
      <w:r w:rsidRPr="009E5590">
        <w:rPr>
          <w:cs/>
        </w:rPr>
        <w:t>การเผยแผ่คำสอนที่มีผลกระทบต่อคัมภีร์อรรถกถา</w:t>
      </w:r>
      <w:r w:rsidRPr="009E5590">
        <w:rPr>
          <w:noProof/>
        </w:rPr>
        <w:tab/>
      </w:r>
      <w:r w:rsidR="001B12FB">
        <w:rPr>
          <w:rFonts w:hint="cs"/>
          <w:noProof/>
          <w:cs/>
        </w:rPr>
        <w:t>๖๒</w:t>
      </w:r>
    </w:p>
    <w:p w14:paraId="061D37C7" w14:textId="00D422EB" w:rsidR="00842A05" w:rsidRDefault="00483FC0" w:rsidP="00DC02D7">
      <w:pPr>
        <w:pStyle w:val="TOC3"/>
        <w:ind w:firstLine="1701"/>
      </w:pPr>
      <w:r w:rsidRPr="009E5590">
        <w:rPr>
          <w:rFonts w:hint="cs"/>
          <w:cs/>
        </w:rPr>
        <w:t xml:space="preserve">๑. </w:t>
      </w:r>
      <w:r w:rsidRPr="009E5590">
        <w:rPr>
          <w:cs/>
        </w:rPr>
        <w:t>ตัดคัมภีร์อร</w:t>
      </w:r>
      <w:r w:rsidR="003D011D" w:rsidRPr="009E5590">
        <w:rPr>
          <w:cs/>
        </w:rPr>
        <w:t>รถกถาทิ้งเพราะเป็นคำอธิบายของ</w:t>
      </w:r>
      <w:r w:rsidRPr="009E5590">
        <w:rPr>
          <w:cs/>
        </w:rPr>
        <w:t>สาวก</w:t>
      </w:r>
      <w:r w:rsidR="00A25D3E">
        <w:rPr>
          <w:cs/>
        </w:rPr>
        <w:t>ที่</w:t>
      </w:r>
      <w:r w:rsidRPr="009E5590">
        <w:rPr>
          <w:cs/>
        </w:rPr>
        <w:t>ขัดแย้ง</w:t>
      </w:r>
    </w:p>
    <w:p w14:paraId="6B55054C" w14:textId="5A68784A" w:rsidR="00483FC0" w:rsidRPr="009E5590" w:rsidRDefault="00483FC0" w:rsidP="00F459A2">
      <w:pPr>
        <w:pStyle w:val="TOC3"/>
        <w:ind w:firstLine="1985"/>
      </w:pPr>
      <w:r w:rsidRPr="009E5590">
        <w:rPr>
          <w:cs/>
        </w:rPr>
        <w:t>กับพระพุทธพจน์</w:t>
      </w:r>
      <w:r w:rsidRPr="009E5590">
        <w:rPr>
          <w:cs/>
        </w:rPr>
        <w:tab/>
      </w:r>
      <w:r w:rsidR="001B12FB">
        <w:rPr>
          <w:rFonts w:hint="cs"/>
          <w:cs/>
        </w:rPr>
        <w:t>๖๒</w:t>
      </w:r>
    </w:p>
    <w:p w14:paraId="37B91F3C" w14:textId="2D911988"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๓.</w:t>
      </w:r>
      <w:r w:rsidRPr="009E5590">
        <w:rPr>
          <w:rFonts w:hint="cs"/>
          <w:noProof/>
          <w:cs/>
        </w:rPr>
        <w:t>๓</w:t>
      </w:r>
      <w:r w:rsidRPr="009E5590">
        <w:rPr>
          <w:noProof/>
          <w:cs/>
        </w:rPr>
        <w:t xml:space="preserve"> สรุป</w:t>
      </w:r>
      <w:r w:rsidR="00F17CBE" w:rsidRPr="009E5590">
        <w:rPr>
          <w:noProof/>
          <w:cs/>
        </w:rPr>
        <w:tab/>
      </w:r>
      <w:r w:rsidR="001B12FB">
        <w:rPr>
          <w:rFonts w:hint="cs"/>
          <w:noProof/>
          <w:cs/>
        </w:rPr>
        <w:t>๖๔</w:t>
      </w:r>
    </w:p>
    <w:p w14:paraId="3BF2FFA1" w14:textId="2C37A372" w:rsidR="00483FC0" w:rsidRPr="009E5590" w:rsidRDefault="00483FC0" w:rsidP="00847E7A">
      <w:pPr>
        <w:pStyle w:val="TOC1"/>
        <w:spacing w:before="240"/>
        <w:rPr>
          <w:b w:val="0"/>
          <w:bCs w:val="0"/>
          <w:cs/>
        </w:rPr>
      </w:pPr>
      <w:r w:rsidRPr="009E5590">
        <w:rPr>
          <w:rFonts w:hint="cs"/>
          <w:noProof/>
          <w:cs/>
        </w:rPr>
        <w:lastRenderedPageBreak/>
        <w:t>บทที่</w:t>
      </w:r>
      <w:r w:rsidRPr="009E5590">
        <w:rPr>
          <w:noProof/>
          <w:cs/>
        </w:rPr>
        <w:t xml:space="preserve"> ๔</w:t>
      </w:r>
      <w:r w:rsidRPr="009E5590">
        <w:rPr>
          <w:noProof/>
        </w:rPr>
        <w:t xml:space="preserve"> </w:t>
      </w:r>
      <w:r w:rsidRPr="009E5590">
        <w:rPr>
          <w:cs/>
        </w:rPr>
        <w:t>วิเคราะห์การเผยแผ่คำสอนของพระคึกฤทธิ์ โสตฺถิผโล</w:t>
      </w:r>
      <w:r w:rsidR="005D28B2" w:rsidRPr="009E5590">
        <w:t xml:space="preserve"> </w:t>
      </w:r>
      <w:r w:rsidRPr="009E5590">
        <w:rPr>
          <w:cs/>
        </w:rPr>
        <w:t>ที่มีผลกระทบ</w:t>
      </w:r>
      <w:r w:rsidR="001100C4" w:rsidRPr="009E5590">
        <w:rPr>
          <w:cs/>
        </w:rPr>
        <w:t>ต่อ</w:t>
      </w:r>
      <w:r w:rsidRPr="009E5590">
        <w:rPr>
          <w:cs/>
        </w:rPr>
        <w:t>พระธรรมวินัย</w:t>
      </w:r>
      <w:r w:rsidR="00F17CBE" w:rsidRPr="009E5590">
        <w:rPr>
          <w:noProof/>
          <w:cs/>
        </w:rPr>
        <w:tab/>
      </w:r>
      <w:r w:rsidR="00820B49">
        <w:rPr>
          <w:rFonts w:hint="cs"/>
          <w:noProof/>
          <w:cs/>
        </w:rPr>
        <w:t>๖๖</w:t>
      </w:r>
    </w:p>
    <w:p w14:paraId="7445A651" w14:textId="77777777" w:rsidR="00483FC0" w:rsidRPr="009E5590" w:rsidRDefault="00483FC0" w:rsidP="00D27AB4">
      <w:pPr>
        <w:pStyle w:val="TOC2"/>
      </w:pPr>
      <w:r w:rsidRPr="009E5590">
        <w:rPr>
          <w:noProof/>
          <w:cs/>
        </w:rPr>
        <w:t xml:space="preserve">๔.๑ </w:t>
      </w:r>
      <w:r w:rsidRPr="009E5590">
        <w:rPr>
          <w:cs/>
        </w:rPr>
        <w:t>วิเคราะห์</w:t>
      </w:r>
      <w:r w:rsidRPr="009E5590">
        <w:rPr>
          <w:rFonts w:hint="cs"/>
          <w:cs/>
        </w:rPr>
        <w:t>การเผยแผ่คำสอน</w:t>
      </w:r>
      <w:r w:rsidRPr="009E5590">
        <w:rPr>
          <w:cs/>
        </w:rPr>
        <w:t>ของพระคึกฤทธิ์ โสตฺถิผโล ที่มีผลกระทบต่อ</w:t>
      </w:r>
    </w:p>
    <w:p w14:paraId="2F0A61AB" w14:textId="49DC4C0E" w:rsidR="00483FC0" w:rsidRPr="009E5590" w:rsidRDefault="00483FC0" w:rsidP="00B01EE4">
      <w:pPr>
        <w:pStyle w:val="TOC3"/>
        <w:rPr>
          <w:noProof/>
          <w:cs/>
        </w:rPr>
      </w:pPr>
      <w:r w:rsidRPr="009E5590">
        <w:rPr>
          <w:cs/>
        </w:rPr>
        <w:t>พระธรรมวินั</w:t>
      </w:r>
      <w:r w:rsidRPr="009E5590">
        <w:rPr>
          <w:rFonts w:hint="cs"/>
          <w:cs/>
        </w:rPr>
        <w:t>ย</w:t>
      </w:r>
      <w:r w:rsidR="00F17CBE" w:rsidRPr="009E5590">
        <w:rPr>
          <w:noProof/>
          <w:cs/>
        </w:rPr>
        <w:tab/>
      </w:r>
      <w:r w:rsidR="00820B49">
        <w:rPr>
          <w:rFonts w:hint="cs"/>
          <w:noProof/>
          <w:cs/>
        </w:rPr>
        <w:t>๖๗</w:t>
      </w:r>
    </w:p>
    <w:p w14:paraId="3C51BADB" w14:textId="1ED64620" w:rsidR="00483FC0" w:rsidRPr="009E5590" w:rsidRDefault="00483FC0" w:rsidP="00B01EE4">
      <w:pPr>
        <w:pStyle w:val="TOC3"/>
      </w:pPr>
      <w:r w:rsidRPr="009E5590">
        <w:rPr>
          <w:cs/>
        </w:rPr>
        <w:t>๔.๑.๑ วิเคราะห์</w:t>
      </w:r>
      <w:r w:rsidRPr="009E5590">
        <w:rPr>
          <w:rFonts w:hint="cs"/>
          <w:cs/>
        </w:rPr>
        <w:t>การเผยแผ่คำสอน</w:t>
      </w:r>
      <w:r w:rsidRPr="009E5590">
        <w:rPr>
          <w:cs/>
        </w:rPr>
        <w:t>ที่มีผลกระทบต่อพระวินัย</w:t>
      </w:r>
      <w:r w:rsidR="00F17CBE" w:rsidRPr="009E5590">
        <w:rPr>
          <w:cs/>
        </w:rPr>
        <w:tab/>
      </w:r>
      <w:r w:rsidR="00820B49">
        <w:rPr>
          <w:rFonts w:hint="cs"/>
          <w:cs/>
        </w:rPr>
        <w:t>๖๗</w:t>
      </w:r>
    </w:p>
    <w:p w14:paraId="6F8BEF88" w14:textId="77777777" w:rsidR="00842A05" w:rsidRDefault="00483FC0" w:rsidP="002C09DE">
      <w:pPr>
        <w:pStyle w:val="TOC3"/>
        <w:ind w:firstLine="1701"/>
      </w:pPr>
      <w:r w:rsidRPr="009E5590">
        <w:rPr>
          <w:noProof/>
          <w:cs/>
        </w:rPr>
        <w:t>๑</w:t>
      </w:r>
      <w:r w:rsidRPr="009E5590">
        <w:rPr>
          <w:rFonts w:hint="cs"/>
          <w:noProof/>
          <w:cs/>
        </w:rPr>
        <w:t>.</w:t>
      </w:r>
      <w:r w:rsidRPr="009E5590">
        <w:rPr>
          <w:noProof/>
          <w:cs/>
        </w:rPr>
        <w:t xml:space="preserve"> </w:t>
      </w:r>
      <w:r w:rsidRPr="009E5590">
        <w:rPr>
          <w:cs/>
        </w:rPr>
        <w:t>วิเคราะห์จำนวนสิกขาบทภิกขุปาติโมกข์ที่ภิกษุต้องยกขึ้นสวด</w:t>
      </w:r>
    </w:p>
    <w:p w14:paraId="267A4651" w14:textId="11CC041E" w:rsidR="00483FC0" w:rsidRPr="00842A05" w:rsidRDefault="00483FC0" w:rsidP="002C09DE">
      <w:pPr>
        <w:pStyle w:val="TOC3"/>
        <w:ind w:firstLine="1985"/>
        <w:rPr>
          <w:cs/>
        </w:rPr>
      </w:pPr>
      <w:r w:rsidRPr="009E5590">
        <w:rPr>
          <w:cs/>
        </w:rPr>
        <w:t>ทุกกึ่งเดือน</w:t>
      </w:r>
      <w:r w:rsidR="00F17CBE" w:rsidRPr="009E5590">
        <w:rPr>
          <w:noProof/>
          <w:cs/>
        </w:rPr>
        <w:tab/>
      </w:r>
      <w:r w:rsidR="00820B49">
        <w:rPr>
          <w:rFonts w:hint="cs"/>
          <w:noProof/>
          <w:cs/>
        </w:rPr>
        <w:t>๖๘</w:t>
      </w:r>
    </w:p>
    <w:p w14:paraId="3BE85456" w14:textId="7EC02446" w:rsidR="00483FC0" w:rsidRPr="009E5590" w:rsidRDefault="00483FC0" w:rsidP="00DB5228">
      <w:pPr>
        <w:pStyle w:val="TOC3"/>
        <w:ind w:firstLine="1701"/>
        <w:rPr>
          <w:noProof/>
          <w:cs/>
        </w:rPr>
      </w:pPr>
      <w:r w:rsidRPr="009E5590">
        <w:rPr>
          <w:noProof/>
          <w:cs/>
        </w:rPr>
        <w:t>๒</w:t>
      </w:r>
      <w:r w:rsidRPr="009E5590">
        <w:rPr>
          <w:rFonts w:hint="cs"/>
          <w:noProof/>
          <w:cs/>
        </w:rPr>
        <w:t>.</w:t>
      </w:r>
      <w:r w:rsidRPr="009E5590">
        <w:rPr>
          <w:noProof/>
          <w:cs/>
        </w:rPr>
        <w:t xml:space="preserve"> </w:t>
      </w:r>
      <w:r w:rsidRPr="009E5590">
        <w:rPr>
          <w:cs/>
        </w:rPr>
        <w:t>วิเคราะห์จำนวนครั้งในการฉันอาหารของภิกษุต่อวัน</w:t>
      </w:r>
      <w:r w:rsidR="00F17CBE" w:rsidRPr="009E5590">
        <w:rPr>
          <w:noProof/>
          <w:cs/>
        </w:rPr>
        <w:tab/>
      </w:r>
      <w:r w:rsidR="00820B49">
        <w:rPr>
          <w:rFonts w:hint="cs"/>
          <w:noProof/>
          <w:cs/>
        </w:rPr>
        <w:t>๘๐</w:t>
      </w:r>
    </w:p>
    <w:p w14:paraId="5AF848F3" w14:textId="4A2157F8" w:rsidR="00483FC0" w:rsidRPr="009E5590" w:rsidRDefault="00483FC0" w:rsidP="00DB5228">
      <w:pPr>
        <w:pStyle w:val="TOC3"/>
        <w:ind w:firstLine="1701"/>
      </w:pPr>
      <w:r w:rsidRPr="009E5590">
        <w:rPr>
          <w:rFonts w:hint="cs"/>
          <w:cs/>
        </w:rPr>
        <w:t xml:space="preserve">๓. </w:t>
      </w:r>
      <w:r w:rsidRPr="009E5590">
        <w:rPr>
          <w:cs/>
        </w:rPr>
        <w:t>วิเคราะห์การอุปสมบทสตรีเป็นภิกษุณีเถรวาทในปัจจุบัน</w:t>
      </w:r>
      <w:r w:rsidR="00F17CBE" w:rsidRPr="009E5590">
        <w:rPr>
          <w:cs/>
        </w:rPr>
        <w:tab/>
      </w:r>
      <w:r w:rsidR="00820B49">
        <w:rPr>
          <w:rFonts w:hint="cs"/>
          <w:cs/>
        </w:rPr>
        <w:t>๙๘</w:t>
      </w:r>
    </w:p>
    <w:p w14:paraId="021366BA" w14:textId="6EBE91CD" w:rsidR="00483FC0" w:rsidRPr="009E5590" w:rsidRDefault="00483FC0" w:rsidP="00B01EE4">
      <w:pPr>
        <w:pStyle w:val="TOC3"/>
        <w:rPr>
          <w:noProof/>
          <w:cs/>
        </w:rPr>
      </w:pPr>
      <w:r w:rsidRPr="009E5590">
        <w:rPr>
          <w:noProof/>
          <w:cs/>
        </w:rPr>
        <w:t>๔.๑.</w:t>
      </w:r>
      <w:r w:rsidRPr="009E5590">
        <w:rPr>
          <w:rFonts w:hint="cs"/>
          <w:noProof/>
          <w:cs/>
        </w:rPr>
        <w:t>๒</w:t>
      </w:r>
      <w:r w:rsidRPr="009E5590">
        <w:rPr>
          <w:noProof/>
          <w:cs/>
        </w:rPr>
        <w:t xml:space="preserve"> </w:t>
      </w:r>
      <w:r w:rsidRPr="009E5590">
        <w:rPr>
          <w:cs/>
        </w:rPr>
        <w:t>วิเคราะห์</w:t>
      </w:r>
      <w:r w:rsidRPr="009E5590">
        <w:rPr>
          <w:rFonts w:hint="cs"/>
          <w:cs/>
        </w:rPr>
        <w:t>การเผยแผ่คำสอน</w:t>
      </w:r>
      <w:r w:rsidRPr="009E5590">
        <w:rPr>
          <w:cs/>
        </w:rPr>
        <w:t>ที่มีผลกระทบต่อพระสูตร</w:t>
      </w:r>
      <w:r w:rsidR="00F17CBE" w:rsidRPr="009E5590">
        <w:rPr>
          <w:noProof/>
          <w:cs/>
        </w:rPr>
        <w:tab/>
      </w:r>
      <w:r w:rsidR="00820B49">
        <w:rPr>
          <w:rFonts w:hint="cs"/>
          <w:noProof/>
          <w:cs/>
        </w:rPr>
        <w:t>๑๑๖</w:t>
      </w:r>
    </w:p>
    <w:p w14:paraId="3D5895E2" w14:textId="0B51CDAE" w:rsidR="00483FC0" w:rsidRPr="009E5590" w:rsidRDefault="00483FC0" w:rsidP="00DB5228">
      <w:pPr>
        <w:pStyle w:val="TOC3"/>
        <w:ind w:firstLine="1701"/>
      </w:pPr>
      <w:r w:rsidRPr="009E5590">
        <w:rPr>
          <w:cs/>
        </w:rPr>
        <w:t>๑</w:t>
      </w:r>
      <w:r w:rsidRPr="009E5590">
        <w:t>.</w:t>
      </w:r>
      <w:r w:rsidRPr="009E5590">
        <w:rPr>
          <w:cs/>
        </w:rPr>
        <w:t xml:space="preserve"> วิเคราะห์บุคคลผู้ใกล้เสียชีวิตอินทรีย์จะแก่กล้า</w:t>
      </w:r>
      <w:r w:rsidR="00F17CBE" w:rsidRPr="009E5590">
        <w:rPr>
          <w:cs/>
        </w:rPr>
        <w:tab/>
      </w:r>
      <w:r w:rsidR="00820B49">
        <w:rPr>
          <w:rFonts w:hint="cs"/>
          <w:cs/>
        </w:rPr>
        <w:t>๑๑๖</w:t>
      </w:r>
    </w:p>
    <w:p w14:paraId="0A7ACE4F" w14:textId="63633139" w:rsidR="00483FC0" w:rsidRPr="009E5590" w:rsidRDefault="00483FC0" w:rsidP="00DB5228">
      <w:pPr>
        <w:pStyle w:val="TOC3"/>
        <w:ind w:firstLine="1701"/>
      </w:pPr>
      <w:r w:rsidRPr="009E5590">
        <w:rPr>
          <w:cs/>
        </w:rPr>
        <w:t>๒. วิเคราะห์การพยากรณ์มรรคผลและคติที่ไปผู้เสียชีวิต</w:t>
      </w:r>
      <w:r w:rsidR="00F17CBE" w:rsidRPr="009E5590">
        <w:rPr>
          <w:cs/>
        </w:rPr>
        <w:tab/>
      </w:r>
      <w:r w:rsidR="00820B49">
        <w:rPr>
          <w:rFonts w:hint="cs"/>
          <w:cs/>
        </w:rPr>
        <w:t>๑๒๔</w:t>
      </w:r>
    </w:p>
    <w:p w14:paraId="24495098" w14:textId="4422D493" w:rsidR="00483FC0" w:rsidRPr="009E5590" w:rsidRDefault="00483FC0" w:rsidP="00B01EE4">
      <w:pPr>
        <w:pStyle w:val="TOC3"/>
        <w:rPr>
          <w:noProof/>
          <w:cs/>
        </w:rPr>
      </w:pPr>
      <w:r w:rsidRPr="009E5590">
        <w:rPr>
          <w:noProof/>
          <w:cs/>
        </w:rPr>
        <w:t>๔.๑.</w:t>
      </w:r>
      <w:r w:rsidRPr="009E5590">
        <w:rPr>
          <w:rFonts w:hint="cs"/>
          <w:noProof/>
          <w:cs/>
        </w:rPr>
        <w:t>๓</w:t>
      </w:r>
      <w:r w:rsidRPr="009E5590">
        <w:rPr>
          <w:noProof/>
          <w:cs/>
        </w:rPr>
        <w:t xml:space="preserve"> </w:t>
      </w:r>
      <w:r w:rsidRPr="009E5590">
        <w:rPr>
          <w:cs/>
        </w:rPr>
        <w:t>วิเคราะห์</w:t>
      </w:r>
      <w:r w:rsidRPr="009E5590">
        <w:rPr>
          <w:rFonts w:eastAsia="CordiaNew" w:hint="cs"/>
          <w:cs/>
        </w:rPr>
        <w:t>การเผยแผ่</w:t>
      </w:r>
      <w:r w:rsidRPr="009E5590">
        <w:rPr>
          <w:rFonts w:eastAsia="CordiaNew"/>
          <w:vanish/>
          <w:cs/>
        </w:rPr>
        <w:pgNum/>
      </w:r>
      <w:r w:rsidRPr="009E5590">
        <w:rPr>
          <w:cs/>
        </w:rPr>
        <w:t>คำสอนที่มีผลกระทบต่อพระอภิธรรม</w:t>
      </w:r>
      <w:r w:rsidR="00F17CBE" w:rsidRPr="009E5590">
        <w:rPr>
          <w:noProof/>
          <w:cs/>
        </w:rPr>
        <w:tab/>
      </w:r>
      <w:r w:rsidR="00820B49">
        <w:rPr>
          <w:rFonts w:hint="cs"/>
          <w:noProof/>
          <w:cs/>
        </w:rPr>
        <w:t>๑๔๘</w:t>
      </w:r>
    </w:p>
    <w:p w14:paraId="2BA58AEC" w14:textId="2912DC2F" w:rsidR="00483FC0" w:rsidRPr="009E5590" w:rsidRDefault="00483FC0" w:rsidP="00DB5228">
      <w:pPr>
        <w:pStyle w:val="TOC3"/>
        <w:ind w:firstLine="1701"/>
      </w:pPr>
      <w:r w:rsidRPr="009E5590">
        <w:rPr>
          <w:cs/>
        </w:rPr>
        <w:t>๑. วิเคราะห์พระอภิธรรมไม่ใช่พระพุทธพจน์</w:t>
      </w:r>
      <w:r w:rsidR="00F17CBE" w:rsidRPr="009E5590">
        <w:rPr>
          <w:cs/>
        </w:rPr>
        <w:tab/>
      </w:r>
      <w:r w:rsidR="00820B49">
        <w:rPr>
          <w:rFonts w:hint="cs"/>
          <w:cs/>
        </w:rPr>
        <w:t>๑๔๘</w:t>
      </w:r>
    </w:p>
    <w:p w14:paraId="08CF3FF4" w14:textId="57D52BA9" w:rsidR="00483FC0" w:rsidRPr="009E5590" w:rsidRDefault="00483FC0" w:rsidP="00DB5228">
      <w:pPr>
        <w:pStyle w:val="TOC3"/>
        <w:ind w:firstLine="1701"/>
      </w:pPr>
      <w:r w:rsidRPr="009E5590">
        <w:rPr>
          <w:cs/>
        </w:rPr>
        <w:t>๒. วิเคราะห์สภาพอนุปาทิเสสนิพพานหลังการดับขันธ์ของพระอรหันต์</w:t>
      </w:r>
      <w:r w:rsidR="00F17CBE" w:rsidRPr="009E5590">
        <w:rPr>
          <w:cs/>
        </w:rPr>
        <w:tab/>
      </w:r>
      <w:r w:rsidR="00820B49">
        <w:rPr>
          <w:rFonts w:hint="cs"/>
          <w:cs/>
        </w:rPr>
        <w:t>๑๖๖</w:t>
      </w:r>
    </w:p>
    <w:p w14:paraId="11D51A4F" w14:textId="1AFA2855" w:rsidR="00483FC0" w:rsidRPr="009E5590" w:rsidRDefault="00483FC0" w:rsidP="00B01EE4">
      <w:pPr>
        <w:pStyle w:val="TOC3"/>
        <w:rPr>
          <w:noProof/>
          <w:cs/>
        </w:rPr>
      </w:pPr>
      <w:r w:rsidRPr="009E5590">
        <w:rPr>
          <w:noProof/>
          <w:cs/>
        </w:rPr>
        <w:t>๔.๑.</w:t>
      </w:r>
      <w:r w:rsidRPr="009E5590">
        <w:rPr>
          <w:rFonts w:hint="cs"/>
          <w:noProof/>
          <w:cs/>
        </w:rPr>
        <w:t xml:space="preserve">๔ </w:t>
      </w:r>
      <w:r w:rsidRPr="009E5590">
        <w:rPr>
          <w:cs/>
        </w:rPr>
        <w:t>วิเคราะห์</w:t>
      </w:r>
      <w:r w:rsidRPr="009E5590">
        <w:rPr>
          <w:rFonts w:hint="cs"/>
          <w:cs/>
        </w:rPr>
        <w:t>การเผยแผ่</w:t>
      </w:r>
      <w:r w:rsidRPr="009E5590">
        <w:rPr>
          <w:cs/>
        </w:rPr>
        <w:t>คำสอนที่มีผลกระทบต่อคัมภีร์อรรถกถา</w:t>
      </w:r>
      <w:r w:rsidR="00F17CBE" w:rsidRPr="009E5590">
        <w:rPr>
          <w:noProof/>
          <w:cs/>
        </w:rPr>
        <w:tab/>
      </w:r>
      <w:r w:rsidR="00820B49">
        <w:rPr>
          <w:rFonts w:hint="cs"/>
          <w:noProof/>
          <w:cs/>
        </w:rPr>
        <w:t>๑๘๓</w:t>
      </w:r>
    </w:p>
    <w:p w14:paraId="375EF1B0" w14:textId="6D6B6400" w:rsidR="00483FC0" w:rsidRPr="009E5590" w:rsidRDefault="00483FC0" w:rsidP="00DB5228">
      <w:pPr>
        <w:pStyle w:val="TOC3"/>
        <w:ind w:firstLine="1701"/>
      </w:pPr>
      <w:r w:rsidRPr="009E5590">
        <w:rPr>
          <w:cs/>
        </w:rPr>
        <w:t>๑. วิเคราะห์คัมภีร์อรรถกถาสมควรตัดทิ้งเพราะขัดแย้งกับพระพุทธพจน์</w:t>
      </w:r>
      <w:r w:rsidR="000C5569" w:rsidRPr="009E5590">
        <w:rPr>
          <w:cs/>
        </w:rPr>
        <w:tab/>
      </w:r>
      <w:r w:rsidR="00820B49">
        <w:rPr>
          <w:rFonts w:hint="cs"/>
          <w:cs/>
        </w:rPr>
        <w:t>๑๘๓</w:t>
      </w:r>
    </w:p>
    <w:p w14:paraId="506AAE20" w14:textId="28A8BB06"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 xml:space="preserve">๔.๒ </w:t>
      </w:r>
      <w:r w:rsidRPr="009E5590">
        <w:rPr>
          <w:cs/>
        </w:rPr>
        <w:t>ผลกระทบที่เกิดจากการเผยแผ่คำสอนของพระคึกฤทธิ์ โสตฺถิผโล</w:t>
      </w:r>
      <w:r w:rsidR="000C5569" w:rsidRPr="009E5590">
        <w:rPr>
          <w:noProof/>
          <w:cs/>
        </w:rPr>
        <w:tab/>
      </w:r>
      <w:r w:rsidR="00820B49">
        <w:rPr>
          <w:rFonts w:hint="cs"/>
          <w:noProof/>
          <w:cs/>
        </w:rPr>
        <w:t>๒๐๐</w:t>
      </w:r>
    </w:p>
    <w:p w14:paraId="27A6DC84" w14:textId="77D20124" w:rsidR="00483FC0" w:rsidRPr="009E5590" w:rsidRDefault="00483FC0" w:rsidP="00B01EE4">
      <w:pPr>
        <w:pStyle w:val="TOC3"/>
        <w:rPr>
          <w:rFonts w:asciiTheme="minorHAnsi" w:eastAsiaTheme="minorEastAsia" w:hAnsiTheme="minorHAnsi" w:cstheme="minorBidi"/>
          <w:noProof/>
          <w:sz w:val="22"/>
          <w:szCs w:val="28"/>
        </w:rPr>
      </w:pPr>
      <w:r w:rsidRPr="009E5590">
        <w:rPr>
          <w:noProof/>
          <w:cs/>
        </w:rPr>
        <w:t>๔.๒.๑</w:t>
      </w:r>
      <w:r w:rsidRPr="009E5590">
        <w:rPr>
          <w:noProof/>
        </w:rPr>
        <w:t xml:space="preserve"> </w:t>
      </w:r>
      <w:r w:rsidRPr="009E5590">
        <w:rPr>
          <w:cs/>
        </w:rPr>
        <w:t>ผลกระทบที่มีต่อพระธรรมวินัย</w:t>
      </w:r>
      <w:r w:rsidRPr="009E5590">
        <w:rPr>
          <w:noProof/>
        </w:rPr>
        <w:tab/>
      </w:r>
      <w:r w:rsidR="00820B49">
        <w:rPr>
          <w:rFonts w:hint="cs"/>
          <w:noProof/>
          <w:cs/>
        </w:rPr>
        <w:t>๒๐๐</w:t>
      </w:r>
    </w:p>
    <w:p w14:paraId="47667417" w14:textId="61FB943A" w:rsidR="00483FC0" w:rsidRPr="009E5590" w:rsidRDefault="00483FC0" w:rsidP="00B01EE4">
      <w:pPr>
        <w:pStyle w:val="TOC3"/>
        <w:rPr>
          <w:rFonts w:asciiTheme="minorHAnsi" w:eastAsiaTheme="minorEastAsia" w:hAnsiTheme="minorHAnsi" w:cstheme="minorBidi"/>
          <w:noProof/>
          <w:sz w:val="22"/>
          <w:szCs w:val="28"/>
        </w:rPr>
      </w:pPr>
      <w:r w:rsidRPr="009E5590">
        <w:rPr>
          <w:noProof/>
          <w:cs/>
        </w:rPr>
        <w:t xml:space="preserve">๔.๒.๒ </w:t>
      </w:r>
      <w:r w:rsidRPr="009E5590">
        <w:rPr>
          <w:cs/>
        </w:rPr>
        <w:t>ผลกระทบที่มีต่อคณะสงฆ์</w:t>
      </w:r>
      <w:r w:rsidRPr="009E5590">
        <w:rPr>
          <w:noProof/>
        </w:rPr>
        <w:tab/>
      </w:r>
      <w:r w:rsidR="00820B49">
        <w:rPr>
          <w:rFonts w:hint="cs"/>
          <w:noProof/>
          <w:cs/>
        </w:rPr>
        <w:t>๒๑๕</w:t>
      </w:r>
    </w:p>
    <w:p w14:paraId="408082C7" w14:textId="7F3A5099" w:rsidR="00483FC0" w:rsidRPr="009E5590" w:rsidRDefault="00483FC0" w:rsidP="00B01EE4">
      <w:pPr>
        <w:pStyle w:val="TOC3"/>
        <w:rPr>
          <w:rFonts w:asciiTheme="minorHAnsi" w:eastAsiaTheme="minorEastAsia" w:hAnsiTheme="minorHAnsi" w:cstheme="minorBidi"/>
          <w:noProof/>
          <w:sz w:val="22"/>
          <w:szCs w:val="28"/>
          <w:cs/>
        </w:rPr>
      </w:pPr>
      <w:r w:rsidRPr="009E5590">
        <w:rPr>
          <w:noProof/>
          <w:cs/>
        </w:rPr>
        <w:t xml:space="preserve">๔.๒.๓ </w:t>
      </w:r>
      <w:r w:rsidRPr="009E5590">
        <w:rPr>
          <w:cs/>
        </w:rPr>
        <w:t>ผลกระทบที่มีต่อสังคมฆราวาส</w:t>
      </w:r>
      <w:r w:rsidR="000C5569" w:rsidRPr="009E5590">
        <w:rPr>
          <w:noProof/>
          <w:cs/>
        </w:rPr>
        <w:tab/>
      </w:r>
      <w:r w:rsidR="00820B49">
        <w:rPr>
          <w:rFonts w:hint="cs"/>
          <w:noProof/>
          <w:cs/>
        </w:rPr>
        <w:t>๒๒๓</w:t>
      </w:r>
    </w:p>
    <w:p w14:paraId="51062304" w14:textId="6FD9E758" w:rsidR="00483FC0" w:rsidRPr="009E5590" w:rsidRDefault="00483FC0" w:rsidP="00D27AB4">
      <w:pPr>
        <w:pStyle w:val="TOC2"/>
        <w:rPr>
          <w:cs/>
        </w:rPr>
      </w:pPr>
      <w:r w:rsidRPr="009E5590">
        <w:rPr>
          <w:noProof/>
          <w:cs/>
        </w:rPr>
        <w:t xml:space="preserve">๔.๓ </w:t>
      </w:r>
      <w:r w:rsidRPr="009E5590">
        <w:rPr>
          <w:cs/>
        </w:rPr>
        <w:t>แนวทางป้องกันปัญหาการเผยแผ่คำสอนที่มีผลกระทบต่อพระธรรมวินัย</w:t>
      </w:r>
      <w:r w:rsidR="000C5569" w:rsidRPr="009E5590">
        <w:rPr>
          <w:noProof/>
          <w:cs/>
        </w:rPr>
        <w:tab/>
      </w:r>
      <w:r w:rsidR="00691D33" w:rsidRPr="009E5590">
        <w:rPr>
          <w:rFonts w:hint="cs"/>
          <w:noProof/>
          <w:cs/>
        </w:rPr>
        <w:t>๒๓</w:t>
      </w:r>
      <w:r w:rsidR="00820B49">
        <w:rPr>
          <w:rFonts w:hint="cs"/>
          <w:noProof/>
          <w:cs/>
        </w:rPr>
        <w:t>๔</w:t>
      </w:r>
    </w:p>
    <w:p w14:paraId="2B1924AF" w14:textId="3EA0B4EA" w:rsidR="00D27AB4" w:rsidRDefault="00D27AB4" w:rsidP="00D27AB4">
      <w:pPr>
        <w:pStyle w:val="TOC2"/>
        <w:ind w:firstLine="1134"/>
        <w:rPr>
          <w:noProof/>
        </w:rPr>
      </w:pPr>
      <w:r>
        <w:rPr>
          <w:noProof/>
          <w:cs/>
        </w:rPr>
        <w:t>๔.๓.๑ แนวทางป้องกันปัญหาการเผยแผ่คำสอนที่มีผลกระทบต่อพระธรรมวินั</w:t>
      </w:r>
      <w:r>
        <w:rPr>
          <w:rFonts w:hint="cs"/>
          <w:noProof/>
          <w:cs/>
        </w:rPr>
        <w:t>ย</w:t>
      </w:r>
      <w:r>
        <w:rPr>
          <w:noProof/>
          <w:cs/>
        </w:rPr>
        <w:tab/>
        <w:t>๒๓๔</w:t>
      </w:r>
    </w:p>
    <w:p w14:paraId="7EA124DD" w14:textId="576B96BA" w:rsidR="00D27AB4" w:rsidRDefault="00D27AB4" w:rsidP="00D27AB4">
      <w:pPr>
        <w:pStyle w:val="TOC2"/>
        <w:ind w:firstLine="1134"/>
        <w:rPr>
          <w:noProof/>
        </w:rPr>
      </w:pPr>
      <w:r>
        <w:rPr>
          <w:noProof/>
          <w:cs/>
        </w:rPr>
        <w:t>๔.๓.๒ แนวทางป้องกันปัญหาการเผยแผ่คำสอนที่มีผลกระทบต่อคณะ</w:t>
      </w:r>
      <w:r w:rsidR="00820B49">
        <w:rPr>
          <w:noProof/>
          <w:cs/>
        </w:rPr>
        <w:t>สงฆ์</w:t>
      </w:r>
      <w:r w:rsidR="00820B49">
        <w:rPr>
          <w:noProof/>
          <w:cs/>
        </w:rPr>
        <w:tab/>
        <w:t>๒๓</w:t>
      </w:r>
      <w:r w:rsidR="00820B49">
        <w:rPr>
          <w:rFonts w:hint="cs"/>
          <w:noProof/>
          <w:cs/>
        </w:rPr>
        <w:t>๕</w:t>
      </w:r>
    </w:p>
    <w:p w14:paraId="70EEA3A1" w14:textId="1ABC1F8F" w:rsidR="00D27AB4" w:rsidRDefault="00D27AB4" w:rsidP="00D27AB4">
      <w:pPr>
        <w:pStyle w:val="TOC2"/>
        <w:ind w:firstLine="1134"/>
        <w:rPr>
          <w:noProof/>
          <w:cs/>
        </w:rPr>
      </w:pPr>
      <w:r>
        <w:rPr>
          <w:noProof/>
          <w:cs/>
        </w:rPr>
        <w:t>๔.๓.๓ แนวทางป้องกันปัญหาการเผยแผ่คำสอนที่มีผลกระทบต่อสังคมฆราวาส</w:t>
      </w:r>
      <w:r>
        <w:rPr>
          <w:noProof/>
          <w:cs/>
        </w:rPr>
        <w:tab/>
      </w:r>
      <w:r w:rsidR="00820B49">
        <w:rPr>
          <w:rFonts w:hint="cs"/>
          <w:noProof/>
          <w:cs/>
        </w:rPr>
        <w:t>๒๓๖</w:t>
      </w:r>
    </w:p>
    <w:p w14:paraId="737A2EDC" w14:textId="6155C64D"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๔.๔ สรุป</w:t>
      </w:r>
      <w:r w:rsidR="000C5569" w:rsidRPr="009E5590">
        <w:rPr>
          <w:noProof/>
          <w:cs/>
        </w:rPr>
        <w:tab/>
      </w:r>
      <w:r w:rsidR="00820B49">
        <w:rPr>
          <w:rFonts w:hint="cs"/>
          <w:noProof/>
          <w:cs/>
        </w:rPr>
        <w:t>๒๓๖</w:t>
      </w:r>
    </w:p>
    <w:p w14:paraId="3164A908" w14:textId="0AEA2E1E" w:rsidR="00483FC0" w:rsidRPr="009E5590" w:rsidRDefault="00483FC0" w:rsidP="00483FC0">
      <w:pPr>
        <w:pStyle w:val="TOC1"/>
        <w:spacing w:before="240"/>
        <w:rPr>
          <w:rFonts w:asciiTheme="minorHAnsi" w:eastAsiaTheme="minorEastAsia" w:hAnsiTheme="minorHAnsi" w:cstheme="minorBidi"/>
          <w:b w:val="0"/>
          <w:bCs w:val="0"/>
          <w:caps w:val="0"/>
          <w:noProof/>
          <w:sz w:val="22"/>
          <w:szCs w:val="28"/>
          <w:cs/>
        </w:rPr>
      </w:pPr>
      <w:r w:rsidRPr="009E5590">
        <w:rPr>
          <w:noProof/>
          <w:cs/>
        </w:rPr>
        <w:t>บทที่ ๕</w:t>
      </w:r>
      <w:r w:rsidRPr="009E5590">
        <w:rPr>
          <w:noProof/>
        </w:rPr>
        <w:t xml:space="preserve"> </w:t>
      </w:r>
      <w:r w:rsidRPr="009E5590">
        <w:rPr>
          <w:rFonts w:eastAsia="CordiaNew"/>
          <w:cs/>
        </w:rPr>
        <w:t>สรุปการวิจัยและข้อเสนอแนะ</w:t>
      </w:r>
      <w:r w:rsidR="000C5569" w:rsidRPr="009E5590">
        <w:rPr>
          <w:noProof/>
          <w:cs/>
        </w:rPr>
        <w:tab/>
      </w:r>
      <w:r w:rsidR="00691D33" w:rsidRPr="009E5590">
        <w:rPr>
          <w:rFonts w:hint="cs"/>
          <w:noProof/>
          <w:cs/>
        </w:rPr>
        <w:t>๒๓</w:t>
      </w:r>
      <w:r w:rsidR="00820B49">
        <w:rPr>
          <w:rFonts w:hint="cs"/>
          <w:noProof/>
          <w:cs/>
        </w:rPr>
        <w:t>๘</w:t>
      </w:r>
    </w:p>
    <w:p w14:paraId="7DB55C2A" w14:textId="46D0EE94"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๕.๑ สรุปผลการวิจัย</w:t>
      </w:r>
      <w:r w:rsidR="000C5569" w:rsidRPr="009E5590">
        <w:rPr>
          <w:noProof/>
          <w:cs/>
        </w:rPr>
        <w:tab/>
      </w:r>
      <w:r w:rsidR="00691D33" w:rsidRPr="009E5590">
        <w:rPr>
          <w:rFonts w:hint="cs"/>
          <w:noProof/>
          <w:cs/>
        </w:rPr>
        <w:t>๒๓</w:t>
      </w:r>
      <w:r w:rsidR="00820B49">
        <w:rPr>
          <w:rFonts w:hint="cs"/>
          <w:noProof/>
          <w:cs/>
        </w:rPr>
        <w:t>๘</w:t>
      </w:r>
    </w:p>
    <w:p w14:paraId="319DA34E" w14:textId="3A98BAD6" w:rsidR="00483FC0" w:rsidRPr="009E5590" w:rsidRDefault="00483FC0" w:rsidP="00D27AB4">
      <w:pPr>
        <w:pStyle w:val="TOC2"/>
        <w:rPr>
          <w:rFonts w:asciiTheme="minorHAnsi" w:eastAsiaTheme="minorEastAsia" w:hAnsiTheme="minorHAnsi" w:cstheme="minorBidi"/>
          <w:noProof/>
          <w:sz w:val="22"/>
          <w:szCs w:val="28"/>
          <w:cs/>
        </w:rPr>
      </w:pPr>
      <w:r w:rsidRPr="009E5590">
        <w:rPr>
          <w:noProof/>
          <w:cs/>
        </w:rPr>
        <w:t>๕.๒ ข้อเสนอแนะ</w:t>
      </w:r>
      <w:r w:rsidR="000C5569" w:rsidRPr="009E5590">
        <w:rPr>
          <w:noProof/>
          <w:cs/>
        </w:rPr>
        <w:tab/>
      </w:r>
      <w:r w:rsidR="00820B49">
        <w:rPr>
          <w:rFonts w:hint="cs"/>
          <w:noProof/>
          <w:cs/>
        </w:rPr>
        <w:t>๒๔๐</w:t>
      </w:r>
    </w:p>
    <w:p w14:paraId="078EBE7B" w14:textId="35E2AEDC" w:rsidR="00483FC0" w:rsidRPr="009E5590" w:rsidRDefault="00483FC0" w:rsidP="00483FC0">
      <w:pPr>
        <w:pStyle w:val="TOC1"/>
        <w:rPr>
          <w:noProof/>
          <w:cs/>
        </w:rPr>
      </w:pPr>
      <w:r w:rsidRPr="009E5590">
        <w:rPr>
          <w:noProof/>
          <w:cs/>
        </w:rPr>
        <w:t>บรรณานุกรม</w:t>
      </w:r>
      <w:r w:rsidR="000C5569" w:rsidRPr="009E5590">
        <w:rPr>
          <w:noProof/>
          <w:cs/>
        </w:rPr>
        <w:tab/>
      </w:r>
      <w:r w:rsidR="00820B49">
        <w:rPr>
          <w:rFonts w:hint="cs"/>
          <w:noProof/>
          <w:cs/>
        </w:rPr>
        <w:t>๒๔๑</w:t>
      </w:r>
    </w:p>
    <w:p w14:paraId="0A2E31AE" w14:textId="4FB2E9EF" w:rsidR="00483FC0" w:rsidRPr="009E5590" w:rsidRDefault="00483FC0" w:rsidP="00483FC0">
      <w:pPr>
        <w:pStyle w:val="TOC1"/>
        <w:rPr>
          <w:rFonts w:asciiTheme="minorHAnsi" w:eastAsiaTheme="minorEastAsia" w:hAnsiTheme="minorHAnsi" w:cstheme="minorBidi"/>
          <w:b w:val="0"/>
          <w:bCs w:val="0"/>
          <w:caps w:val="0"/>
          <w:noProof/>
          <w:sz w:val="22"/>
          <w:szCs w:val="28"/>
          <w:cs/>
        </w:rPr>
      </w:pPr>
      <w:r w:rsidRPr="009E5590">
        <w:rPr>
          <w:rFonts w:hint="cs"/>
          <w:noProof/>
          <w:cs/>
        </w:rPr>
        <w:t>ภาคผนวก</w:t>
      </w:r>
      <w:r w:rsidR="000C5569" w:rsidRPr="009E5590">
        <w:rPr>
          <w:noProof/>
          <w:cs/>
        </w:rPr>
        <w:tab/>
      </w:r>
      <w:r w:rsidR="00820B49">
        <w:rPr>
          <w:rFonts w:hint="cs"/>
          <w:noProof/>
          <w:cs/>
        </w:rPr>
        <w:t>๒๕๓</w:t>
      </w:r>
    </w:p>
    <w:p w14:paraId="29348E25" w14:textId="0FA70413" w:rsidR="00483FC0" w:rsidRPr="009E5590" w:rsidRDefault="00483FC0" w:rsidP="00483FC0">
      <w:pPr>
        <w:pStyle w:val="TOC1"/>
        <w:rPr>
          <w:rFonts w:asciiTheme="minorHAnsi" w:eastAsiaTheme="minorEastAsia" w:hAnsiTheme="minorHAnsi" w:cstheme="minorBidi"/>
          <w:b w:val="0"/>
          <w:bCs w:val="0"/>
          <w:caps w:val="0"/>
          <w:noProof/>
          <w:sz w:val="22"/>
          <w:szCs w:val="28"/>
          <w:cs/>
        </w:rPr>
      </w:pPr>
      <w:r w:rsidRPr="009E5590">
        <w:rPr>
          <w:noProof/>
          <w:cs/>
        </w:rPr>
        <w:t>ประวัติผู้วิจัย</w:t>
      </w:r>
      <w:r w:rsidR="000C5569" w:rsidRPr="009E5590">
        <w:rPr>
          <w:noProof/>
          <w:cs/>
        </w:rPr>
        <w:tab/>
      </w:r>
      <w:r w:rsidR="00820B49">
        <w:rPr>
          <w:rFonts w:hint="cs"/>
          <w:noProof/>
          <w:cs/>
        </w:rPr>
        <w:t>๒๘๔</w:t>
      </w:r>
    </w:p>
    <w:p w14:paraId="0B86BEB0" w14:textId="603DE22E" w:rsidR="0033605A" w:rsidRPr="009E5590" w:rsidRDefault="00483FC0" w:rsidP="00483FC0">
      <w:pPr>
        <w:pStyle w:val="7"/>
        <w:rPr>
          <w:cs/>
        </w:rPr>
        <w:sectPr w:rsidR="0033605A" w:rsidRPr="009E5590" w:rsidSect="00ED7149">
          <w:footerReference w:type="first" r:id="rId27"/>
          <w:footnotePr>
            <w:numFmt w:val="thaiNumbers"/>
            <w:numRestart w:val="eachSect"/>
          </w:footnotePr>
          <w:pgSz w:w="11906" w:h="16838" w:code="9"/>
          <w:pgMar w:top="2160" w:right="1440" w:bottom="1440" w:left="2160" w:header="1440" w:footer="1440" w:gutter="0"/>
          <w:pgNumType w:fmt="thaiLetters"/>
          <w:cols w:space="708"/>
          <w:docGrid w:linePitch="435"/>
        </w:sectPr>
      </w:pPr>
      <w:r w:rsidRPr="009E5590">
        <w:rPr>
          <w:cs/>
        </w:rPr>
        <w:fldChar w:fldCharType="end"/>
      </w:r>
    </w:p>
    <w:p w14:paraId="20F6080B" w14:textId="7F9E39FA" w:rsidR="00D209D6" w:rsidRPr="009E5590" w:rsidRDefault="00483FC0" w:rsidP="00D209D6">
      <w:pPr>
        <w:pStyle w:val="8"/>
      </w:pPr>
      <w:bookmarkStart w:id="27" w:name="_Toc98267929"/>
      <w:bookmarkEnd w:id="23"/>
      <w:bookmarkEnd w:id="24"/>
      <w:bookmarkEnd w:id="25"/>
      <w:bookmarkEnd w:id="26"/>
      <w:r w:rsidRPr="009E5590">
        <w:rPr>
          <w:cs/>
        </w:rPr>
        <w:lastRenderedPageBreak/>
        <w:t>คำอธิบายสัญลักษณ์และคำย่อ</w:t>
      </w:r>
      <w:bookmarkEnd w:id="27"/>
      <w:r w:rsidRPr="009E5590">
        <w:rPr>
          <w:rFonts w:hint="cs"/>
          <w:cs/>
        </w:rPr>
        <w:t xml:space="preserve"> </w:t>
      </w:r>
    </w:p>
    <w:p w14:paraId="119EE298" w14:textId="6284566E" w:rsidR="00D209D6" w:rsidRPr="009E5590" w:rsidRDefault="006A1B7B" w:rsidP="006A1B7B">
      <w:pPr>
        <w:pStyle w:val="7"/>
        <w:spacing w:before="120"/>
        <w:ind w:firstLine="0"/>
        <w:rPr>
          <w:b/>
          <w:bCs/>
        </w:rPr>
      </w:pPr>
      <w:r w:rsidRPr="009E5590">
        <w:rPr>
          <w:rFonts w:hint="cs"/>
          <w:b/>
          <w:bCs/>
          <w:cs/>
        </w:rPr>
        <w:t>๑</w:t>
      </w:r>
      <w:r w:rsidRPr="009E5590">
        <w:rPr>
          <w:b/>
          <w:bCs/>
        </w:rPr>
        <w:t>.</w:t>
      </w:r>
      <w:r w:rsidRPr="009E5590">
        <w:rPr>
          <w:rFonts w:hint="cs"/>
          <w:b/>
          <w:bCs/>
          <w:cs/>
        </w:rPr>
        <w:t xml:space="preserve"> คำย่อภาษาไทย</w:t>
      </w:r>
    </w:p>
    <w:p w14:paraId="09F492C1" w14:textId="7FD65610" w:rsidR="006A1B7B" w:rsidRPr="009E5590" w:rsidRDefault="00120754" w:rsidP="006A1B7B">
      <w:pPr>
        <w:pStyle w:val="5175"/>
        <w:rPr>
          <w:b/>
          <w:bCs/>
          <w:cs/>
        </w:rPr>
      </w:pPr>
      <w:r w:rsidRPr="009E5590">
        <w:rPr>
          <w:rFonts w:hint="cs"/>
          <w:b/>
          <w:bCs/>
          <w:cs/>
        </w:rPr>
        <w:t>๑</w:t>
      </w:r>
      <w:r w:rsidRPr="009E5590">
        <w:rPr>
          <w:b/>
          <w:bCs/>
        </w:rPr>
        <w:t>.</w:t>
      </w:r>
      <w:r w:rsidRPr="009E5590">
        <w:rPr>
          <w:rFonts w:hint="cs"/>
          <w:b/>
          <w:bCs/>
          <w:cs/>
        </w:rPr>
        <w:t>๑ คำย่อเกี่ยวกับพระไตรปิฎก</w:t>
      </w:r>
    </w:p>
    <w:p w14:paraId="401E3D7F" w14:textId="3D7ACB39" w:rsidR="00D209D6" w:rsidRPr="009E5590" w:rsidRDefault="00483FC0" w:rsidP="00483FC0">
      <w:pPr>
        <w:pStyle w:val="5175"/>
        <w:ind w:firstLine="1008"/>
        <w:rPr>
          <w:cs/>
        </w:rPr>
      </w:pPr>
      <w:r w:rsidRPr="009E5590">
        <w:rPr>
          <w:cs/>
        </w:rPr>
        <w:t>อักษรย่อ</w:t>
      </w:r>
      <w:r w:rsidR="00D209D6" w:rsidRPr="009E5590">
        <w:rPr>
          <w:rFonts w:hint="cs"/>
          <w:cs/>
        </w:rPr>
        <w:t>พระไตรปิฎก</w:t>
      </w:r>
      <w:r w:rsidRPr="009E5590">
        <w:rPr>
          <w:cs/>
        </w:rPr>
        <w:t>ใน</w:t>
      </w:r>
      <w:r w:rsidR="00D209D6" w:rsidRPr="009E5590">
        <w:rPr>
          <w:cs/>
        </w:rPr>
        <w:t>วิทยานิพนธ์ฉ</w:t>
      </w:r>
      <w:r w:rsidR="00D209D6" w:rsidRPr="009E5590">
        <w:rPr>
          <w:rFonts w:hint="cs"/>
          <w:cs/>
        </w:rPr>
        <w:t>บับ</w:t>
      </w:r>
      <w:r w:rsidRPr="009E5590">
        <w:rPr>
          <w:cs/>
        </w:rPr>
        <w:t>นี</w:t>
      </w:r>
      <w:r w:rsidRPr="009E5590">
        <w:rPr>
          <w:rFonts w:hint="cs"/>
          <w:cs/>
        </w:rPr>
        <w:t>้</w:t>
      </w:r>
      <w:r w:rsidRPr="009E5590">
        <w:t xml:space="preserve"> </w:t>
      </w:r>
      <w:r w:rsidRPr="009E5590">
        <w:rPr>
          <w:cs/>
        </w:rPr>
        <w:t>ใช้อ้างอิง</w:t>
      </w:r>
      <w:r w:rsidR="00D209D6" w:rsidRPr="009E5590">
        <w:rPr>
          <w:rFonts w:hint="cs"/>
          <w:cs/>
        </w:rPr>
        <w:t>จากพระไตรปิฎกภาษาบาลี ฉบับมหาจุฬาลงกรณราชวิทยาลัย (มหาจุฬาเตปิฏก</w:t>
      </w:r>
      <w:r w:rsidR="00D209D6" w:rsidRPr="009E5590">
        <w:rPr>
          <w:rFonts w:hAnsi="Pali_Th"/>
          <w:cs/>
        </w:rPr>
        <w:t></w:t>
      </w:r>
      <w:r w:rsidR="00D209D6" w:rsidRPr="009E5590">
        <w:rPr>
          <w:rFonts w:hint="cs"/>
          <w:cs/>
        </w:rPr>
        <w:t xml:space="preserve"> ๒๕๐๐) และพระไตรปิฎกแปล</w:t>
      </w:r>
      <w:r w:rsidR="00D209D6" w:rsidRPr="009E5590">
        <w:rPr>
          <w:cs/>
        </w:rPr>
        <w:t>ภาษาไทย</w:t>
      </w:r>
      <w:r w:rsidR="00D209D6" w:rsidRPr="009E5590">
        <w:t xml:space="preserve"> </w:t>
      </w:r>
      <w:r w:rsidR="00D209D6" w:rsidRPr="009E5590">
        <w:rPr>
          <w:cs/>
        </w:rPr>
        <w:t>ฉบับมหาจุฬาลงกรณราชวิทยาลัย</w:t>
      </w:r>
      <w:r w:rsidR="00D209D6" w:rsidRPr="009E5590">
        <w:t xml:space="preserve"> </w:t>
      </w:r>
      <w:r w:rsidR="00D209D6" w:rsidRPr="009E5590">
        <w:rPr>
          <w:cs/>
        </w:rPr>
        <w:t>พ</w:t>
      </w:r>
      <w:r w:rsidR="00D209D6" w:rsidRPr="009E5590">
        <w:t>.</w:t>
      </w:r>
      <w:r w:rsidR="00D209D6" w:rsidRPr="009E5590">
        <w:rPr>
          <w:cs/>
        </w:rPr>
        <w:t>ศ</w:t>
      </w:r>
      <w:r w:rsidR="00D209D6" w:rsidRPr="009E5590">
        <w:t xml:space="preserve">. </w:t>
      </w:r>
      <w:r w:rsidR="00D209D6" w:rsidRPr="009E5590">
        <w:rPr>
          <w:cs/>
        </w:rPr>
        <w:t>๒๕๓๙</w:t>
      </w:r>
      <w:r w:rsidR="00D209D6" w:rsidRPr="009E5590">
        <w:rPr>
          <w:rFonts w:hint="cs"/>
          <w:cs/>
        </w:rPr>
        <w:t xml:space="preserve"> การอ้างอิงใช้ระบบระบุ</w:t>
      </w:r>
      <w:r w:rsidR="00150D29" w:rsidRPr="009E5590">
        <w:rPr>
          <w:rFonts w:hint="cs"/>
          <w:cs/>
        </w:rPr>
        <w:t xml:space="preserve"> เล่ม/ข้อ/หน้า หลังอักษร</w:t>
      </w:r>
      <w:r w:rsidR="00D209D6" w:rsidRPr="009E5590">
        <w:rPr>
          <w:rFonts w:hint="cs"/>
          <w:cs/>
        </w:rPr>
        <w:t xml:space="preserve">ย่อชื่อคัมภีร์ เช่น </w:t>
      </w:r>
      <w:r w:rsidR="00120754" w:rsidRPr="009E5590">
        <w:rPr>
          <w:cs/>
        </w:rPr>
        <w:t>วิ.ม. (บาลี) ๔/๓๒/๒๗</w:t>
      </w:r>
      <w:r w:rsidR="00120754" w:rsidRPr="009E5590">
        <w:t>,</w:t>
      </w:r>
      <w:r w:rsidR="00150D29" w:rsidRPr="009E5590">
        <w:rPr>
          <w:rFonts w:hint="cs"/>
          <w:cs/>
        </w:rPr>
        <w:t xml:space="preserve"> </w:t>
      </w:r>
      <w:r w:rsidR="00150D29" w:rsidRPr="009E5590">
        <w:rPr>
          <w:cs/>
        </w:rPr>
        <w:t>วิ.ม. (ไทย) ๔/๓๒/๔๐.</w:t>
      </w:r>
      <w:r w:rsidR="00150D29" w:rsidRPr="009E5590">
        <w:rPr>
          <w:rFonts w:hint="cs"/>
          <w:cs/>
        </w:rPr>
        <w:t xml:space="preserve"> หมายถึง วินยปิฏก มหาวัคคปาลิ ภาษาบาลี เล่ม ๔ ข้อ ๓๒ หน้า ๒๗ ฉบับมหาจุฬาเตปิฏก</w:t>
      </w:r>
      <w:r w:rsidR="00150D29" w:rsidRPr="009E5590">
        <w:rPr>
          <w:rFonts w:hAnsi="Pali_Th"/>
          <w:cs/>
        </w:rPr>
        <w:t></w:t>
      </w:r>
      <w:r w:rsidR="00150D29" w:rsidRPr="009E5590">
        <w:rPr>
          <w:rFonts w:hint="cs"/>
          <w:cs/>
        </w:rPr>
        <w:t xml:space="preserve"> ๒๕๐๐</w:t>
      </w:r>
      <w:r w:rsidR="00150D29" w:rsidRPr="009E5590">
        <w:t>,</w:t>
      </w:r>
      <w:r w:rsidR="00150D29" w:rsidRPr="009E5590">
        <w:rPr>
          <w:rFonts w:hint="cs"/>
          <w:cs/>
        </w:rPr>
        <w:t xml:space="preserve"> วินัยปิฎก มหาวรรค ภาษาไทย เล่ม ๔ ข้อ ๓๒ หน้า ๔๐</w:t>
      </w:r>
      <w:r w:rsidR="00150D29" w:rsidRPr="009E5590">
        <w:t xml:space="preserve"> </w:t>
      </w:r>
      <w:r w:rsidR="00150D29" w:rsidRPr="009E5590">
        <w:rPr>
          <w:cs/>
        </w:rPr>
        <w:t>ฉบับมหาจุฬาลงกรณราชวิทยาลัย พ.ศ. ๒๕๓๙</w:t>
      </w:r>
      <w:r w:rsidR="00142215" w:rsidRPr="009E5590">
        <w:rPr>
          <w:rFonts w:hint="cs"/>
          <w:cs/>
        </w:rPr>
        <w:t xml:space="preserve"> ส่วนปกรณ์วิเสส การอ้างอิงใช้ระบบระบุ ข้อ/หน้า เช่น วิสุท</w:t>
      </w:r>
      <w:r w:rsidR="00BE61D7">
        <w:rPr>
          <w:rFonts w:hint="cs"/>
          <w:cs/>
        </w:rPr>
        <w:t>ฺ</w:t>
      </w:r>
      <w:r w:rsidR="00142215" w:rsidRPr="009E5590">
        <w:rPr>
          <w:rFonts w:hint="cs"/>
          <w:cs/>
        </w:rPr>
        <w:t>ธิ</w:t>
      </w:r>
      <w:r w:rsidR="00142215" w:rsidRPr="009E5590">
        <w:t>.</w:t>
      </w:r>
      <w:r w:rsidR="00BE61D7">
        <w:rPr>
          <w:rFonts w:hint="cs"/>
          <w:cs/>
        </w:rPr>
        <w:t xml:space="preserve"> (ไทย)</w:t>
      </w:r>
      <w:r w:rsidR="00142215" w:rsidRPr="009E5590">
        <w:rPr>
          <w:rFonts w:hint="cs"/>
          <w:cs/>
        </w:rPr>
        <w:t xml:space="preserve"> </w:t>
      </w:r>
      <w:r w:rsidR="005D2662">
        <w:rPr>
          <w:rFonts w:hint="cs"/>
          <w:cs/>
        </w:rPr>
        <w:t>-</w:t>
      </w:r>
      <w:r w:rsidR="00142215" w:rsidRPr="009E5590">
        <w:rPr>
          <w:rFonts w:hint="cs"/>
          <w:cs/>
        </w:rPr>
        <w:t>/๑๑-๑๓. หมายถึง คัมภีร์วิสุทธิมรรค หน้า ๑๑-๑๓.</w:t>
      </w:r>
      <w:r w:rsidR="00E1104A" w:rsidRPr="009E5590">
        <w:rPr>
          <w:rFonts w:hint="cs"/>
          <w:cs/>
        </w:rPr>
        <w:t xml:space="preserve"> ฉบับสมเด็จพระพุฒาจารย์ (อาจ อาสภมหาเถร) </w:t>
      </w:r>
    </w:p>
    <w:p w14:paraId="5CB09195" w14:textId="5E33EAEE" w:rsidR="00120754" w:rsidRPr="009E5590" w:rsidRDefault="00120754" w:rsidP="00483FC0">
      <w:pPr>
        <w:pStyle w:val="5175"/>
        <w:ind w:firstLine="1008"/>
        <w:rPr>
          <w:b/>
          <w:bCs/>
          <w:cs/>
        </w:rPr>
      </w:pPr>
      <w:r w:rsidRPr="009E5590">
        <w:rPr>
          <w:rFonts w:hint="cs"/>
          <w:b/>
          <w:bCs/>
          <w:cs/>
        </w:rPr>
        <w:t>๑</w:t>
      </w:r>
      <w:r w:rsidRPr="009E5590">
        <w:rPr>
          <w:b/>
          <w:bCs/>
        </w:rPr>
        <w:t>.</w:t>
      </w:r>
      <w:r w:rsidRPr="009E5590">
        <w:rPr>
          <w:rFonts w:hint="cs"/>
          <w:b/>
          <w:bCs/>
          <w:cs/>
        </w:rPr>
        <w:t>๒ คำย่อเกี่ยวกับคัมภีร์อรรถกถาและปกรณวิเสส</w:t>
      </w:r>
    </w:p>
    <w:p w14:paraId="08C89E21" w14:textId="15E27AAB" w:rsidR="00120754" w:rsidRPr="009E5590" w:rsidRDefault="00120754" w:rsidP="00483FC0">
      <w:pPr>
        <w:pStyle w:val="5175"/>
        <w:ind w:firstLine="1008"/>
        <w:rPr>
          <w:cs/>
        </w:rPr>
      </w:pPr>
      <w:r w:rsidRPr="009E5590">
        <w:rPr>
          <w:rFonts w:hint="cs"/>
          <w:cs/>
        </w:rPr>
        <w:t>อักษรย่อคัมภีร์อรรถกถาในวิทยานิพนธ์ฉบับนี้ ใช้อ้างอิงจากคัมภีร์อรรถกถาภาษาบาลี ฉ</w:t>
      </w:r>
      <w:r w:rsidR="00632EA9">
        <w:rPr>
          <w:rFonts w:hint="cs"/>
          <w:cs/>
        </w:rPr>
        <w:t>บับมหาจุฬาอ</w:t>
      </w:r>
      <w:r w:rsidR="00632EA9">
        <w:rPr>
          <w:rFonts w:ascii="TH Sarabun Pali" w:hAnsi="TH Sarabun Pali" w:cs="TH Sarabun Pali" w:hint="cs"/>
          <w:cs/>
        </w:rPr>
        <w:t>ฏฺ</w:t>
      </w:r>
      <w:r w:rsidRPr="009E5590">
        <w:rPr>
          <w:rFonts w:hAnsi="Pali_Th"/>
          <w:cs/>
        </w:rPr>
        <w:t></w:t>
      </w:r>
      <w:r w:rsidRPr="009E5590">
        <w:rPr>
          <w:rFonts w:hint="cs"/>
          <w:cs/>
        </w:rPr>
        <w:t>กถา</w:t>
      </w:r>
      <w:r w:rsidRPr="009E5590">
        <w:t xml:space="preserve"> </w:t>
      </w:r>
      <w:r w:rsidRPr="009E5590">
        <w:rPr>
          <w:rFonts w:hint="cs"/>
          <w:cs/>
        </w:rPr>
        <w:t xml:space="preserve">และคัมภีร์อรรถกถาภาษาไทย การอ้างอิงใช้ระบบระบุ เล่ม/ข้อ/หน้า หลังอักษรย่อชื่อคัมภีร์ เช่น </w:t>
      </w:r>
      <w:r w:rsidR="008E5A71" w:rsidRPr="009E5590">
        <w:rPr>
          <w:cs/>
        </w:rPr>
        <w:t>วิ.ม.อ. (บาลี) ๓/๔/๘</w:t>
      </w:r>
      <w:r w:rsidR="008E5A71" w:rsidRPr="009E5590">
        <w:t xml:space="preserve">, </w:t>
      </w:r>
      <w:r w:rsidR="008E5A71" w:rsidRPr="009E5590">
        <w:rPr>
          <w:cs/>
        </w:rPr>
        <w:t>องฺ.ติก.อ. (ไทย) ๒/๘๕/๓๒๒.</w:t>
      </w:r>
      <w:r w:rsidR="008E5A71" w:rsidRPr="009E5590">
        <w:t xml:space="preserve"> </w:t>
      </w:r>
      <w:r w:rsidR="005831EF">
        <w:rPr>
          <w:rFonts w:hint="cs"/>
          <w:cs/>
        </w:rPr>
        <w:t>หมายถึง วินยปิฏก มหาวัคคอ</w:t>
      </w:r>
      <w:r w:rsidR="005831EF">
        <w:rPr>
          <w:rFonts w:ascii="TH Sarabun Pali" w:hAnsi="TH Sarabun Pali" w:cs="TH Sarabun Pali" w:hint="cs"/>
          <w:cs/>
        </w:rPr>
        <w:t>ฏฺ</w:t>
      </w:r>
      <w:r w:rsidR="008E5A71" w:rsidRPr="009E5590">
        <w:rPr>
          <w:rFonts w:hAnsi="Pali_Th"/>
          <w:cs/>
        </w:rPr>
        <w:t></w:t>
      </w:r>
      <w:r w:rsidR="008E5A71" w:rsidRPr="009E5590">
        <w:rPr>
          <w:rFonts w:hint="cs"/>
          <w:cs/>
        </w:rPr>
        <w:t>กถาปาลิ ภาษาบาลี เล่ม ๓ ข้อ ๔ หน้า ๘</w:t>
      </w:r>
      <w:r w:rsidR="008E5A71" w:rsidRPr="009E5590">
        <w:t xml:space="preserve"> </w:t>
      </w:r>
      <w:r w:rsidR="00827F5A">
        <w:rPr>
          <w:rFonts w:hint="cs"/>
          <w:cs/>
        </w:rPr>
        <w:t>ฉบับมหาจุฬาอ</w:t>
      </w:r>
      <w:r w:rsidR="00827F5A">
        <w:rPr>
          <w:rFonts w:ascii="TH Sarabun Pali" w:hAnsi="TH Sarabun Pali" w:cs="TH Sarabun Pali" w:hint="cs"/>
          <w:cs/>
        </w:rPr>
        <w:t>ฏฺ</w:t>
      </w:r>
      <w:r w:rsidR="008E5A71" w:rsidRPr="009E5590">
        <w:rPr>
          <w:rFonts w:hAnsi="Pali_Th"/>
          <w:cs/>
        </w:rPr>
        <w:t></w:t>
      </w:r>
      <w:r w:rsidR="008E5A71" w:rsidRPr="009E5590">
        <w:rPr>
          <w:rFonts w:hint="cs"/>
          <w:cs/>
        </w:rPr>
        <w:t>กถา</w:t>
      </w:r>
      <w:r w:rsidR="008E5A71" w:rsidRPr="009E5590">
        <w:t xml:space="preserve">, </w:t>
      </w:r>
      <w:r w:rsidR="008E5A71" w:rsidRPr="009E5590">
        <w:rPr>
          <w:rFonts w:hint="cs"/>
          <w:cs/>
        </w:rPr>
        <w:t xml:space="preserve">อังคุตตรนิกาย มโนรถปูรณี ติกนิบาตอรรถกถา </w:t>
      </w:r>
      <w:r w:rsidR="001F1631" w:rsidRPr="009E5590">
        <w:rPr>
          <w:rFonts w:hint="cs"/>
          <w:cs/>
        </w:rPr>
        <w:t xml:space="preserve">ภาษาไทย เล่ม ๒ ข้อ ๘๕ หน้า ๓๒๒ ฉบับมหาจุฬาลงกรณราชวิทยาลัย ๒๕๕๓ ส่วนการอ้างอิงปกรณ์วิเสส จะใช้การอ้างอิงระบบระบุ </w:t>
      </w:r>
      <w:r w:rsidR="00005B80" w:rsidRPr="009E5590">
        <w:rPr>
          <w:rFonts w:hint="cs"/>
          <w:cs/>
        </w:rPr>
        <w:t>เล่ม/</w:t>
      </w:r>
      <w:r w:rsidR="001F1631" w:rsidRPr="009E5590">
        <w:rPr>
          <w:rFonts w:hint="cs"/>
          <w:cs/>
        </w:rPr>
        <w:t xml:space="preserve">ข้อ/หน้า เช่น </w:t>
      </w:r>
      <w:r w:rsidR="0080790D">
        <w:rPr>
          <w:cs/>
        </w:rPr>
        <w:t>มิลิน</w:t>
      </w:r>
      <w:r w:rsidR="003D4559">
        <w:rPr>
          <w:rFonts w:hint="cs"/>
          <w:cs/>
        </w:rPr>
        <w:t>ฺ</w:t>
      </w:r>
      <w:r w:rsidR="00005B80" w:rsidRPr="009E5590">
        <w:rPr>
          <w:cs/>
        </w:rPr>
        <w:t>ท.อ. (ไทย) -/๑๖</w:t>
      </w:r>
      <w:r w:rsidR="00005B80" w:rsidRPr="009E5590">
        <w:t>,</w:t>
      </w:r>
      <w:r w:rsidR="00E1104A" w:rsidRPr="009E5590">
        <w:rPr>
          <w:rFonts w:hint="cs"/>
          <w:cs/>
        </w:rPr>
        <w:t xml:space="preserve"> </w:t>
      </w:r>
      <w:r w:rsidR="0080790D">
        <w:rPr>
          <w:cs/>
        </w:rPr>
        <w:t>วิสุท</w:t>
      </w:r>
      <w:r w:rsidR="003D4559">
        <w:rPr>
          <w:rFonts w:hint="cs"/>
          <w:cs/>
        </w:rPr>
        <w:t>ฺ</w:t>
      </w:r>
      <w:r w:rsidR="00005B80" w:rsidRPr="009E5590">
        <w:rPr>
          <w:cs/>
        </w:rPr>
        <w:t>ธิ.อ. (ไทย) ๑/๔๗/๑๖๔.</w:t>
      </w:r>
      <w:r w:rsidR="00005B80" w:rsidRPr="009E5590">
        <w:rPr>
          <w:rFonts w:hint="cs"/>
          <w:cs/>
        </w:rPr>
        <w:t xml:space="preserve"> </w:t>
      </w:r>
      <w:r w:rsidR="00E1104A" w:rsidRPr="009E5590">
        <w:rPr>
          <w:rFonts w:hint="cs"/>
          <w:cs/>
        </w:rPr>
        <w:t>หมายถึง คัมภีร์อรรถกถามิลินทปัญหา หน้า ๑๖</w:t>
      </w:r>
      <w:r w:rsidR="00005B80" w:rsidRPr="009E5590">
        <w:rPr>
          <w:rFonts w:hint="cs"/>
          <w:cs/>
        </w:rPr>
        <w:t xml:space="preserve"> ฉบับมหาจุฬาลงกรณราชวิทยาลัย ๒๕๕๙</w:t>
      </w:r>
      <w:r w:rsidR="00005B80" w:rsidRPr="009E5590">
        <w:t xml:space="preserve">, </w:t>
      </w:r>
      <w:r w:rsidR="00005B80" w:rsidRPr="009E5590">
        <w:rPr>
          <w:rFonts w:hint="cs"/>
          <w:cs/>
        </w:rPr>
        <w:t>คัมภีร์อรรถกถาวิสุทธิมรรค เล่ม ๑ ข้อ ๔๗ หน้า ๑๖๔ ฉบับมหาจุฬาลงกรณราชวิทยาลัย ๒๕๕๕</w:t>
      </w:r>
    </w:p>
    <w:p w14:paraId="1DDC923B" w14:textId="53ECD252" w:rsidR="003D5A0F" w:rsidRPr="009E5590" w:rsidRDefault="006A1B7B" w:rsidP="003D5A0F">
      <w:pPr>
        <w:ind w:firstLine="0"/>
        <w:jc w:val="left"/>
        <w:rPr>
          <w:rFonts w:eastAsia="Times New Roman"/>
          <w:snapToGrid w:val="0"/>
          <w:cs/>
          <w:lang w:eastAsia="th-TH"/>
        </w:rPr>
      </w:pPr>
      <w:bookmarkStart w:id="28" w:name="_Hlk63052413"/>
      <w:r w:rsidRPr="009E5590">
        <w:rPr>
          <w:rFonts w:eastAsia="Times New Roman" w:hint="cs"/>
          <w:b/>
          <w:bCs/>
          <w:snapToGrid w:val="0"/>
          <w:cs/>
          <w:lang w:eastAsia="th-TH"/>
        </w:rPr>
        <w:t>๒</w:t>
      </w:r>
      <w:r w:rsidR="003D5A0F" w:rsidRPr="009E5590">
        <w:rPr>
          <w:rFonts w:eastAsia="Times New Roman"/>
          <w:b/>
          <w:bCs/>
          <w:snapToGrid w:val="0"/>
          <w:lang w:eastAsia="th-TH"/>
        </w:rPr>
        <w:t>.</w:t>
      </w:r>
      <w:r w:rsidR="003D5A0F" w:rsidRPr="009E5590">
        <w:rPr>
          <w:rFonts w:eastAsia="Times New Roman"/>
          <w:b/>
          <w:bCs/>
          <w:snapToGrid w:val="0"/>
          <w:cs/>
          <w:lang w:eastAsia="th-TH"/>
        </w:rPr>
        <w:t xml:space="preserve"> คำ</w:t>
      </w:r>
      <w:r w:rsidR="003D5A0F" w:rsidRPr="009E5590">
        <w:rPr>
          <w:rFonts w:eastAsia="Times New Roman" w:hint="cs"/>
          <w:b/>
          <w:bCs/>
          <w:snapToGrid w:val="0"/>
          <w:cs/>
          <w:lang w:eastAsia="th-TH"/>
        </w:rPr>
        <w:t>อธิบายคำ</w:t>
      </w:r>
      <w:r w:rsidR="003D5A0F" w:rsidRPr="009E5590">
        <w:rPr>
          <w:rFonts w:eastAsia="Times New Roman"/>
          <w:b/>
          <w:bCs/>
          <w:snapToGrid w:val="0"/>
          <w:cs/>
          <w:lang w:eastAsia="th-TH"/>
        </w:rPr>
        <w:t>ย่อ</w:t>
      </w:r>
      <w:r w:rsidR="003D5A0F" w:rsidRPr="009E5590">
        <w:rPr>
          <w:rFonts w:eastAsia="Times New Roman" w:hint="cs"/>
          <w:b/>
          <w:bCs/>
          <w:snapToGrid w:val="0"/>
          <w:cs/>
          <w:lang w:eastAsia="th-TH"/>
        </w:rPr>
        <w:t>ในภาษาไทย</w:t>
      </w:r>
      <w:r w:rsidR="00C371E8" w:rsidRPr="009E5590">
        <w:rPr>
          <w:rFonts w:eastAsia="Times New Roman"/>
          <w:snapToGrid w:val="0"/>
          <w:lang w:eastAsia="th-TH"/>
        </w:rPr>
        <w:t xml:space="preserve"> </w:t>
      </w:r>
    </w:p>
    <w:p w14:paraId="75BF6B50" w14:textId="77777777" w:rsidR="00A32B07" w:rsidRPr="009E5590" w:rsidRDefault="00A32B07" w:rsidP="00CF1B5C">
      <w:pPr>
        <w:ind w:firstLine="1008"/>
        <w:jc w:val="left"/>
        <w:rPr>
          <w:rFonts w:eastAsia="Times New Roman"/>
          <w:snapToGrid w:val="0"/>
          <w:lang w:eastAsia="th-TH"/>
        </w:rPr>
      </w:pPr>
      <w:r w:rsidRPr="009E5590">
        <w:rPr>
          <w:rFonts w:eastAsia="Times New Roman"/>
          <w:b/>
          <w:bCs/>
          <w:snapToGrid w:val="0"/>
          <w:cs/>
          <w:lang w:eastAsia="th-TH"/>
        </w:rPr>
        <w:t>ก</w:t>
      </w:r>
      <w:r w:rsidRPr="009E5590">
        <w:rPr>
          <w:rFonts w:eastAsia="Times New Roman"/>
          <w:b/>
          <w:bCs/>
          <w:snapToGrid w:val="0"/>
          <w:lang w:eastAsia="th-TH"/>
        </w:rPr>
        <w:t>.</w:t>
      </w:r>
      <w:r w:rsidRPr="009E5590">
        <w:rPr>
          <w:rFonts w:eastAsia="Times New Roman"/>
          <w:b/>
          <w:bCs/>
          <w:snapToGrid w:val="0"/>
          <w:cs/>
          <w:lang w:eastAsia="th-TH"/>
        </w:rPr>
        <w:t xml:space="preserve"> คำย่อชื่อคัมภีร์พระไตรปิฎก</w:t>
      </w:r>
    </w:p>
    <w:bookmarkEnd w:id="28"/>
    <w:p w14:paraId="31C9007C" w14:textId="77777777" w:rsidR="00196753" w:rsidRPr="009E5590" w:rsidRDefault="00196753" w:rsidP="00B55896">
      <w:pPr>
        <w:autoSpaceDE w:val="0"/>
        <w:autoSpaceDN w:val="0"/>
        <w:adjustRightInd w:val="0"/>
        <w:ind w:firstLine="0"/>
        <w:jc w:val="center"/>
        <w:rPr>
          <w:b/>
          <w:bCs/>
        </w:rPr>
      </w:pPr>
      <w:r w:rsidRPr="009E5590">
        <w:rPr>
          <w:rFonts w:hint="cs"/>
          <w:b/>
          <w:bCs/>
          <w:cs/>
        </w:rPr>
        <w:t>พระวินัยปิฎก</w:t>
      </w:r>
    </w:p>
    <w:p w14:paraId="07245364" w14:textId="5220EBB7" w:rsidR="00196753" w:rsidRPr="009E5590" w:rsidRDefault="00196753" w:rsidP="00AC6D14">
      <w:pPr>
        <w:tabs>
          <w:tab w:val="left" w:pos="567"/>
          <w:tab w:val="left" w:pos="2835"/>
          <w:tab w:val="left" w:pos="7371"/>
        </w:tabs>
        <w:autoSpaceDE w:val="0"/>
        <w:autoSpaceDN w:val="0"/>
        <w:adjustRightInd w:val="0"/>
        <w:ind w:firstLine="0"/>
        <w:rPr>
          <w:b/>
          <w:bCs/>
        </w:rPr>
      </w:pPr>
      <w:r w:rsidRPr="009E5590">
        <w:rPr>
          <w:rFonts w:hint="cs"/>
          <w:b/>
          <w:bCs/>
          <w:cs/>
        </w:rPr>
        <w:t>เล่ม    คำย่อ</w:t>
      </w:r>
      <w:r w:rsidR="00AC6D14" w:rsidRPr="009E5590">
        <w:rPr>
          <w:b/>
          <w:bCs/>
          <w:cs/>
        </w:rPr>
        <w:tab/>
      </w:r>
      <w:r w:rsidRPr="009E5590">
        <w:rPr>
          <w:rFonts w:hint="cs"/>
          <w:b/>
          <w:bCs/>
          <w:cs/>
        </w:rPr>
        <w:t>ชื่อคัมภีร์</w:t>
      </w:r>
      <w:r w:rsidRPr="009E5590">
        <w:rPr>
          <w:b/>
          <w:bCs/>
          <w:cs/>
        </w:rPr>
        <w:tab/>
      </w:r>
      <w:r w:rsidRPr="009E5590">
        <w:rPr>
          <w:rFonts w:hint="cs"/>
          <w:b/>
          <w:bCs/>
          <w:cs/>
        </w:rPr>
        <w:t>ภาษา</w:t>
      </w:r>
    </w:p>
    <w:p w14:paraId="179FDB9A" w14:textId="73C3D0B2" w:rsidR="00196753" w:rsidRPr="009E5590" w:rsidRDefault="00196753" w:rsidP="005D021A">
      <w:pPr>
        <w:tabs>
          <w:tab w:val="left" w:pos="567"/>
          <w:tab w:val="left" w:pos="1560"/>
          <w:tab w:val="left" w:pos="2127"/>
          <w:tab w:val="left" w:pos="2552"/>
          <w:tab w:val="left" w:pos="3544"/>
          <w:tab w:val="left" w:pos="4395"/>
          <w:tab w:val="left" w:pos="7230"/>
        </w:tabs>
        <w:autoSpaceDE w:val="0"/>
        <w:autoSpaceDN w:val="0"/>
        <w:adjustRightInd w:val="0"/>
        <w:ind w:firstLine="0"/>
      </w:pPr>
      <w:r w:rsidRPr="009E5590">
        <w:rPr>
          <w:rFonts w:hint="cs"/>
          <w:cs/>
        </w:rPr>
        <w:t>๑-๒</w:t>
      </w:r>
      <w:r w:rsidRPr="009E5590">
        <w:rPr>
          <w:cs/>
        </w:rPr>
        <w:tab/>
      </w:r>
      <w:r w:rsidRPr="009E5590">
        <w:rPr>
          <w:rFonts w:hint="cs"/>
          <w:cs/>
        </w:rPr>
        <w:t>วิ</w:t>
      </w:r>
      <w:r w:rsidRPr="009E5590">
        <w:t>.</w:t>
      </w:r>
      <w:r w:rsidRPr="009E5590">
        <w:rPr>
          <w:rFonts w:hint="cs"/>
          <w:cs/>
        </w:rPr>
        <w:t>มหา</w:t>
      </w:r>
      <w:r w:rsidRPr="009E5590">
        <w:t xml:space="preserve">. </w:t>
      </w:r>
      <w:r w:rsidRPr="009E5590">
        <w:rPr>
          <w:rFonts w:hint="cs"/>
          <w:cs/>
        </w:rPr>
        <w:t>(บาลี)</w:t>
      </w:r>
      <w:r w:rsidRPr="009E5590">
        <w:rPr>
          <w:cs/>
        </w:rPr>
        <w:tab/>
      </w:r>
      <w:r w:rsidRPr="009E5590">
        <w:t xml:space="preserve">= </w:t>
      </w:r>
      <w:r w:rsidRPr="009E5590">
        <w:rPr>
          <w:rFonts w:hint="cs"/>
          <w:cs/>
        </w:rPr>
        <w:t>วินยปิฏ</w:t>
      </w:r>
      <w:r w:rsidR="00B67AE4" w:rsidRPr="009E5590">
        <w:rPr>
          <w:rFonts w:hint="cs"/>
          <w:cs/>
        </w:rPr>
        <w:t>ก</w:t>
      </w:r>
      <w:r w:rsidRPr="009E5590">
        <w:rPr>
          <w:cs/>
        </w:rPr>
        <w:tab/>
      </w:r>
      <w:r w:rsidRPr="009E5590">
        <w:rPr>
          <w:rFonts w:hint="cs"/>
          <w:cs/>
        </w:rPr>
        <w:t>มหาวิภงฺคปาลิ</w:t>
      </w:r>
      <w:r w:rsidRPr="009E5590">
        <w:rPr>
          <w:rFonts w:hint="cs"/>
          <w:cs/>
        </w:rPr>
        <w:tab/>
        <w:t>(ภาษาบาลี)</w:t>
      </w:r>
    </w:p>
    <w:p w14:paraId="6AB8663B" w14:textId="2E21FD7C" w:rsidR="00196753" w:rsidRPr="009E5590" w:rsidRDefault="00196753" w:rsidP="005D021A">
      <w:pPr>
        <w:tabs>
          <w:tab w:val="left" w:pos="567"/>
          <w:tab w:val="left" w:pos="2127"/>
          <w:tab w:val="left" w:pos="3544"/>
          <w:tab w:val="left" w:pos="4395"/>
          <w:tab w:val="left" w:pos="7230"/>
        </w:tabs>
        <w:autoSpaceDE w:val="0"/>
        <w:autoSpaceDN w:val="0"/>
        <w:adjustRightInd w:val="0"/>
        <w:spacing w:before="0"/>
        <w:ind w:firstLine="142"/>
      </w:pPr>
      <w:r w:rsidRPr="009E5590">
        <w:rPr>
          <w:cs/>
        </w:rPr>
        <w:tab/>
      </w:r>
      <w:r w:rsidRPr="009E5590">
        <w:rPr>
          <w:rFonts w:hint="cs"/>
          <w:cs/>
        </w:rPr>
        <w:t>วิ</w:t>
      </w:r>
      <w:r w:rsidRPr="009E5590">
        <w:t>.</w:t>
      </w:r>
      <w:r w:rsidRPr="009E5590">
        <w:rPr>
          <w:rFonts w:hint="cs"/>
          <w:cs/>
        </w:rPr>
        <w:t>มหา</w:t>
      </w:r>
      <w:r w:rsidRPr="009E5590">
        <w:t>.</w:t>
      </w:r>
      <w:r w:rsidRPr="009E5590">
        <w:rPr>
          <w:rFonts w:hint="cs"/>
          <w:cs/>
        </w:rPr>
        <w:t xml:space="preserve"> (ไทย)</w:t>
      </w:r>
      <w:r w:rsidRPr="009E5590">
        <w:rPr>
          <w:cs/>
        </w:rPr>
        <w:tab/>
      </w:r>
      <w:r w:rsidRPr="009E5590">
        <w:t>=</w:t>
      </w:r>
      <w:r w:rsidRPr="009E5590">
        <w:rPr>
          <w:rFonts w:hint="cs"/>
          <w:cs/>
        </w:rPr>
        <w:t xml:space="preserve"> วินัยปิฎก</w:t>
      </w:r>
      <w:r w:rsidRPr="009E5590">
        <w:rPr>
          <w:rFonts w:hint="cs"/>
          <w:cs/>
        </w:rPr>
        <w:tab/>
        <w:t xml:space="preserve">มหาวิภังค์ </w:t>
      </w:r>
      <w:r w:rsidRPr="009E5590">
        <w:rPr>
          <w:rFonts w:hint="cs"/>
          <w:cs/>
        </w:rPr>
        <w:tab/>
        <w:t>(ภาษาไทย)</w:t>
      </w:r>
    </w:p>
    <w:p w14:paraId="3F36C39E" w14:textId="5DB2B8F6" w:rsidR="00196753" w:rsidRPr="009E5590" w:rsidRDefault="00196753" w:rsidP="005D021A">
      <w:pPr>
        <w:tabs>
          <w:tab w:val="left" w:pos="567"/>
          <w:tab w:val="left" w:pos="1560"/>
          <w:tab w:val="left" w:pos="2127"/>
          <w:tab w:val="left" w:pos="2552"/>
          <w:tab w:val="left" w:pos="3544"/>
          <w:tab w:val="left" w:pos="5387"/>
          <w:tab w:val="left" w:pos="7230"/>
        </w:tabs>
        <w:autoSpaceDE w:val="0"/>
        <w:autoSpaceDN w:val="0"/>
        <w:adjustRightInd w:val="0"/>
        <w:spacing w:before="0"/>
        <w:ind w:firstLine="0"/>
      </w:pPr>
      <w:r w:rsidRPr="009E5590">
        <w:rPr>
          <w:rFonts w:hint="cs"/>
          <w:cs/>
        </w:rPr>
        <w:t>๓</w:t>
      </w:r>
      <w:r w:rsidRPr="009E5590">
        <w:rPr>
          <w:cs/>
        </w:rPr>
        <w:tab/>
      </w:r>
      <w:r w:rsidRPr="009E5590">
        <w:rPr>
          <w:rFonts w:hint="cs"/>
          <w:cs/>
        </w:rPr>
        <w:t>วิ</w:t>
      </w:r>
      <w:r w:rsidRPr="009E5590">
        <w:t>.</w:t>
      </w:r>
      <w:r w:rsidRPr="009E5590">
        <w:rPr>
          <w:rFonts w:hint="cs"/>
          <w:cs/>
        </w:rPr>
        <w:t>ภิกฺขุนี</w:t>
      </w:r>
      <w:r w:rsidRPr="009E5590">
        <w:t>.</w:t>
      </w:r>
      <w:r w:rsidRPr="009E5590">
        <w:rPr>
          <w:rFonts w:hint="cs"/>
          <w:cs/>
        </w:rPr>
        <w:t xml:space="preserve"> (บาลี)  </w:t>
      </w:r>
      <w:r w:rsidR="005D021A" w:rsidRPr="009E5590">
        <w:rPr>
          <w:cs/>
        </w:rPr>
        <w:tab/>
      </w:r>
      <w:r w:rsidRPr="009E5590">
        <w:t>=</w:t>
      </w:r>
      <w:r w:rsidRPr="009E5590">
        <w:rPr>
          <w:rFonts w:hint="cs"/>
          <w:cs/>
        </w:rPr>
        <w:t xml:space="preserve"> วินยปิฏก       ภิกฺขุนีวิภงฺคปาลิ</w:t>
      </w:r>
      <w:r w:rsidRPr="009E5590">
        <w:rPr>
          <w:rFonts w:hint="cs"/>
          <w:cs/>
        </w:rPr>
        <w:tab/>
      </w:r>
      <w:r w:rsidR="004C0576" w:rsidRPr="009E5590">
        <w:rPr>
          <w:cs/>
        </w:rPr>
        <w:tab/>
      </w:r>
      <w:r w:rsidRPr="009E5590">
        <w:rPr>
          <w:rFonts w:hint="cs"/>
          <w:cs/>
        </w:rPr>
        <w:t>(ภาษาบาลี)</w:t>
      </w:r>
    </w:p>
    <w:p w14:paraId="32FB6A9A" w14:textId="500119D9" w:rsidR="00196753" w:rsidRPr="009E5590" w:rsidRDefault="00196753" w:rsidP="005D021A">
      <w:pPr>
        <w:tabs>
          <w:tab w:val="left" w:pos="567"/>
          <w:tab w:val="left" w:pos="1560"/>
          <w:tab w:val="left" w:pos="2127"/>
          <w:tab w:val="left" w:pos="2694"/>
          <w:tab w:val="left" w:pos="3544"/>
          <w:tab w:val="left" w:pos="5387"/>
          <w:tab w:val="left" w:pos="7230"/>
        </w:tabs>
        <w:autoSpaceDE w:val="0"/>
        <w:autoSpaceDN w:val="0"/>
        <w:adjustRightInd w:val="0"/>
        <w:spacing w:before="0"/>
        <w:ind w:firstLine="0"/>
      </w:pPr>
      <w:r w:rsidRPr="009E5590">
        <w:rPr>
          <w:cs/>
        </w:rPr>
        <w:tab/>
      </w:r>
      <w:r w:rsidRPr="009E5590">
        <w:rPr>
          <w:rFonts w:hint="cs"/>
          <w:cs/>
        </w:rPr>
        <w:t>วิ</w:t>
      </w:r>
      <w:r w:rsidRPr="009E5590">
        <w:t>.</w:t>
      </w:r>
      <w:r w:rsidRPr="009E5590">
        <w:rPr>
          <w:rFonts w:hint="cs"/>
          <w:cs/>
        </w:rPr>
        <w:t xml:space="preserve">ภิกขุนี. (ไทย)  </w:t>
      </w:r>
      <w:r w:rsidR="005D021A" w:rsidRPr="009E5590">
        <w:tab/>
      </w:r>
      <w:r w:rsidRPr="009E5590">
        <w:t>=</w:t>
      </w:r>
      <w:r w:rsidRPr="009E5590">
        <w:rPr>
          <w:rFonts w:hint="cs"/>
          <w:cs/>
        </w:rPr>
        <w:t xml:space="preserve"> วินัยปิฎก       ภิกขุนีวิภังค์</w:t>
      </w:r>
      <w:r w:rsidRPr="009E5590">
        <w:rPr>
          <w:cs/>
        </w:rPr>
        <w:tab/>
      </w:r>
      <w:r w:rsidRPr="009E5590">
        <w:rPr>
          <w:cs/>
        </w:rPr>
        <w:tab/>
      </w:r>
      <w:r w:rsidRPr="009E5590">
        <w:rPr>
          <w:rFonts w:hint="cs"/>
          <w:cs/>
        </w:rPr>
        <w:t>(ภาษาไทย)</w:t>
      </w:r>
    </w:p>
    <w:p w14:paraId="7235667E" w14:textId="4515EE12" w:rsidR="00196753" w:rsidRPr="009E5590" w:rsidRDefault="00196753" w:rsidP="005D021A">
      <w:pPr>
        <w:tabs>
          <w:tab w:val="left" w:pos="567"/>
          <w:tab w:val="left" w:pos="1560"/>
          <w:tab w:val="left" w:pos="2127"/>
          <w:tab w:val="left" w:pos="2552"/>
          <w:tab w:val="left" w:pos="2694"/>
          <w:tab w:val="left" w:pos="3544"/>
          <w:tab w:val="left" w:pos="5387"/>
          <w:tab w:val="left" w:pos="7230"/>
        </w:tabs>
        <w:autoSpaceDE w:val="0"/>
        <w:autoSpaceDN w:val="0"/>
        <w:adjustRightInd w:val="0"/>
        <w:spacing w:before="0"/>
        <w:ind w:firstLine="0"/>
      </w:pPr>
      <w:r w:rsidRPr="009E5590">
        <w:rPr>
          <w:rFonts w:hint="cs"/>
          <w:cs/>
        </w:rPr>
        <w:t>๔-๕</w:t>
      </w:r>
      <w:r w:rsidRPr="009E5590">
        <w:rPr>
          <w:cs/>
        </w:rPr>
        <w:tab/>
      </w:r>
      <w:r w:rsidRPr="009E5590">
        <w:rPr>
          <w:rFonts w:hint="cs"/>
          <w:cs/>
        </w:rPr>
        <w:t>วิ</w:t>
      </w:r>
      <w:r w:rsidRPr="009E5590">
        <w:t>.</w:t>
      </w:r>
      <w:r w:rsidRPr="009E5590">
        <w:rPr>
          <w:rFonts w:hint="cs"/>
          <w:cs/>
        </w:rPr>
        <w:t>ม</w:t>
      </w:r>
      <w:r w:rsidRPr="009E5590">
        <w:t>.</w:t>
      </w:r>
      <w:r w:rsidRPr="009E5590">
        <w:rPr>
          <w:rFonts w:hint="cs"/>
          <w:cs/>
        </w:rPr>
        <w:t xml:space="preserve"> (บาลี)</w:t>
      </w:r>
      <w:r w:rsidRPr="009E5590">
        <w:rPr>
          <w:cs/>
        </w:rPr>
        <w:tab/>
      </w:r>
      <w:r w:rsidR="004C0576" w:rsidRPr="009E5590">
        <w:rPr>
          <w:cs/>
        </w:rPr>
        <w:tab/>
      </w:r>
      <w:r w:rsidRPr="009E5590">
        <w:t>=</w:t>
      </w:r>
      <w:r w:rsidRPr="009E5590">
        <w:rPr>
          <w:rFonts w:hint="cs"/>
          <w:cs/>
        </w:rPr>
        <w:t xml:space="preserve"> วินยปิฏก       มหาวคฺคปาลิ</w:t>
      </w:r>
      <w:r w:rsidRPr="009E5590">
        <w:rPr>
          <w:rFonts w:hint="cs"/>
          <w:cs/>
        </w:rPr>
        <w:tab/>
      </w:r>
      <w:r w:rsidR="004C0576" w:rsidRPr="009E5590">
        <w:rPr>
          <w:cs/>
        </w:rPr>
        <w:tab/>
      </w:r>
      <w:r w:rsidRPr="009E5590">
        <w:rPr>
          <w:rFonts w:hint="cs"/>
          <w:cs/>
        </w:rPr>
        <w:t>(ภาษาบาลี)</w:t>
      </w:r>
    </w:p>
    <w:p w14:paraId="05A9D3BB" w14:textId="75549962" w:rsidR="00196753" w:rsidRPr="009E5590" w:rsidRDefault="00196753" w:rsidP="005D021A">
      <w:pPr>
        <w:tabs>
          <w:tab w:val="left" w:pos="567"/>
          <w:tab w:val="left" w:pos="1560"/>
          <w:tab w:val="left" w:pos="2127"/>
          <w:tab w:val="left" w:pos="2694"/>
          <w:tab w:val="left" w:pos="3544"/>
          <w:tab w:val="left" w:pos="5387"/>
          <w:tab w:val="left" w:pos="7230"/>
        </w:tabs>
        <w:autoSpaceDE w:val="0"/>
        <w:autoSpaceDN w:val="0"/>
        <w:adjustRightInd w:val="0"/>
        <w:spacing w:before="0"/>
        <w:ind w:firstLine="0"/>
      </w:pPr>
      <w:r w:rsidRPr="009E5590">
        <w:tab/>
      </w:r>
      <w:r w:rsidRPr="009E5590">
        <w:rPr>
          <w:rFonts w:hint="cs"/>
          <w:cs/>
        </w:rPr>
        <w:t>วิ</w:t>
      </w:r>
      <w:r w:rsidRPr="009E5590">
        <w:t>.</w:t>
      </w:r>
      <w:r w:rsidRPr="009E5590">
        <w:rPr>
          <w:rFonts w:hint="cs"/>
          <w:cs/>
        </w:rPr>
        <w:t>ม</w:t>
      </w:r>
      <w:r w:rsidRPr="009E5590">
        <w:t>.</w:t>
      </w:r>
      <w:r w:rsidRPr="009E5590">
        <w:rPr>
          <w:rFonts w:hint="cs"/>
          <w:cs/>
        </w:rPr>
        <w:t xml:space="preserve"> (ไทย) </w:t>
      </w:r>
      <w:r w:rsidRPr="009E5590">
        <w:rPr>
          <w:rFonts w:hint="cs"/>
          <w:cs/>
        </w:rPr>
        <w:tab/>
        <w:t xml:space="preserve">    </w:t>
      </w:r>
      <w:r w:rsidR="004C0576" w:rsidRPr="009E5590">
        <w:rPr>
          <w:cs/>
        </w:rPr>
        <w:tab/>
      </w:r>
      <w:r w:rsidRPr="009E5590">
        <w:t>=</w:t>
      </w:r>
      <w:r w:rsidRPr="009E5590">
        <w:rPr>
          <w:rFonts w:hint="cs"/>
          <w:cs/>
        </w:rPr>
        <w:t xml:space="preserve"> วินัยปิฎก       มหาวรรค</w:t>
      </w:r>
      <w:r w:rsidRPr="009E5590">
        <w:rPr>
          <w:rFonts w:hint="cs"/>
          <w:cs/>
        </w:rPr>
        <w:tab/>
      </w:r>
      <w:r w:rsidRPr="009E5590">
        <w:rPr>
          <w:cs/>
        </w:rPr>
        <w:tab/>
      </w:r>
      <w:r w:rsidRPr="009E5590">
        <w:rPr>
          <w:rFonts w:hint="cs"/>
          <w:cs/>
        </w:rPr>
        <w:t>(ภาษาไทย)</w:t>
      </w:r>
    </w:p>
    <w:p w14:paraId="5F2C6C65" w14:textId="699F055E" w:rsidR="00196753" w:rsidRPr="009E5590" w:rsidRDefault="00196753" w:rsidP="005D021A">
      <w:pPr>
        <w:tabs>
          <w:tab w:val="left" w:pos="567"/>
          <w:tab w:val="left" w:pos="1560"/>
          <w:tab w:val="left" w:pos="2127"/>
          <w:tab w:val="left" w:pos="2552"/>
          <w:tab w:val="left" w:pos="2694"/>
          <w:tab w:val="left" w:pos="3544"/>
          <w:tab w:val="left" w:pos="5387"/>
          <w:tab w:val="left" w:pos="7230"/>
        </w:tabs>
        <w:autoSpaceDE w:val="0"/>
        <w:autoSpaceDN w:val="0"/>
        <w:adjustRightInd w:val="0"/>
        <w:spacing w:before="0"/>
        <w:ind w:firstLine="0"/>
      </w:pPr>
      <w:r w:rsidRPr="009E5590">
        <w:rPr>
          <w:rFonts w:hint="cs"/>
          <w:cs/>
        </w:rPr>
        <w:t>๖-๗</w:t>
      </w:r>
      <w:r w:rsidRPr="009E5590">
        <w:rPr>
          <w:rFonts w:hint="cs"/>
          <w:cs/>
        </w:rPr>
        <w:tab/>
        <w:t>วิ</w:t>
      </w:r>
      <w:r w:rsidRPr="009E5590">
        <w:t>.</w:t>
      </w:r>
      <w:r w:rsidRPr="009E5590">
        <w:rPr>
          <w:rFonts w:hint="cs"/>
          <w:cs/>
        </w:rPr>
        <w:t>จู</w:t>
      </w:r>
      <w:r w:rsidRPr="009E5590">
        <w:t>.</w:t>
      </w:r>
      <w:r w:rsidRPr="009E5590">
        <w:rPr>
          <w:rFonts w:hint="cs"/>
          <w:cs/>
        </w:rPr>
        <w:t xml:space="preserve"> (ไทย)</w:t>
      </w:r>
      <w:r w:rsidRPr="009E5590">
        <w:rPr>
          <w:cs/>
        </w:rPr>
        <w:tab/>
      </w:r>
      <w:r w:rsidR="004C0576" w:rsidRPr="009E5590">
        <w:rPr>
          <w:cs/>
        </w:rPr>
        <w:tab/>
      </w:r>
      <w:r w:rsidRPr="009E5590">
        <w:t xml:space="preserve">= </w:t>
      </w:r>
      <w:r w:rsidRPr="009E5590">
        <w:rPr>
          <w:rFonts w:hint="cs"/>
          <w:cs/>
        </w:rPr>
        <w:t>วินัยปิฎก       จูฬวรรค</w:t>
      </w:r>
      <w:r w:rsidRPr="009E5590">
        <w:rPr>
          <w:rFonts w:hint="cs"/>
          <w:cs/>
        </w:rPr>
        <w:tab/>
      </w:r>
      <w:r w:rsidRPr="009E5590">
        <w:rPr>
          <w:cs/>
        </w:rPr>
        <w:tab/>
      </w:r>
      <w:r w:rsidRPr="009E5590">
        <w:rPr>
          <w:rFonts w:hint="cs"/>
          <w:cs/>
        </w:rPr>
        <w:t>(ภาษาไทย)</w:t>
      </w:r>
    </w:p>
    <w:p w14:paraId="46475920" w14:textId="44D7CE1B" w:rsidR="00196753" w:rsidRPr="009E5590" w:rsidRDefault="00196753" w:rsidP="005D021A">
      <w:pPr>
        <w:tabs>
          <w:tab w:val="left" w:pos="567"/>
          <w:tab w:val="left" w:pos="1560"/>
          <w:tab w:val="left" w:pos="2127"/>
          <w:tab w:val="left" w:pos="2552"/>
          <w:tab w:val="left" w:pos="2694"/>
          <w:tab w:val="left" w:pos="3544"/>
          <w:tab w:val="left" w:pos="5387"/>
          <w:tab w:val="left" w:pos="7230"/>
        </w:tabs>
        <w:autoSpaceDE w:val="0"/>
        <w:autoSpaceDN w:val="0"/>
        <w:adjustRightInd w:val="0"/>
        <w:spacing w:before="0"/>
        <w:ind w:firstLine="0"/>
        <w:rPr>
          <w:cs/>
        </w:rPr>
      </w:pPr>
      <w:r w:rsidRPr="009E5590">
        <w:rPr>
          <w:rFonts w:hint="cs"/>
          <w:cs/>
        </w:rPr>
        <w:lastRenderedPageBreak/>
        <w:t>๘</w:t>
      </w:r>
      <w:r w:rsidRPr="009E5590">
        <w:rPr>
          <w:cs/>
        </w:rPr>
        <w:tab/>
      </w:r>
      <w:r w:rsidRPr="009E5590">
        <w:rPr>
          <w:rFonts w:hint="cs"/>
          <w:cs/>
        </w:rPr>
        <w:t>วิ</w:t>
      </w:r>
      <w:r w:rsidRPr="009E5590">
        <w:t>.</w:t>
      </w:r>
      <w:r w:rsidRPr="009E5590">
        <w:rPr>
          <w:rFonts w:hint="cs"/>
          <w:cs/>
        </w:rPr>
        <w:t>ป</w:t>
      </w:r>
      <w:r w:rsidRPr="009E5590">
        <w:t>.</w:t>
      </w:r>
      <w:r w:rsidRPr="009E5590">
        <w:rPr>
          <w:rFonts w:hint="cs"/>
          <w:cs/>
        </w:rPr>
        <w:t xml:space="preserve"> (ไทย)</w:t>
      </w:r>
      <w:r w:rsidRPr="009E5590">
        <w:rPr>
          <w:cs/>
        </w:rPr>
        <w:tab/>
      </w:r>
      <w:r w:rsidRPr="009E5590">
        <w:rPr>
          <w:rFonts w:hint="cs"/>
          <w:cs/>
        </w:rPr>
        <w:t xml:space="preserve">      </w:t>
      </w:r>
      <w:r w:rsidR="005D021A" w:rsidRPr="009E5590">
        <w:tab/>
      </w:r>
      <w:r w:rsidRPr="009E5590">
        <w:t xml:space="preserve">= </w:t>
      </w:r>
      <w:r w:rsidRPr="009E5590">
        <w:rPr>
          <w:rFonts w:hint="cs"/>
          <w:cs/>
        </w:rPr>
        <w:t>วินัยปิฎก       ปริวารวรรค</w:t>
      </w:r>
      <w:r w:rsidRPr="009E5590">
        <w:rPr>
          <w:rFonts w:hint="cs"/>
          <w:cs/>
        </w:rPr>
        <w:tab/>
      </w:r>
      <w:r w:rsidR="004C0576" w:rsidRPr="009E5590">
        <w:rPr>
          <w:cs/>
        </w:rPr>
        <w:tab/>
      </w:r>
      <w:r w:rsidRPr="009E5590">
        <w:rPr>
          <w:rFonts w:hint="cs"/>
          <w:cs/>
        </w:rPr>
        <w:t>(ภาษาไทย)</w:t>
      </w:r>
    </w:p>
    <w:p w14:paraId="3A32F2D2" w14:textId="77777777" w:rsidR="00196753" w:rsidRPr="009E5590" w:rsidRDefault="00196753" w:rsidP="00B55896">
      <w:pPr>
        <w:autoSpaceDE w:val="0"/>
        <w:autoSpaceDN w:val="0"/>
        <w:adjustRightInd w:val="0"/>
        <w:ind w:firstLine="0"/>
        <w:jc w:val="center"/>
        <w:rPr>
          <w:b/>
          <w:bCs/>
        </w:rPr>
      </w:pPr>
      <w:r w:rsidRPr="009E5590">
        <w:rPr>
          <w:b/>
          <w:bCs/>
          <w:cs/>
        </w:rPr>
        <w:t>พระสุตตันตปิฎก</w:t>
      </w:r>
    </w:p>
    <w:p w14:paraId="4F9A4618" w14:textId="08AE04D3" w:rsidR="00196753" w:rsidRPr="009E5590" w:rsidRDefault="00196753" w:rsidP="00AC6D14">
      <w:pPr>
        <w:tabs>
          <w:tab w:val="left" w:pos="567"/>
          <w:tab w:val="left" w:pos="2835"/>
          <w:tab w:val="left" w:pos="3969"/>
          <w:tab w:val="left" w:pos="7371"/>
        </w:tabs>
        <w:autoSpaceDE w:val="0"/>
        <w:autoSpaceDN w:val="0"/>
        <w:adjustRightInd w:val="0"/>
        <w:ind w:firstLine="0"/>
        <w:rPr>
          <w:b/>
          <w:bCs/>
          <w:cs/>
        </w:rPr>
      </w:pPr>
      <w:r w:rsidRPr="009E5590">
        <w:rPr>
          <w:rFonts w:hint="cs"/>
          <w:b/>
          <w:bCs/>
          <w:cs/>
        </w:rPr>
        <w:t>เล่ม</w:t>
      </w:r>
      <w:r w:rsidRPr="009E5590">
        <w:rPr>
          <w:b/>
          <w:bCs/>
        </w:rPr>
        <w:tab/>
      </w:r>
      <w:r w:rsidRPr="009E5590">
        <w:rPr>
          <w:rFonts w:hint="cs"/>
          <w:b/>
          <w:bCs/>
          <w:cs/>
        </w:rPr>
        <w:t>คำย่อ</w:t>
      </w:r>
      <w:r w:rsidRPr="009E5590">
        <w:rPr>
          <w:b/>
          <w:bCs/>
          <w:cs/>
        </w:rPr>
        <w:tab/>
      </w:r>
      <w:r w:rsidRPr="009E5590">
        <w:rPr>
          <w:rFonts w:hint="cs"/>
          <w:b/>
          <w:bCs/>
          <w:cs/>
        </w:rPr>
        <w:t>ชื่อคัมภีร์</w:t>
      </w:r>
      <w:r w:rsidRPr="009E5590">
        <w:rPr>
          <w:b/>
          <w:bCs/>
          <w:cs/>
        </w:rPr>
        <w:tab/>
      </w:r>
      <w:r w:rsidR="00AC6D14" w:rsidRPr="009E5590">
        <w:rPr>
          <w:b/>
          <w:bCs/>
          <w:cs/>
        </w:rPr>
        <w:tab/>
      </w:r>
      <w:r w:rsidRPr="009E5590">
        <w:rPr>
          <w:rFonts w:hint="cs"/>
          <w:b/>
          <w:bCs/>
          <w:cs/>
        </w:rPr>
        <w:t>ภาษา</w:t>
      </w:r>
    </w:p>
    <w:p w14:paraId="6C7FDE75" w14:textId="3A0AD411" w:rsidR="00196753" w:rsidRPr="009E5590" w:rsidRDefault="00196753" w:rsidP="001F6187">
      <w:pPr>
        <w:tabs>
          <w:tab w:val="left" w:pos="567"/>
          <w:tab w:val="left" w:pos="1560"/>
          <w:tab w:val="left" w:pos="2127"/>
          <w:tab w:val="left" w:pos="2552"/>
          <w:tab w:val="left" w:pos="2694"/>
          <w:tab w:val="left" w:pos="3544"/>
          <w:tab w:val="left" w:pos="5103"/>
          <w:tab w:val="left" w:pos="7230"/>
        </w:tabs>
        <w:autoSpaceDE w:val="0"/>
        <w:autoSpaceDN w:val="0"/>
        <w:adjustRightInd w:val="0"/>
        <w:ind w:firstLine="0"/>
      </w:pPr>
      <w:r w:rsidRPr="009E5590">
        <w:rPr>
          <w:rFonts w:hint="cs"/>
          <w:cs/>
        </w:rPr>
        <w:t>๙</w:t>
      </w:r>
      <w:r w:rsidRPr="009E5590">
        <w:tab/>
      </w:r>
      <w:r w:rsidRPr="009E5590">
        <w:rPr>
          <w:rFonts w:hint="cs"/>
          <w:cs/>
        </w:rPr>
        <w:t>ที</w:t>
      </w:r>
      <w:r w:rsidRPr="009E5590">
        <w:t>.</w:t>
      </w:r>
      <w:r w:rsidRPr="009E5590">
        <w:rPr>
          <w:rFonts w:hint="cs"/>
          <w:cs/>
        </w:rPr>
        <w:t>สี</w:t>
      </w:r>
      <w:r w:rsidRPr="009E5590">
        <w:t>.</w:t>
      </w:r>
      <w:r w:rsidRPr="009E5590">
        <w:rPr>
          <w:rFonts w:hint="cs"/>
          <w:cs/>
        </w:rPr>
        <w:t xml:space="preserve"> (บาลี)</w:t>
      </w:r>
      <w:r w:rsidRPr="009E5590">
        <w:rPr>
          <w:cs/>
        </w:rPr>
        <w:tab/>
      </w:r>
      <w:r w:rsidRPr="009E5590">
        <w:rPr>
          <w:cs/>
        </w:rPr>
        <w:tab/>
      </w:r>
      <w:r w:rsidRPr="009E5590">
        <w:t>=</w:t>
      </w:r>
      <w:r w:rsidRPr="009E5590">
        <w:rPr>
          <w:rFonts w:hint="cs"/>
          <w:cs/>
        </w:rPr>
        <w:t xml:space="preserve"> สุตฺตนฺตปิฏก  </w:t>
      </w:r>
      <w:r w:rsidR="005510F5" w:rsidRPr="009E5590">
        <w:rPr>
          <w:cs/>
        </w:rPr>
        <w:tab/>
      </w:r>
      <w:r w:rsidRPr="009E5590">
        <w:rPr>
          <w:rFonts w:hint="cs"/>
          <w:cs/>
        </w:rPr>
        <w:t xml:space="preserve">ทีฆนิกาย </w:t>
      </w:r>
      <w:r w:rsidRPr="009E5590">
        <w:rPr>
          <w:cs/>
        </w:rPr>
        <w:tab/>
      </w:r>
      <w:r w:rsidRPr="009E5590">
        <w:rPr>
          <w:rFonts w:hint="cs"/>
          <w:cs/>
        </w:rPr>
        <w:t>สีลกฺขนฺธวคฺคปาลิ</w:t>
      </w:r>
      <w:r w:rsidRPr="009E5590">
        <w:rPr>
          <w:rFonts w:hint="cs"/>
          <w:cs/>
        </w:rPr>
        <w:tab/>
        <w:t>(ภาษาบาลี)</w:t>
      </w:r>
    </w:p>
    <w:p w14:paraId="0086233F" w14:textId="69C15C9D" w:rsidR="00196753" w:rsidRPr="009E5590" w:rsidRDefault="00196753" w:rsidP="00AC6D14">
      <w:pPr>
        <w:tabs>
          <w:tab w:val="left" w:pos="567"/>
          <w:tab w:val="left" w:pos="2127"/>
          <w:tab w:val="left" w:pos="2694"/>
          <w:tab w:val="left" w:pos="3544"/>
          <w:tab w:val="left" w:pos="5103"/>
          <w:tab w:val="left" w:pos="7230"/>
        </w:tabs>
        <w:autoSpaceDE w:val="0"/>
        <w:autoSpaceDN w:val="0"/>
        <w:adjustRightInd w:val="0"/>
        <w:spacing w:before="0"/>
        <w:ind w:firstLine="0"/>
      </w:pPr>
      <w:r w:rsidRPr="009E5590">
        <w:rPr>
          <w:cs/>
        </w:rPr>
        <w:tab/>
      </w:r>
      <w:r w:rsidRPr="009E5590">
        <w:rPr>
          <w:rFonts w:hint="cs"/>
          <w:cs/>
        </w:rPr>
        <w:t>ที</w:t>
      </w:r>
      <w:r w:rsidRPr="009E5590">
        <w:t>.</w:t>
      </w:r>
      <w:r w:rsidRPr="009E5590">
        <w:rPr>
          <w:rFonts w:hint="cs"/>
          <w:cs/>
        </w:rPr>
        <w:t>สี</w:t>
      </w:r>
      <w:r w:rsidRPr="009E5590">
        <w:t>.</w:t>
      </w:r>
      <w:r w:rsidRPr="009E5590">
        <w:rPr>
          <w:rFonts w:hint="cs"/>
          <w:cs/>
        </w:rPr>
        <w:t xml:space="preserve"> (ไทย) </w:t>
      </w:r>
      <w:r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ทีฆนิกาย </w:t>
      </w:r>
      <w:r w:rsidRPr="009E5590">
        <w:rPr>
          <w:cs/>
        </w:rPr>
        <w:tab/>
      </w:r>
      <w:r w:rsidRPr="009E5590">
        <w:rPr>
          <w:rFonts w:hint="cs"/>
          <w:cs/>
        </w:rPr>
        <w:t>สีลขันธวรรค</w:t>
      </w:r>
      <w:r w:rsidRPr="009E5590">
        <w:rPr>
          <w:rFonts w:hint="cs"/>
          <w:cs/>
        </w:rPr>
        <w:tab/>
        <w:t>(ภาษาไทย)</w:t>
      </w:r>
    </w:p>
    <w:p w14:paraId="3502DB5D" w14:textId="724204DC"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๑๐</w:t>
      </w:r>
      <w:r w:rsidRPr="009E5590">
        <w:rPr>
          <w:cs/>
        </w:rPr>
        <w:tab/>
      </w:r>
      <w:r w:rsidRPr="009E5590">
        <w:rPr>
          <w:rFonts w:hint="cs"/>
          <w:cs/>
        </w:rPr>
        <w:t>ที</w:t>
      </w:r>
      <w:r w:rsidRPr="009E5590">
        <w:t>.</w:t>
      </w:r>
      <w:r w:rsidRPr="009E5590">
        <w:rPr>
          <w:rFonts w:hint="cs"/>
          <w:cs/>
        </w:rPr>
        <w:t>ม</w:t>
      </w:r>
      <w:r w:rsidRPr="009E5590">
        <w:t>.</w:t>
      </w:r>
      <w:r w:rsidRPr="009E5590">
        <w:rPr>
          <w:rFonts w:hint="cs"/>
          <w:cs/>
        </w:rPr>
        <w:t xml:space="preserve"> (บาลี) </w:t>
      </w:r>
      <w:r w:rsidRPr="009E5590">
        <w:rPr>
          <w:cs/>
        </w:rPr>
        <w:tab/>
      </w:r>
      <w:r w:rsidRPr="009E5590">
        <w:rPr>
          <w:rFonts w:hint="cs"/>
          <w:cs/>
        </w:rPr>
        <w:tab/>
      </w:r>
      <w:r w:rsidRPr="009E5590">
        <w:t>=</w:t>
      </w:r>
      <w:r w:rsidRPr="009E5590">
        <w:rPr>
          <w:rFonts w:hint="cs"/>
          <w:cs/>
        </w:rPr>
        <w:t xml:space="preserve"> สุตฺตนฺตปิฏก  </w:t>
      </w:r>
      <w:r w:rsidR="005510F5" w:rsidRPr="009E5590">
        <w:rPr>
          <w:cs/>
        </w:rPr>
        <w:tab/>
      </w:r>
      <w:r w:rsidRPr="009E5590">
        <w:rPr>
          <w:rFonts w:hint="cs"/>
          <w:cs/>
        </w:rPr>
        <w:t xml:space="preserve">ทีฆนิกาย </w:t>
      </w:r>
      <w:r w:rsidRPr="009E5590">
        <w:rPr>
          <w:cs/>
        </w:rPr>
        <w:tab/>
      </w:r>
      <w:r w:rsidRPr="009E5590">
        <w:rPr>
          <w:rFonts w:hint="cs"/>
          <w:cs/>
        </w:rPr>
        <w:t>มหาวคฺคปาลิ</w:t>
      </w:r>
      <w:r w:rsidRPr="009E5590">
        <w:rPr>
          <w:rFonts w:hint="cs"/>
          <w:cs/>
        </w:rPr>
        <w:tab/>
        <w:t>(ภาษาบาลี)</w:t>
      </w:r>
    </w:p>
    <w:p w14:paraId="49A65075" w14:textId="283E1F43" w:rsidR="00196753" w:rsidRPr="009E5590" w:rsidRDefault="00196753" w:rsidP="00AC6D14">
      <w:pPr>
        <w:tabs>
          <w:tab w:val="left" w:pos="567"/>
          <w:tab w:val="left" w:pos="2127"/>
          <w:tab w:val="left" w:pos="2694"/>
          <w:tab w:val="left" w:pos="3544"/>
          <w:tab w:val="left" w:pos="5103"/>
          <w:tab w:val="left" w:pos="7230"/>
        </w:tabs>
        <w:autoSpaceDE w:val="0"/>
        <w:autoSpaceDN w:val="0"/>
        <w:adjustRightInd w:val="0"/>
        <w:spacing w:before="0"/>
        <w:ind w:firstLine="0"/>
        <w:rPr>
          <w:cs/>
        </w:rPr>
      </w:pPr>
      <w:r w:rsidRPr="009E5590">
        <w:rPr>
          <w:cs/>
        </w:rPr>
        <w:tab/>
      </w:r>
      <w:r w:rsidRPr="009E5590">
        <w:rPr>
          <w:rFonts w:hint="cs"/>
          <w:cs/>
        </w:rPr>
        <w:t>ที</w:t>
      </w:r>
      <w:r w:rsidRPr="009E5590">
        <w:t>.</w:t>
      </w:r>
      <w:r w:rsidRPr="009E5590">
        <w:rPr>
          <w:rFonts w:hint="cs"/>
          <w:cs/>
        </w:rPr>
        <w:t>ม</w:t>
      </w:r>
      <w:r w:rsidRPr="009E5590">
        <w:t xml:space="preserve">. </w:t>
      </w:r>
      <w:r w:rsidRPr="009E5590">
        <w:rPr>
          <w:rFonts w:hint="cs"/>
          <w:cs/>
        </w:rPr>
        <w:t xml:space="preserve">(ไทย) </w:t>
      </w:r>
      <w:r w:rsidRPr="009E5590">
        <w:rPr>
          <w:cs/>
        </w:rPr>
        <w:tab/>
      </w:r>
      <w:r w:rsidRPr="009E5590">
        <w:t>=</w:t>
      </w:r>
      <w:r w:rsidRPr="009E5590">
        <w:rPr>
          <w:rFonts w:hint="cs"/>
          <w:cs/>
        </w:rPr>
        <w:t xml:space="preserve"> สุตตันตปิฎก  </w:t>
      </w:r>
      <w:r w:rsidR="005510F5" w:rsidRPr="009E5590">
        <w:rPr>
          <w:cs/>
        </w:rPr>
        <w:tab/>
      </w:r>
      <w:r w:rsidRPr="009E5590">
        <w:rPr>
          <w:rFonts w:hint="cs"/>
          <w:cs/>
        </w:rPr>
        <w:t>ทีฆนิกาย</w:t>
      </w:r>
      <w:r w:rsidRPr="009E5590">
        <w:rPr>
          <w:cs/>
        </w:rPr>
        <w:tab/>
      </w:r>
      <w:r w:rsidRPr="009E5590">
        <w:rPr>
          <w:rFonts w:hint="cs"/>
          <w:cs/>
        </w:rPr>
        <w:t>มหาวรรค</w:t>
      </w:r>
      <w:r w:rsidRPr="009E5590">
        <w:rPr>
          <w:rFonts w:hint="cs"/>
          <w:cs/>
        </w:rPr>
        <w:tab/>
        <w:t>(ภาษาไทย)</w:t>
      </w:r>
    </w:p>
    <w:p w14:paraId="0C697D66" w14:textId="40D43691"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 xml:space="preserve">๑๑ </w:t>
      </w:r>
      <w:r w:rsidRPr="009E5590">
        <w:rPr>
          <w:cs/>
        </w:rPr>
        <w:tab/>
        <w:t>ที</w:t>
      </w:r>
      <w:r w:rsidRPr="009E5590">
        <w:t>.</w:t>
      </w:r>
      <w:r w:rsidRPr="009E5590">
        <w:rPr>
          <w:cs/>
        </w:rPr>
        <w:t>ปา</w:t>
      </w:r>
      <w:r w:rsidRPr="009E5590">
        <w:t>. (</w:t>
      </w:r>
      <w:r w:rsidRPr="009E5590">
        <w:rPr>
          <w:cs/>
        </w:rPr>
        <w:t>ไทย</w:t>
      </w:r>
      <w:r w:rsidRPr="009E5590">
        <w:t xml:space="preserve">) </w:t>
      </w:r>
      <w:r w:rsidRPr="009E5590">
        <w:tab/>
        <w:t xml:space="preserve">= </w:t>
      </w:r>
      <w:r w:rsidRPr="009E5590">
        <w:rPr>
          <w:cs/>
        </w:rPr>
        <w:t>สุตตันตปิฎก</w:t>
      </w:r>
      <w:r w:rsidRPr="009E5590">
        <w:t xml:space="preserve"> </w:t>
      </w:r>
      <w:r w:rsidRPr="009E5590">
        <w:rPr>
          <w:rFonts w:hint="cs"/>
          <w:cs/>
        </w:rPr>
        <w:t xml:space="preserve"> </w:t>
      </w:r>
      <w:r w:rsidR="005510F5" w:rsidRPr="009E5590">
        <w:rPr>
          <w:cs/>
        </w:rPr>
        <w:tab/>
      </w:r>
      <w:r w:rsidRPr="009E5590">
        <w:rPr>
          <w:cs/>
        </w:rPr>
        <w:t>ทีฆนิกาย</w:t>
      </w:r>
      <w:r w:rsidRPr="009E5590">
        <w:t xml:space="preserve"> </w:t>
      </w:r>
      <w:r w:rsidRPr="009E5590">
        <w:rPr>
          <w:cs/>
        </w:rPr>
        <w:tab/>
        <w:t>ปาฏิกวรรค</w:t>
      </w:r>
      <w:r w:rsidRPr="009E5590">
        <w:t xml:space="preserve"> </w:t>
      </w:r>
      <w:r w:rsidRPr="009E5590">
        <w:tab/>
        <w:t>(</w:t>
      </w:r>
      <w:r w:rsidRPr="009E5590">
        <w:rPr>
          <w:cs/>
        </w:rPr>
        <w:t>ภาษาไทย</w:t>
      </w:r>
      <w:r w:rsidRPr="009E5590">
        <w:t>)</w:t>
      </w:r>
    </w:p>
    <w:p w14:paraId="45FC689A" w14:textId="3C1305D9"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๑๒</w:t>
      </w:r>
      <w:r w:rsidRPr="009E5590">
        <w:tab/>
      </w:r>
      <w:r w:rsidRPr="009E5590">
        <w:rPr>
          <w:rFonts w:hint="cs"/>
          <w:cs/>
        </w:rPr>
        <w:t>ม</w:t>
      </w:r>
      <w:r w:rsidRPr="009E5590">
        <w:t>.</w:t>
      </w:r>
      <w:r w:rsidRPr="009E5590">
        <w:rPr>
          <w:rFonts w:hint="cs"/>
          <w:cs/>
        </w:rPr>
        <w:t>มู</w:t>
      </w:r>
      <w:r w:rsidRPr="009E5590">
        <w:t>.</w:t>
      </w:r>
      <w:r w:rsidRPr="009E5590">
        <w:rPr>
          <w:rFonts w:hint="cs"/>
          <w:cs/>
        </w:rPr>
        <w:t xml:space="preserve"> (ไทย)</w:t>
      </w:r>
      <w:r w:rsidRPr="009E5590">
        <w:rPr>
          <w:cs/>
        </w:rPr>
        <w:tab/>
      </w:r>
      <w:r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มัชฌิมนิกาย </w:t>
      </w:r>
      <w:r w:rsidRPr="009E5590">
        <w:rPr>
          <w:cs/>
        </w:rPr>
        <w:tab/>
      </w:r>
      <w:r w:rsidRPr="009E5590">
        <w:rPr>
          <w:rFonts w:hint="cs"/>
          <w:cs/>
        </w:rPr>
        <w:t>มูลปัณณาสก์</w:t>
      </w:r>
      <w:r w:rsidRPr="009E5590">
        <w:rPr>
          <w:cs/>
        </w:rPr>
        <w:tab/>
      </w:r>
      <w:r w:rsidRPr="009E5590">
        <w:rPr>
          <w:rFonts w:hint="cs"/>
          <w:cs/>
        </w:rPr>
        <w:t>(ภาษาไทย)</w:t>
      </w:r>
    </w:p>
    <w:p w14:paraId="7F45BEC6" w14:textId="77777777"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๑๓</w:t>
      </w:r>
      <w:r w:rsidRPr="009E5590">
        <w:rPr>
          <w:rFonts w:hint="cs"/>
          <w:cs/>
        </w:rPr>
        <w:tab/>
        <w:t>ม</w:t>
      </w:r>
      <w:r w:rsidRPr="009E5590">
        <w:t>.</w:t>
      </w:r>
      <w:r w:rsidRPr="009E5590">
        <w:rPr>
          <w:rFonts w:hint="cs"/>
          <w:cs/>
        </w:rPr>
        <w:t>ม</w:t>
      </w:r>
      <w:r w:rsidRPr="009E5590">
        <w:t>.</w:t>
      </w:r>
      <w:r w:rsidRPr="009E5590">
        <w:rPr>
          <w:rFonts w:hint="cs"/>
          <w:cs/>
        </w:rPr>
        <w:t xml:space="preserve"> (บาลี)</w:t>
      </w:r>
      <w:r w:rsidRPr="009E5590">
        <w:rPr>
          <w:cs/>
        </w:rPr>
        <w:tab/>
      </w:r>
      <w:r w:rsidRPr="009E5590">
        <w:rPr>
          <w:cs/>
        </w:rPr>
        <w:tab/>
      </w:r>
      <w:r w:rsidRPr="009E5590">
        <w:t>=</w:t>
      </w:r>
      <w:r w:rsidRPr="009E5590">
        <w:rPr>
          <w:rFonts w:hint="cs"/>
          <w:cs/>
        </w:rPr>
        <w:t xml:space="preserve"> สุตฺตนฺตปิฏก  มชฺฌิมนิกาย</w:t>
      </w:r>
      <w:r w:rsidRPr="009E5590">
        <w:rPr>
          <w:cs/>
        </w:rPr>
        <w:tab/>
      </w:r>
      <w:r w:rsidRPr="009E5590">
        <w:rPr>
          <w:rFonts w:hint="cs"/>
          <w:cs/>
        </w:rPr>
        <w:t>มชฺฌิมปณฺณาสกปาลิ</w:t>
      </w:r>
      <w:r w:rsidRPr="009E5590">
        <w:rPr>
          <w:rFonts w:hint="cs"/>
          <w:cs/>
        </w:rPr>
        <w:tab/>
        <w:t>(ภาษาบาลี)</w:t>
      </w:r>
    </w:p>
    <w:p w14:paraId="79BE4FB7" w14:textId="5E96038C" w:rsidR="00196753" w:rsidRPr="009E5590" w:rsidRDefault="00196753" w:rsidP="00094B26">
      <w:pPr>
        <w:tabs>
          <w:tab w:val="left" w:pos="567"/>
          <w:tab w:val="left" w:pos="2127"/>
          <w:tab w:val="left" w:pos="2694"/>
          <w:tab w:val="left" w:pos="3544"/>
          <w:tab w:val="left" w:pos="5103"/>
          <w:tab w:val="left" w:pos="7230"/>
        </w:tabs>
        <w:autoSpaceDE w:val="0"/>
        <w:autoSpaceDN w:val="0"/>
        <w:adjustRightInd w:val="0"/>
        <w:spacing w:before="0"/>
        <w:ind w:firstLine="0"/>
      </w:pPr>
      <w:r w:rsidRPr="009E5590">
        <w:tab/>
      </w:r>
      <w:r w:rsidRPr="009E5590">
        <w:rPr>
          <w:rFonts w:hint="cs"/>
          <w:cs/>
        </w:rPr>
        <w:t>ม</w:t>
      </w:r>
      <w:r w:rsidRPr="009E5590">
        <w:t>.</w:t>
      </w:r>
      <w:r w:rsidRPr="009E5590">
        <w:rPr>
          <w:rFonts w:hint="cs"/>
          <w:cs/>
        </w:rPr>
        <w:t>ม</w:t>
      </w:r>
      <w:r w:rsidRPr="009E5590">
        <w:t>.</w:t>
      </w:r>
      <w:r w:rsidRPr="009E5590">
        <w:rPr>
          <w:rFonts w:hint="cs"/>
          <w:cs/>
        </w:rPr>
        <w:t xml:space="preserve"> (ไทย) </w:t>
      </w:r>
      <w:r w:rsidRPr="009E5590">
        <w:rPr>
          <w:rFonts w:hint="cs"/>
          <w:cs/>
        </w:rPr>
        <w:tab/>
      </w:r>
      <w:r w:rsidRPr="009E5590">
        <w:t xml:space="preserve">= </w:t>
      </w:r>
      <w:r w:rsidRPr="009E5590">
        <w:rPr>
          <w:rFonts w:hint="cs"/>
          <w:cs/>
        </w:rPr>
        <w:t xml:space="preserve">สุตตันตปิฎก  </w:t>
      </w:r>
      <w:r w:rsidR="005510F5" w:rsidRPr="009E5590">
        <w:rPr>
          <w:cs/>
        </w:rPr>
        <w:tab/>
      </w:r>
      <w:r w:rsidRPr="009E5590">
        <w:rPr>
          <w:rFonts w:hint="cs"/>
          <w:cs/>
        </w:rPr>
        <w:t>มัชฌิมนิกาย</w:t>
      </w:r>
      <w:r w:rsidRPr="009E5590">
        <w:rPr>
          <w:rFonts w:hint="cs"/>
          <w:cs/>
        </w:rPr>
        <w:tab/>
        <w:t>มัชฌิมปัณณาสก์</w:t>
      </w:r>
      <w:r w:rsidRPr="009E5590">
        <w:rPr>
          <w:cs/>
        </w:rPr>
        <w:tab/>
      </w:r>
      <w:r w:rsidRPr="009E5590">
        <w:rPr>
          <w:rFonts w:hint="cs"/>
          <w:cs/>
        </w:rPr>
        <w:t>(ภาษาไทย)</w:t>
      </w:r>
    </w:p>
    <w:p w14:paraId="1505289A" w14:textId="2018482F" w:rsidR="00196753" w:rsidRPr="009E5590" w:rsidRDefault="00094B26" w:rsidP="00AC6D14">
      <w:pPr>
        <w:tabs>
          <w:tab w:val="left" w:pos="567"/>
          <w:tab w:val="left" w:pos="2127"/>
          <w:tab w:val="left" w:pos="2694"/>
          <w:tab w:val="left" w:pos="3544"/>
          <w:tab w:val="left" w:pos="5103"/>
          <w:tab w:val="left" w:pos="7230"/>
        </w:tabs>
        <w:autoSpaceDE w:val="0"/>
        <w:autoSpaceDN w:val="0"/>
        <w:adjustRightInd w:val="0"/>
        <w:spacing w:before="0"/>
        <w:ind w:firstLine="0"/>
      </w:pPr>
      <w:r w:rsidRPr="009E5590">
        <w:rPr>
          <w:rFonts w:hint="cs"/>
          <w:cs/>
        </w:rPr>
        <w:t>๑๔</w:t>
      </w:r>
      <w:r w:rsidR="00196753" w:rsidRPr="009E5590">
        <w:rPr>
          <w:cs/>
        </w:rPr>
        <w:tab/>
      </w:r>
      <w:r w:rsidR="00196753" w:rsidRPr="009E5590">
        <w:rPr>
          <w:rFonts w:hint="cs"/>
          <w:cs/>
        </w:rPr>
        <w:t>ม</w:t>
      </w:r>
      <w:r w:rsidR="00196753" w:rsidRPr="009E5590">
        <w:t>.</w:t>
      </w:r>
      <w:r w:rsidR="00196753" w:rsidRPr="009E5590">
        <w:rPr>
          <w:rFonts w:hint="cs"/>
          <w:cs/>
        </w:rPr>
        <w:t>อุ</w:t>
      </w:r>
      <w:r w:rsidR="00196753" w:rsidRPr="009E5590">
        <w:t>.</w:t>
      </w:r>
      <w:r w:rsidR="00196753" w:rsidRPr="009E5590">
        <w:rPr>
          <w:rFonts w:hint="cs"/>
          <w:cs/>
        </w:rPr>
        <w:t xml:space="preserve"> (ไทย)</w:t>
      </w:r>
      <w:r w:rsidR="00196753" w:rsidRPr="009E5590">
        <w:rPr>
          <w:cs/>
        </w:rPr>
        <w:tab/>
      </w:r>
      <w:r w:rsidR="00196753" w:rsidRPr="009E5590">
        <w:t>=</w:t>
      </w:r>
      <w:r w:rsidR="00196753" w:rsidRPr="009E5590">
        <w:rPr>
          <w:rFonts w:hint="cs"/>
          <w:cs/>
        </w:rPr>
        <w:t xml:space="preserve"> สุตตันตปิฎก  </w:t>
      </w:r>
      <w:r w:rsidR="005510F5" w:rsidRPr="009E5590">
        <w:rPr>
          <w:cs/>
        </w:rPr>
        <w:tab/>
      </w:r>
      <w:r w:rsidR="00196753" w:rsidRPr="009E5590">
        <w:rPr>
          <w:rFonts w:hint="cs"/>
          <w:cs/>
        </w:rPr>
        <w:t>มัชฌิมนิกาย</w:t>
      </w:r>
      <w:r w:rsidR="00196753" w:rsidRPr="009E5590">
        <w:rPr>
          <w:rFonts w:hint="cs"/>
          <w:cs/>
        </w:rPr>
        <w:tab/>
        <w:t>อุปริปัณณาสก์</w:t>
      </w:r>
      <w:r w:rsidR="00196753" w:rsidRPr="009E5590">
        <w:rPr>
          <w:cs/>
        </w:rPr>
        <w:tab/>
      </w:r>
      <w:r w:rsidR="00196753" w:rsidRPr="009E5590">
        <w:rPr>
          <w:rFonts w:hint="cs"/>
          <w:cs/>
        </w:rPr>
        <w:t>(ภาษาไทย)</w:t>
      </w:r>
    </w:p>
    <w:p w14:paraId="01F35F03" w14:textId="2A30A759"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๑๕</w:t>
      </w:r>
      <w:r w:rsidRPr="009E5590">
        <w:rPr>
          <w:cs/>
        </w:rPr>
        <w:tab/>
      </w:r>
      <w:r w:rsidRPr="009E5590">
        <w:rPr>
          <w:rFonts w:hint="cs"/>
          <w:cs/>
        </w:rPr>
        <w:t>ส</w:t>
      </w:r>
      <w:r w:rsidR="009030F2">
        <w:rPr>
          <w:cs/>
        </w:rPr>
        <w:t></w:t>
      </w:r>
      <w:r w:rsidRPr="009E5590">
        <w:t>.</w:t>
      </w:r>
      <w:r w:rsidRPr="009E5590">
        <w:rPr>
          <w:rFonts w:hint="cs"/>
          <w:cs/>
        </w:rPr>
        <w:t>ส</w:t>
      </w:r>
      <w:r w:rsidRPr="009E5590">
        <w:t>.</w:t>
      </w:r>
      <w:r w:rsidRPr="009E5590">
        <w:rPr>
          <w:rFonts w:hint="cs"/>
          <w:cs/>
        </w:rPr>
        <w:t xml:space="preserve"> (ไทย)</w:t>
      </w:r>
      <w:r w:rsidRPr="009E5590">
        <w:rPr>
          <w:cs/>
        </w:rPr>
        <w:tab/>
      </w:r>
      <w:r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สังยุตตนิกาย </w:t>
      </w:r>
      <w:r w:rsidRPr="009E5590">
        <w:rPr>
          <w:cs/>
        </w:rPr>
        <w:tab/>
      </w:r>
      <w:r w:rsidRPr="009E5590">
        <w:rPr>
          <w:rFonts w:hint="cs"/>
          <w:cs/>
        </w:rPr>
        <w:t>สคาถวรรค</w:t>
      </w:r>
      <w:r w:rsidRPr="009E5590">
        <w:rPr>
          <w:rFonts w:hint="cs"/>
          <w:cs/>
        </w:rPr>
        <w:tab/>
        <w:t>(ภาษาไทย)</w:t>
      </w:r>
    </w:p>
    <w:p w14:paraId="70909901" w14:textId="78216797"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๑๖</w:t>
      </w:r>
      <w:r w:rsidRPr="009E5590">
        <w:rPr>
          <w:cs/>
        </w:rPr>
        <w:tab/>
      </w:r>
      <w:r w:rsidRPr="009E5590">
        <w:rPr>
          <w:rFonts w:hint="cs"/>
          <w:cs/>
        </w:rPr>
        <w:t>ส</w:t>
      </w:r>
      <w:r w:rsidR="009030F2">
        <w:rPr>
          <w:cs/>
        </w:rPr>
        <w:t></w:t>
      </w:r>
      <w:r w:rsidR="00E66FA5" w:rsidRPr="009E5590">
        <w:rPr>
          <w:rFonts w:hAnsi="Pali_Th" w:hint="cs"/>
          <w:cs/>
        </w:rPr>
        <w:t>.</w:t>
      </w:r>
      <w:r w:rsidR="00094B26" w:rsidRPr="009E5590">
        <w:rPr>
          <w:rFonts w:hint="cs"/>
          <w:cs/>
        </w:rPr>
        <w:t>นิ</w:t>
      </w:r>
      <w:r w:rsidRPr="009E5590">
        <w:t>.</w:t>
      </w:r>
      <w:r w:rsidRPr="009E5590">
        <w:rPr>
          <w:rFonts w:hint="cs"/>
          <w:cs/>
        </w:rPr>
        <w:t xml:space="preserve"> (ไทย)</w:t>
      </w:r>
      <w:r w:rsidRPr="009E5590">
        <w:rPr>
          <w:cs/>
        </w:rPr>
        <w:tab/>
      </w:r>
      <w:r w:rsidRPr="009E5590">
        <w:rPr>
          <w:cs/>
        </w:rPr>
        <w:tab/>
      </w:r>
      <w:r w:rsidRPr="009E5590">
        <w:t>=</w:t>
      </w:r>
      <w:r w:rsidR="00AC6D14" w:rsidRPr="009E5590">
        <w:rPr>
          <w:rFonts w:hint="cs"/>
          <w:cs/>
        </w:rPr>
        <w:t xml:space="preserve">  สุตตันตปิฎก </w:t>
      </w:r>
      <w:r w:rsidR="005510F5" w:rsidRPr="009E5590">
        <w:rPr>
          <w:cs/>
        </w:rPr>
        <w:tab/>
      </w:r>
      <w:r w:rsidRPr="009E5590">
        <w:rPr>
          <w:rFonts w:hint="cs"/>
          <w:cs/>
        </w:rPr>
        <w:t>สังยุตตนิกาย</w:t>
      </w:r>
      <w:r w:rsidRPr="009E5590">
        <w:rPr>
          <w:rFonts w:hint="cs"/>
          <w:cs/>
        </w:rPr>
        <w:tab/>
        <w:t>นิทานวรรค</w:t>
      </w:r>
      <w:r w:rsidRPr="009E5590">
        <w:rPr>
          <w:rFonts w:hint="cs"/>
          <w:cs/>
        </w:rPr>
        <w:tab/>
        <w:t>(ภาษาไทย)</w:t>
      </w:r>
    </w:p>
    <w:p w14:paraId="764AADEE" w14:textId="140A8A3C"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๑๗</w:t>
      </w:r>
      <w:r w:rsidRPr="009E5590">
        <w:rPr>
          <w:cs/>
        </w:rPr>
        <w:tab/>
      </w:r>
      <w:r w:rsidRPr="009E5590">
        <w:rPr>
          <w:rFonts w:hint="cs"/>
          <w:cs/>
        </w:rPr>
        <w:t>ส</w:t>
      </w:r>
      <w:r w:rsidR="009030F2">
        <w:rPr>
          <w:cs/>
        </w:rPr>
        <w:t></w:t>
      </w:r>
      <w:r w:rsidRPr="009E5590">
        <w:t>.</w:t>
      </w:r>
      <w:r w:rsidRPr="009E5590">
        <w:rPr>
          <w:rFonts w:hint="cs"/>
          <w:cs/>
        </w:rPr>
        <w:t>ข</w:t>
      </w:r>
      <w:r w:rsidRPr="009E5590">
        <w:t>.</w:t>
      </w:r>
      <w:r w:rsidRPr="009E5590">
        <w:rPr>
          <w:rFonts w:hint="cs"/>
          <w:cs/>
        </w:rPr>
        <w:t xml:space="preserve"> (ไทย)</w:t>
      </w:r>
      <w:r w:rsidRPr="009E5590">
        <w:rPr>
          <w:cs/>
        </w:rPr>
        <w:tab/>
      </w:r>
      <w:r w:rsidRPr="009E5590">
        <w:rPr>
          <w:cs/>
        </w:rPr>
        <w:tab/>
      </w:r>
      <w:r w:rsidRPr="009E5590">
        <w:t>=</w:t>
      </w:r>
      <w:r w:rsidR="00AC6D14" w:rsidRPr="009E5590">
        <w:rPr>
          <w:rFonts w:hint="cs"/>
          <w:cs/>
        </w:rPr>
        <w:t xml:space="preserve"> สุตตันตปิฎก  </w:t>
      </w:r>
      <w:r w:rsidR="005510F5" w:rsidRPr="009E5590">
        <w:rPr>
          <w:cs/>
        </w:rPr>
        <w:tab/>
      </w:r>
      <w:r w:rsidRPr="009E5590">
        <w:rPr>
          <w:rFonts w:hint="cs"/>
          <w:cs/>
        </w:rPr>
        <w:t>สังยุตตนิกาย</w:t>
      </w:r>
      <w:r w:rsidRPr="009E5590">
        <w:rPr>
          <w:rFonts w:hint="cs"/>
          <w:cs/>
        </w:rPr>
        <w:tab/>
        <w:t>ขันธวารวรรค</w:t>
      </w:r>
      <w:r w:rsidRPr="009E5590">
        <w:rPr>
          <w:rFonts w:hint="cs"/>
          <w:cs/>
        </w:rPr>
        <w:tab/>
        <w:t>(ภาษาไทย)</w:t>
      </w:r>
    </w:p>
    <w:p w14:paraId="29FF69E4" w14:textId="24BA525A"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๑๘</w:t>
      </w:r>
      <w:r w:rsidRPr="009E5590">
        <w:rPr>
          <w:cs/>
        </w:rPr>
        <w:tab/>
      </w:r>
      <w:r w:rsidRPr="009E5590">
        <w:rPr>
          <w:rFonts w:hint="cs"/>
          <w:cs/>
        </w:rPr>
        <w:t>ส</w:t>
      </w:r>
      <w:r w:rsidR="009030F2">
        <w:rPr>
          <w:cs/>
        </w:rPr>
        <w:t></w:t>
      </w:r>
      <w:r w:rsidRPr="009E5590">
        <w:t>.</w:t>
      </w:r>
      <w:r w:rsidRPr="009E5590">
        <w:rPr>
          <w:rFonts w:hint="cs"/>
          <w:cs/>
        </w:rPr>
        <w:t>สฬา</w:t>
      </w:r>
      <w:r w:rsidRPr="009E5590">
        <w:t>.</w:t>
      </w:r>
      <w:r w:rsidR="00094B26" w:rsidRPr="009E5590">
        <w:rPr>
          <w:rFonts w:hint="cs"/>
          <w:cs/>
        </w:rPr>
        <w:t xml:space="preserve"> (ไทย</w:t>
      </w:r>
      <w:r w:rsidRPr="009E5590">
        <w:rPr>
          <w:rFonts w:hint="cs"/>
          <w:cs/>
        </w:rPr>
        <w:t xml:space="preserve">)  </w:t>
      </w:r>
      <w:r w:rsidR="005D021A" w:rsidRPr="009E5590">
        <w:rPr>
          <w:cs/>
        </w:rPr>
        <w:tab/>
      </w:r>
      <w:r w:rsidRPr="009E5590">
        <w:t>=</w:t>
      </w:r>
      <w:r w:rsidRPr="009E5590">
        <w:rPr>
          <w:rFonts w:hint="cs"/>
          <w:cs/>
        </w:rPr>
        <w:t xml:space="preserve"> สุตตันตปิฎก  </w:t>
      </w:r>
      <w:r w:rsidR="005510F5" w:rsidRPr="009E5590">
        <w:rPr>
          <w:cs/>
        </w:rPr>
        <w:tab/>
      </w:r>
      <w:r w:rsidRPr="009E5590">
        <w:rPr>
          <w:rFonts w:hint="cs"/>
          <w:cs/>
        </w:rPr>
        <w:t>สังยุตตนิกาย</w:t>
      </w:r>
      <w:r w:rsidRPr="009E5590">
        <w:rPr>
          <w:rFonts w:hint="cs"/>
          <w:cs/>
        </w:rPr>
        <w:tab/>
        <w:t>สฬายตนวรรค</w:t>
      </w:r>
      <w:r w:rsidRPr="009E5590">
        <w:rPr>
          <w:rFonts w:hint="cs"/>
          <w:cs/>
        </w:rPr>
        <w:tab/>
        <w:t>(ภาษาไทย)</w:t>
      </w:r>
    </w:p>
    <w:p w14:paraId="468E0EFE" w14:textId="03327AEA"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๑๙</w:t>
      </w:r>
      <w:r w:rsidRPr="009E5590">
        <w:rPr>
          <w:cs/>
        </w:rPr>
        <w:tab/>
      </w:r>
      <w:r w:rsidRPr="009E5590">
        <w:rPr>
          <w:rFonts w:hint="cs"/>
          <w:cs/>
        </w:rPr>
        <w:t>ส</w:t>
      </w:r>
      <w:r w:rsidR="006A305B">
        <w:rPr>
          <w:cs/>
        </w:rPr>
        <w:t></w:t>
      </w:r>
      <w:r w:rsidRPr="009E5590">
        <w:t>.</w:t>
      </w:r>
      <w:r w:rsidRPr="009E5590">
        <w:rPr>
          <w:rFonts w:hint="cs"/>
          <w:cs/>
        </w:rPr>
        <w:t>ม</w:t>
      </w:r>
      <w:r w:rsidRPr="009E5590">
        <w:t>.</w:t>
      </w:r>
      <w:r w:rsidRPr="009E5590">
        <w:rPr>
          <w:rFonts w:hint="cs"/>
          <w:cs/>
        </w:rPr>
        <w:t xml:space="preserve"> (ไทย)</w:t>
      </w:r>
      <w:r w:rsidRPr="009E5590">
        <w:rPr>
          <w:cs/>
        </w:rPr>
        <w:tab/>
      </w:r>
      <w:r w:rsidRPr="009E5590">
        <w:rPr>
          <w:cs/>
        </w:rPr>
        <w:tab/>
      </w:r>
      <w:r w:rsidRPr="009E5590">
        <w:t>=</w:t>
      </w:r>
      <w:r w:rsidR="00AC6D14" w:rsidRPr="009E5590">
        <w:rPr>
          <w:rFonts w:hint="cs"/>
          <w:cs/>
        </w:rPr>
        <w:t xml:space="preserve"> สุตตันตปิฎก  </w:t>
      </w:r>
      <w:r w:rsidR="005510F5" w:rsidRPr="009E5590">
        <w:rPr>
          <w:cs/>
        </w:rPr>
        <w:tab/>
      </w:r>
      <w:r w:rsidRPr="009E5590">
        <w:rPr>
          <w:rFonts w:hint="cs"/>
          <w:cs/>
        </w:rPr>
        <w:t>สังยุตตนิกาย</w:t>
      </w:r>
      <w:r w:rsidRPr="009E5590">
        <w:rPr>
          <w:rFonts w:hint="cs"/>
          <w:cs/>
        </w:rPr>
        <w:tab/>
        <w:t>มหาวารวรรค</w:t>
      </w:r>
      <w:r w:rsidRPr="009E5590">
        <w:rPr>
          <w:rFonts w:hint="cs"/>
          <w:cs/>
        </w:rPr>
        <w:tab/>
        <w:t>(ภาษาไทย)</w:t>
      </w:r>
    </w:p>
    <w:p w14:paraId="52E204D5" w14:textId="3F3EE2A8"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๒๐</w:t>
      </w:r>
      <w:r w:rsidRPr="009E5590">
        <w:rPr>
          <w:cs/>
        </w:rPr>
        <w:tab/>
      </w:r>
      <w:r w:rsidRPr="009E5590">
        <w:rPr>
          <w:rFonts w:hint="cs"/>
          <w:cs/>
        </w:rPr>
        <w:t>องฺ</w:t>
      </w:r>
      <w:r w:rsidRPr="009E5590">
        <w:t>.</w:t>
      </w:r>
      <w:r w:rsidRPr="009E5590">
        <w:rPr>
          <w:rFonts w:hint="cs"/>
          <w:cs/>
        </w:rPr>
        <w:t>เอกก</w:t>
      </w:r>
      <w:r w:rsidRPr="009E5590">
        <w:t>.</w:t>
      </w:r>
      <w:r w:rsidRPr="009E5590">
        <w:rPr>
          <w:rFonts w:hint="cs"/>
          <w:cs/>
        </w:rPr>
        <w:t xml:space="preserve"> (ไทย) </w:t>
      </w:r>
      <w:r w:rsidR="005D021A" w:rsidRPr="009E5590">
        <w:tab/>
      </w:r>
      <w:r w:rsidRPr="009E5590">
        <w:t>=</w:t>
      </w:r>
      <w:r w:rsidRPr="009E5590">
        <w:rPr>
          <w:rFonts w:hint="cs"/>
          <w:cs/>
        </w:rPr>
        <w:t xml:space="preserve"> สุตตันตปิฎก </w:t>
      </w:r>
      <w:r w:rsidR="00AC6D14" w:rsidRPr="009E5590">
        <w:rPr>
          <w:rFonts w:hint="cs"/>
          <w:cs/>
        </w:rPr>
        <w:t xml:space="preserve">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เอกกนิบาต</w:t>
      </w:r>
      <w:r w:rsidRPr="009E5590">
        <w:rPr>
          <w:rFonts w:hint="cs"/>
          <w:cs/>
        </w:rPr>
        <w:tab/>
        <w:t>(ภาษาไทย)</w:t>
      </w:r>
    </w:p>
    <w:p w14:paraId="43E0420F" w14:textId="0AFDA20F"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ทุก</w:t>
      </w:r>
      <w:r w:rsidRPr="009E5590">
        <w:t>.</w:t>
      </w:r>
      <w:r w:rsidRPr="009E5590">
        <w:rPr>
          <w:rFonts w:hint="cs"/>
          <w:cs/>
        </w:rPr>
        <w:t xml:space="preserve"> (บาลี)   </w:t>
      </w:r>
      <w:r w:rsidR="005D021A" w:rsidRPr="009E5590">
        <w:tab/>
      </w:r>
      <w:r w:rsidRPr="009E5590">
        <w:t>=</w:t>
      </w:r>
      <w:r w:rsidRPr="009E5590">
        <w:rPr>
          <w:rFonts w:hint="cs"/>
          <w:cs/>
        </w:rPr>
        <w:t xml:space="preserve"> สุตฺตนฺตปิฏก </w:t>
      </w:r>
      <w:r w:rsidR="00AC6D14" w:rsidRPr="009E5590">
        <w:rPr>
          <w:rFonts w:hint="cs"/>
          <w:cs/>
        </w:rPr>
        <w:t xml:space="preserve">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ทุกนิปาตปาลิ</w:t>
      </w:r>
      <w:r w:rsidRPr="009E5590">
        <w:rPr>
          <w:rFonts w:hint="cs"/>
          <w:cs/>
        </w:rPr>
        <w:tab/>
        <w:t>(ภาษาบาลี)</w:t>
      </w:r>
    </w:p>
    <w:p w14:paraId="0D531BC2" w14:textId="19FC9C1C"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ทุก</w:t>
      </w:r>
      <w:r w:rsidRPr="009E5590">
        <w:t>.</w:t>
      </w:r>
      <w:r w:rsidRPr="009E5590">
        <w:rPr>
          <w:rFonts w:hint="cs"/>
          <w:cs/>
        </w:rPr>
        <w:t xml:space="preserve"> (ไทย)   </w:t>
      </w:r>
      <w:r w:rsidR="005D021A" w:rsidRPr="009E5590">
        <w:tab/>
      </w:r>
      <w:r w:rsidRPr="009E5590">
        <w:t>=</w:t>
      </w:r>
      <w:r w:rsidRPr="009E5590">
        <w:rPr>
          <w:rFonts w:hint="cs"/>
          <w:cs/>
        </w:rPr>
        <w:t xml:space="preserve"> </w:t>
      </w:r>
      <w:r w:rsidRPr="009E5590">
        <w:rPr>
          <w:cs/>
        </w:rPr>
        <w:t>สุตตันตปิ</w:t>
      </w:r>
      <w:r w:rsidRPr="009E5590">
        <w:rPr>
          <w:rFonts w:hint="cs"/>
          <w:cs/>
        </w:rPr>
        <w:t xml:space="preserve">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ทุกนิบาต</w:t>
      </w:r>
      <w:r w:rsidRPr="009E5590">
        <w:rPr>
          <w:rFonts w:hint="cs"/>
          <w:cs/>
        </w:rPr>
        <w:tab/>
        <w:t>(ภาษาไทย)</w:t>
      </w:r>
    </w:p>
    <w:p w14:paraId="485CA0F1" w14:textId="4DAA5145"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ติก</w:t>
      </w:r>
      <w:r w:rsidRPr="009E5590">
        <w:t xml:space="preserve">. </w:t>
      </w:r>
      <w:r w:rsidRPr="009E5590">
        <w:rPr>
          <w:rFonts w:hint="cs"/>
          <w:cs/>
        </w:rPr>
        <w:t xml:space="preserve">(บาลี)   </w:t>
      </w:r>
      <w:r w:rsidR="005D021A" w:rsidRPr="009E5590">
        <w:rPr>
          <w:cs/>
        </w:rPr>
        <w:tab/>
      </w:r>
      <w:r w:rsidRPr="009E5590">
        <w:t>=</w:t>
      </w:r>
      <w:r w:rsidRPr="009E5590">
        <w:rPr>
          <w:rFonts w:hint="cs"/>
          <w:cs/>
        </w:rPr>
        <w:t xml:space="preserve"> สุตฺตนฺตปิฏก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ติกนิปาตปาลิ</w:t>
      </w:r>
      <w:r w:rsidRPr="009E5590">
        <w:rPr>
          <w:rFonts w:hint="cs"/>
          <w:cs/>
        </w:rPr>
        <w:tab/>
        <w:t>(ภาษาบาลี)</w:t>
      </w:r>
    </w:p>
    <w:p w14:paraId="2497119F" w14:textId="2F6841A0"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ติก</w:t>
      </w:r>
      <w:r w:rsidRPr="009E5590">
        <w:t>.</w:t>
      </w:r>
      <w:r w:rsidRPr="009E5590">
        <w:rPr>
          <w:rFonts w:hint="cs"/>
          <w:cs/>
        </w:rPr>
        <w:t xml:space="preserve"> (ไทย)   </w:t>
      </w:r>
      <w:r w:rsidR="005D021A"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ติกนิบาต</w:t>
      </w:r>
      <w:r w:rsidRPr="009E5590">
        <w:rPr>
          <w:rFonts w:hint="cs"/>
          <w:cs/>
        </w:rPr>
        <w:tab/>
        <w:t>(ภาษาไทย)</w:t>
      </w:r>
    </w:p>
    <w:p w14:paraId="528BD2F5" w14:textId="57446DD4"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๒๑</w:t>
      </w:r>
      <w:r w:rsidRPr="009E5590">
        <w:rPr>
          <w:cs/>
        </w:rPr>
        <w:tab/>
      </w:r>
      <w:r w:rsidRPr="009E5590">
        <w:rPr>
          <w:rFonts w:hint="cs"/>
          <w:cs/>
        </w:rPr>
        <w:t>องฺ</w:t>
      </w:r>
      <w:r w:rsidRPr="009E5590">
        <w:t>.</w:t>
      </w:r>
      <w:r w:rsidRPr="009E5590">
        <w:rPr>
          <w:rFonts w:hint="cs"/>
          <w:cs/>
        </w:rPr>
        <w:t>จตุกฺก</w:t>
      </w:r>
      <w:r w:rsidRPr="009E5590">
        <w:t>.</w:t>
      </w:r>
      <w:r w:rsidR="005D021A" w:rsidRPr="009E5590">
        <w:rPr>
          <w:rFonts w:hint="cs"/>
          <w:cs/>
        </w:rPr>
        <w:t xml:space="preserve"> (ไทย) </w:t>
      </w:r>
      <w:r w:rsidR="005D021A"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จตุกกนิบาต</w:t>
      </w:r>
      <w:r w:rsidRPr="009E5590">
        <w:rPr>
          <w:rFonts w:hint="cs"/>
          <w:cs/>
        </w:rPr>
        <w:tab/>
        <w:t>(ภาษาไทย)</w:t>
      </w:r>
    </w:p>
    <w:p w14:paraId="5928E4CF" w14:textId="31990AEA"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๒๒</w:t>
      </w:r>
      <w:r w:rsidRPr="009E5590">
        <w:rPr>
          <w:cs/>
        </w:rPr>
        <w:tab/>
      </w:r>
      <w:r w:rsidRPr="009E5590">
        <w:rPr>
          <w:rFonts w:hint="cs"/>
          <w:cs/>
        </w:rPr>
        <w:t>องฺ</w:t>
      </w:r>
      <w:r w:rsidRPr="009E5590">
        <w:t>.</w:t>
      </w:r>
      <w:r w:rsidRPr="009E5590">
        <w:rPr>
          <w:rFonts w:hint="cs"/>
          <w:cs/>
        </w:rPr>
        <w:t>ป</w:t>
      </w:r>
      <w:r w:rsidRPr="009E5590">
        <w:rPr>
          <w:rFonts w:hAnsi="Pali_Th"/>
          <w:cs/>
        </w:rPr>
        <w:t></w:t>
      </w:r>
      <w:r w:rsidRPr="009E5590">
        <w:rPr>
          <w:rFonts w:ascii="Pali_Th" w:hAnsi="Pali_Th"/>
          <w:cs/>
        </w:rPr>
        <w:t>ฺ</w:t>
      </w:r>
      <w:r w:rsidRPr="009E5590">
        <w:rPr>
          <w:rFonts w:hint="cs"/>
          <w:cs/>
        </w:rPr>
        <w:t>จก</w:t>
      </w:r>
      <w:r w:rsidRPr="009E5590">
        <w:t>.</w:t>
      </w:r>
      <w:r w:rsidRPr="009E5590">
        <w:rPr>
          <w:rFonts w:hint="cs"/>
          <w:cs/>
        </w:rPr>
        <w:t xml:space="preserve"> (ไทย) </w:t>
      </w:r>
      <w:r w:rsidR="005D021A" w:rsidRPr="009E5590">
        <w:tab/>
      </w:r>
      <w:r w:rsidRPr="009E5590">
        <w:t>=</w:t>
      </w:r>
      <w:r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ปัญจกนิบาต</w:t>
      </w:r>
      <w:r w:rsidRPr="009E5590">
        <w:rPr>
          <w:rFonts w:hint="cs"/>
          <w:cs/>
        </w:rPr>
        <w:tab/>
        <w:t>(ภาษาไทย)</w:t>
      </w:r>
    </w:p>
    <w:p w14:paraId="10DEB0F2" w14:textId="00435178"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ฉกฺก</w:t>
      </w:r>
      <w:r w:rsidRPr="009E5590">
        <w:t>.</w:t>
      </w:r>
      <w:r w:rsidR="005D021A" w:rsidRPr="009E5590">
        <w:rPr>
          <w:rFonts w:hint="cs"/>
          <w:cs/>
        </w:rPr>
        <w:t xml:space="preserve"> (ไทย)  </w:t>
      </w:r>
      <w:r w:rsidR="005D021A" w:rsidRPr="009E5590">
        <w:tab/>
      </w:r>
      <w:r w:rsidRPr="009E5590">
        <w:t>=</w:t>
      </w:r>
      <w:r w:rsidR="00AC6D14"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ฉักกนิบาต</w:t>
      </w:r>
      <w:r w:rsidRPr="009E5590">
        <w:rPr>
          <w:rFonts w:hint="cs"/>
          <w:cs/>
        </w:rPr>
        <w:tab/>
        <w:t>(ภาษาไทย)</w:t>
      </w:r>
    </w:p>
    <w:p w14:paraId="4A36DBED" w14:textId="6A5CAC1A"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๒๓</w:t>
      </w:r>
      <w:r w:rsidRPr="009E5590">
        <w:rPr>
          <w:cs/>
        </w:rPr>
        <w:tab/>
      </w:r>
      <w:r w:rsidRPr="009E5590">
        <w:rPr>
          <w:rFonts w:hint="cs"/>
          <w:cs/>
        </w:rPr>
        <w:t>องฺ</w:t>
      </w:r>
      <w:r w:rsidRPr="009E5590">
        <w:t>.</w:t>
      </w:r>
      <w:r w:rsidRPr="009E5590">
        <w:rPr>
          <w:rFonts w:hint="cs"/>
          <w:cs/>
        </w:rPr>
        <w:t>สตฺตก</w:t>
      </w:r>
      <w:r w:rsidRPr="009E5590">
        <w:t>.</w:t>
      </w:r>
      <w:r w:rsidRPr="009E5590">
        <w:rPr>
          <w:rFonts w:hint="cs"/>
          <w:cs/>
        </w:rPr>
        <w:t xml:space="preserve"> (ไทย) </w:t>
      </w:r>
      <w:r w:rsidR="005D021A" w:rsidRPr="009E5590">
        <w:tab/>
      </w:r>
      <w:r w:rsidRPr="009E5590">
        <w:t>=</w:t>
      </w:r>
      <w:r w:rsidR="00AC6D14"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สัตตกนิบาต</w:t>
      </w:r>
      <w:r w:rsidRPr="009E5590">
        <w:rPr>
          <w:rFonts w:hint="cs"/>
          <w:cs/>
        </w:rPr>
        <w:tab/>
        <w:t>(ภาษาไทย)</w:t>
      </w:r>
    </w:p>
    <w:p w14:paraId="359FECCA" w14:textId="25A30D85" w:rsidR="00196753" w:rsidRPr="009E5590" w:rsidRDefault="00196753" w:rsidP="00AC6D14">
      <w:pPr>
        <w:tabs>
          <w:tab w:val="left" w:pos="567"/>
          <w:tab w:val="left" w:pos="1560"/>
          <w:tab w:val="left" w:pos="2127"/>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00C84F1E">
        <w:rPr>
          <w:rFonts w:hint="cs"/>
          <w:cs/>
        </w:rPr>
        <w:t>อ</w:t>
      </w:r>
      <w:r w:rsidR="00C84F1E">
        <w:rPr>
          <w:rFonts w:ascii="TH Sarabun Pali" w:hAnsi="TH Sarabun Pali" w:cs="TH Sarabun Pali" w:hint="cs"/>
          <w:cs/>
        </w:rPr>
        <w:t>ฏฺ</w:t>
      </w:r>
      <w:r w:rsidR="005C759A" w:rsidRPr="009E5590">
        <w:rPr>
          <w:cs/>
        </w:rPr>
        <w:t></w:t>
      </w:r>
      <w:r w:rsidRPr="009E5590">
        <w:rPr>
          <w:rFonts w:hint="cs"/>
          <w:cs/>
        </w:rPr>
        <w:t>ก</w:t>
      </w:r>
      <w:r w:rsidRPr="009E5590">
        <w:t>.</w:t>
      </w:r>
      <w:r w:rsidRPr="009E5590">
        <w:rPr>
          <w:rFonts w:hint="cs"/>
          <w:cs/>
        </w:rPr>
        <w:t xml:space="preserve"> (ไทย) </w:t>
      </w:r>
      <w:r w:rsidR="005D021A" w:rsidRPr="009E5590">
        <w:rPr>
          <w:cs/>
        </w:rPr>
        <w:tab/>
      </w:r>
      <w:r w:rsidRPr="009E5590">
        <w:t>=</w:t>
      </w:r>
      <w:r w:rsidR="00AC6D14" w:rsidRPr="009E5590">
        <w:rPr>
          <w:rFonts w:hint="cs"/>
          <w:cs/>
        </w:rPr>
        <w:t xml:space="preserve"> 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อัฏฐกนิบาต</w:t>
      </w:r>
      <w:r w:rsidRPr="009E5590">
        <w:rPr>
          <w:cs/>
        </w:rPr>
        <w:tab/>
      </w:r>
      <w:r w:rsidRPr="009E5590">
        <w:rPr>
          <w:rFonts w:hint="cs"/>
          <w:cs/>
        </w:rPr>
        <w:t>(ภาษาไทย)</w:t>
      </w:r>
    </w:p>
    <w:p w14:paraId="78705AF1" w14:textId="6A6671B6" w:rsidR="00616DE0" w:rsidRPr="009E5590" w:rsidRDefault="00616DE0"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rPr>
          <w:cs/>
        </w:rPr>
      </w:pPr>
      <w:r w:rsidRPr="009E5590">
        <w:rPr>
          <w:cs/>
        </w:rPr>
        <w:tab/>
      </w:r>
      <w:r w:rsidRPr="009E5590">
        <w:rPr>
          <w:rFonts w:hint="cs"/>
          <w:cs/>
        </w:rPr>
        <w:t>องฺ</w:t>
      </w:r>
      <w:r w:rsidRPr="009E5590">
        <w:t>.</w:t>
      </w:r>
      <w:r w:rsidRPr="009E5590">
        <w:rPr>
          <w:rFonts w:hint="cs"/>
          <w:cs/>
        </w:rPr>
        <w:t>นวก</w:t>
      </w:r>
      <w:r w:rsidRPr="009E5590">
        <w:t>.</w:t>
      </w:r>
      <w:r w:rsidRPr="009E5590">
        <w:rPr>
          <w:rFonts w:hint="cs"/>
          <w:cs/>
        </w:rPr>
        <w:t xml:space="preserve"> (ไทย)  </w:t>
      </w:r>
      <w:r w:rsidR="005D021A" w:rsidRPr="009E5590">
        <w:rPr>
          <w:cs/>
        </w:rPr>
        <w:tab/>
      </w:r>
      <w:r w:rsidRPr="009E5590">
        <w:t xml:space="preserve">= </w:t>
      </w:r>
      <w:r w:rsidR="00AC6D14" w:rsidRPr="009E5590">
        <w:rPr>
          <w:rFonts w:hint="cs"/>
          <w:cs/>
        </w:rPr>
        <w:t xml:space="preserve">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นวกนิบาต</w:t>
      </w:r>
      <w:r w:rsidRPr="009E5590">
        <w:rPr>
          <w:rFonts w:hint="cs"/>
          <w:cs/>
        </w:rPr>
        <w:tab/>
        <w:t>(ภาษาไทย)</w:t>
      </w:r>
    </w:p>
    <w:p w14:paraId="534BC51E" w14:textId="307201E0"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๒๔</w:t>
      </w:r>
      <w:r w:rsidRPr="009E5590">
        <w:rPr>
          <w:cs/>
        </w:rPr>
        <w:tab/>
      </w:r>
      <w:r w:rsidRPr="009E5590">
        <w:rPr>
          <w:rFonts w:hint="cs"/>
          <w:cs/>
        </w:rPr>
        <w:t>องฺ</w:t>
      </w:r>
      <w:r w:rsidRPr="009E5590">
        <w:t>.</w:t>
      </w:r>
      <w:r w:rsidRPr="009E5590">
        <w:rPr>
          <w:rFonts w:hint="cs"/>
          <w:cs/>
        </w:rPr>
        <w:t>ทสก</w:t>
      </w:r>
      <w:r w:rsidRPr="009E5590">
        <w:t>.</w:t>
      </w:r>
      <w:r w:rsidRPr="009E5590">
        <w:rPr>
          <w:rFonts w:hint="cs"/>
          <w:cs/>
        </w:rPr>
        <w:t xml:space="preserve"> (ไทย)  </w:t>
      </w:r>
      <w:r w:rsidR="005D021A" w:rsidRPr="009E5590">
        <w:tab/>
      </w:r>
      <w:r w:rsidRPr="009E5590">
        <w:t>=</w:t>
      </w:r>
      <w:r w:rsidR="005D021A" w:rsidRPr="009E5590">
        <w:rPr>
          <w:rFonts w:hint="cs"/>
          <w:cs/>
        </w:rPr>
        <w:t xml:space="preserve"> </w:t>
      </w:r>
      <w:r w:rsidRPr="009E5590">
        <w:rPr>
          <w:rFonts w:hint="cs"/>
          <w:cs/>
        </w:rPr>
        <w:t xml:space="preserve">สุตตันตปิฎก  </w:t>
      </w:r>
      <w:r w:rsidR="005510F5" w:rsidRPr="009E5590">
        <w:rPr>
          <w:cs/>
        </w:rPr>
        <w:tab/>
      </w:r>
      <w:r w:rsidRPr="009E5590">
        <w:rPr>
          <w:rFonts w:hint="cs"/>
          <w:cs/>
        </w:rPr>
        <w:t xml:space="preserve">อังคุตตรนิกาย   </w:t>
      </w:r>
      <w:r w:rsidR="00AC6D14" w:rsidRPr="009E5590">
        <w:rPr>
          <w:cs/>
        </w:rPr>
        <w:tab/>
      </w:r>
      <w:r w:rsidRPr="009E5590">
        <w:rPr>
          <w:rFonts w:hint="cs"/>
          <w:cs/>
        </w:rPr>
        <w:t>ทสกนิบาต</w:t>
      </w:r>
      <w:r w:rsidRPr="009E5590">
        <w:rPr>
          <w:rFonts w:hint="cs"/>
          <w:cs/>
        </w:rPr>
        <w:tab/>
        <w:t>(ภาษาไทย)</w:t>
      </w:r>
    </w:p>
    <w:p w14:paraId="1CD5F188" w14:textId="49D6901B" w:rsidR="00196753" w:rsidRPr="009E5590" w:rsidRDefault="00196753" w:rsidP="00AC6D14">
      <w:pPr>
        <w:tabs>
          <w:tab w:val="left" w:pos="567"/>
          <w:tab w:val="left" w:pos="1560"/>
          <w:tab w:val="left" w:pos="2268"/>
          <w:tab w:val="left" w:pos="3544"/>
          <w:tab w:val="left" w:pos="5103"/>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เอกาทสก</w:t>
      </w:r>
      <w:r w:rsidRPr="009E5590">
        <w:t>.</w:t>
      </w:r>
      <w:r w:rsidRPr="009E5590">
        <w:rPr>
          <w:rFonts w:hint="cs"/>
          <w:cs/>
        </w:rPr>
        <w:t xml:space="preserve"> (ไทย)</w:t>
      </w:r>
      <w:r w:rsidRPr="009E5590">
        <w:t xml:space="preserve"> </w:t>
      </w:r>
      <w:r w:rsidR="005D021A" w:rsidRPr="009E5590">
        <w:t xml:space="preserve">= </w:t>
      </w:r>
      <w:r w:rsidRPr="009E5590">
        <w:rPr>
          <w:rFonts w:hint="cs"/>
          <w:cs/>
        </w:rPr>
        <w:t xml:space="preserve">สุตตันตปิฎก อังคุตตรนิกาย </w:t>
      </w:r>
      <w:r w:rsidR="00AC6D14" w:rsidRPr="009E5590">
        <w:rPr>
          <w:cs/>
        </w:rPr>
        <w:tab/>
      </w:r>
      <w:r w:rsidRPr="009E5590">
        <w:rPr>
          <w:rFonts w:hint="cs"/>
          <w:cs/>
        </w:rPr>
        <w:t>เอกาทสกนิบาต</w:t>
      </w:r>
      <w:r w:rsidRPr="009E5590">
        <w:rPr>
          <w:rFonts w:hint="cs"/>
          <w:cs/>
        </w:rPr>
        <w:tab/>
        <w:t>(ภาษาไทย)</w:t>
      </w:r>
    </w:p>
    <w:p w14:paraId="569FBBE2" w14:textId="20BEC897"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๒๕</w:t>
      </w:r>
      <w:r w:rsidRPr="009E5590">
        <w:rPr>
          <w:cs/>
        </w:rPr>
        <w:tab/>
      </w:r>
      <w:r w:rsidRPr="009E5590">
        <w:rPr>
          <w:rFonts w:hint="cs"/>
          <w:cs/>
        </w:rPr>
        <w:t>ขุ</w:t>
      </w:r>
      <w:r w:rsidRPr="009E5590">
        <w:t>.</w:t>
      </w:r>
      <w:r w:rsidRPr="009E5590">
        <w:rPr>
          <w:rFonts w:hint="cs"/>
          <w:cs/>
        </w:rPr>
        <w:t>ขุ</w:t>
      </w:r>
      <w:r w:rsidRPr="009E5590">
        <w:t>.</w:t>
      </w:r>
      <w:r w:rsidRPr="009E5590">
        <w:rPr>
          <w:rFonts w:hint="cs"/>
          <w:cs/>
        </w:rPr>
        <w:t xml:space="preserve"> (ไทย)</w:t>
      </w:r>
      <w:r w:rsidRPr="009E5590">
        <w:rPr>
          <w:cs/>
        </w:rPr>
        <w:tab/>
      </w:r>
      <w:r w:rsidRPr="009E5590">
        <w:rPr>
          <w:cs/>
        </w:rPr>
        <w:tab/>
      </w:r>
      <w:r w:rsidRPr="009E5590">
        <w:t>=</w:t>
      </w:r>
      <w:r w:rsidR="005D021A" w:rsidRPr="009E5590">
        <w:rPr>
          <w:rFonts w:hint="cs"/>
          <w:cs/>
        </w:rPr>
        <w:t xml:space="preserve"> </w:t>
      </w:r>
      <w:r w:rsidRPr="009E5590">
        <w:rPr>
          <w:rFonts w:hint="cs"/>
          <w:cs/>
        </w:rPr>
        <w:t xml:space="preserve">สุตตันตปิฎก  </w:t>
      </w:r>
      <w:r w:rsidR="005510F5" w:rsidRPr="009E5590">
        <w:rPr>
          <w:cs/>
        </w:rPr>
        <w:tab/>
      </w:r>
      <w:r w:rsidRPr="009E5590">
        <w:rPr>
          <w:rFonts w:hint="cs"/>
          <w:cs/>
        </w:rPr>
        <w:t xml:space="preserve">ขุททกนิกาย    </w:t>
      </w:r>
      <w:r w:rsidR="00AC6D14" w:rsidRPr="009E5590">
        <w:rPr>
          <w:cs/>
        </w:rPr>
        <w:tab/>
      </w:r>
      <w:r w:rsidRPr="009E5590">
        <w:rPr>
          <w:rFonts w:hint="cs"/>
          <w:cs/>
        </w:rPr>
        <w:t>ขุททกปาฐะ</w:t>
      </w:r>
      <w:r w:rsidRPr="009E5590">
        <w:rPr>
          <w:rFonts w:hint="cs"/>
          <w:cs/>
        </w:rPr>
        <w:tab/>
        <w:t>(ภาษาไทย)</w:t>
      </w:r>
    </w:p>
    <w:p w14:paraId="48F79FE6" w14:textId="52221701" w:rsidR="00196753" w:rsidRPr="009E5590" w:rsidRDefault="00196753" w:rsidP="00AC6D14">
      <w:pPr>
        <w:tabs>
          <w:tab w:val="left" w:pos="567"/>
          <w:tab w:val="left" w:pos="1560"/>
          <w:tab w:val="left" w:pos="2127"/>
          <w:tab w:val="left" w:pos="2977"/>
          <w:tab w:val="left" w:pos="3544"/>
          <w:tab w:val="left" w:pos="5103"/>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ธ</w:t>
      </w:r>
      <w:r w:rsidRPr="009E5590">
        <w:t>.</w:t>
      </w:r>
      <w:r w:rsidRPr="009E5590">
        <w:rPr>
          <w:rFonts w:hint="cs"/>
          <w:cs/>
        </w:rPr>
        <w:t xml:space="preserve"> (ไทย)</w:t>
      </w:r>
      <w:r w:rsidRPr="009E5590">
        <w:rPr>
          <w:cs/>
        </w:rPr>
        <w:tab/>
      </w:r>
      <w:r w:rsidR="005D021A" w:rsidRPr="009E5590">
        <w:rPr>
          <w:cs/>
        </w:rPr>
        <w:tab/>
      </w:r>
      <w:r w:rsidRPr="009E5590">
        <w:t>=</w:t>
      </w:r>
      <w:r w:rsidRPr="009E5590">
        <w:rPr>
          <w:rFonts w:hint="cs"/>
          <w:cs/>
        </w:rPr>
        <w:t xml:space="preserve"> สุตตันตปิฎก  </w:t>
      </w:r>
      <w:r w:rsidR="005510F5" w:rsidRPr="009E5590">
        <w:rPr>
          <w:cs/>
        </w:rPr>
        <w:tab/>
      </w:r>
      <w:r w:rsidRPr="009E5590">
        <w:rPr>
          <w:rFonts w:hint="cs"/>
          <w:cs/>
        </w:rPr>
        <w:t xml:space="preserve">ขุททกนิกาย    </w:t>
      </w:r>
      <w:r w:rsidR="00AC6D14" w:rsidRPr="009E5590">
        <w:rPr>
          <w:cs/>
        </w:rPr>
        <w:tab/>
      </w:r>
      <w:r w:rsidRPr="009E5590">
        <w:rPr>
          <w:rFonts w:hint="cs"/>
          <w:cs/>
        </w:rPr>
        <w:t>ธรรมบท</w:t>
      </w:r>
      <w:r w:rsidRPr="009E5590">
        <w:rPr>
          <w:rFonts w:hint="cs"/>
          <w:cs/>
        </w:rPr>
        <w:tab/>
        <w:t>(ภาษาไทย)</w:t>
      </w:r>
    </w:p>
    <w:p w14:paraId="5EBE0961" w14:textId="00D96C84" w:rsidR="00196753" w:rsidRPr="009E5590" w:rsidRDefault="00196753" w:rsidP="00AC6D14">
      <w:pPr>
        <w:tabs>
          <w:tab w:val="left" w:pos="567"/>
          <w:tab w:val="left" w:pos="1560"/>
          <w:tab w:val="left" w:pos="2127"/>
          <w:tab w:val="left" w:pos="2977"/>
          <w:tab w:val="left" w:pos="3544"/>
          <w:tab w:val="left" w:pos="5103"/>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อุ</w:t>
      </w:r>
      <w:r w:rsidRPr="009E5590">
        <w:t>.</w:t>
      </w:r>
      <w:r w:rsidRPr="009E5590">
        <w:rPr>
          <w:rFonts w:hint="cs"/>
          <w:cs/>
        </w:rPr>
        <w:t xml:space="preserve"> (ไทย)</w:t>
      </w:r>
      <w:r w:rsidRPr="009E5590">
        <w:rPr>
          <w:cs/>
        </w:rPr>
        <w:tab/>
      </w:r>
      <w:r w:rsidR="005D021A" w:rsidRPr="009E5590">
        <w:tab/>
      </w:r>
      <w:r w:rsidRPr="009E5590">
        <w:t>=</w:t>
      </w:r>
      <w:r w:rsidRPr="009E5590">
        <w:rPr>
          <w:rFonts w:hint="cs"/>
          <w:cs/>
        </w:rPr>
        <w:t xml:space="preserve"> สุตตันตปิฎก  </w:t>
      </w:r>
      <w:r w:rsidR="005510F5" w:rsidRPr="009E5590">
        <w:rPr>
          <w:cs/>
        </w:rPr>
        <w:tab/>
      </w:r>
      <w:r w:rsidRPr="009E5590">
        <w:rPr>
          <w:rFonts w:hint="cs"/>
          <w:cs/>
        </w:rPr>
        <w:t xml:space="preserve">ขุททกนิกาย    </w:t>
      </w:r>
      <w:r w:rsidR="00AC6D14" w:rsidRPr="009E5590">
        <w:rPr>
          <w:cs/>
        </w:rPr>
        <w:tab/>
      </w:r>
      <w:r w:rsidRPr="009E5590">
        <w:rPr>
          <w:rFonts w:hint="cs"/>
          <w:cs/>
        </w:rPr>
        <w:t>อุทาน</w:t>
      </w:r>
      <w:r w:rsidRPr="009E5590">
        <w:rPr>
          <w:rFonts w:hint="cs"/>
          <w:cs/>
        </w:rPr>
        <w:tab/>
        <w:t>(ภาษาไทย)</w:t>
      </w:r>
    </w:p>
    <w:p w14:paraId="3B7AAB60" w14:textId="3024ADB1"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๒๖</w:t>
      </w:r>
      <w:r w:rsidRPr="009E5590">
        <w:rPr>
          <w:cs/>
        </w:rPr>
        <w:tab/>
      </w:r>
      <w:r w:rsidRPr="009E5590">
        <w:rPr>
          <w:rFonts w:hint="cs"/>
          <w:cs/>
        </w:rPr>
        <w:t>ขุ</w:t>
      </w:r>
      <w:r w:rsidRPr="009E5590">
        <w:t>.</w:t>
      </w:r>
      <w:r w:rsidRPr="009E5590">
        <w:rPr>
          <w:rFonts w:hint="cs"/>
          <w:cs/>
        </w:rPr>
        <w:t>เถร</w:t>
      </w:r>
      <w:r w:rsidRPr="009E5590">
        <w:t>.</w:t>
      </w:r>
      <w:r w:rsidRPr="009E5590">
        <w:rPr>
          <w:rFonts w:hint="cs"/>
          <w:cs/>
        </w:rPr>
        <w:t xml:space="preserve"> (ไทย)</w:t>
      </w:r>
      <w:r w:rsidR="005D021A" w:rsidRPr="009E5590">
        <w:rPr>
          <w:cs/>
        </w:rPr>
        <w:tab/>
      </w:r>
      <w:r w:rsidRPr="009E5590">
        <w:t>=</w:t>
      </w:r>
      <w:r w:rsidR="00AC6D14" w:rsidRPr="009E5590">
        <w:rPr>
          <w:rFonts w:hint="cs"/>
          <w:cs/>
        </w:rPr>
        <w:t xml:space="preserve"> สุตตันตปิฎก  </w:t>
      </w:r>
      <w:r w:rsidR="005510F5" w:rsidRPr="009E5590">
        <w:rPr>
          <w:cs/>
        </w:rPr>
        <w:tab/>
      </w:r>
      <w:r w:rsidR="00AC6D14" w:rsidRPr="009E5590">
        <w:rPr>
          <w:rFonts w:hint="cs"/>
          <w:cs/>
        </w:rPr>
        <w:t>ขุททกนิกาย</w:t>
      </w:r>
      <w:r w:rsidR="00AC6D14" w:rsidRPr="009E5590">
        <w:rPr>
          <w:rFonts w:hint="cs"/>
          <w:cs/>
        </w:rPr>
        <w:tab/>
      </w:r>
      <w:r w:rsidRPr="009E5590">
        <w:rPr>
          <w:rFonts w:hint="cs"/>
          <w:cs/>
        </w:rPr>
        <w:t>เถรคาถา</w:t>
      </w:r>
      <w:r w:rsidRPr="009E5590">
        <w:rPr>
          <w:rFonts w:hint="cs"/>
          <w:cs/>
        </w:rPr>
        <w:tab/>
        <w:t>(ภาษาไทย)</w:t>
      </w:r>
    </w:p>
    <w:p w14:paraId="6C0D533F" w14:textId="0A281973"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t>๒๙</w:t>
      </w:r>
      <w:r w:rsidRPr="009E5590">
        <w:rPr>
          <w:cs/>
        </w:rPr>
        <w:tab/>
      </w:r>
      <w:r w:rsidRPr="009E5590">
        <w:rPr>
          <w:rFonts w:hint="cs"/>
          <w:cs/>
        </w:rPr>
        <w:t>ขุ</w:t>
      </w:r>
      <w:r w:rsidRPr="009E5590">
        <w:t>.</w:t>
      </w:r>
      <w:r w:rsidRPr="009E5590">
        <w:rPr>
          <w:rFonts w:hint="cs"/>
          <w:cs/>
        </w:rPr>
        <w:t>ม</w:t>
      </w:r>
      <w:r w:rsidRPr="009E5590">
        <w:t>.</w:t>
      </w:r>
      <w:r w:rsidRPr="009E5590">
        <w:rPr>
          <w:rFonts w:hint="cs"/>
          <w:cs/>
        </w:rPr>
        <w:t xml:space="preserve"> (ไทย) </w:t>
      </w:r>
      <w:r w:rsidRPr="009E5590">
        <w:rPr>
          <w:cs/>
        </w:rPr>
        <w:tab/>
      </w:r>
      <w:r w:rsidR="005D021A" w:rsidRPr="009E5590">
        <w:rPr>
          <w:cs/>
        </w:rPr>
        <w:tab/>
      </w:r>
      <w:r w:rsidRPr="009E5590">
        <w:t>=</w:t>
      </w:r>
      <w:r w:rsidRPr="009E5590">
        <w:rPr>
          <w:rFonts w:hint="cs"/>
          <w:cs/>
        </w:rPr>
        <w:t xml:space="preserve"> สุตตันตปิฎก  </w:t>
      </w:r>
      <w:r w:rsidR="005510F5" w:rsidRPr="009E5590">
        <w:rPr>
          <w:cs/>
        </w:rPr>
        <w:tab/>
      </w:r>
      <w:r w:rsidR="00AC6D14" w:rsidRPr="009E5590">
        <w:rPr>
          <w:rFonts w:hint="cs"/>
          <w:cs/>
        </w:rPr>
        <w:t>ขุททกนิกาย</w:t>
      </w:r>
      <w:r w:rsidR="00AC6D14" w:rsidRPr="009E5590">
        <w:rPr>
          <w:rFonts w:hint="cs"/>
          <w:cs/>
        </w:rPr>
        <w:tab/>
      </w:r>
      <w:r w:rsidRPr="009E5590">
        <w:rPr>
          <w:rFonts w:hint="cs"/>
          <w:cs/>
        </w:rPr>
        <w:t>มหานิเทส</w:t>
      </w:r>
      <w:r w:rsidRPr="009E5590">
        <w:rPr>
          <w:rFonts w:hint="cs"/>
          <w:cs/>
        </w:rPr>
        <w:tab/>
        <w:t>(ภาษาไทย)</w:t>
      </w:r>
    </w:p>
    <w:p w14:paraId="563F7BC4" w14:textId="3F650DF5" w:rsidR="00196753" w:rsidRPr="009E5590" w:rsidRDefault="00196753" w:rsidP="00AC6D14">
      <w:pPr>
        <w:tabs>
          <w:tab w:val="left" w:pos="567"/>
          <w:tab w:val="left" w:pos="1560"/>
          <w:tab w:val="left" w:pos="2127"/>
          <w:tab w:val="left" w:pos="2552"/>
          <w:tab w:val="left" w:pos="2694"/>
          <w:tab w:val="left" w:pos="3544"/>
          <w:tab w:val="left" w:pos="5103"/>
          <w:tab w:val="left" w:pos="7230"/>
        </w:tabs>
        <w:autoSpaceDE w:val="0"/>
        <w:autoSpaceDN w:val="0"/>
        <w:adjustRightInd w:val="0"/>
        <w:spacing w:before="0"/>
        <w:ind w:firstLine="0"/>
      </w:pPr>
      <w:r w:rsidRPr="009E5590">
        <w:rPr>
          <w:rFonts w:hint="cs"/>
          <w:cs/>
        </w:rPr>
        <w:lastRenderedPageBreak/>
        <w:t>๓๐</w:t>
      </w:r>
      <w:r w:rsidRPr="009E5590">
        <w:rPr>
          <w:cs/>
        </w:rPr>
        <w:tab/>
      </w:r>
      <w:r w:rsidRPr="009E5590">
        <w:rPr>
          <w:rFonts w:hint="cs"/>
          <w:cs/>
        </w:rPr>
        <w:t>ขุ</w:t>
      </w:r>
      <w:r w:rsidRPr="009E5590">
        <w:t>.</w:t>
      </w:r>
      <w:r w:rsidRPr="009E5590">
        <w:rPr>
          <w:rFonts w:hint="cs"/>
          <w:cs/>
        </w:rPr>
        <w:t>จู</w:t>
      </w:r>
      <w:r w:rsidRPr="009E5590">
        <w:t>.</w:t>
      </w:r>
      <w:r w:rsidRPr="009E5590">
        <w:rPr>
          <w:rFonts w:hint="cs"/>
          <w:cs/>
        </w:rPr>
        <w:t xml:space="preserve"> (บาลี)</w:t>
      </w:r>
      <w:r w:rsidRPr="009E5590">
        <w:rPr>
          <w:cs/>
        </w:rPr>
        <w:tab/>
      </w:r>
      <w:r w:rsidR="005D021A" w:rsidRPr="009E5590">
        <w:rPr>
          <w:rFonts w:hint="cs"/>
          <w:cs/>
        </w:rPr>
        <w:t xml:space="preserve">     </w:t>
      </w:r>
      <w:r w:rsidR="005D021A" w:rsidRPr="009E5590">
        <w:rPr>
          <w:cs/>
        </w:rPr>
        <w:tab/>
      </w:r>
      <w:r w:rsidRPr="009E5590">
        <w:t>=</w:t>
      </w:r>
      <w:r w:rsidR="00AC6D14" w:rsidRPr="009E5590">
        <w:rPr>
          <w:rFonts w:hint="cs"/>
          <w:cs/>
        </w:rPr>
        <w:t xml:space="preserve"> สุตฺตนฺตปิฏก  </w:t>
      </w:r>
      <w:r w:rsidR="005510F5" w:rsidRPr="009E5590">
        <w:rPr>
          <w:cs/>
        </w:rPr>
        <w:tab/>
      </w:r>
      <w:r w:rsidR="00AC6D14" w:rsidRPr="009E5590">
        <w:rPr>
          <w:rFonts w:hint="cs"/>
          <w:cs/>
        </w:rPr>
        <w:t>ขุทฺทกนิกาย</w:t>
      </w:r>
      <w:r w:rsidR="00AC6D14" w:rsidRPr="009E5590">
        <w:rPr>
          <w:rFonts w:hint="cs"/>
          <w:cs/>
        </w:rPr>
        <w:tab/>
      </w:r>
      <w:r w:rsidRPr="009E5590">
        <w:rPr>
          <w:rFonts w:hint="cs"/>
          <w:cs/>
        </w:rPr>
        <w:t>จูฬนิทฺเทสปาลิ</w:t>
      </w:r>
      <w:r w:rsidRPr="009E5590">
        <w:rPr>
          <w:rFonts w:hint="cs"/>
          <w:cs/>
        </w:rPr>
        <w:tab/>
        <w:t>(ภาษาบาลี)</w:t>
      </w:r>
    </w:p>
    <w:p w14:paraId="5C7BECFC" w14:textId="22D5428A" w:rsidR="00196753" w:rsidRPr="009E5590" w:rsidRDefault="00196753" w:rsidP="00AC6D14">
      <w:pPr>
        <w:tabs>
          <w:tab w:val="left" w:pos="567"/>
          <w:tab w:val="left" w:pos="2127"/>
          <w:tab w:val="left" w:pos="2977"/>
          <w:tab w:val="left" w:pos="3544"/>
          <w:tab w:val="left" w:pos="5103"/>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จู</w:t>
      </w:r>
      <w:r w:rsidRPr="009E5590">
        <w:t>.</w:t>
      </w:r>
      <w:r w:rsidRPr="009E5590">
        <w:rPr>
          <w:rFonts w:hint="cs"/>
          <w:cs/>
        </w:rPr>
        <w:t xml:space="preserve"> (ไทย)</w:t>
      </w:r>
      <w:r w:rsidRPr="009E5590">
        <w:rPr>
          <w:cs/>
        </w:rPr>
        <w:tab/>
      </w:r>
      <w:r w:rsidRPr="009E5590">
        <w:t>=</w:t>
      </w:r>
      <w:r w:rsidRPr="009E5590">
        <w:rPr>
          <w:rFonts w:hint="cs"/>
          <w:cs/>
        </w:rPr>
        <w:t xml:space="preserve"> สุตตันตปิฏก </w:t>
      </w:r>
      <w:r w:rsidR="00CA6753" w:rsidRPr="009E5590">
        <w:rPr>
          <w:rFonts w:hint="cs"/>
          <w:cs/>
        </w:rPr>
        <w:t xml:space="preserve"> </w:t>
      </w:r>
      <w:r w:rsidR="005510F5" w:rsidRPr="009E5590">
        <w:rPr>
          <w:cs/>
        </w:rPr>
        <w:tab/>
      </w:r>
      <w:r w:rsidRPr="009E5590">
        <w:rPr>
          <w:rFonts w:hint="cs"/>
          <w:cs/>
        </w:rPr>
        <w:t xml:space="preserve">ขุททกนิกาย    </w:t>
      </w:r>
      <w:r w:rsidR="00AC6D14" w:rsidRPr="009E5590">
        <w:rPr>
          <w:cs/>
        </w:rPr>
        <w:tab/>
      </w:r>
      <w:r w:rsidRPr="009E5590">
        <w:rPr>
          <w:rFonts w:hint="cs"/>
          <w:cs/>
        </w:rPr>
        <w:t>จูฬนิเทส</w:t>
      </w:r>
      <w:r w:rsidRPr="009E5590">
        <w:rPr>
          <w:rFonts w:hint="cs"/>
          <w:cs/>
        </w:rPr>
        <w:tab/>
        <w:t>(ภาษาไทย)</w:t>
      </w:r>
    </w:p>
    <w:p w14:paraId="193F7723" w14:textId="67951129" w:rsidR="00196753" w:rsidRPr="009E5590" w:rsidRDefault="00196753" w:rsidP="005510F5">
      <w:pPr>
        <w:tabs>
          <w:tab w:val="left" w:pos="567"/>
          <w:tab w:val="left" w:pos="1560"/>
          <w:tab w:val="left" w:pos="2127"/>
          <w:tab w:val="left" w:pos="2694"/>
          <w:tab w:val="left" w:pos="2977"/>
          <w:tab w:val="left" w:pos="3544"/>
          <w:tab w:val="left" w:pos="5103"/>
          <w:tab w:val="left" w:pos="7230"/>
        </w:tabs>
        <w:autoSpaceDE w:val="0"/>
        <w:autoSpaceDN w:val="0"/>
        <w:adjustRightInd w:val="0"/>
        <w:spacing w:before="0"/>
        <w:ind w:firstLine="0"/>
      </w:pPr>
      <w:r w:rsidRPr="009E5590">
        <w:rPr>
          <w:rFonts w:hint="cs"/>
          <w:cs/>
        </w:rPr>
        <w:t>๓๑</w:t>
      </w:r>
      <w:r w:rsidRPr="009E5590">
        <w:rPr>
          <w:cs/>
        </w:rPr>
        <w:tab/>
      </w:r>
      <w:r w:rsidRPr="009E5590">
        <w:rPr>
          <w:rFonts w:hint="cs"/>
          <w:cs/>
        </w:rPr>
        <w:t>ขุ</w:t>
      </w:r>
      <w:r w:rsidRPr="009E5590">
        <w:t>.</w:t>
      </w:r>
      <w:r w:rsidRPr="009E5590">
        <w:rPr>
          <w:rFonts w:hint="cs"/>
          <w:cs/>
        </w:rPr>
        <w:t>ป</w:t>
      </w:r>
      <w:r w:rsidRPr="009E5590">
        <w:t>.</w:t>
      </w:r>
      <w:r w:rsidRPr="009E5590">
        <w:rPr>
          <w:rFonts w:hint="cs"/>
          <w:cs/>
        </w:rPr>
        <w:t xml:space="preserve"> (ไทย)</w:t>
      </w:r>
      <w:r w:rsidRPr="009E5590">
        <w:rPr>
          <w:cs/>
        </w:rPr>
        <w:tab/>
      </w:r>
      <w:r w:rsidRPr="009E5590">
        <w:rPr>
          <w:cs/>
        </w:rPr>
        <w:tab/>
      </w:r>
      <w:r w:rsidRPr="009E5590">
        <w:t>=</w:t>
      </w:r>
      <w:r w:rsidR="00AC6D14" w:rsidRPr="009E5590">
        <w:rPr>
          <w:rFonts w:hint="cs"/>
          <w:cs/>
        </w:rPr>
        <w:t xml:space="preserve"> สุตตันตปิฎก </w:t>
      </w:r>
      <w:r w:rsidR="005510F5" w:rsidRPr="009E5590">
        <w:rPr>
          <w:cs/>
        </w:rPr>
        <w:tab/>
      </w:r>
      <w:r w:rsidR="00AC6D14" w:rsidRPr="009E5590">
        <w:rPr>
          <w:rFonts w:hint="cs"/>
          <w:cs/>
        </w:rPr>
        <w:t>ขุททกนิกาย</w:t>
      </w:r>
      <w:r w:rsidR="00AC6D14" w:rsidRPr="009E5590">
        <w:rPr>
          <w:rFonts w:hint="cs"/>
          <w:cs/>
        </w:rPr>
        <w:tab/>
      </w:r>
      <w:r w:rsidRPr="009E5590">
        <w:rPr>
          <w:rFonts w:hint="cs"/>
          <w:cs/>
        </w:rPr>
        <w:t>ปฏิสัมภิทามรรค</w:t>
      </w:r>
      <w:r w:rsidRPr="009E5590">
        <w:rPr>
          <w:rFonts w:hint="cs"/>
          <w:cs/>
        </w:rPr>
        <w:tab/>
        <w:t>(ภาษาไทย)</w:t>
      </w:r>
    </w:p>
    <w:p w14:paraId="32CA294C" w14:textId="463112F5" w:rsidR="00196753" w:rsidRPr="009E5590" w:rsidRDefault="00196753" w:rsidP="005510F5">
      <w:pPr>
        <w:tabs>
          <w:tab w:val="left" w:pos="567"/>
          <w:tab w:val="left" w:pos="1560"/>
          <w:tab w:val="left" w:pos="2127"/>
          <w:tab w:val="left" w:pos="2694"/>
          <w:tab w:val="left" w:pos="2977"/>
          <w:tab w:val="left" w:pos="3544"/>
          <w:tab w:val="left" w:pos="5103"/>
          <w:tab w:val="left" w:pos="7230"/>
        </w:tabs>
        <w:autoSpaceDE w:val="0"/>
        <w:autoSpaceDN w:val="0"/>
        <w:adjustRightInd w:val="0"/>
        <w:spacing w:before="0"/>
        <w:ind w:firstLine="0"/>
      </w:pPr>
      <w:r w:rsidRPr="009E5590">
        <w:rPr>
          <w:rFonts w:hint="cs"/>
          <w:cs/>
        </w:rPr>
        <w:t>๓๒</w:t>
      </w:r>
      <w:r w:rsidRPr="009E5590">
        <w:rPr>
          <w:cs/>
        </w:rPr>
        <w:tab/>
      </w:r>
      <w:r w:rsidRPr="009E5590">
        <w:rPr>
          <w:rFonts w:hint="cs"/>
          <w:cs/>
        </w:rPr>
        <w:t>ขุ</w:t>
      </w:r>
      <w:r w:rsidRPr="009E5590">
        <w:t>.</w:t>
      </w:r>
      <w:r w:rsidRPr="009E5590">
        <w:rPr>
          <w:rFonts w:hint="cs"/>
          <w:cs/>
        </w:rPr>
        <w:t>อป</w:t>
      </w:r>
      <w:r w:rsidRPr="009E5590">
        <w:t xml:space="preserve">. </w:t>
      </w:r>
      <w:r w:rsidRPr="009E5590">
        <w:rPr>
          <w:rFonts w:hint="cs"/>
          <w:cs/>
        </w:rPr>
        <w:t>(ไทย)</w:t>
      </w:r>
      <w:r w:rsidR="005D021A" w:rsidRPr="009E5590">
        <w:rPr>
          <w:cs/>
        </w:rPr>
        <w:tab/>
      </w:r>
      <w:r w:rsidRPr="009E5590">
        <w:t>=</w:t>
      </w:r>
      <w:r w:rsidR="00AC6D14" w:rsidRPr="009E5590">
        <w:rPr>
          <w:rFonts w:hint="cs"/>
          <w:cs/>
        </w:rPr>
        <w:t xml:space="preserve"> สุตตันตปิฎก </w:t>
      </w:r>
      <w:r w:rsidR="005510F5" w:rsidRPr="009E5590">
        <w:rPr>
          <w:cs/>
        </w:rPr>
        <w:tab/>
      </w:r>
      <w:r w:rsidR="00AC6D14" w:rsidRPr="009E5590">
        <w:rPr>
          <w:rFonts w:hint="cs"/>
          <w:cs/>
        </w:rPr>
        <w:t>ขุททกนิกาย</w:t>
      </w:r>
      <w:r w:rsidR="00AC6D14" w:rsidRPr="009E5590">
        <w:rPr>
          <w:rFonts w:hint="cs"/>
          <w:cs/>
        </w:rPr>
        <w:tab/>
      </w:r>
      <w:r w:rsidRPr="009E5590">
        <w:rPr>
          <w:rFonts w:hint="cs"/>
          <w:cs/>
        </w:rPr>
        <w:t>อปทาน</w:t>
      </w:r>
      <w:r w:rsidRPr="009E5590">
        <w:rPr>
          <w:rFonts w:hint="cs"/>
          <w:cs/>
        </w:rPr>
        <w:tab/>
        <w:t>(ภาษาไทย)</w:t>
      </w:r>
    </w:p>
    <w:p w14:paraId="34F2C285" w14:textId="12A621B0" w:rsidR="006F59AB" w:rsidRPr="009E5590" w:rsidRDefault="006F59AB" w:rsidP="005510F5">
      <w:pPr>
        <w:tabs>
          <w:tab w:val="left" w:pos="567"/>
          <w:tab w:val="left" w:pos="1560"/>
          <w:tab w:val="left" w:pos="2127"/>
          <w:tab w:val="left" w:pos="2694"/>
          <w:tab w:val="left" w:pos="2977"/>
          <w:tab w:val="left" w:pos="3544"/>
          <w:tab w:val="left" w:pos="5103"/>
          <w:tab w:val="left" w:pos="7230"/>
        </w:tabs>
        <w:autoSpaceDE w:val="0"/>
        <w:autoSpaceDN w:val="0"/>
        <w:adjustRightInd w:val="0"/>
        <w:spacing w:before="0"/>
        <w:ind w:firstLine="0"/>
        <w:rPr>
          <w:cs/>
        </w:rPr>
      </w:pPr>
      <w:r w:rsidRPr="009E5590">
        <w:rPr>
          <w:rFonts w:hint="cs"/>
          <w:cs/>
        </w:rPr>
        <w:t xml:space="preserve">๓๓ </w:t>
      </w:r>
      <w:r w:rsidRPr="009E5590">
        <w:rPr>
          <w:rFonts w:hint="cs"/>
          <w:cs/>
        </w:rPr>
        <w:tab/>
        <w:t>ขุ</w:t>
      </w:r>
      <w:r w:rsidRPr="009E5590">
        <w:t>.</w:t>
      </w:r>
      <w:r w:rsidRPr="009E5590">
        <w:rPr>
          <w:rFonts w:hint="cs"/>
          <w:cs/>
        </w:rPr>
        <w:t>อป</w:t>
      </w:r>
      <w:r w:rsidRPr="009E5590">
        <w:t>.</w:t>
      </w:r>
      <w:r w:rsidRPr="009E5590">
        <w:rPr>
          <w:rFonts w:hint="cs"/>
          <w:cs/>
        </w:rPr>
        <w:t xml:space="preserve"> (ไทย)</w:t>
      </w:r>
      <w:r w:rsidRPr="009E5590">
        <w:rPr>
          <w:cs/>
        </w:rPr>
        <w:tab/>
      </w:r>
      <w:r w:rsidRPr="009E5590">
        <w:t>=</w:t>
      </w:r>
      <w:r w:rsidRPr="009E5590">
        <w:rPr>
          <w:rFonts w:hint="cs"/>
          <w:cs/>
        </w:rPr>
        <w:t xml:space="preserve"> สุตตันตปิฎก </w:t>
      </w:r>
      <w:r w:rsidR="005510F5" w:rsidRPr="009E5590">
        <w:rPr>
          <w:cs/>
        </w:rPr>
        <w:tab/>
      </w:r>
      <w:r w:rsidRPr="009E5590">
        <w:rPr>
          <w:rFonts w:hint="cs"/>
          <w:cs/>
        </w:rPr>
        <w:t>ขุททกนิกาย</w:t>
      </w:r>
      <w:r w:rsidRPr="009E5590">
        <w:rPr>
          <w:rFonts w:hint="cs"/>
          <w:cs/>
        </w:rPr>
        <w:tab/>
        <w:t>อปทาน</w:t>
      </w:r>
      <w:r w:rsidRPr="009E5590">
        <w:rPr>
          <w:rFonts w:hint="cs"/>
          <w:cs/>
        </w:rPr>
        <w:tab/>
        <w:t>(ภาษาไทย)</w:t>
      </w:r>
    </w:p>
    <w:p w14:paraId="109F0933" w14:textId="77777777" w:rsidR="00196753" w:rsidRPr="009E5590" w:rsidRDefault="00196753" w:rsidP="00B55896">
      <w:pPr>
        <w:autoSpaceDE w:val="0"/>
        <w:autoSpaceDN w:val="0"/>
        <w:adjustRightInd w:val="0"/>
        <w:ind w:firstLine="0"/>
        <w:jc w:val="center"/>
        <w:rPr>
          <w:b/>
          <w:bCs/>
        </w:rPr>
      </w:pPr>
      <w:r w:rsidRPr="009E5590">
        <w:rPr>
          <w:b/>
          <w:bCs/>
          <w:cs/>
        </w:rPr>
        <w:t>พระอภ</w:t>
      </w:r>
      <w:r w:rsidRPr="009E5590">
        <w:rPr>
          <w:rFonts w:hint="cs"/>
          <w:b/>
          <w:bCs/>
          <w:cs/>
        </w:rPr>
        <w:t>ิธรรมปิฎก</w:t>
      </w:r>
    </w:p>
    <w:p w14:paraId="4030B308" w14:textId="28205727" w:rsidR="00196753" w:rsidRPr="009E5590" w:rsidRDefault="00196753" w:rsidP="00AC6D14">
      <w:pPr>
        <w:tabs>
          <w:tab w:val="left" w:pos="567"/>
          <w:tab w:val="left" w:pos="2835"/>
          <w:tab w:val="left" w:pos="5103"/>
          <w:tab w:val="left" w:pos="7371"/>
        </w:tabs>
        <w:autoSpaceDE w:val="0"/>
        <w:autoSpaceDN w:val="0"/>
        <w:adjustRightInd w:val="0"/>
        <w:ind w:firstLine="0"/>
      </w:pPr>
      <w:r w:rsidRPr="009E5590">
        <w:rPr>
          <w:rFonts w:hint="cs"/>
          <w:b/>
          <w:bCs/>
          <w:cs/>
        </w:rPr>
        <w:t>เล่ม</w:t>
      </w:r>
      <w:r w:rsidRPr="009E5590">
        <w:rPr>
          <w:b/>
          <w:bCs/>
        </w:rPr>
        <w:tab/>
      </w:r>
      <w:r w:rsidRPr="009E5590">
        <w:rPr>
          <w:rFonts w:hint="cs"/>
          <w:b/>
          <w:bCs/>
          <w:cs/>
        </w:rPr>
        <w:t>คำย่อ</w:t>
      </w:r>
      <w:r w:rsidRPr="009E5590">
        <w:rPr>
          <w:b/>
          <w:bCs/>
          <w:cs/>
        </w:rPr>
        <w:tab/>
      </w:r>
      <w:r w:rsidRPr="009E5590">
        <w:rPr>
          <w:rFonts w:hint="cs"/>
          <w:b/>
          <w:bCs/>
          <w:cs/>
        </w:rPr>
        <w:t>ชื่อคัมภีร์</w:t>
      </w:r>
      <w:r w:rsidRPr="009E5590">
        <w:rPr>
          <w:b/>
          <w:bCs/>
          <w:cs/>
        </w:rPr>
        <w:tab/>
      </w:r>
      <w:r w:rsidR="00AC6D14" w:rsidRPr="009E5590">
        <w:rPr>
          <w:b/>
          <w:bCs/>
          <w:cs/>
        </w:rPr>
        <w:tab/>
      </w:r>
      <w:r w:rsidRPr="009E5590">
        <w:rPr>
          <w:rFonts w:hint="cs"/>
          <w:b/>
          <w:bCs/>
          <w:cs/>
        </w:rPr>
        <w:t>ภาษา</w:t>
      </w:r>
    </w:p>
    <w:p w14:paraId="27511B04" w14:textId="0FD67079" w:rsidR="00196753" w:rsidRPr="009E5590" w:rsidRDefault="00196753" w:rsidP="00AC6D14">
      <w:pPr>
        <w:tabs>
          <w:tab w:val="left" w:pos="567"/>
          <w:tab w:val="left" w:pos="2127"/>
          <w:tab w:val="left" w:pos="2977"/>
          <w:tab w:val="left" w:pos="3544"/>
          <w:tab w:val="left" w:pos="7230"/>
        </w:tabs>
        <w:autoSpaceDE w:val="0"/>
        <w:autoSpaceDN w:val="0"/>
        <w:adjustRightInd w:val="0"/>
        <w:ind w:firstLine="0"/>
      </w:pPr>
      <w:r w:rsidRPr="009E5590">
        <w:rPr>
          <w:rFonts w:hint="cs"/>
          <w:cs/>
        </w:rPr>
        <w:t>๓๔</w:t>
      </w:r>
      <w:r w:rsidRPr="009E5590">
        <w:rPr>
          <w:cs/>
        </w:rPr>
        <w:tab/>
      </w:r>
      <w:r w:rsidRPr="009E5590">
        <w:rPr>
          <w:rFonts w:hint="cs"/>
          <w:cs/>
        </w:rPr>
        <w:t>อภิ</w:t>
      </w:r>
      <w:r w:rsidRPr="009E5590">
        <w:t>.</w:t>
      </w:r>
      <w:r w:rsidRPr="009E5590">
        <w:rPr>
          <w:rFonts w:hint="cs"/>
          <w:cs/>
        </w:rPr>
        <w:t>สงฺ</w:t>
      </w:r>
      <w:r w:rsidRPr="009E5590">
        <w:t>.</w:t>
      </w:r>
      <w:r w:rsidRPr="009E5590">
        <w:rPr>
          <w:rFonts w:hint="cs"/>
          <w:cs/>
        </w:rPr>
        <w:t xml:space="preserve"> (ไทย)</w:t>
      </w:r>
      <w:r w:rsidRPr="009E5590">
        <w:rPr>
          <w:cs/>
        </w:rPr>
        <w:tab/>
      </w:r>
      <w:r w:rsidRPr="009E5590">
        <w:t>=</w:t>
      </w:r>
      <w:r w:rsidR="00AC6D14" w:rsidRPr="009E5590">
        <w:rPr>
          <w:rFonts w:hint="cs"/>
          <w:cs/>
        </w:rPr>
        <w:t xml:space="preserve"> </w:t>
      </w:r>
      <w:r w:rsidRPr="009E5590">
        <w:rPr>
          <w:rFonts w:hint="cs"/>
          <w:cs/>
        </w:rPr>
        <w:t>อภิธรรมปิฎก</w:t>
      </w:r>
      <w:r w:rsidRPr="009E5590">
        <w:rPr>
          <w:cs/>
        </w:rPr>
        <w:tab/>
      </w:r>
      <w:r w:rsidRPr="009E5590">
        <w:rPr>
          <w:rFonts w:hint="cs"/>
          <w:cs/>
        </w:rPr>
        <w:t>ธรรมสังคณี</w:t>
      </w:r>
      <w:r w:rsidRPr="009E5590">
        <w:rPr>
          <w:rFonts w:hint="cs"/>
          <w:cs/>
        </w:rPr>
        <w:tab/>
        <w:t>(ภาษาไทย)</w:t>
      </w:r>
    </w:p>
    <w:p w14:paraId="6D862B83" w14:textId="5C669DAE" w:rsidR="00196753" w:rsidRPr="009E5590" w:rsidRDefault="00196753" w:rsidP="00AC6D14">
      <w:pPr>
        <w:tabs>
          <w:tab w:val="left" w:pos="567"/>
          <w:tab w:val="left" w:pos="2127"/>
          <w:tab w:val="left" w:pos="2977"/>
          <w:tab w:val="left" w:pos="3544"/>
          <w:tab w:val="left" w:pos="7230"/>
        </w:tabs>
        <w:autoSpaceDE w:val="0"/>
        <w:autoSpaceDN w:val="0"/>
        <w:adjustRightInd w:val="0"/>
        <w:spacing w:before="0"/>
        <w:ind w:firstLine="0"/>
      </w:pPr>
      <w:r w:rsidRPr="009E5590">
        <w:rPr>
          <w:rFonts w:hint="cs"/>
          <w:cs/>
        </w:rPr>
        <w:t>๓๕</w:t>
      </w:r>
      <w:r w:rsidRPr="009E5590">
        <w:rPr>
          <w:cs/>
        </w:rPr>
        <w:tab/>
      </w:r>
      <w:r w:rsidRPr="009E5590">
        <w:rPr>
          <w:rFonts w:hint="cs"/>
          <w:cs/>
        </w:rPr>
        <w:t>อภิ</w:t>
      </w:r>
      <w:r w:rsidRPr="009E5590">
        <w:t>.</w:t>
      </w:r>
      <w:r w:rsidRPr="009E5590">
        <w:rPr>
          <w:rFonts w:hint="cs"/>
          <w:cs/>
        </w:rPr>
        <w:t>วิ</w:t>
      </w:r>
      <w:r w:rsidRPr="009E5590">
        <w:t>.</w:t>
      </w:r>
      <w:r w:rsidRPr="009E5590">
        <w:rPr>
          <w:rFonts w:hint="cs"/>
          <w:cs/>
        </w:rPr>
        <w:t xml:space="preserve"> (ไทย)</w:t>
      </w:r>
      <w:r w:rsidRPr="009E5590">
        <w:rPr>
          <w:cs/>
        </w:rPr>
        <w:tab/>
      </w:r>
      <w:r w:rsidRPr="009E5590">
        <w:t>=</w:t>
      </w:r>
      <w:r w:rsidR="00AC6D14" w:rsidRPr="009E5590">
        <w:rPr>
          <w:rFonts w:hint="cs"/>
          <w:cs/>
        </w:rPr>
        <w:t xml:space="preserve"> </w:t>
      </w:r>
      <w:r w:rsidRPr="009E5590">
        <w:rPr>
          <w:rFonts w:hint="cs"/>
          <w:cs/>
        </w:rPr>
        <w:t>อภิธรรมปิฎก</w:t>
      </w:r>
      <w:r w:rsidRPr="009E5590">
        <w:rPr>
          <w:rFonts w:hint="cs"/>
          <w:cs/>
        </w:rPr>
        <w:tab/>
        <w:t>วิภังค์</w:t>
      </w:r>
      <w:r w:rsidRPr="009E5590">
        <w:rPr>
          <w:cs/>
        </w:rPr>
        <w:tab/>
      </w:r>
      <w:r w:rsidRPr="009E5590">
        <w:rPr>
          <w:rFonts w:hint="cs"/>
          <w:cs/>
        </w:rPr>
        <w:t>(ภาษาไทย)</w:t>
      </w:r>
    </w:p>
    <w:p w14:paraId="4F40303B" w14:textId="32C3CC69" w:rsidR="00196753" w:rsidRPr="009E5590" w:rsidRDefault="00196753" w:rsidP="00AC6D14">
      <w:pPr>
        <w:tabs>
          <w:tab w:val="left" w:pos="567"/>
          <w:tab w:val="left" w:pos="2127"/>
          <w:tab w:val="left" w:pos="2977"/>
          <w:tab w:val="left" w:pos="3544"/>
          <w:tab w:val="left" w:pos="7230"/>
        </w:tabs>
        <w:autoSpaceDE w:val="0"/>
        <w:autoSpaceDN w:val="0"/>
        <w:adjustRightInd w:val="0"/>
        <w:spacing w:before="0"/>
        <w:ind w:firstLine="0"/>
      </w:pPr>
      <w:r w:rsidRPr="009E5590">
        <w:rPr>
          <w:rFonts w:hint="cs"/>
          <w:cs/>
        </w:rPr>
        <w:t>๓๖</w:t>
      </w:r>
      <w:r w:rsidRPr="009E5590">
        <w:rPr>
          <w:cs/>
        </w:rPr>
        <w:tab/>
      </w:r>
      <w:r w:rsidRPr="009E5590">
        <w:rPr>
          <w:rFonts w:hint="cs"/>
          <w:cs/>
        </w:rPr>
        <w:t>อภิ</w:t>
      </w:r>
      <w:r w:rsidRPr="009E5590">
        <w:t>.</w:t>
      </w:r>
      <w:r w:rsidRPr="009E5590">
        <w:rPr>
          <w:rFonts w:hint="cs"/>
          <w:cs/>
        </w:rPr>
        <w:t>ธา</w:t>
      </w:r>
      <w:r w:rsidRPr="009E5590">
        <w:t>.</w:t>
      </w:r>
      <w:r w:rsidRPr="009E5590">
        <w:rPr>
          <w:rFonts w:hint="cs"/>
          <w:cs/>
        </w:rPr>
        <w:t xml:space="preserve"> (ไทย)</w:t>
      </w:r>
      <w:r w:rsidRPr="009E5590">
        <w:rPr>
          <w:cs/>
        </w:rPr>
        <w:tab/>
      </w:r>
      <w:r w:rsidRPr="009E5590">
        <w:t>=</w:t>
      </w:r>
      <w:r w:rsidR="00AC6D14" w:rsidRPr="009E5590">
        <w:rPr>
          <w:rFonts w:hint="cs"/>
          <w:cs/>
        </w:rPr>
        <w:t xml:space="preserve"> </w:t>
      </w:r>
      <w:r w:rsidRPr="009E5590">
        <w:rPr>
          <w:rFonts w:hint="cs"/>
          <w:cs/>
        </w:rPr>
        <w:t>อภิธรรมปิฎก</w:t>
      </w:r>
      <w:r w:rsidRPr="009E5590">
        <w:rPr>
          <w:rFonts w:hint="cs"/>
          <w:cs/>
        </w:rPr>
        <w:tab/>
        <w:t>ธาตุกถา</w:t>
      </w:r>
      <w:r w:rsidRPr="009E5590">
        <w:rPr>
          <w:rFonts w:hint="cs"/>
          <w:cs/>
        </w:rPr>
        <w:tab/>
        <w:t>(ภาษาไทย)</w:t>
      </w:r>
    </w:p>
    <w:p w14:paraId="6C873A25" w14:textId="4E777453" w:rsidR="00196753" w:rsidRPr="009E5590" w:rsidRDefault="00196753" w:rsidP="00AC6D14">
      <w:pPr>
        <w:tabs>
          <w:tab w:val="left" w:pos="567"/>
          <w:tab w:val="left" w:pos="2127"/>
          <w:tab w:val="left" w:pos="2977"/>
          <w:tab w:val="left" w:pos="3544"/>
          <w:tab w:val="left" w:pos="7230"/>
        </w:tabs>
        <w:autoSpaceDE w:val="0"/>
        <w:autoSpaceDN w:val="0"/>
        <w:adjustRightInd w:val="0"/>
        <w:spacing w:before="0"/>
        <w:ind w:firstLine="0"/>
      </w:pPr>
      <w:r w:rsidRPr="009E5590">
        <w:rPr>
          <w:rFonts w:hint="cs"/>
          <w:cs/>
        </w:rPr>
        <w:t>๓๘</w:t>
      </w:r>
      <w:r w:rsidRPr="009E5590">
        <w:tab/>
      </w:r>
      <w:r w:rsidRPr="009E5590">
        <w:rPr>
          <w:rFonts w:hint="cs"/>
          <w:cs/>
        </w:rPr>
        <w:t>อภิ</w:t>
      </w:r>
      <w:r w:rsidRPr="009E5590">
        <w:t>.</w:t>
      </w:r>
      <w:r w:rsidRPr="009E5590">
        <w:rPr>
          <w:rFonts w:hint="cs"/>
          <w:cs/>
        </w:rPr>
        <w:t>ก</w:t>
      </w:r>
      <w:r w:rsidRPr="009E5590">
        <w:t>.</w:t>
      </w:r>
      <w:r w:rsidRPr="009E5590">
        <w:rPr>
          <w:rFonts w:hint="cs"/>
          <w:cs/>
        </w:rPr>
        <w:t xml:space="preserve"> (ไทย)</w:t>
      </w:r>
      <w:r w:rsidRPr="009E5590">
        <w:rPr>
          <w:cs/>
        </w:rPr>
        <w:tab/>
      </w:r>
      <w:r w:rsidRPr="009E5590">
        <w:t>=</w:t>
      </w:r>
      <w:r w:rsidR="00AC6D14" w:rsidRPr="009E5590">
        <w:rPr>
          <w:rFonts w:hint="cs"/>
          <w:cs/>
        </w:rPr>
        <w:t xml:space="preserve"> </w:t>
      </w:r>
      <w:r w:rsidRPr="009E5590">
        <w:rPr>
          <w:rFonts w:hint="cs"/>
          <w:cs/>
        </w:rPr>
        <w:t>อภิธรรมปิฎก</w:t>
      </w:r>
      <w:r w:rsidRPr="009E5590">
        <w:rPr>
          <w:rFonts w:hint="cs"/>
          <w:cs/>
        </w:rPr>
        <w:tab/>
        <w:t>กถาวัตถุ</w:t>
      </w:r>
      <w:r w:rsidRPr="009E5590">
        <w:rPr>
          <w:rFonts w:hint="cs"/>
          <w:cs/>
        </w:rPr>
        <w:tab/>
        <w:t>(ภาษาไทย)</w:t>
      </w:r>
    </w:p>
    <w:p w14:paraId="027F5508" w14:textId="295A29D4" w:rsidR="00196753" w:rsidRPr="009E5590" w:rsidRDefault="00196753" w:rsidP="00FD49F7">
      <w:pPr>
        <w:tabs>
          <w:tab w:val="left" w:pos="993"/>
        </w:tabs>
        <w:autoSpaceDE w:val="0"/>
        <w:autoSpaceDN w:val="0"/>
        <w:adjustRightInd w:val="0"/>
        <w:rPr>
          <w:b/>
          <w:bCs/>
          <w:cs/>
        </w:rPr>
      </w:pPr>
      <w:r w:rsidRPr="009E5590">
        <w:rPr>
          <w:b/>
          <w:bCs/>
          <w:cs/>
        </w:rPr>
        <w:tab/>
      </w:r>
      <w:r w:rsidRPr="009E5590">
        <w:rPr>
          <w:rFonts w:hint="cs"/>
          <w:b/>
          <w:bCs/>
          <w:cs/>
        </w:rPr>
        <w:t>ข</w:t>
      </w:r>
      <w:r w:rsidRPr="009E5590">
        <w:rPr>
          <w:b/>
          <w:bCs/>
        </w:rPr>
        <w:t>.</w:t>
      </w:r>
      <w:r w:rsidRPr="009E5590">
        <w:rPr>
          <w:rFonts w:hint="cs"/>
          <w:b/>
          <w:bCs/>
          <w:cs/>
        </w:rPr>
        <w:t xml:space="preserve"> คำย่อชื่อคัมภีร์ปกรณวิเสส</w:t>
      </w:r>
    </w:p>
    <w:p w14:paraId="69EDC522" w14:textId="77777777" w:rsidR="00196753" w:rsidRPr="009E5590" w:rsidRDefault="00196753" w:rsidP="00B55896">
      <w:pPr>
        <w:autoSpaceDE w:val="0"/>
        <w:autoSpaceDN w:val="0"/>
        <w:adjustRightInd w:val="0"/>
        <w:ind w:firstLine="0"/>
        <w:jc w:val="center"/>
        <w:rPr>
          <w:b/>
          <w:bCs/>
        </w:rPr>
      </w:pPr>
      <w:r w:rsidRPr="009E5590">
        <w:rPr>
          <w:rFonts w:hint="cs"/>
          <w:b/>
          <w:bCs/>
          <w:cs/>
        </w:rPr>
        <w:t>ปกรณวิเสส</w:t>
      </w:r>
    </w:p>
    <w:p w14:paraId="61B09027" w14:textId="77777777" w:rsidR="00196753" w:rsidRPr="009E5590" w:rsidRDefault="00196753" w:rsidP="001F6187">
      <w:pPr>
        <w:tabs>
          <w:tab w:val="left" w:pos="567"/>
          <w:tab w:val="left" w:pos="2268"/>
          <w:tab w:val="left" w:pos="2694"/>
          <w:tab w:val="left" w:pos="5103"/>
          <w:tab w:val="left" w:pos="7371"/>
        </w:tabs>
        <w:autoSpaceDE w:val="0"/>
        <w:autoSpaceDN w:val="0"/>
        <w:adjustRightInd w:val="0"/>
        <w:ind w:firstLine="0"/>
      </w:pPr>
      <w:r w:rsidRPr="009E5590">
        <w:rPr>
          <w:b/>
          <w:bCs/>
          <w:cs/>
        </w:rPr>
        <w:tab/>
      </w:r>
      <w:r w:rsidRPr="009E5590">
        <w:rPr>
          <w:rFonts w:hint="cs"/>
          <w:b/>
          <w:bCs/>
          <w:cs/>
        </w:rPr>
        <w:t>คำย่อ</w:t>
      </w:r>
      <w:r w:rsidRPr="009E5590">
        <w:rPr>
          <w:b/>
          <w:bCs/>
          <w:cs/>
        </w:rPr>
        <w:tab/>
      </w:r>
      <w:r w:rsidRPr="009E5590">
        <w:rPr>
          <w:b/>
          <w:bCs/>
          <w:cs/>
        </w:rPr>
        <w:tab/>
      </w:r>
      <w:r w:rsidRPr="009E5590">
        <w:rPr>
          <w:rFonts w:hint="cs"/>
          <w:b/>
          <w:bCs/>
          <w:cs/>
        </w:rPr>
        <w:t>ชื่อคัมภีร์</w:t>
      </w:r>
      <w:r w:rsidRPr="009E5590">
        <w:rPr>
          <w:b/>
          <w:bCs/>
          <w:cs/>
        </w:rPr>
        <w:tab/>
      </w:r>
      <w:r w:rsidRPr="009E5590">
        <w:rPr>
          <w:b/>
          <w:bCs/>
          <w:cs/>
        </w:rPr>
        <w:tab/>
      </w:r>
      <w:r w:rsidRPr="009E5590">
        <w:rPr>
          <w:rFonts w:hint="cs"/>
          <w:b/>
          <w:bCs/>
          <w:cs/>
        </w:rPr>
        <w:t>ภาษา</w:t>
      </w:r>
    </w:p>
    <w:p w14:paraId="4D97211A" w14:textId="6E948885" w:rsidR="00196753" w:rsidRPr="009E5590" w:rsidRDefault="00196753" w:rsidP="001F6187">
      <w:pPr>
        <w:tabs>
          <w:tab w:val="left" w:pos="567"/>
          <w:tab w:val="left" w:pos="2127"/>
          <w:tab w:val="left" w:pos="3686"/>
          <w:tab w:val="left" w:pos="5103"/>
          <w:tab w:val="left" w:pos="7230"/>
        </w:tabs>
        <w:autoSpaceDE w:val="0"/>
        <w:autoSpaceDN w:val="0"/>
        <w:adjustRightInd w:val="0"/>
        <w:ind w:firstLine="0"/>
      </w:pPr>
      <w:r w:rsidRPr="009E5590">
        <w:rPr>
          <w:cs/>
        </w:rPr>
        <w:tab/>
      </w:r>
      <w:r w:rsidRPr="009E5590">
        <w:rPr>
          <w:rFonts w:hint="cs"/>
          <w:cs/>
        </w:rPr>
        <w:t>วิสุท</w:t>
      </w:r>
      <w:r w:rsidR="004F031F">
        <w:rPr>
          <w:rFonts w:hint="cs"/>
          <w:cs/>
        </w:rPr>
        <w:t>ฺ</w:t>
      </w:r>
      <w:r w:rsidRPr="009E5590">
        <w:rPr>
          <w:rFonts w:hint="cs"/>
          <w:cs/>
        </w:rPr>
        <w:t>ธิ</w:t>
      </w:r>
      <w:r w:rsidRPr="009E5590">
        <w:t>.</w:t>
      </w:r>
      <w:r w:rsidRPr="009E5590">
        <w:rPr>
          <w:rFonts w:hint="cs"/>
          <w:cs/>
        </w:rPr>
        <w:t xml:space="preserve"> (ไทย)</w:t>
      </w:r>
      <w:r w:rsidRPr="009E5590">
        <w:rPr>
          <w:cs/>
        </w:rPr>
        <w:tab/>
      </w:r>
      <w:r w:rsidRPr="009E5590">
        <w:t>=</w:t>
      </w:r>
      <w:r w:rsidR="004C0576" w:rsidRPr="009E5590">
        <w:rPr>
          <w:rFonts w:hint="cs"/>
          <w:cs/>
        </w:rPr>
        <w:t xml:space="preserve"> </w:t>
      </w:r>
      <w:r w:rsidRPr="009E5590">
        <w:rPr>
          <w:rFonts w:hint="cs"/>
          <w:cs/>
        </w:rPr>
        <w:t>วิสุทธิมรรคปกรณ์</w:t>
      </w:r>
      <w:r w:rsidRPr="009E5590">
        <w:rPr>
          <w:cs/>
        </w:rPr>
        <w:tab/>
      </w:r>
      <w:r w:rsidRPr="009E5590">
        <w:rPr>
          <w:cs/>
        </w:rPr>
        <w:tab/>
      </w:r>
      <w:r w:rsidRPr="009E5590">
        <w:rPr>
          <w:rFonts w:hint="cs"/>
          <w:cs/>
        </w:rPr>
        <w:t>(ภาษาไทย)</w:t>
      </w:r>
    </w:p>
    <w:p w14:paraId="39DDC2BB" w14:textId="77777777" w:rsidR="00196753" w:rsidRPr="009E5590" w:rsidRDefault="00196753" w:rsidP="00196753">
      <w:pPr>
        <w:autoSpaceDE w:val="0"/>
        <w:autoSpaceDN w:val="0"/>
        <w:adjustRightInd w:val="0"/>
        <w:rPr>
          <w:b/>
          <w:bCs/>
        </w:rPr>
      </w:pPr>
      <w:r w:rsidRPr="009E5590">
        <w:rPr>
          <w:rFonts w:hint="cs"/>
          <w:b/>
          <w:bCs/>
          <w:cs/>
        </w:rPr>
        <w:t>ค</w:t>
      </w:r>
      <w:r w:rsidRPr="009E5590">
        <w:rPr>
          <w:b/>
          <w:bCs/>
        </w:rPr>
        <w:t xml:space="preserve">. </w:t>
      </w:r>
      <w:r w:rsidRPr="009E5590">
        <w:rPr>
          <w:rFonts w:hint="cs"/>
          <w:b/>
          <w:bCs/>
          <w:cs/>
        </w:rPr>
        <w:t>คำย่อชื่อคัมภีร์อรรถกถา</w:t>
      </w:r>
    </w:p>
    <w:p w14:paraId="0B844313" w14:textId="77777777" w:rsidR="00196753" w:rsidRPr="009E5590" w:rsidRDefault="00196753" w:rsidP="00196753">
      <w:pPr>
        <w:autoSpaceDE w:val="0"/>
        <w:autoSpaceDN w:val="0"/>
        <w:adjustRightInd w:val="0"/>
        <w:jc w:val="center"/>
        <w:rPr>
          <w:b/>
          <w:bCs/>
          <w:cs/>
        </w:rPr>
      </w:pPr>
      <w:r w:rsidRPr="009E5590">
        <w:rPr>
          <w:rFonts w:hint="cs"/>
          <w:b/>
          <w:bCs/>
          <w:cs/>
        </w:rPr>
        <w:t>อรรถกถาพระวินัยปิฎก</w:t>
      </w:r>
    </w:p>
    <w:p w14:paraId="6C0DD9C9" w14:textId="71201E76" w:rsidR="00196753" w:rsidRPr="009E5590" w:rsidRDefault="00B112AC" w:rsidP="00B112AC">
      <w:pPr>
        <w:tabs>
          <w:tab w:val="left" w:pos="567"/>
          <w:tab w:val="left" w:pos="2268"/>
          <w:tab w:val="left" w:pos="2694"/>
          <w:tab w:val="left" w:pos="5103"/>
          <w:tab w:val="left" w:pos="7371"/>
        </w:tabs>
        <w:autoSpaceDE w:val="0"/>
        <w:autoSpaceDN w:val="0"/>
        <w:adjustRightInd w:val="0"/>
        <w:ind w:firstLine="0"/>
      </w:pPr>
      <w:r w:rsidRPr="009E5590">
        <w:rPr>
          <w:b/>
          <w:bCs/>
          <w:cs/>
        </w:rPr>
        <w:tab/>
      </w:r>
      <w:r w:rsidR="00196753" w:rsidRPr="009E5590">
        <w:rPr>
          <w:rFonts w:hint="cs"/>
          <w:b/>
          <w:bCs/>
          <w:cs/>
        </w:rPr>
        <w:t>คำย่อ</w:t>
      </w:r>
      <w:r w:rsidR="00196753" w:rsidRPr="009E5590">
        <w:rPr>
          <w:b/>
          <w:bCs/>
          <w:cs/>
        </w:rPr>
        <w:tab/>
      </w:r>
      <w:r w:rsidRPr="009E5590">
        <w:rPr>
          <w:b/>
          <w:bCs/>
          <w:cs/>
        </w:rPr>
        <w:tab/>
      </w:r>
      <w:r w:rsidR="00196753" w:rsidRPr="009E5590">
        <w:rPr>
          <w:rFonts w:hint="cs"/>
          <w:b/>
          <w:bCs/>
          <w:cs/>
        </w:rPr>
        <w:t>ชื่อคัมภีร์</w:t>
      </w:r>
      <w:r w:rsidR="00196753" w:rsidRPr="009E5590">
        <w:rPr>
          <w:b/>
          <w:bCs/>
          <w:cs/>
        </w:rPr>
        <w:tab/>
      </w:r>
      <w:r w:rsidR="00196753" w:rsidRPr="009E5590">
        <w:rPr>
          <w:b/>
          <w:bCs/>
          <w:cs/>
        </w:rPr>
        <w:tab/>
      </w:r>
      <w:r w:rsidR="00196753" w:rsidRPr="009E5590">
        <w:rPr>
          <w:rFonts w:hint="cs"/>
          <w:b/>
          <w:bCs/>
          <w:cs/>
        </w:rPr>
        <w:t>ภาษา</w:t>
      </w:r>
    </w:p>
    <w:p w14:paraId="6A68E276" w14:textId="77777777"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ind w:firstLine="0"/>
      </w:pPr>
      <w:r w:rsidRPr="009E5590">
        <w:rPr>
          <w:cs/>
        </w:rPr>
        <w:tab/>
      </w:r>
      <w:r w:rsidRPr="009E5590">
        <w:rPr>
          <w:rFonts w:hint="cs"/>
          <w:cs/>
        </w:rPr>
        <w:t>วิ</w:t>
      </w:r>
      <w:r w:rsidRPr="009E5590">
        <w:t>.</w:t>
      </w:r>
      <w:r w:rsidRPr="009E5590">
        <w:rPr>
          <w:rFonts w:hint="cs"/>
          <w:cs/>
        </w:rPr>
        <w:t>มหา</w:t>
      </w:r>
      <w:r w:rsidRPr="009E5590">
        <w:t>.</w:t>
      </w:r>
      <w:r w:rsidRPr="009E5590">
        <w:rPr>
          <w:rFonts w:hint="cs"/>
          <w:cs/>
        </w:rPr>
        <w:t>อ</w:t>
      </w:r>
      <w:r w:rsidRPr="009E5590">
        <w:t>.</w:t>
      </w:r>
      <w:r w:rsidRPr="009E5590">
        <w:rPr>
          <w:rFonts w:hint="cs"/>
          <w:cs/>
        </w:rPr>
        <w:t xml:space="preserve"> (ไทย)</w:t>
      </w:r>
      <w:r w:rsidRPr="009E5590">
        <w:rPr>
          <w:cs/>
        </w:rPr>
        <w:tab/>
      </w:r>
      <w:r w:rsidRPr="009E5590">
        <w:t>=</w:t>
      </w:r>
      <w:r w:rsidRPr="009E5590">
        <w:rPr>
          <w:rFonts w:hint="cs"/>
          <w:cs/>
        </w:rPr>
        <w:t xml:space="preserve"> วินัยปิฎก   สมันตปาสาทิกา</w:t>
      </w:r>
      <w:r w:rsidRPr="009E5590">
        <w:rPr>
          <w:rFonts w:hint="cs"/>
          <w:cs/>
        </w:rPr>
        <w:tab/>
        <w:t>มหาวิภังค์อรรถกถา</w:t>
      </w:r>
      <w:r w:rsidRPr="009E5590">
        <w:rPr>
          <w:rFonts w:hint="cs"/>
          <w:cs/>
        </w:rPr>
        <w:tab/>
        <w:t>(ภาษาไทย)</w:t>
      </w:r>
    </w:p>
    <w:p w14:paraId="54C4BF2E" w14:textId="619CDEBB"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วิ</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(บาลี)</w:t>
      </w:r>
      <w:r w:rsidRPr="009E5590">
        <w:rPr>
          <w:cs/>
        </w:rPr>
        <w:tab/>
      </w:r>
      <w:r w:rsidRPr="009E5590">
        <w:t>=</w:t>
      </w:r>
      <w:r w:rsidR="00451B6C" w:rsidRPr="009E5590">
        <w:rPr>
          <w:rFonts w:hint="cs"/>
          <w:cs/>
        </w:rPr>
        <w:t xml:space="preserve"> วินยปิฏ</w:t>
      </w:r>
      <w:r w:rsidRPr="009E5590">
        <w:rPr>
          <w:rFonts w:hint="cs"/>
          <w:cs/>
        </w:rPr>
        <w:t>ก   สมนฺตปาสาทิกา</w:t>
      </w:r>
      <w:r w:rsidRPr="009E5590">
        <w:rPr>
          <w:rFonts w:hint="cs"/>
          <w:cs/>
        </w:rPr>
        <w:tab/>
        <w:t>มหาวคฺคอฏฺ</w:t>
      </w:r>
      <w:r w:rsidRPr="009E5590">
        <w:rPr>
          <w:rFonts w:hAnsi="Pali_Th"/>
          <w:cs/>
        </w:rPr>
        <w:t></w:t>
      </w:r>
      <w:r w:rsidR="0056247C" w:rsidRPr="009E5590">
        <w:rPr>
          <w:rFonts w:hint="cs"/>
          <w:cs/>
        </w:rPr>
        <w:t>กถา</w:t>
      </w:r>
      <w:r w:rsidR="0056247C" w:rsidRPr="009E5590">
        <w:rPr>
          <w:rFonts w:hint="cs"/>
          <w:cs/>
        </w:rPr>
        <w:tab/>
        <w:t>(ภาษาบาลี</w:t>
      </w:r>
      <w:r w:rsidRPr="009E5590">
        <w:rPr>
          <w:rFonts w:hint="cs"/>
          <w:cs/>
        </w:rPr>
        <w:t>)</w:t>
      </w:r>
    </w:p>
    <w:p w14:paraId="1AE71A49" w14:textId="77777777"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วิ</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w:t>
      </w:r>
      <w:r w:rsidRPr="009E5590">
        <w:rPr>
          <w:cs/>
        </w:rPr>
        <w:tab/>
      </w:r>
      <w:r w:rsidRPr="009E5590">
        <w:t>=</w:t>
      </w:r>
      <w:r w:rsidRPr="009E5590">
        <w:rPr>
          <w:rFonts w:hint="cs"/>
          <w:cs/>
        </w:rPr>
        <w:t xml:space="preserve"> วินัยปิฎก   สมันตปาสาทิกา</w:t>
      </w:r>
      <w:r w:rsidRPr="009E5590">
        <w:rPr>
          <w:rFonts w:hint="cs"/>
          <w:cs/>
        </w:rPr>
        <w:tab/>
        <w:t>มหาวรรคอรรถกถา</w:t>
      </w:r>
      <w:r w:rsidRPr="009E5590">
        <w:rPr>
          <w:rFonts w:hint="cs"/>
          <w:cs/>
        </w:rPr>
        <w:tab/>
        <w:t>(ภาษาไทย)</w:t>
      </w:r>
    </w:p>
    <w:p w14:paraId="2EE81C71" w14:textId="77777777"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Pr="009E5590">
        <w:rPr>
          <w:rFonts w:hint="cs"/>
          <w:cs/>
        </w:rPr>
        <w:t xml:space="preserve"> วินัยปิฎก   สมันตปาสาทิกา</w:t>
      </w:r>
      <w:r w:rsidRPr="009E5590">
        <w:rPr>
          <w:rFonts w:hint="cs"/>
          <w:cs/>
        </w:rPr>
        <w:tab/>
        <w:t>ปริวารวรรคอรรถกถา</w:t>
      </w:r>
      <w:r w:rsidRPr="009E5590">
        <w:rPr>
          <w:rFonts w:hint="cs"/>
          <w:cs/>
        </w:rPr>
        <w:tab/>
        <w:t>(ภาษาไทย)</w:t>
      </w:r>
    </w:p>
    <w:p w14:paraId="1997DE30" w14:textId="77777777" w:rsidR="00196753" w:rsidRPr="009E5590" w:rsidRDefault="00196753" w:rsidP="00196753">
      <w:pPr>
        <w:tabs>
          <w:tab w:val="left" w:pos="284"/>
          <w:tab w:val="left" w:pos="1843"/>
          <w:tab w:val="left" w:pos="2127"/>
          <w:tab w:val="left" w:pos="3119"/>
          <w:tab w:val="left" w:pos="5103"/>
          <w:tab w:val="left" w:pos="7230"/>
        </w:tabs>
        <w:autoSpaceDE w:val="0"/>
        <w:autoSpaceDN w:val="0"/>
        <w:adjustRightInd w:val="0"/>
        <w:spacing w:before="0"/>
        <w:ind w:firstLine="0"/>
      </w:pPr>
      <w:r w:rsidRPr="009E5590">
        <w:rPr>
          <w:cs/>
        </w:rPr>
        <w:tab/>
      </w:r>
      <w:r w:rsidRPr="009E5590">
        <w:rPr>
          <w:rFonts w:hint="cs"/>
          <w:cs/>
        </w:rPr>
        <w:t>กงฺขา</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Pr="009E5590">
        <w:rPr>
          <w:rFonts w:hint="cs"/>
          <w:cs/>
        </w:rPr>
        <w:t xml:space="preserve"> กังขาวิตรณีอรรถกถา</w:t>
      </w:r>
      <w:r w:rsidRPr="009E5590">
        <w:rPr>
          <w:rFonts w:hint="cs"/>
          <w:cs/>
        </w:rPr>
        <w:tab/>
      </w:r>
      <w:r w:rsidRPr="009E5590">
        <w:rPr>
          <w:cs/>
        </w:rPr>
        <w:tab/>
      </w:r>
      <w:r w:rsidRPr="009E5590">
        <w:rPr>
          <w:rFonts w:hint="cs"/>
          <w:cs/>
        </w:rPr>
        <w:t>(ภาษาไทย)</w:t>
      </w:r>
    </w:p>
    <w:p w14:paraId="7233A7AF" w14:textId="77777777" w:rsidR="00196753" w:rsidRPr="009E5590" w:rsidRDefault="00196753" w:rsidP="00B55896">
      <w:pPr>
        <w:autoSpaceDE w:val="0"/>
        <w:autoSpaceDN w:val="0"/>
        <w:adjustRightInd w:val="0"/>
        <w:ind w:firstLine="0"/>
        <w:jc w:val="center"/>
        <w:rPr>
          <w:b/>
          <w:bCs/>
        </w:rPr>
      </w:pPr>
      <w:r w:rsidRPr="009E5590">
        <w:rPr>
          <w:rFonts w:hint="cs"/>
          <w:b/>
          <w:bCs/>
          <w:cs/>
        </w:rPr>
        <w:t>อรรถกถาพระสุตตันตปิฎก</w:t>
      </w:r>
    </w:p>
    <w:p w14:paraId="42B4D305" w14:textId="65C66E2A" w:rsidR="00196753" w:rsidRPr="009E5590" w:rsidRDefault="00B112AC" w:rsidP="00B112AC">
      <w:pPr>
        <w:tabs>
          <w:tab w:val="left" w:pos="567"/>
          <w:tab w:val="left" w:pos="2268"/>
          <w:tab w:val="left" w:pos="2694"/>
          <w:tab w:val="left" w:pos="3686"/>
          <w:tab w:val="left" w:pos="7371"/>
        </w:tabs>
        <w:autoSpaceDE w:val="0"/>
        <w:autoSpaceDN w:val="0"/>
        <w:adjustRightInd w:val="0"/>
        <w:ind w:firstLine="0"/>
      </w:pPr>
      <w:r w:rsidRPr="009E5590">
        <w:rPr>
          <w:b/>
          <w:bCs/>
          <w:cs/>
        </w:rPr>
        <w:tab/>
      </w:r>
      <w:r w:rsidR="00196753" w:rsidRPr="009E5590">
        <w:rPr>
          <w:rFonts w:hint="cs"/>
          <w:b/>
          <w:bCs/>
          <w:cs/>
        </w:rPr>
        <w:t>คำย่อ</w:t>
      </w:r>
      <w:r w:rsidR="00196753" w:rsidRPr="009E5590">
        <w:rPr>
          <w:b/>
          <w:bCs/>
          <w:cs/>
        </w:rPr>
        <w:tab/>
      </w:r>
      <w:r w:rsidR="00196753" w:rsidRPr="009E5590">
        <w:rPr>
          <w:b/>
          <w:bCs/>
          <w:cs/>
        </w:rPr>
        <w:tab/>
      </w:r>
      <w:r w:rsidR="00196753" w:rsidRPr="009E5590">
        <w:rPr>
          <w:rFonts w:hint="cs"/>
          <w:b/>
          <w:bCs/>
          <w:cs/>
        </w:rPr>
        <w:t>ชื่อคัมภีร์</w:t>
      </w:r>
      <w:r w:rsidR="00196753" w:rsidRPr="009E5590">
        <w:rPr>
          <w:b/>
          <w:bCs/>
          <w:cs/>
        </w:rPr>
        <w:tab/>
      </w:r>
      <w:r w:rsidR="00196753" w:rsidRPr="009E5590">
        <w:rPr>
          <w:b/>
          <w:bCs/>
          <w:cs/>
        </w:rPr>
        <w:tab/>
      </w:r>
      <w:r w:rsidR="00196753" w:rsidRPr="009E5590">
        <w:rPr>
          <w:rFonts w:hint="cs"/>
          <w:b/>
          <w:bCs/>
          <w:cs/>
        </w:rPr>
        <w:t>ภาษา</w:t>
      </w:r>
    </w:p>
    <w:p w14:paraId="2E1036C4" w14:textId="1D716F68"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ind w:firstLine="0"/>
      </w:pPr>
      <w:r w:rsidRPr="009E5590">
        <w:rPr>
          <w:cs/>
        </w:rPr>
        <w:tab/>
      </w:r>
      <w:r w:rsidRPr="009E5590">
        <w:rPr>
          <w:rFonts w:hint="cs"/>
          <w:cs/>
        </w:rPr>
        <w:t>ที</w:t>
      </w:r>
      <w:r w:rsidRPr="009E5590">
        <w:t>.</w:t>
      </w:r>
      <w:r w:rsidRPr="009E5590">
        <w:rPr>
          <w:rFonts w:hint="cs"/>
          <w:cs/>
        </w:rPr>
        <w:t>สี</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ทีฆนิกาย</w:t>
      </w:r>
      <w:r w:rsidRPr="009E5590">
        <w:rPr>
          <w:rFonts w:hint="cs"/>
          <w:cs/>
        </w:rPr>
        <w:tab/>
        <w:t>สุมังคลวิลาสินี</w:t>
      </w:r>
      <w:r w:rsidRPr="009E5590">
        <w:rPr>
          <w:rFonts w:hint="cs"/>
          <w:cs/>
        </w:rPr>
        <w:tab/>
        <w:t xml:space="preserve">สีลขันธวรรคอรรถกถา </w:t>
      </w:r>
      <w:r w:rsidRPr="009E5590">
        <w:rPr>
          <w:rFonts w:hint="cs"/>
          <w:cs/>
        </w:rPr>
        <w:tab/>
        <w:t>(ภาษาไทย)</w:t>
      </w:r>
    </w:p>
    <w:p w14:paraId="3F11CFC6" w14:textId="56615433"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ที</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ทีฆนิกาย</w:t>
      </w:r>
      <w:r w:rsidRPr="009E5590">
        <w:rPr>
          <w:rFonts w:hint="cs"/>
          <w:cs/>
        </w:rPr>
        <w:tab/>
        <w:t>สุมังคลวิลาสินี</w:t>
      </w:r>
      <w:r w:rsidRPr="009E5590">
        <w:rPr>
          <w:rFonts w:hint="cs"/>
          <w:cs/>
        </w:rPr>
        <w:tab/>
        <w:t>มหาวรรคอรรถกถา</w:t>
      </w:r>
      <w:r w:rsidRPr="009E5590">
        <w:rPr>
          <w:rFonts w:hint="cs"/>
          <w:cs/>
        </w:rPr>
        <w:tab/>
        <w:t>(ภาษาไทย)</w:t>
      </w:r>
    </w:p>
    <w:p w14:paraId="295CBF37" w14:textId="6E47F16F"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ที</w:t>
      </w:r>
      <w:r w:rsidRPr="009E5590">
        <w:t>.</w:t>
      </w:r>
      <w:r w:rsidRPr="009E5590">
        <w:rPr>
          <w:rFonts w:hint="cs"/>
          <w:cs/>
        </w:rPr>
        <w:t>ปา</w:t>
      </w:r>
      <w:r w:rsidRPr="009E5590">
        <w:t>.</w:t>
      </w:r>
      <w:r w:rsidRPr="009E5590">
        <w:rPr>
          <w:rFonts w:hint="cs"/>
          <w:cs/>
        </w:rPr>
        <w:t>อ</w:t>
      </w:r>
      <w:r w:rsidRPr="009E5590">
        <w:t>.</w:t>
      </w:r>
      <w:r w:rsidR="00D03E6C" w:rsidRPr="009E5590">
        <w:t xml:space="preserve"> </w:t>
      </w:r>
      <w:r w:rsidRPr="009E5590">
        <w:rPr>
          <w:rFonts w:hint="cs"/>
          <w:cs/>
        </w:rPr>
        <w:t>(ไทย)</w:t>
      </w:r>
      <w:r w:rsidRPr="009E5590">
        <w:rPr>
          <w:cs/>
        </w:rPr>
        <w:tab/>
      </w:r>
      <w:r w:rsidRPr="009E5590">
        <w:t>=</w:t>
      </w:r>
      <w:r w:rsidR="003F3648" w:rsidRPr="009E5590">
        <w:rPr>
          <w:rFonts w:hint="cs"/>
          <w:cs/>
        </w:rPr>
        <w:t xml:space="preserve"> </w:t>
      </w:r>
      <w:r w:rsidRPr="009E5590">
        <w:rPr>
          <w:rFonts w:hint="cs"/>
          <w:cs/>
        </w:rPr>
        <w:t>ทีฆนิกาย</w:t>
      </w:r>
      <w:r w:rsidRPr="009E5590">
        <w:rPr>
          <w:rFonts w:hint="cs"/>
          <w:cs/>
        </w:rPr>
        <w:tab/>
        <w:t>สุมังคลวิลาสินี</w:t>
      </w:r>
      <w:r w:rsidRPr="009E5590">
        <w:rPr>
          <w:rFonts w:hint="cs"/>
          <w:cs/>
        </w:rPr>
        <w:tab/>
        <w:t>ปาฏิกวรรคอรรถกถา</w:t>
      </w:r>
      <w:r w:rsidRPr="009E5590">
        <w:rPr>
          <w:rFonts w:hint="cs"/>
          <w:cs/>
        </w:rPr>
        <w:tab/>
        <w:t>(ภาษาไทย)</w:t>
      </w:r>
    </w:p>
    <w:p w14:paraId="6620641D" w14:textId="6062FAC1" w:rsidR="00196753" w:rsidRPr="009E5590" w:rsidRDefault="00196753" w:rsidP="00D03E6C">
      <w:pPr>
        <w:tabs>
          <w:tab w:val="left" w:pos="284"/>
          <w:tab w:val="left" w:pos="1843"/>
          <w:tab w:val="left" w:pos="1985"/>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cs/>
        </w:rPr>
        <w:tab/>
      </w:r>
      <w:r w:rsidR="003F3648" w:rsidRPr="009E5590">
        <w:rPr>
          <w:rFonts w:hint="cs"/>
          <w:cs/>
        </w:rPr>
        <w:t xml:space="preserve"> </w:t>
      </w:r>
      <w:r w:rsidRPr="009E5590">
        <w:rPr>
          <w:rFonts w:hint="cs"/>
          <w:cs/>
        </w:rPr>
        <w:t xml:space="preserve">มัชฌิมนิกาย </w:t>
      </w:r>
      <w:r w:rsidRPr="009E5590">
        <w:rPr>
          <w:cs/>
        </w:rPr>
        <w:tab/>
      </w:r>
      <w:r w:rsidRPr="009E5590">
        <w:rPr>
          <w:rFonts w:hint="cs"/>
          <w:cs/>
        </w:rPr>
        <w:t>ปปัญจสูทนี</w:t>
      </w:r>
      <w:r w:rsidRPr="009E5590">
        <w:rPr>
          <w:rFonts w:hint="cs"/>
          <w:cs/>
        </w:rPr>
        <w:tab/>
        <w:t>มูลปัณณาสก์อรรถกถา</w:t>
      </w:r>
      <w:r w:rsidRPr="009E5590">
        <w:rPr>
          <w:rFonts w:hint="cs"/>
          <w:cs/>
        </w:rPr>
        <w:tab/>
        <w:t>(ภาษาไทย)</w:t>
      </w:r>
    </w:p>
    <w:p w14:paraId="03ADA327" w14:textId="739F14E7"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ม</w:t>
      </w:r>
      <w:r w:rsidRPr="009E5590">
        <w:t>.</w:t>
      </w:r>
      <w:r w:rsidRPr="009E5590">
        <w:rPr>
          <w:rFonts w:hint="cs"/>
          <w:cs/>
        </w:rPr>
        <w:t>ม</w:t>
      </w:r>
      <w:r w:rsidRPr="009E5590">
        <w:t>.</w:t>
      </w:r>
      <w:r w:rsidRPr="009E5590">
        <w:rPr>
          <w:rFonts w:hint="cs"/>
          <w:cs/>
        </w:rPr>
        <w:t>อ</w:t>
      </w:r>
      <w:r w:rsidRPr="009E5590">
        <w:t xml:space="preserve">. </w:t>
      </w:r>
      <w:r w:rsidRPr="009E5590">
        <w:rPr>
          <w:rFonts w:hint="cs"/>
          <w:cs/>
        </w:rPr>
        <w:t xml:space="preserve">(ไทย) </w:t>
      </w:r>
      <w:r w:rsidRPr="009E5590">
        <w:rPr>
          <w:cs/>
        </w:rPr>
        <w:tab/>
      </w:r>
      <w:r w:rsidRPr="009E5590">
        <w:t>=</w:t>
      </w:r>
      <w:r w:rsidR="003F3648" w:rsidRPr="009E5590">
        <w:rPr>
          <w:rFonts w:hint="cs"/>
          <w:cs/>
        </w:rPr>
        <w:t xml:space="preserve"> </w:t>
      </w:r>
      <w:r w:rsidRPr="009E5590">
        <w:rPr>
          <w:rFonts w:hint="cs"/>
          <w:cs/>
        </w:rPr>
        <w:t xml:space="preserve">มัชฌิมนิกาย </w:t>
      </w:r>
      <w:r w:rsidRPr="009E5590">
        <w:rPr>
          <w:cs/>
        </w:rPr>
        <w:tab/>
      </w:r>
      <w:r w:rsidRPr="009E5590">
        <w:rPr>
          <w:rFonts w:hint="cs"/>
          <w:cs/>
        </w:rPr>
        <w:t>ปปัญจสูทนี</w:t>
      </w:r>
      <w:r w:rsidRPr="009E5590">
        <w:rPr>
          <w:rFonts w:hint="cs"/>
          <w:cs/>
        </w:rPr>
        <w:tab/>
        <w:t>มัชฌิมปัณณาสก์อรรถกถา</w:t>
      </w:r>
      <w:r w:rsidRPr="009E5590">
        <w:rPr>
          <w:cs/>
        </w:rPr>
        <w:tab/>
      </w:r>
      <w:r w:rsidRPr="009E5590">
        <w:rPr>
          <w:rFonts w:hint="cs"/>
          <w:cs/>
        </w:rPr>
        <w:t>(ภาษาไทย)</w:t>
      </w:r>
    </w:p>
    <w:p w14:paraId="59062B08" w14:textId="773ED80B" w:rsidR="00D03E6C"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rPr>
          <w:cs/>
        </w:rPr>
      </w:pPr>
      <w:r w:rsidRPr="009E5590">
        <w:rPr>
          <w:cs/>
        </w:rPr>
        <w:tab/>
      </w:r>
      <w:r w:rsidR="00D03E6C" w:rsidRPr="009E5590">
        <w:rPr>
          <w:rFonts w:hint="cs"/>
          <w:cs/>
        </w:rPr>
        <w:t>ม</w:t>
      </w:r>
      <w:r w:rsidR="00D03E6C" w:rsidRPr="009E5590">
        <w:t>.</w:t>
      </w:r>
      <w:r w:rsidR="00D03E6C" w:rsidRPr="009E5590">
        <w:rPr>
          <w:rFonts w:hint="cs"/>
          <w:cs/>
        </w:rPr>
        <w:t>อุ</w:t>
      </w:r>
      <w:r w:rsidR="00D03E6C" w:rsidRPr="009E5590">
        <w:t>.</w:t>
      </w:r>
      <w:r w:rsidR="00D03E6C" w:rsidRPr="009E5590">
        <w:rPr>
          <w:rFonts w:hint="cs"/>
          <w:cs/>
        </w:rPr>
        <w:t>อ</w:t>
      </w:r>
      <w:r w:rsidR="00D03E6C" w:rsidRPr="009E5590">
        <w:t>.</w:t>
      </w:r>
      <w:r w:rsidR="00D03E6C" w:rsidRPr="009E5590">
        <w:rPr>
          <w:rFonts w:hint="cs"/>
          <w:cs/>
        </w:rPr>
        <w:t xml:space="preserve"> (บาลี)</w:t>
      </w:r>
      <w:r w:rsidR="00D03E6C" w:rsidRPr="009E5590">
        <w:rPr>
          <w:cs/>
        </w:rPr>
        <w:tab/>
      </w:r>
      <w:r w:rsidR="00D03E6C" w:rsidRPr="009E5590">
        <w:t>=</w:t>
      </w:r>
      <w:r w:rsidR="00D03E6C" w:rsidRPr="009E5590">
        <w:rPr>
          <w:rFonts w:hint="cs"/>
          <w:cs/>
        </w:rPr>
        <w:t xml:space="preserve"> มชฺฌิมนิกาย</w:t>
      </w:r>
      <w:r w:rsidR="00D03E6C" w:rsidRPr="009E5590">
        <w:rPr>
          <w:rFonts w:hint="cs"/>
          <w:cs/>
        </w:rPr>
        <w:tab/>
        <w:t>ปปญฺจสูทนี</w:t>
      </w:r>
      <w:r w:rsidR="00D03E6C" w:rsidRPr="009E5590">
        <w:rPr>
          <w:rFonts w:hint="cs"/>
          <w:cs/>
        </w:rPr>
        <w:tab/>
        <w:t>อุปริปณฺณาสกอฏฺ</w:t>
      </w:r>
      <w:r w:rsidR="00D03E6C" w:rsidRPr="009E5590">
        <w:rPr>
          <w:cs/>
        </w:rPr>
        <w:t></w:t>
      </w:r>
      <w:r w:rsidR="00D03E6C" w:rsidRPr="009E5590">
        <w:rPr>
          <w:rFonts w:hint="cs"/>
          <w:cs/>
        </w:rPr>
        <w:t xml:space="preserve">กถาปาลิ </w:t>
      </w:r>
      <w:r w:rsidR="00D03E6C" w:rsidRPr="009E5590">
        <w:rPr>
          <w:cs/>
        </w:rPr>
        <w:tab/>
      </w:r>
      <w:r w:rsidR="00D03E6C" w:rsidRPr="009E5590">
        <w:rPr>
          <w:rFonts w:hint="cs"/>
          <w:cs/>
        </w:rPr>
        <w:t>(ภาษาบาลี)</w:t>
      </w:r>
    </w:p>
    <w:p w14:paraId="3758B0E3" w14:textId="0D01974E" w:rsidR="00196753" w:rsidRPr="009E5590" w:rsidRDefault="00D03E6C"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lastRenderedPageBreak/>
        <w:tab/>
      </w:r>
      <w:r w:rsidR="00196753" w:rsidRPr="009E5590">
        <w:rPr>
          <w:rFonts w:hint="cs"/>
          <w:cs/>
        </w:rPr>
        <w:t>ม</w:t>
      </w:r>
      <w:r w:rsidR="00196753" w:rsidRPr="009E5590">
        <w:t>.</w:t>
      </w:r>
      <w:r w:rsidR="00196753" w:rsidRPr="009E5590">
        <w:rPr>
          <w:rFonts w:hint="cs"/>
          <w:cs/>
        </w:rPr>
        <w:t>อุ</w:t>
      </w:r>
      <w:r w:rsidR="00196753" w:rsidRPr="009E5590">
        <w:t>.</w:t>
      </w:r>
      <w:r w:rsidR="00196753" w:rsidRPr="009E5590">
        <w:rPr>
          <w:rFonts w:hint="cs"/>
          <w:cs/>
        </w:rPr>
        <w:t>อ</w:t>
      </w:r>
      <w:r w:rsidR="00196753" w:rsidRPr="009E5590">
        <w:t>.</w:t>
      </w:r>
      <w:r w:rsidR="00196753" w:rsidRPr="009E5590">
        <w:rPr>
          <w:rFonts w:hint="cs"/>
          <w:cs/>
        </w:rPr>
        <w:t xml:space="preserve"> (ไทย) </w:t>
      </w:r>
      <w:r w:rsidR="00196753" w:rsidRPr="009E5590">
        <w:rPr>
          <w:cs/>
        </w:rPr>
        <w:tab/>
      </w:r>
      <w:r w:rsidR="00196753" w:rsidRPr="009E5590">
        <w:t>=</w:t>
      </w:r>
      <w:r w:rsidR="003F3648" w:rsidRPr="009E5590">
        <w:rPr>
          <w:rFonts w:hint="cs"/>
          <w:cs/>
        </w:rPr>
        <w:t xml:space="preserve"> </w:t>
      </w:r>
      <w:r w:rsidR="00196753" w:rsidRPr="009E5590">
        <w:rPr>
          <w:rFonts w:hint="cs"/>
          <w:cs/>
        </w:rPr>
        <w:t xml:space="preserve">มัชฌิมนิกาย </w:t>
      </w:r>
      <w:r w:rsidR="00196753" w:rsidRPr="009E5590">
        <w:rPr>
          <w:cs/>
        </w:rPr>
        <w:tab/>
      </w:r>
      <w:r w:rsidR="00196753" w:rsidRPr="009E5590">
        <w:rPr>
          <w:rFonts w:hint="cs"/>
          <w:cs/>
        </w:rPr>
        <w:t>ปปัญจสูทนี</w:t>
      </w:r>
      <w:r w:rsidR="00196753" w:rsidRPr="009E5590">
        <w:rPr>
          <w:rFonts w:hint="cs"/>
          <w:cs/>
        </w:rPr>
        <w:tab/>
        <w:t>อุปริปัณณาสก์อรรถกถา</w:t>
      </w:r>
      <w:r w:rsidR="00196753" w:rsidRPr="009E5590">
        <w:rPr>
          <w:rFonts w:hint="cs"/>
          <w:cs/>
        </w:rPr>
        <w:tab/>
        <w:t>(ภาษาไทย)</w:t>
      </w:r>
    </w:p>
    <w:p w14:paraId="6086C443" w14:textId="6E9301B7"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ส</w:t>
      </w:r>
      <w:r w:rsidR="009030F2">
        <w:rPr>
          <w:cs/>
        </w:rPr>
        <w:t></w:t>
      </w:r>
      <w:r w:rsidRPr="009E5590">
        <w:t>.</w:t>
      </w:r>
      <w:r w:rsidRPr="009E5590">
        <w:rPr>
          <w:rFonts w:hint="cs"/>
          <w:cs/>
        </w:rPr>
        <w:t>ส</w:t>
      </w:r>
      <w:r w:rsidRPr="009E5590">
        <w:t>.</w:t>
      </w:r>
      <w:r w:rsidRPr="009E5590">
        <w:rPr>
          <w:rFonts w:hint="cs"/>
          <w:cs/>
        </w:rPr>
        <w:t>อ</w:t>
      </w:r>
      <w:r w:rsidRPr="009E5590">
        <w:t>.</w:t>
      </w:r>
      <w:r w:rsidRPr="009E5590">
        <w:rPr>
          <w:rFonts w:hint="cs"/>
          <w:cs/>
        </w:rPr>
        <w:t xml:space="preserve"> (ไทย) </w:t>
      </w:r>
      <w:r w:rsidRPr="009E5590">
        <w:tab/>
        <w:t>=</w:t>
      </w:r>
      <w:r w:rsidR="003F3648" w:rsidRPr="009E5590">
        <w:rPr>
          <w:rFonts w:hint="cs"/>
          <w:cs/>
        </w:rPr>
        <w:t xml:space="preserve"> </w:t>
      </w:r>
      <w:r w:rsidRPr="009E5590">
        <w:rPr>
          <w:rFonts w:hint="cs"/>
          <w:cs/>
        </w:rPr>
        <w:t xml:space="preserve">สังยุตตนิกาย </w:t>
      </w:r>
      <w:r w:rsidRPr="009E5590">
        <w:rPr>
          <w:cs/>
        </w:rPr>
        <w:tab/>
      </w:r>
      <w:r w:rsidRPr="009E5590">
        <w:rPr>
          <w:rFonts w:hint="cs"/>
          <w:cs/>
        </w:rPr>
        <w:t xml:space="preserve">สารัตถปกาสินี </w:t>
      </w:r>
      <w:r w:rsidRPr="009E5590">
        <w:rPr>
          <w:cs/>
        </w:rPr>
        <w:tab/>
      </w:r>
      <w:r w:rsidRPr="009E5590">
        <w:rPr>
          <w:rFonts w:hint="cs"/>
          <w:cs/>
        </w:rPr>
        <w:t xml:space="preserve">สคาถวรรคอรรถกถา </w:t>
      </w:r>
      <w:r w:rsidRPr="009E5590">
        <w:rPr>
          <w:rFonts w:hint="cs"/>
          <w:cs/>
        </w:rPr>
        <w:tab/>
        <w:t>(ภาษาไทย)</w:t>
      </w:r>
    </w:p>
    <w:p w14:paraId="2D242957" w14:textId="103DD961"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t>ส</w:t>
      </w:r>
      <w:r w:rsidR="009030F2">
        <w:rPr>
          <w:cs/>
        </w:rPr>
        <w:t></w:t>
      </w:r>
      <w:r w:rsidRPr="009E5590">
        <w:t>.</w:t>
      </w:r>
      <w:r w:rsidRPr="009E5590">
        <w:rPr>
          <w:rFonts w:hint="cs"/>
          <w:cs/>
        </w:rPr>
        <w:t>นิ</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สังยุตตนิกาย </w:t>
      </w:r>
      <w:r w:rsidRPr="009E5590">
        <w:rPr>
          <w:cs/>
        </w:rPr>
        <w:tab/>
      </w:r>
      <w:r w:rsidRPr="009E5590">
        <w:rPr>
          <w:rFonts w:hint="cs"/>
          <w:cs/>
        </w:rPr>
        <w:t xml:space="preserve">สารัตถปกาสินี </w:t>
      </w:r>
      <w:r w:rsidRPr="009E5590">
        <w:rPr>
          <w:cs/>
        </w:rPr>
        <w:tab/>
      </w:r>
      <w:r w:rsidRPr="009E5590">
        <w:rPr>
          <w:rFonts w:hint="cs"/>
          <w:cs/>
        </w:rPr>
        <w:t>นิทานวรรคอรรถกถา</w:t>
      </w:r>
      <w:r w:rsidRPr="009E5590">
        <w:rPr>
          <w:rFonts w:hint="cs"/>
          <w:cs/>
        </w:rPr>
        <w:tab/>
        <w:t>(ภาษาไทย)</w:t>
      </w:r>
    </w:p>
    <w:p w14:paraId="5F52B0C4" w14:textId="1994CBF2"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009030F2">
        <w:rPr>
          <w:rFonts w:hint="cs"/>
          <w:cs/>
        </w:rPr>
        <w:t>ส</w:t>
      </w:r>
      <w:r w:rsidR="009030F2">
        <w:rPr>
          <w:cs/>
        </w:rPr>
        <w:t></w:t>
      </w:r>
      <w:r w:rsidRPr="009E5590">
        <w:t>.</w:t>
      </w:r>
      <w:r w:rsidRPr="009E5590">
        <w:rPr>
          <w:rFonts w:hint="cs"/>
          <w:cs/>
        </w:rPr>
        <w:t>ข</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สังยุตตนิกาย </w:t>
      </w:r>
      <w:r w:rsidRPr="009E5590">
        <w:rPr>
          <w:cs/>
        </w:rPr>
        <w:tab/>
      </w:r>
      <w:r w:rsidRPr="009E5590">
        <w:rPr>
          <w:rFonts w:hint="cs"/>
          <w:cs/>
        </w:rPr>
        <w:t xml:space="preserve">สารัตถปกาสินี </w:t>
      </w:r>
      <w:r w:rsidRPr="009E5590">
        <w:rPr>
          <w:cs/>
        </w:rPr>
        <w:tab/>
      </w:r>
      <w:r w:rsidRPr="009E5590">
        <w:rPr>
          <w:rFonts w:hint="cs"/>
          <w:cs/>
        </w:rPr>
        <w:t>ขันธวารวรรคอรรถกถา</w:t>
      </w:r>
      <w:r w:rsidRPr="009E5590">
        <w:rPr>
          <w:rFonts w:hint="cs"/>
          <w:cs/>
        </w:rPr>
        <w:tab/>
        <w:t>(ภาษาไทย)</w:t>
      </w:r>
    </w:p>
    <w:p w14:paraId="025437F5" w14:textId="2616A26F"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ส</w:t>
      </w:r>
      <w:r w:rsidR="009030F2">
        <w:rPr>
          <w:cs/>
        </w:rPr>
        <w:t></w:t>
      </w:r>
      <w:r w:rsidRPr="009E5590">
        <w:t>.</w:t>
      </w:r>
      <w:r w:rsidRPr="009E5590">
        <w:rPr>
          <w:rFonts w:hint="cs"/>
          <w:cs/>
        </w:rPr>
        <w:t>สฬา</w:t>
      </w:r>
      <w:r w:rsidRPr="009E5590">
        <w:t>.</w:t>
      </w:r>
      <w:r w:rsidRPr="009E5590">
        <w:rPr>
          <w:rFonts w:hint="cs"/>
          <w:cs/>
        </w:rPr>
        <w:t>อ</w:t>
      </w:r>
      <w:r w:rsidRPr="009E5590">
        <w:t>.</w:t>
      </w:r>
      <w:r w:rsidR="00E73E22" w:rsidRPr="009E5590">
        <w:t xml:space="preserve"> </w:t>
      </w:r>
      <w:r w:rsidRPr="009E5590">
        <w:rPr>
          <w:rFonts w:hint="cs"/>
          <w:cs/>
        </w:rPr>
        <w:t xml:space="preserve">(ไทย) </w:t>
      </w:r>
      <w:r w:rsidRPr="009E5590">
        <w:rPr>
          <w:cs/>
        </w:rPr>
        <w:tab/>
      </w:r>
      <w:r w:rsidRPr="009E5590">
        <w:t>=</w:t>
      </w:r>
      <w:r w:rsidR="003F3648" w:rsidRPr="009E5590">
        <w:rPr>
          <w:rFonts w:hint="cs"/>
          <w:cs/>
        </w:rPr>
        <w:t xml:space="preserve"> </w:t>
      </w:r>
      <w:r w:rsidRPr="009E5590">
        <w:rPr>
          <w:rFonts w:hint="cs"/>
          <w:cs/>
        </w:rPr>
        <w:t xml:space="preserve">สังยุตตนิกาย </w:t>
      </w:r>
      <w:r w:rsidRPr="009E5590">
        <w:rPr>
          <w:cs/>
        </w:rPr>
        <w:tab/>
      </w:r>
      <w:r w:rsidRPr="009E5590">
        <w:rPr>
          <w:rFonts w:hint="cs"/>
          <w:cs/>
        </w:rPr>
        <w:t xml:space="preserve">สารัตถปกาสินี </w:t>
      </w:r>
      <w:r w:rsidRPr="009E5590">
        <w:rPr>
          <w:cs/>
        </w:rPr>
        <w:tab/>
      </w:r>
      <w:r w:rsidRPr="009E5590">
        <w:rPr>
          <w:rFonts w:hint="cs"/>
          <w:cs/>
        </w:rPr>
        <w:t>สฬายตนวรรคอรรถกถา</w:t>
      </w:r>
      <w:r w:rsidRPr="009E5590">
        <w:rPr>
          <w:rFonts w:hint="cs"/>
          <w:cs/>
        </w:rPr>
        <w:tab/>
        <w:t>(ภาษาไทย)</w:t>
      </w:r>
    </w:p>
    <w:p w14:paraId="73F362EE" w14:textId="5DA9B3A5"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009030F2">
        <w:rPr>
          <w:rFonts w:hint="cs"/>
          <w:cs/>
        </w:rPr>
        <w:t>ส</w:t>
      </w:r>
      <w:r w:rsidR="009030F2">
        <w:rPr>
          <w:cs/>
        </w:rPr>
        <w:t></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w:t>
      </w:r>
      <w:r w:rsidRPr="009E5590">
        <w:tab/>
        <w:t>=</w:t>
      </w:r>
      <w:r w:rsidR="003F3648" w:rsidRPr="009E5590">
        <w:rPr>
          <w:rFonts w:hint="cs"/>
          <w:cs/>
        </w:rPr>
        <w:t xml:space="preserve"> </w:t>
      </w:r>
      <w:r w:rsidRPr="009E5590">
        <w:rPr>
          <w:rFonts w:hint="cs"/>
          <w:cs/>
        </w:rPr>
        <w:t xml:space="preserve">สังยุตตนิกาย </w:t>
      </w:r>
      <w:r w:rsidRPr="009E5590">
        <w:rPr>
          <w:cs/>
        </w:rPr>
        <w:tab/>
      </w:r>
      <w:r w:rsidRPr="009E5590">
        <w:rPr>
          <w:rFonts w:hint="cs"/>
          <w:cs/>
        </w:rPr>
        <w:t xml:space="preserve">สารัตถปกาสินี </w:t>
      </w:r>
      <w:r w:rsidRPr="009E5590">
        <w:rPr>
          <w:cs/>
        </w:rPr>
        <w:tab/>
      </w:r>
      <w:r w:rsidRPr="009E5590">
        <w:rPr>
          <w:rFonts w:hint="cs"/>
          <w:cs/>
        </w:rPr>
        <w:t>มหาวรรคอรรถกถา</w:t>
      </w:r>
      <w:r w:rsidRPr="009E5590">
        <w:rPr>
          <w:rFonts w:hint="cs"/>
          <w:cs/>
        </w:rPr>
        <w:tab/>
        <w:t>(ภาษาไทย)</w:t>
      </w:r>
    </w:p>
    <w:p w14:paraId="5B2735C1" w14:textId="006E621E"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เอกก</w:t>
      </w:r>
      <w:r w:rsidRPr="009E5590">
        <w:t>.</w:t>
      </w:r>
      <w:r w:rsidRPr="009E5590">
        <w:rPr>
          <w:rFonts w:hint="cs"/>
          <w:cs/>
        </w:rPr>
        <w:t>อ</w:t>
      </w:r>
      <w:r w:rsidRPr="009E5590">
        <w:t>.</w:t>
      </w:r>
      <w:r w:rsidR="00257DE1" w:rsidRPr="009E5590">
        <w:rPr>
          <w:rFonts w:hint="cs"/>
          <w:cs/>
        </w:rPr>
        <w:t xml:space="preserve"> </w:t>
      </w:r>
      <w:r w:rsidRPr="009E5590">
        <w:rPr>
          <w:rFonts w:hint="cs"/>
          <w:cs/>
        </w:rPr>
        <w:t xml:space="preserve">(ไทย) </w:t>
      </w:r>
      <w:r w:rsidRPr="009E5590">
        <w:rPr>
          <w:cs/>
        </w:rPr>
        <w:tab/>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เอกกนิบาตอรรถกถา</w:t>
      </w:r>
      <w:r w:rsidRPr="009E5590">
        <w:rPr>
          <w:rFonts w:hint="cs"/>
          <w:cs/>
        </w:rPr>
        <w:tab/>
        <w:t>(ภาษาไทย)</w:t>
      </w:r>
    </w:p>
    <w:p w14:paraId="0A46103F" w14:textId="6D4DF8A9"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ทุก</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ทุกนิบาตอรรถกถา</w:t>
      </w:r>
      <w:r w:rsidRPr="009E5590">
        <w:rPr>
          <w:rFonts w:hint="cs"/>
          <w:cs/>
        </w:rPr>
        <w:tab/>
        <w:t>(ภาษาไทย)</w:t>
      </w:r>
    </w:p>
    <w:p w14:paraId="3CEA0047" w14:textId="410D0374"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ติก</w:t>
      </w:r>
      <w:r w:rsidRPr="009E5590">
        <w:t>.</w:t>
      </w:r>
      <w:r w:rsidRPr="009E5590">
        <w:rPr>
          <w:rFonts w:hint="cs"/>
          <w:cs/>
        </w:rPr>
        <w:t>อ</w:t>
      </w:r>
      <w:r w:rsidRPr="009E5590">
        <w:t xml:space="preserve">. </w:t>
      </w:r>
      <w:r w:rsidRPr="009E5590">
        <w:rPr>
          <w:rFonts w:hint="cs"/>
          <w:cs/>
        </w:rPr>
        <w:t xml:space="preserve">(ไทย) </w:t>
      </w:r>
      <w:r w:rsidRPr="009E5590">
        <w:rPr>
          <w:cs/>
        </w:rPr>
        <w:tab/>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ติกนิบาตอรรถกถา</w:t>
      </w:r>
      <w:r w:rsidRPr="009E5590">
        <w:rPr>
          <w:rFonts w:hint="cs"/>
          <w:cs/>
        </w:rPr>
        <w:tab/>
        <w:t>(ภาษาไทย)</w:t>
      </w:r>
    </w:p>
    <w:p w14:paraId="781970E4" w14:textId="58F985BE"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จตุกฺก</w:t>
      </w:r>
      <w:r w:rsidRPr="009E5590">
        <w:t>.</w:t>
      </w:r>
      <w:r w:rsidRPr="009E5590">
        <w:rPr>
          <w:rFonts w:hint="cs"/>
          <w:cs/>
        </w:rPr>
        <w:t>อ</w:t>
      </w:r>
      <w:r w:rsidRPr="009E5590">
        <w:t>.</w:t>
      </w:r>
      <w:r w:rsidRPr="009E5590">
        <w:rPr>
          <w:rFonts w:hint="cs"/>
          <w:cs/>
        </w:rPr>
        <w:t xml:space="preserve"> (ไทย) </w:t>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 xml:space="preserve">จตุกกนิบาตอรรถกถา </w:t>
      </w:r>
      <w:r w:rsidRPr="009E5590">
        <w:rPr>
          <w:rFonts w:hint="cs"/>
          <w:cs/>
        </w:rPr>
        <w:tab/>
        <w:t>(ภาษาไทย)</w:t>
      </w:r>
    </w:p>
    <w:p w14:paraId="030CD783" w14:textId="465DA7FA"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ฉกฺก</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ฉักกนิบาตอรรถกถา</w:t>
      </w:r>
      <w:r w:rsidRPr="009E5590">
        <w:rPr>
          <w:rFonts w:hint="cs"/>
          <w:cs/>
        </w:rPr>
        <w:tab/>
        <w:t>(ภาษาไทย)</w:t>
      </w:r>
    </w:p>
    <w:p w14:paraId="1EB479A9" w14:textId="102ABD6B"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องฺ</w:t>
      </w:r>
      <w:r w:rsidRPr="009E5590">
        <w:t>.</w:t>
      </w:r>
      <w:r w:rsidRPr="009E5590">
        <w:rPr>
          <w:rFonts w:hint="cs"/>
          <w:cs/>
        </w:rPr>
        <w:t>ทสก</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00D03E6C" w:rsidRPr="009E5590">
        <w:rPr>
          <w:cs/>
        </w:rPr>
        <w:t xml:space="preserve">อังคุตตรนิกาย </w:t>
      </w:r>
      <w:r w:rsidRPr="009E5590">
        <w:rPr>
          <w:cs/>
        </w:rPr>
        <w:t>ม</w:t>
      </w:r>
      <w:r w:rsidRPr="009E5590">
        <w:rPr>
          <w:rFonts w:hint="cs"/>
          <w:cs/>
        </w:rPr>
        <w:t xml:space="preserve">โนรถปูรณี </w:t>
      </w:r>
      <w:r w:rsidRPr="009E5590">
        <w:rPr>
          <w:cs/>
        </w:rPr>
        <w:tab/>
      </w:r>
      <w:r w:rsidRPr="009E5590">
        <w:rPr>
          <w:rFonts w:hint="cs"/>
          <w:cs/>
        </w:rPr>
        <w:t>ทสกนิบาตอรรถกถา</w:t>
      </w:r>
      <w:r w:rsidRPr="009E5590">
        <w:rPr>
          <w:rFonts w:hint="cs"/>
          <w:cs/>
        </w:rPr>
        <w:tab/>
        <w:t>(ภาษาไทย)</w:t>
      </w:r>
    </w:p>
    <w:p w14:paraId="0CABFD4D" w14:textId="1928C101"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ขุ</w:t>
      </w:r>
      <w:r w:rsidRPr="009E5590">
        <w:t>.</w:t>
      </w:r>
      <w:r w:rsidRPr="009E5590">
        <w:rPr>
          <w:rFonts w:hint="cs"/>
          <w:cs/>
        </w:rPr>
        <w:t>อ</w:t>
      </w:r>
      <w:r w:rsidRPr="009E5590">
        <w:t>.</w:t>
      </w:r>
      <w:r w:rsidRPr="009E5590">
        <w:rPr>
          <w:rFonts w:hint="cs"/>
          <w:cs/>
        </w:rPr>
        <w:t xml:space="preserve"> (ไทย) </w:t>
      </w:r>
      <w:r w:rsidRPr="009E5590">
        <w:tab/>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ปรมัตถโชติกา </w:t>
      </w:r>
      <w:r w:rsidRPr="009E5590">
        <w:rPr>
          <w:cs/>
        </w:rPr>
        <w:tab/>
      </w:r>
      <w:r w:rsidRPr="009E5590">
        <w:rPr>
          <w:rFonts w:hint="cs"/>
          <w:cs/>
        </w:rPr>
        <w:t>ขุททกปาฐอรรถกถา</w:t>
      </w:r>
      <w:r w:rsidRPr="009E5590">
        <w:rPr>
          <w:rFonts w:hint="cs"/>
          <w:cs/>
        </w:rPr>
        <w:tab/>
        <w:t>(ภาษาไทย)</w:t>
      </w:r>
    </w:p>
    <w:p w14:paraId="3D21203B" w14:textId="553E3C7C" w:rsidR="00196753" w:rsidRPr="009E5590" w:rsidRDefault="00196753" w:rsidP="00D03E6C">
      <w:pPr>
        <w:tabs>
          <w:tab w:val="left" w:pos="284"/>
          <w:tab w:val="left" w:pos="1843"/>
          <w:tab w:val="left" w:pos="2127"/>
          <w:tab w:val="left" w:pos="3261"/>
          <w:tab w:val="left" w:pos="4962"/>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ธ</w:t>
      </w:r>
      <w:r w:rsidRPr="009E5590">
        <w:t>.</w:t>
      </w:r>
      <w:r w:rsidRPr="009E5590">
        <w:rPr>
          <w:rFonts w:hint="cs"/>
          <w:cs/>
        </w:rPr>
        <w:t>อ</w:t>
      </w:r>
      <w:r w:rsidRPr="009E5590">
        <w:t>.</w:t>
      </w:r>
      <w:r w:rsidRPr="009E5590">
        <w:rPr>
          <w:rFonts w:hint="cs"/>
          <w:cs/>
        </w:rPr>
        <w:t xml:space="preserve"> (ไทย) </w:t>
      </w:r>
      <w:r w:rsidRPr="009E5590">
        <w:tab/>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ธรรมบทอรรถกถา</w:t>
      </w:r>
      <w:r w:rsidRPr="009E5590">
        <w:rPr>
          <w:rFonts w:hint="cs"/>
          <w:cs/>
        </w:rPr>
        <w:tab/>
      </w:r>
      <w:r w:rsidR="00D03E6C" w:rsidRPr="009E5590">
        <w:rPr>
          <w:cs/>
        </w:rPr>
        <w:tab/>
      </w:r>
      <w:r w:rsidRPr="009E5590">
        <w:rPr>
          <w:rFonts w:hint="cs"/>
          <w:cs/>
        </w:rPr>
        <w:t>(ภาษาไทย)</w:t>
      </w:r>
    </w:p>
    <w:p w14:paraId="3ADE462F" w14:textId="07B499DD"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อ</w:t>
      </w:r>
      <w:r w:rsidR="006700E2" w:rsidRPr="009E5590">
        <w:rPr>
          <w:rFonts w:hint="cs"/>
          <w:cs/>
        </w:rPr>
        <w:t>ุ</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ปรมัตถทีปนี </w:t>
      </w:r>
      <w:r w:rsidRPr="009E5590">
        <w:rPr>
          <w:cs/>
        </w:rPr>
        <w:tab/>
      </w:r>
      <w:r w:rsidRPr="009E5590">
        <w:rPr>
          <w:rFonts w:hint="cs"/>
          <w:cs/>
        </w:rPr>
        <w:t>อุทานอรรถกถา</w:t>
      </w:r>
      <w:r w:rsidRPr="009E5590">
        <w:rPr>
          <w:rFonts w:hint="cs"/>
          <w:cs/>
        </w:rPr>
        <w:tab/>
        <w:t>(ภาษาไทย)</w:t>
      </w:r>
    </w:p>
    <w:p w14:paraId="7C374F3D" w14:textId="1D5E9E1C"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อิติ</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ปรมัตถทีปนี </w:t>
      </w:r>
      <w:r w:rsidRPr="009E5590">
        <w:rPr>
          <w:cs/>
        </w:rPr>
        <w:tab/>
      </w:r>
      <w:r w:rsidRPr="009E5590">
        <w:rPr>
          <w:rFonts w:hint="cs"/>
          <w:cs/>
        </w:rPr>
        <w:t>อิติวุตตกอรรถกถา</w:t>
      </w:r>
      <w:r w:rsidRPr="009E5590">
        <w:rPr>
          <w:rFonts w:hint="cs"/>
          <w:cs/>
        </w:rPr>
        <w:tab/>
        <w:t>(ภาษาไทย)</w:t>
      </w:r>
    </w:p>
    <w:p w14:paraId="70E7D304" w14:textId="3ED7E9BC"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สุ</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ปรมัตถโชติกา </w:t>
      </w:r>
      <w:r w:rsidRPr="009E5590">
        <w:rPr>
          <w:cs/>
        </w:rPr>
        <w:tab/>
      </w:r>
      <w:r w:rsidRPr="009E5590">
        <w:rPr>
          <w:rFonts w:hint="cs"/>
          <w:cs/>
        </w:rPr>
        <w:t>สุตตนิบาตอรรถกถา</w:t>
      </w:r>
      <w:r w:rsidRPr="009E5590">
        <w:rPr>
          <w:rFonts w:hint="cs"/>
          <w:cs/>
        </w:rPr>
        <w:tab/>
        <w:t>(ภาษาไทย)</w:t>
      </w:r>
    </w:p>
    <w:p w14:paraId="08972409" w14:textId="253FF133"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วิ</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ปรมัตถทีปนี </w:t>
      </w:r>
      <w:r w:rsidRPr="009E5590">
        <w:rPr>
          <w:cs/>
        </w:rPr>
        <w:tab/>
      </w:r>
      <w:r w:rsidRPr="009E5590">
        <w:rPr>
          <w:rFonts w:hint="cs"/>
          <w:cs/>
        </w:rPr>
        <w:t>วิมานวัตถุอรรถกถา</w:t>
      </w:r>
      <w:r w:rsidRPr="009E5590">
        <w:rPr>
          <w:rFonts w:hint="cs"/>
          <w:cs/>
        </w:rPr>
        <w:tab/>
        <w:t>(ภาษาไทย)</w:t>
      </w:r>
    </w:p>
    <w:p w14:paraId="294E302F" w14:textId="3C768872"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เถร</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ปรมัตถทีปนี </w:t>
      </w:r>
      <w:r w:rsidRPr="009E5590">
        <w:rPr>
          <w:cs/>
        </w:rPr>
        <w:tab/>
      </w:r>
      <w:r w:rsidRPr="009E5590">
        <w:rPr>
          <w:rFonts w:hint="cs"/>
          <w:cs/>
        </w:rPr>
        <w:t>เถรคาถาอรรถกถา</w:t>
      </w:r>
      <w:r w:rsidRPr="009E5590">
        <w:rPr>
          <w:rFonts w:hint="cs"/>
          <w:cs/>
        </w:rPr>
        <w:tab/>
        <w:t>(ภาษาไทย)</w:t>
      </w:r>
    </w:p>
    <w:p w14:paraId="379B366B" w14:textId="59706FB7" w:rsidR="00196753" w:rsidRPr="009E5590" w:rsidRDefault="00196753" w:rsidP="00D03E6C">
      <w:pPr>
        <w:tabs>
          <w:tab w:val="left" w:pos="284"/>
          <w:tab w:val="left" w:pos="1843"/>
          <w:tab w:val="left" w:pos="2127"/>
          <w:tab w:val="left" w:pos="3261"/>
          <w:tab w:val="left" w:pos="4962"/>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ชา</w:t>
      </w:r>
      <w:r w:rsidRPr="009E5590">
        <w:t>.</w:t>
      </w:r>
      <w:r w:rsidRPr="009E5590">
        <w:rPr>
          <w:rFonts w:hint="cs"/>
          <w:cs/>
        </w:rPr>
        <w:t>ทุก</w:t>
      </w:r>
      <w:r w:rsidRPr="009E5590">
        <w:t>.</w:t>
      </w:r>
      <w:r w:rsidRPr="009E5590">
        <w:rPr>
          <w:rFonts w:hint="cs"/>
          <w:cs/>
        </w:rPr>
        <w:t>อ</w:t>
      </w:r>
      <w:r w:rsidRPr="009E5590">
        <w:t>.</w:t>
      </w:r>
      <w:r w:rsidRPr="009E5590">
        <w:rPr>
          <w:rFonts w:hint="cs"/>
          <w:cs/>
        </w:rPr>
        <w:t xml:space="preserve"> (ไทย) </w:t>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ทุกนิบาตชาดกอรรถกถา</w:t>
      </w:r>
      <w:r w:rsidRPr="009E5590">
        <w:rPr>
          <w:rFonts w:hint="cs"/>
          <w:cs/>
        </w:rPr>
        <w:tab/>
        <w:t>(ภาษาไทย)</w:t>
      </w:r>
    </w:p>
    <w:p w14:paraId="58837B50" w14:textId="27BA84C1"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ขุ</w:t>
      </w:r>
      <w:r w:rsidRPr="009E5590">
        <w:t>.</w:t>
      </w:r>
      <w:r w:rsidRPr="009E5590">
        <w:rPr>
          <w:rFonts w:hint="cs"/>
          <w:cs/>
        </w:rPr>
        <w:t>จู</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สัทธัมมปัชโชติกา </w:t>
      </w:r>
      <w:r w:rsidR="00D03E6C" w:rsidRPr="009E5590">
        <w:rPr>
          <w:cs/>
        </w:rPr>
        <w:tab/>
      </w:r>
      <w:r w:rsidRPr="009E5590">
        <w:rPr>
          <w:rFonts w:hint="cs"/>
          <w:cs/>
        </w:rPr>
        <w:t>จูฬนิเทสอรรถกถา</w:t>
      </w:r>
      <w:r w:rsidRPr="009E5590">
        <w:rPr>
          <w:rFonts w:hint="cs"/>
          <w:cs/>
        </w:rPr>
        <w:tab/>
        <w:t>(ภาษาไทย)</w:t>
      </w:r>
    </w:p>
    <w:p w14:paraId="471EA11A" w14:textId="10407E1E"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rPr>
          <w:cs/>
        </w:rPr>
      </w:pPr>
      <w:r w:rsidRPr="009E5590">
        <w:rPr>
          <w:cs/>
        </w:rPr>
        <w:tab/>
      </w:r>
      <w:r w:rsidRPr="009E5590">
        <w:rPr>
          <w:rFonts w:hint="cs"/>
          <w:cs/>
        </w:rPr>
        <w:t>ขุ</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w:t>
      </w:r>
      <w:r w:rsidRPr="009E5590">
        <w:tab/>
        <w:t>=</w:t>
      </w:r>
      <w:r w:rsidR="003F3648" w:rsidRPr="009E5590">
        <w:rPr>
          <w:rFonts w:hint="cs"/>
          <w:cs/>
        </w:rPr>
        <w:t xml:space="preserve"> </w:t>
      </w:r>
      <w:r w:rsidRPr="009E5590">
        <w:rPr>
          <w:rFonts w:hint="cs"/>
          <w:cs/>
        </w:rPr>
        <w:t xml:space="preserve">ขุททกนิกาย </w:t>
      </w:r>
      <w:r w:rsidRPr="009E5590">
        <w:rPr>
          <w:cs/>
        </w:rPr>
        <w:tab/>
      </w:r>
      <w:r w:rsidRPr="009E5590">
        <w:rPr>
          <w:rFonts w:hint="cs"/>
          <w:cs/>
        </w:rPr>
        <w:t xml:space="preserve">สัทธรรมปกาสินี </w:t>
      </w:r>
      <w:r w:rsidRPr="009E5590">
        <w:rPr>
          <w:cs/>
        </w:rPr>
        <w:tab/>
      </w:r>
      <w:r w:rsidRPr="009E5590">
        <w:rPr>
          <w:rFonts w:hint="cs"/>
          <w:cs/>
        </w:rPr>
        <w:t>ปฏิสัมภิทามรรคอรรถกถา</w:t>
      </w:r>
      <w:r w:rsidRPr="009E5590">
        <w:rPr>
          <w:rFonts w:hint="cs"/>
          <w:cs/>
        </w:rPr>
        <w:tab/>
        <w:t>(ภาษาไทย)</w:t>
      </w:r>
    </w:p>
    <w:p w14:paraId="7D1731A4" w14:textId="77777777" w:rsidR="00196753" w:rsidRPr="009E5590" w:rsidRDefault="00196753" w:rsidP="00B55896">
      <w:pPr>
        <w:autoSpaceDE w:val="0"/>
        <w:autoSpaceDN w:val="0"/>
        <w:adjustRightInd w:val="0"/>
        <w:ind w:firstLine="0"/>
        <w:jc w:val="center"/>
        <w:rPr>
          <w:b/>
          <w:bCs/>
          <w:cs/>
        </w:rPr>
      </w:pPr>
      <w:r w:rsidRPr="009E5590">
        <w:rPr>
          <w:rFonts w:hint="cs"/>
          <w:b/>
          <w:bCs/>
          <w:cs/>
        </w:rPr>
        <w:t>อรรถกถาพระอภิธรรมปิฎก</w:t>
      </w:r>
    </w:p>
    <w:p w14:paraId="7DD8608D" w14:textId="004E56EA" w:rsidR="00196753" w:rsidRPr="009E5590" w:rsidRDefault="00B112AC" w:rsidP="00B112AC">
      <w:pPr>
        <w:tabs>
          <w:tab w:val="left" w:pos="567"/>
          <w:tab w:val="left" w:pos="2268"/>
          <w:tab w:val="left" w:pos="2694"/>
          <w:tab w:val="left" w:pos="3686"/>
          <w:tab w:val="left" w:pos="5103"/>
          <w:tab w:val="left" w:pos="7371"/>
        </w:tabs>
        <w:autoSpaceDE w:val="0"/>
        <w:autoSpaceDN w:val="0"/>
        <w:adjustRightInd w:val="0"/>
        <w:ind w:firstLine="0"/>
      </w:pPr>
      <w:r w:rsidRPr="009E5590">
        <w:rPr>
          <w:b/>
          <w:bCs/>
          <w:cs/>
        </w:rPr>
        <w:tab/>
      </w:r>
      <w:r w:rsidR="00196753" w:rsidRPr="009E5590">
        <w:rPr>
          <w:rFonts w:hint="cs"/>
          <w:b/>
          <w:bCs/>
          <w:cs/>
        </w:rPr>
        <w:t>คำย่อ</w:t>
      </w:r>
      <w:r w:rsidR="00196753" w:rsidRPr="009E5590">
        <w:rPr>
          <w:b/>
          <w:bCs/>
          <w:cs/>
        </w:rPr>
        <w:tab/>
      </w:r>
      <w:r w:rsidR="00196753" w:rsidRPr="009E5590">
        <w:rPr>
          <w:b/>
          <w:bCs/>
          <w:cs/>
        </w:rPr>
        <w:tab/>
      </w:r>
      <w:r w:rsidR="00196753" w:rsidRPr="009E5590">
        <w:rPr>
          <w:rFonts w:hint="cs"/>
          <w:b/>
          <w:bCs/>
          <w:cs/>
        </w:rPr>
        <w:t>ชื่อคัมภีร์</w:t>
      </w:r>
      <w:r w:rsidR="00196753" w:rsidRPr="009E5590">
        <w:rPr>
          <w:b/>
          <w:bCs/>
          <w:cs/>
        </w:rPr>
        <w:tab/>
      </w:r>
      <w:r w:rsidR="00196753" w:rsidRPr="009E5590">
        <w:rPr>
          <w:b/>
          <w:bCs/>
          <w:cs/>
        </w:rPr>
        <w:tab/>
      </w:r>
      <w:r w:rsidR="00196753" w:rsidRPr="009E5590">
        <w:rPr>
          <w:b/>
          <w:bCs/>
          <w:cs/>
        </w:rPr>
        <w:tab/>
      </w:r>
      <w:r w:rsidR="00196753" w:rsidRPr="009E5590">
        <w:rPr>
          <w:rFonts w:hint="cs"/>
          <w:b/>
          <w:bCs/>
          <w:cs/>
        </w:rPr>
        <w:t>ภาษา</w:t>
      </w:r>
    </w:p>
    <w:p w14:paraId="70FD0AB7" w14:textId="5DE57E43"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ind w:firstLine="0"/>
      </w:pPr>
      <w:r w:rsidRPr="009E5590">
        <w:rPr>
          <w:cs/>
        </w:rPr>
        <w:tab/>
      </w:r>
      <w:r w:rsidRPr="009E5590">
        <w:rPr>
          <w:rFonts w:hint="cs"/>
          <w:cs/>
        </w:rPr>
        <w:t>อภิ</w:t>
      </w:r>
      <w:r w:rsidRPr="009E5590">
        <w:t>.</w:t>
      </w:r>
      <w:r w:rsidRPr="009E5590">
        <w:rPr>
          <w:rFonts w:hint="cs"/>
          <w:cs/>
        </w:rPr>
        <w:t>สงฺ</w:t>
      </w:r>
      <w:r w:rsidRPr="009E5590">
        <w:t>.</w:t>
      </w:r>
      <w:r w:rsidRPr="009E5590">
        <w:rPr>
          <w:rFonts w:hint="cs"/>
          <w:cs/>
        </w:rPr>
        <w:t>อ</w:t>
      </w:r>
      <w:r w:rsidRPr="009E5590">
        <w:t>.</w:t>
      </w:r>
      <w:r w:rsidRPr="009E5590">
        <w:rPr>
          <w:rFonts w:hint="cs"/>
          <w:cs/>
        </w:rPr>
        <w:t xml:space="preserve"> (ไทย) </w:t>
      </w:r>
      <w:r w:rsidRPr="009E5590">
        <w:rPr>
          <w:cs/>
        </w:rPr>
        <w:tab/>
      </w:r>
      <w:r w:rsidRPr="009E5590">
        <w:t>=</w:t>
      </w:r>
      <w:r w:rsidR="003F3648" w:rsidRPr="009E5590">
        <w:rPr>
          <w:rFonts w:hint="cs"/>
          <w:cs/>
        </w:rPr>
        <w:t xml:space="preserve"> </w:t>
      </w:r>
      <w:r w:rsidRPr="009E5590">
        <w:rPr>
          <w:rFonts w:hint="cs"/>
          <w:cs/>
        </w:rPr>
        <w:t xml:space="preserve">อภิธรรมปิฎก </w:t>
      </w:r>
      <w:r w:rsidR="003F3648" w:rsidRPr="009E5590">
        <w:rPr>
          <w:cs/>
        </w:rPr>
        <w:tab/>
      </w:r>
      <w:r w:rsidRPr="009E5590">
        <w:rPr>
          <w:rFonts w:hint="cs"/>
          <w:cs/>
        </w:rPr>
        <w:t xml:space="preserve">ธัมมสังคณี </w:t>
      </w:r>
      <w:r w:rsidRPr="009E5590">
        <w:rPr>
          <w:cs/>
        </w:rPr>
        <w:tab/>
      </w:r>
      <w:r w:rsidRPr="009E5590">
        <w:rPr>
          <w:rFonts w:hint="cs"/>
          <w:cs/>
        </w:rPr>
        <w:t>อัฏฐสาลินีอรรถกถา</w:t>
      </w:r>
      <w:r w:rsidRPr="009E5590">
        <w:rPr>
          <w:rFonts w:hint="cs"/>
          <w:cs/>
        </w:rPr>
        <w:tab/>
        <w:t>(ภาษาไทย)</w:t>
      </w:r>
    </w:p>
    <w:p w14:paraId="3690F44F" w14:textId="2AD2661E" w:rsidR="00196753" w:rsidRPr="009E5590" w:rsidRDefault="00196753" w:rsidP="00D03E6C">
      <w:pPr>
        <w:tabs>
          <w:tab w:val="left" w:pos="284"/>
          <w:tab w:val="left" w:pos="1843"/>
          <w:tab w:val="left" w:pos="2127"/>
          <w:tab w:val="left" w:pos="3261"/>
          <w:tab w:val="left" w:pos="4820"/>
          <w:tab w:val="left" w:pos="7230"/>
        </w:tabs>
        <w:autoSpaceDE w:val="0"/>
        <w:autoSpaceDN w:val="0"/>
        <w:adjustRightInd w:val="0"/>
        <w:spacing w:before="0"/>
        <w:ind w:firstLine="0"/>
      </w:pPr>
      <w:r w:rsidRPr="009E5590">
        <w:rPr>
          <w:cs/>
        </w:rPr>
        <w:tab/>
      </w:r>
      <w:r w:rsidRPr="009E5590">
        <w:rPr>
          <w:rFonts w:hint="cs"/>
          <w:cs/>
        </w:rPr>
        <w:t>อภิ</w:t>
      </w:r>
      <w:r w:rsidRPr="009E5590">
        <w:t>.</w:t>
      </w:r>
      <w:r w:rsidRPr="009E5590">
        <w:rPr>
          <w:rFonts w:hint="cs"/>
          <w:cs/>
        </w:rPr>
        <w:t>วิ</w:t>
      </w:r>
      <w:r w:rsidRPr="009E5590">
        <w:t>.</w:t>
      </w:r>
      <w:r w:rsidRPr="009E5590">
        <w:rPr>
          <w:rFonts w:hint="cs"/>
          <w:cs/>
        </w:rPr>
        <w:t>อ</w:t>
      </w:r>
      <w:r w:rsidRPr="009E5590">
        <w:t xml:space="preserve">. </w:t>
      </w:r>
      <w:r w:rsidRPr="009E5590">
        <w:rPr>
          <w:rFonts w:hint="cs"/>
          <w:cs/>
        </w:rPr>
        <w:t xml:space="preserve">(ไทย) </w:t>
      </w:r>
      <w:r w:rsidRPr="009E5590">
        <w:tab/>
        <w:t>=</w:t>
      </w:r>
      <w:r w:rsidR="003F3648" w:rsidRPr="009E5590">
        <w:rPr>
          <w:rFonts w:hint="cs"/>
          <w:cs/>
        </w:rPr>
        <w:t xml:space="preserve"> </w:t>
      </w:r>
      <w:r w:rsidRPr="009E5590">
        <w:rPr>
          <w:rFonts w:hint="cs"/>
          <w:cs/>
        </w:rPr>
        <w:t xml:space="preserve">อภิธรรมปิฎก </w:t>
      </w:r>
      <w:r w:rsidR="003F3648" w:rsidRPr="009E5590">
        <w:rPr>
          <w:cs/>
        </w:rPr>
        <w:tab/>
      </w:r>
      <w:r w:rsidRPr="009E5590">
        <w:rPr>
          <w:rFonts w:hint="cs"/>
          <w:cs/>
        </w:rPr>
        <w:t xml:space="preserve">วิภังค์ </w:t>
      </w:r>
      <w:r w:rsidRPr="009E5590">
        <w:rPr>
          <w:cs/>
        </w:rPr>
        <w:tab/>
      </w:r>
      <w:r w:rsidRPr="009E5590">
        <w:rPr>
          <w:rFonts w:hint="cs"/>
          <w:cs/>
        </w:rPr>
        <w:t>สัมโมหวิโนทนีอรรถกถา</w:t>
      </w:r>
      <w:r w:rsidRPr="009E5590">
        <w:rPr>
          <w:rFonts w:hint="cs"/>
          <w:cs/>
        </w:rPr>
        <w:tab/>
        <w:t>(ภาษาไทย)</w:t>
      </w:r>
    </w:p>
    <w:p w14:paraId="71F94ED7" w14:textId="3EB7D145" w:rsidR="00196753" w:rsidRPr="009E5590" w:rsidRDefault="00196753" w:rsidP="00D03E6C">
      <w:pPr>
        <w:tabs>
          <w:tab w:val="left" w:pos="284"/>
          <w:tab w:val="left" w:pos="1843"/>
          <w:tab w:val="left" w:pos="2127"/>
          <w:tab w:val="left" w:pos="3261"/>
          <w:tab w:val="left" w:pos="4962"/>
          <w:tab w:val="left" w:pos="7230"/>
        </w:tabs>
        <w:autoSpaceDE w:val="0"/>
        <w:autoSpaceDN w:val="0"/>
        <w:adjustRightInd w:val="0"/>
        <w:spacing w:before="0"/>
        <w:ind w:firstLine="0"/>
      </w:pPr>
      <w:r w:rsidRPr="009E5590">
        <w:rPr>
          <w:cs/>
        </w:rPr>
        <w:tab/>
      </w:r>
      <w:r w:rsidRPr="009E5590">
        <w:rPr>
          <w:rFonts w:hint="cs"/>
          <w:cs/>
        </w:rPr>
        <w:t>อภิ</w:t>
      </w:r>
      <w:r w:rsidRPr="009E5590">
        <w:t>.</w:t>
      </w:r>
      <w:r w:rsidRPr="009E5590">
        <w:rPr>
          <w:rFonts w:hint="cs"/>
          <w:cs/>
        </w:rPr>
        <w:t>ป</w:t>
      </w:r>
      <w:r w:rsidRPr="009E5590">
        <w:rPr>
          <w:rFonts w:hAnsi="Pali_Th"/>
          <w:cs/>
        </w:rPr>
        <w:t></w:t>
      </w:r>
      <w:r w:rsidRPr="009E5590">
        <w:rPr>
          <w:rFonts w:ascii="Pali_Th" w:hAnsi="Pali_Th"/>
          <w:cs/>
        </w:rPr>
        <w:t>ฺจ</w:t>
      </w:r>
      <w:r w:rsidRPr="009E5590">
        <w:t>.</w:t>
      </w:r>
      <w:r w:rsidRPr="009E5590">
        <w:rPr>
          <w:rFonts w:hint="cs"/>
          <w:cs/>
        </w:rPr>
        <w:t>อ</w:t>
      </w:r>
      <w:r w:rsidRPr="009E5590">
        <w:t>.</w:t>
      </w:r>
      <w:r w:rsidRPr="009E5590">
        <w:rPr>
          <w:rFonts w:hint="cs"/>
          <w:cs/>
        </w:rPr>
        <w:t xml:space="preserve"> (ไทย)</w:t>
      </w:r>
      <w:r w:rsidRPr="009E5590">
        <w:rPr>
          <w:cs/>
        </w:rPr>
        <w:tab/>
      </w:r>
      <w:r w:rsidRPr="009E5590">
        <w:t>=</w:t>
      </w:r>
      <w:r w:rsidRPr="009E5590">
        <w:rPr>
          <w:rFonts w:hint="cs"/>
          <w:cs/>
        </w:rPr>
        <w:t xml:space="preserve"> อภิธรรมปิฎก  ปัญจปกรณ์อรรถกถา</w:t>
      </w:r>
      <w:r w:rsidRPr="009E5590">
        <w:rPr>
          <w:rFonts w:hint="cs"/>
          <w:cs/>
        </w:rPr>
        <w:tab/>
        <w:t>(ภาษาไทย)</w:t>
      </w:r>
    </w:p>
    <w:p w14:paraId="04528DA3" w14:textId="77777777" w:rsidR="00196753" w:rsidRPr="009E5590" w:rsidRDefault="00196753" w:rsidP="00196753">
      <w:pPr>
        <w:tabs>
          <w:tab w:val="left" w:pos="993"/>
        </w:tabs>
        <w:autoSpaceDE w:val="0"/>
        <w:autoSpaceDN w:val="0"/>
        <w:adjustRightInd w:val="0"/>
        <w:rPr>
          <w:b/>
          <w:bCs/>
        </w:rPr>
      </w:pPr>
      <w:r w:rsidRPr="009E5590">
        <w:rPr>
          <w:b/>
          <w:bCs/>
          <w:cs/>
        </w:rPr>
        <w:tab/>
      </w:r>
      <w:r w:rsidRPr="009E5590">
        <w:rPr>
          <w:rFonts w:hint="cs"/>
          <w:b/>
          <w:bCs/>
          <w:cs/>
        </w:rPr>
        <w:t>ง</w:t>
      </w:r>
      <w:r w:rsidRPr="009E5590">
        <w:rPr>
          <w:b/>
          <w:bCs/>
        </w:rPr>
        <w:t>.</w:t>
      </w:r>
      <w:r w:rsidRPr="009E5590">
        <w:rPr>
          <w:b/>
          <w:bCs/>
          <w:cs/>
        </w:rPr>
        <w:t xml:space="preserve"> คำย่อชื่อคัมภีร์อรรถกถา</w:t>
      </w:r>
      <w:r w:rsidRPr="009E5590">
        <w:rPr>
          <w:rFonts w:hint="cs"/>
          <w:b/>
          <w:bCs/>
          <w:cs/>
        </w:rPr>
        <w:t>ปกรณวิเสส</w:t>
      </w:r>
    </w:p>
    <w:p w14:paraId="6E105FAF" w14:textId="77777777" w:rsidR="00196753" w:rsidRPr="009E5590" w:rsidRDefault="00196753" w:rsidP="00B55896">
      <w:pPr>
        <w:autoSpaceDE w:val="0"/>
        <w:autoSpaceDN w:val="0"/>
        <w:adjustRightInd w:val="0"/>
        <w:ind w:firstLine="0"/>
        <w:jc w:val="center"/>
        <w:rPr>
          <w:b/>
          <w:bCs/>
        </w:rPr>
      </w:pPr>
      <w:r w:rsidRPr="009E5590">
        <w:rPr>
          <w:rFonts w:hint="cs"/>
          <w:b/>
          <w:bCs/>
          <w:cs/>
        </w:rPr>
        <w:t>อรรถกถาปกรณวิเสส</w:t>
      </w:r>
    </w:p>
    <w:p w14:paraId="0533A2A1" w14:textId="04258A1C" w:rsidR="00196753" w:rsidRPr="009E5590" w:rsidRDefault="00B112AC" w:rsidP="00B112AC">
      <w:pPr>
        <w:tabs>
          <w:tab w:val="left" w:pos="567"/>
          <w:tab w:val="left" w:pos="2268"/>
          <w:tab w:val="left" w:pos="2694"/>
          <w:tab w:val="left" w:pos="3686"/>
          <w:tab w:val="left" w:pos="5103"/>
          <w:tab w:val="left" w:pos="7371"/>
        </w:tabs>
        <w:autoSpaceDE w:val="0"/>
        <w:autoSpaceDN w:val="0"/>
        <w:adjustRightInd w:val="0"/>
        <w:ind w:firstLine="0"/>
      </w:pPr>
      <w:r w:rsidRPr="009E5590">
        <w:rPr>
          <w:b/>
          <w:bCs/>
          <w:cs/>
        </w:rPr>
        <w:tab/>
      </w:r>
      <w:r w:rsidR="00196753" w:rsidRPr="009E5590">
        <w:rPr>
          <w:rFonts w:hint="cs"/>
          <w:b/>
          <w:bCs/>
          <w:cs/>
        </w:rPr>
        <w:t>คำย่อ</w:t>
      </w:r>
      <w:r w:rsidR="00196753" w:rsidRPr="009E5590">
        <w:rPr>
          <w:b/>
          <w:bCs/>
          <w:cs/>
        </w:rPr>
        <w:tab/>
      </w:r>
      <w:r w:rsidR="00196753" w:rsidRPr="009E5590">
        <w:rPr>
          <w:b/>
          <w:bCs/>
          <w:cs/>
        </w:rPr>
        <w:tab/>
      </w:r>
      <w:r w:rsidR="00196753" w:rsidRPr="009E5590">
        <w:rPr>
          <w:rFonts w:hint="cs"/>
          <w:b/>
          <w:bCs/>
          <w:cs/>
        </w:rPr>
        <w:t>ชื่อคัมภีร์</w:t>
      </w:r>
      <w:r w:rsidR="00196753" w:rsidRPr="009E5590">
        <w:rPr>
          <w:b/>
          <w:bCs/>
          <w:cs/>
        </w:rPr>
        <w:tab/>
      </w:r>
      <w:r w:rsidR="00196753" w:rsidRPr="009E5590">
        <w:rPr>
          <w:b/>
          <w:bCs/>
          <w:cs/>
        </w:rPr>
        <w:tab/>
      </w:r>
      <w:r w:rsidR="00196753" w:rsidRPr="009E5590">
        <w:rPr>
          <w:b/>
          <w:bCs/>
          <w:cs/>
        </w:rPr>
        <w:tab/>
      </w:r>
      <w:r w:rsidR="00196753" w:rsidRPr="009E5590">
        <w:rPr>
          <w:rFonts w:hint="cs"/>
          <w:b/>
          <w:bCs/>
          <w:cs/>
        </w:rPr>
        <w:t>ภาษา</w:t>
      </w:r>
    </w:p>
    <w:p w14:paraId="28F2BD40" w14:textId="53464A15" w:rsidR="00196753" w:rsidRPr="009E5590" w:rsidRDefault="00196753" w:rsidP="00196753">
      <w:pPr>
        <w:tabs>
          <w:tab w:val="left" w:pos="284"/>
          <w:tab w:val="left" w:pos="1843"/>
          <w:tab w:val="left" w:pos="2127"/>
          <w:tab w:val="left" w:pos="3544"/>
          <w:tab w:val="left" w:pos="4962"/>
          <w:tab w:val="left" w:pos="7230"/>
        </w:tabs>
        <w:autoSpaceDE w:val="0"/>
        <w:autoSpaceDN w:val="0"/>
        <w:adjustRightInd w:val="0"/>
        <w:ind w:firstLine="0"/>
        <w:rPr>
          <w:cs/>
        </w:rPr>
      </w:pPr>
      <w:r w:rsidRPr="009E5590">
        <w:rPr>
          <w:cs/>
        </w:rPr>
        <w:tab/>
      </w:r>
      <w:r w:rsidR="008B2B1B">
        <w:rPr>
          <w:rFonts w:hint="cs"/>
          <w:cs/>
        </w:rPr>
        <w:t>มิลิน</w:t>
      </w:r>
      <w:r w:rsidR="004F031F">
        <w:rPr>
          <w:rFonts w:hint="cs"/>
          <w:cs/>
        </w:rPr>
        <w:t>ฺ</w:t>
      </w:r>
      <w:r w:rsidRPr="009E5590">
        <w:rPr>
          <w:rFonts w:hint="cs"/>
          <w:cs/>
        </w:rPr>
        <w:t>ท</w:t>
      </w:r>
      <w:r w:rsidRPr="009E5590">
        <w:t>.</w:t>
      </w:r>
      <w:r w:rsidRPr="009E5590">
        <w:rPr>
          <w:rFonts w:hint="cs"/>
          <w:cs/>
        </w:rPr>
        <w:t>อ</w:t>
      </w:r>
      <w:r w:rsidRPr="009E5590">
        <w:t>.</w:t>
      </w:r>
      <w:r w:rsidRPr="009E5590">
        <w:rPr>
          <w:rFonts w:hint="cs"/>
          <w:cs/>
        </w:rPr>
        <w:t xml:space="preserve"> (ไทย) </w:t>
      </w:r>
      <w:r w:rsidRPr="009E5590">
        <w:tab/>
        <w:t>=</w:t>
      </w:r>
      <w:r w:rsidR="001472DE" w:rsidRPr="009E5590">
        <w:rPr>
          <w:rFonts w:hint="cs"/>
          <w:cs/>
        </w:rPr>
        <w:t xml:space="preserve"> </w:t>
      </w:r>
      <w:r w:rsidRPr="009E5590">
        <w:rPr>
          <w:rFonts w:hint="cs"/>
          <w:cs/>
        </w:rPr>
        <w:t>มิลินทปัญหปกรณ์อรรถกถา</w:t>
      </w:r>
      <w:r w:rsidRPr="009E5590">
        <w:rPr>
          <w:cs/>
        </w:rPr>
        <w:tab/>
      </w:r>
      <w:r w:rsidRPr="009E5590">
        <w:rPr>
          <w:cs/>
        </w:rPr>
        <w:tab/>
      </w:r>
      <w:r w:rsidRPr="009E5590">
        <w:rPr>
          <w:rFonts w:hint="cs"/>
          <w:cs/>
        </w:rPr>
        <w:t>(ภาษาไทย)</w:t>
      </w:r>
    </w:p>
    <w:p w14:paraId="03531406" w14:textId="4A94EA76" w:rsidR="00196753" w:rsidRPr="009E5590" w:rsidRDefault="008B2B1B" w:rsidP="00196753">
      <w:pPr>
        <w:tabs>
          <w:tab w:val="left" w:pos="284"/>
          <w:tab w:val="left" w:pos="1843"/>
          <w:tab w:val="left" w:pos="2127"/>
          <w:tab w:val="left" w:pos="3544"/>
          <w:tab w:val="left" w:pos="4962"/>
          <w:tab w:val="left" w:pos="7230"/>
        </w:tabs>
        <w:autoSpaceDE w:val="0"/>
        <w:autoSpaceDN w:val="0"/>
        <w:adjustRightInd w:val="0"/>
        <w:spacing w:before="0"/>
        <w:ind w:firstLine="284"/>
      </w:pPr>
      <w:r>
        <w:rPr>
          <w:rFonts w:hint="cs"/>
          <w:cs/>
        </w:rPr>
        <w:t>วิสุท</w:t>
      </w:r>
      <w:r w:rsidR="004F031F">
        <w:rPr>
          <w:rFonts w:hint="cs"/>
          <w:cs/>
        </w:rPr>
        <w:t>ฺ</w:t>
      </w:r>
      <w:r w:rsidR="00196753" w:rsidRPr="009E5590">
        <w:rPr>
          <w:rFonts w:hint="cs"/>
          <w:cs/>
        </w:rPr>
        <w:t>ธิ</w:t>
      </w:r>
      <w:r w:rsidR="00196753" w:rsidRPr="009E5590">
        <w:t>.</w:t>
      </w:r>
      <w:r w:rsidR="00196753" w:rsidRPr="009E5590">
        <w:rPr>
          <w:rFonts w:hint="cs"/>
          <w:cs/>
        </w:rPr>
        <w:t>อ</w:t>
      </w:r>
      <w:r w:rsidR="00196753" w:rsidRPr="009E5590">
        <w:t>.</w:t>
      </w:r>
      <w:r w:rsidR="00196753" w:rsidRPr="009E5590">
        <w:rPr>
          <w:rFonts w:hint="cs"/>
          <w:cs/>
        </w:rPr>
        <w:t xml:space="preserve"> (ไทย) </w:t>
      </w:r>
      <w:r w:rsidR="00196753" w:rsidRPr="009E5590">
        <w:rPr>
          <w:cs/>
        </w:rPr>
        <w:tab/>
      </w:r>
      <w:r w:rsidR="00196753" w:rsidRPr="009E5590">
        <w:t>=</w:t>
      </w:r>
      <w:r w:rsidR="001472DE" w:rsidRPr="009E5590">
        <w:rPr>
          <w:rFonts w:hint="cs"/>
          <w:cs/>
        </w:rPr>
        <w:t xml:space="preserve"> </w:t>
      </w:r>
      <w:r w:rsidR="00196753" w:rsidRPr="009E5590">
        <w:rPr>
          <w:rFonts w:hint="cs"/>
          <w:cs/>
        </w:rPr>
        <w:t>วิสุทธิมรรคปกรณอรรถกถา</w:t>
      </w:r>
      <w:r w:rsidR="00196753" w:rsidRPr="009E5590">
        <w:rPr>
          <w:rFonts w:hint="cs"/>
          <w:cs/>
        </w:rPr>
        <w:tab/>
      </w:r>
      <w:r w:rsidR="00196753" w:rsidRPr="009E5590">
        <w:rPr>
          <w:cs/>
        </w:rPr>
        <w:tab/>
      </w:r>
      <w:r w:rsidR="00196753" w:rsidRPr="009E5590">
        <w:rPr>
          <w:rFonts w:hint="cs"/>
          <w:cs/>
        </w:rPr>
        <w:t>(ภาษาไทย)</w:t>
      </w:r>
    </w:p>
    <w:p w14:paraId="4C2EDA9F" w14:textId="77777777" w:rsidR="00A32B07" w:rsidRPr="009E5590" w:rsidRDefault="00A32B07" w:rsidP="00A32B07">
      <w:pPr>
        <w:spacing w:before="0" w:line="235" w:lineRule="auto"/>
        <w:ind w:firstLine="0"/>
        <w:jc w:val="both"/>
      </w:pPr>
    </w:p>
    <w:p w14:paraId="44391A71" w14:textId="77777777" w:rsidR="00BA5D4D" w:rsidRPr="009E5590" w:rsidRDefault="00BA5D4D" w:rsidP="00BA5D4D">
      <w:pPr>
        <w:spacing w:before="0"/>
        <w:ind w:firstLine="0"/>
      </w:pPr>
    </w:p>
    <w:p w14:paraId="4EA2CD05" w14:textId="2F46E206" w:rsidR="00BA5D4D" w:rsidRPr="009E5590" w:rsidRDefault="00BA5D4D" w:rsidP="00BA5D4D">
      <w:pPr>
        <w:spacing w:before="0"/>
        <w:sectPr w:rsidR="00BA5D4D" w:rsidRPr="009E5590" w:rsidSect="00196753">
          <w:footnotePr>
            <w:numFmt w:val="thaiNumbers"/>
            <w:numRestart w:val="eachSect"/>
          </w:footnotePr>
          <w:pgSz w:w="11906" w:h="16838" w:code="9"/>
          <w:pgMar w:top="2160" w:right="1440" w:bottom="1440" w:left="2160" w:header="1440" w:footer="709" w:gutter="0"/>
          <w:pgNumType w:fmt="thaiLetters"/>
          <w:cols w:space="708"/>
          <w:docGrid w:linePitch="435"/>
        </w:sectPr>
      </w:pPr>
    </w:p>
    <w:p w14:paraId="7F623F2E" w14:textId="77777777" w:rsidR="00B63A49" w:rsidRPr="009E5590" w:rsidRDefault="00B63A49" w:rsidP="001F19A4">
      <w:pPr>
        <w:pStyle w:val="Heading1"/>
      </w:pPr>
      <w:bookmarkStart w:id="29" w:name="_Toc1071705"/>
      <w:bookmarkStart w:id="30" w:name="_Toc47929705"/>
      <w:bookmarkStart w:id="31" w:name="_Hlk536608341"/>
      <w:bookmarkStart w:id="32" w:name="_Hlk536608289"/>
      <w:bookmarkStart w:id="33" w:name="_Hlk536608806"/>
      <w:bookmarkStart w:id="34" w:name="_Hlk534717144"/>
      <w:bookmarkStart w:id="35" w:name="_Hlk34653"/>
      <w:bookmarkStart w:id="36" w:name="_Hlk963315"/>
      <w:bookmarkStart w:id="37" w:name="_Hlk961251"/>
      <w:r w:rsidRPr="009E5590">
        <w:rPr>
          <w:cs/>
        </w:rPr>
        <w:lastRenderedPageBreak/>
        <w:t>บทที่ ๑</w:t>
      </w:r>
      <w:bookmarkEnd w:id="29"/>
      <w:bookmarkEnd w:id="30"/>
    </w:p>
    <w:p w14:paraId="771EBC4C" w14:textId="77777777" w:rsidR="00B63A49" w:rsidRPr="009E5590" w:rsidRDefault="00B63A49" w:rsidP="00B63A49">
      <w:pPr>
        <w:pStyle w:val="7"/>
      </w:pPr>
    </w:p>
    <w:p w14:paraId="712AA1B9" w14:textId="314C1F4F" w:rsidR="00B63A49" w:rsidRPr="009E5590" w:rsidRDefault="00B63A49" w:rsidP="00B63A49">
      <w:pPr>
        <w:pStyle w:val="8"/>
      </w:pPr>
      <w:bookmarkStart w:id="38" w:name="_Toc1071706"/>
      <w:bookmarkStart w:id="39" w:name="_Toc1242317"/>
      <w:bookmarkStart w:id="40" w:name="_Toc1242673"/>
      <w:bookmarkStart w:id="41" w:name="_Toc1242822"/>
      <w:bookmarkStart w:id="42" w:name="_Toc1243448"/>
      <w:bookmarkStart w:id="43" w:name="_Toc1244324"/>
      <w:bookmarkStart w:id="44" w:name="_Toc47929706"/>
      <w:r w:rsidRPr="009E5590">
        <w:rPr>
          <w:cs/>
        </w:rPr>
        <w:t>บทนำ</w:t>
      </w:r>
      <w:bookmarkEnd w:id="38"/>
      <w:bookmarkEnd w:id="39"/>
      <w:bookmarkEnd w:id="40"/>
      <w:bookmarkEnd w:id="41"/>
      <w:bookmarkEnd w:id="42"/>
      <w:bookmarkEnd w:id="43"/>
      <w:bookmarkEnd w:id="44"/>
    </w:p>
    <w:p w14:paraId="5059E800" w14:textId="77777777" w:rsidR="00A611E6" w:rsidRPr="009E5590" w:rsidRDefault="00A611E6" w:rsidP="00A611E6">
      <w:pPr>
        <w:pStyle w:val="7"/>
      </w:pPr>
    </w:p>
    <w:p w14:paraId="327116FF" w14:textId="77777777" w:rsidR="004F4611" w:rsidRPr="009E5590" w:rsidRDefault="004F4611" w:rsidP="00A1019E">
      <w:pPr>
        <w:pStyle w:val="Heading2"/>
        <w:spacing w:before="0"/>
        <w:rPr>
          <w:cs/>
        </w:rPr>
      </w:pPr>
      <w:bookmarkStart w:id="45" w:name="_Toc966166"/>
      <w:bookmarkEnd w:id="31"/>
      <w:bookmarkEnd w:id="32"/>
      <w:bookmarkEnd w:id="33"/>
      <w:bookmarkEnd w:id="34"/>
      <w:bookmarkEnd w:id="35"/>
      <w:bookmarkEnd w:id="36"/>
      <w:bookmarkEnd w:id="37"/>
      <w:r w:rsidRPr="009E5590">
        <w:rPr>
          <w:rFonts w:hint="cs"/>
          <w:cs/>
        </w:rPr>
        <w:t>๑.๑ ความเป็นมาและความสำคัญของปัญหา</w:t>
      </w:r>
    </w:p>
    <w:p w14:paraId="1D3787F7" w14:textId="436289B0" w:rsidR="00834CDF" w:rsidRPr="009E5590" w:rsidRDefault="00350FF0" w:rsidP="00834CDF">
      <w:pPr>
        <w:autoSpaceDE w:val="0"/>
        <w:autoSpaceDN w:val="0"/>
        <w:adjustRightInd w:val="0"/>
      </w:pPr>
      <w:r w:rsidRPr="009E5590">
        <w:rPr>
          <w:cs/>
        </w:rPr>
        <w:t>ภายหลัง</w:t>
      </w:r>
      <w:r w:rsidR="00D06DDB" w:rsidRPr="009E5590">
        <w:rPr>
          <w:rFonts w:hint="cs"/>
          <w:cs/>
        </w:rPr>
        <w:t>การ</w:t>
      </w:r>
      <w:r w:rsidR="00834CDF" w:rsidRPr="009E5590">
        <w:rPr>
          <w:cs/>
        </w:rPr>
        <w:t>ตรัสรู้เป็นพระสัมมาสัมพุทธเจ้าแล้ว พระองค์ทรงออกไปประกาศพระศาสนา โดยเริ่มจากการแสดงธรรมโปรดปัญจวัคคีย์</w:t>
      </w:r>
      <w:r w:rsidR="00834CDF" w:rsidRPr="009E5590">
        <w:rPr>
          <w:vertAlign w:val="superscript"/>
          <w:cs/>
        </w:rPr>
        <w:footnoteReference w:id="1"/>
      </w:r>
      <w:r w:rsidR="00834CDF" w:rsidRPr="009E5590">
        <w:rPr>
          <w:cs/>
        </w:rPr>
        <w:t xml:space="preserve"> ยสกุลบุตรและสหาย</w:t>
      </w:r>
      <w:r w:rsidR="00834CDF" w:rsidRPr="009E5590">
        <w:rPr>
          <w:vertAlign w:val="superscript"/>
          <w:cs/>
        </w:rPr>
        <w:footnoteReference w:id="2"/>
      </w:r>
      <w:r w:rsidR="00834CDF" w:rsidRPr="009E5590">
        <w:rPr>
          <w:cs/>
        </w:rPr>
        <w:t xml:space="preserve"> จนบรรลุเป็นพระอรหันต์ทั้งหมด จำนวน ๖๐ รูป </w:t>
      </w:r>
      <w:r w:rsidR="00834CDF" w:rsidRPr="009E5590">
        <w:rPr>
          <w:rFonts w:hint="cs"/>
          <w:cs/>
        </w:rPr>
        <w:t xml:space="preserve">หลังจากออกพรรษาแล้ว </w:t>
      </w:r>
      <w:r w:rsidR="00834CDF" w:rsidRPr="009E5590">
        <w:rPr>
          <w:cs/>
        </w:rPr>
        <w:t>พระองค์</w:t>
      </w:r>
      <w:r w:rsidR="00834CDF" w:rsidRPr="009E5590">
        <w:rPr>
          <w:rFonts w:hint="cs"/>
          <w:cs/>
        </w:rPr>
        <w:t>ได้</w:t>
      </w:r>
      <w:r w:rsidR="00834CDF" w:rsidRPr="009E5590">
        <w:rPr>
          <w:cs/>
        </w:rPr>
        <w:t>รับสั่งกับเหล่าพระสาวกว่า</w:t>
      </w:r>
    </w:p>
    <w:p w14:paraId="062A9613" w14:textId="3FF48C8A" w:rsidR="00834CDF" w:rsidRPr="009E5590" w:rsidRDefault="00834CDF" w:rsidP="0032488B">
      <w:pPr>
        <w:autoSpaceDE w:val="0"/>
        <w:autoSpaceDN w:val="0"/>
        <w:adjustRightInd w:val="0"/>
        <w:ind w:left="426" w:firstLine="283"/>
      </w:pPr>
      <w:r w:rsidRPr="009E5590">
        <w:rPr>
          <w:cs/>
        </w:rPr>
        <w:t>...</w:t>
      </w:r>
      <w:r w:rsidRPr="009E5590">
        <w:rPr>
          <w:rFonts w:hint="cs"/>
          <w:cs/>
        </w:rPr>
        <w:t xml:space="preserve"> </w:t>
      </w:r>
      <w:r w:rsidRPr="009E5590">
        <w:rPr>
          <w:highlight w:val="white"/>
          <w:cs/>
        </w:rPr>
        <w:t>ภิกษุทั้งหลาย พวกเธอจงจาริกไป เพื่อประโยชน์สุขแก่ชนจำนวนมาก เพื่ออนุเครา</w:t>
      </w:r>
      <w:r w:rsidR="00277B66" w:rsidRPr="009E5590">
        <w:rPr>
          <w:highlight w:val="white"/>
          <w:cs/>
        </w:rPr>
        <w:t xml:space="preserve">ะห์ชาวโลก เพื่อประโยชน์เกื้อกูล </w:t>
      </w:r>
      <w:r w:rsidRPr="009E5590">
        <w:rPr>
          <w:highlight w:val="white"/>
          <w:cs/>
        </w:rPr>
        <w:t>และความสุขแก่ทวยเทพ และมนุษย์ อย่าไปโดยทางเดียวกันสองรูป จงแสดงธรรมมีความงามในเบื้องต้น มีความงามในท่ามกลาง และมีความงามในที่สุด จงประกาศพรหมจรรย์พร้อมทั้งอรรถ</w:t>
      </w:r>
      <w:r w:rsidR="00277B66" w:rsidRPr="009E5590">
        <w:rPr>
          <w:rFonts w:hint="cs"/>
          <w:highlight w:val="white"/>
          <w:cs/>
        </w:rPr>
        <w:t xml:space="preserve"> </w:t>
      </w:r>
      <w:r w:rsidRPr="009E5590">
        <w:rPr>
          <w:highlight w:val="white"/>
          <w:cs/>
        </w:rPr>
        <w:t>และพยัญชนะบริสุทธิ์บริบูรณ์ครบถ้วน</w:t>
      </w:r>
      <w:r w:rsidRPr="009E5590">
        <w:rPr>
          <w:rFonts w:hint="cs"/>
          <w:highlight w:val="white"/>
          <w:cs/>
        </w:rPr>
        <w:t xml:space="preserve"> </w:t>
      </w:r>
      <w:r w:rsidRPr="009E5590">
        <w:rPr>
          <w:highlight w:val="white"/>
          <w:cs/>
        </w:rPr>
        <w:t>สัตว์ทั้งหลายที่มีธุลีในตาน้อยมีอยู่</w:t>
      </w:r>
      <w:r w:rsidRPr="009E5590">
        <w:rPr>
          <w:rFonts w:hint="cs"/>
          <w:highlight w:val="white"/>
          <w:cs/>
        </w:rPr>
        <w:t xml:space="preserve"> </w:t>
      </w:r>
      <w:r w:rsidRPr="009E5590">
        <w:rPr>
          <w:highlight w:val="white"/>
          <w:cs/>
        </w:rPr>
        <w:t xml:space="preserve">ย่อมเสื่อมเพราะไม่ได้ฟังธรรม </w:t>
      </w:r>
      <w:r w:rsidRPr="009E5590">
        <w:rPr>
          <w:cs/>
        </w:rPr>
        <w:t>จักมีผู้รู้ธรรม ภิกษุทั้งหลาย แม้เราก็จักไปยังตำบลอุรุเวลาเสนานิคมเพื่อแสดงธรรม</w:t>
      </w:r>
      <w:r w:rsidRPr="009E5590">
        <w:rPr>
          <w:vertAlign w:val="superscript"/>
          <w:cs/>
        </w:rPr>
        <w:footnoteReference w:id="3"/>
      </w:r>
    </w:p>
    <w:p w14:paraId="726BE940" w14:textId="13506939" w:rsidR="00834CDF" w:rsidRPr="009E5590" w:rsidRDefault="00834CDF" w:rsidP="00834CDF">
      <w:pPr>
        <w:autoSpaceDE w:val="0"/>
        <w:autoSpaceDN w:val="0"/>
        <w:adjustRightInd w:val="0"/>
        <w:rPr>
          <w:sz w:val="24"/>
        </w:rPr>
      </w:pPr>
      <w:r w:rsidRPr="009E5590">
        <w:rPr>
          <w:highlight w:val="white"/>
          <w:cs/>
        </w:rPr>
        <w:t>หลังจาก</w:t>
      </w:r>
      <w:r w:rsidRPr="009E5590">
        <w:rPr>
          <w:rFonts w:hint="cs"/>
          <w:highlight w:val="white"/>
          <w:cs/>
        </w:rPr>
        <w:t>ส่ง</w:t>
      </w:r>
      <w:r w:rsidRPr="009E5590">
        <w:rPr>
          <w:highlight w:val="white"/>
          <w:cs/>
        </w:rPr>
        <w:t>พระสาวกออกไปประกาศพระศาสนา</w:t>
      </w:r>
      <w:r w:rsidRPr="009E5590">
        <w:rPr>
          <w:rFonts w:hint="cs"/>
          <w:highlight w:val="white"/>
          <w:cs/>
        </w:rPr>
        <w:t>แล้ว</w:t>
      </w:r>
      <w:r w:rsidRPr="009E5590">
        <w:rPr>
          <w:highlight w:val="white"/>
          <w:cs/>
        </w:rPr>
        <w:t xml:space="preserve"> ปรากฏว่า มีผู้สนใจเข้ามาบวชเป็นภิกษุจำนวนมาก เมื่อผู้เข้ามาบวช</w:t>
      </w:r>
      <w:r w:rsidRPr="009E5590">
        <w:rPr>
          <w:rFonts w:hint="cs"/>
          <w:highlight w:val="white"/>
          <w:cs/>
        </w:rPr>
        <w:t>เป็นภิกษุในคณะสงฆ์มีจำนวนเพิ่ม</w:t>
      </w:r>
      <w:r w:rsidRPr="009E5590">
        <w:rPr>
          <w:highlight w:val="white"/>
          <w:cs/>
        </w:rPr>
        <w:t xml:space="preserve">มากขึ้นเรื่อย ๆ </w:t>
      </w:r>
      <w:r w:rsidRPr="009E5590">
        <w:rPr>
          <w:rFonts w:hint="cs"/>
          <w:highlight w:val="white"/>
          <w:cs/>
        </w:rPr>
        <w:t>ได้</w:t>
      </w:r>
      <w:r w:rsidRPr="009E5590">
        <w:rPr>
          <w:highlight w:val="white"/>
          <w:cs/>
        </w:rPr>
        <w:t>เกิดปัญหา</w:t>
      </w:r>
      <w:r w:rsidRPr="009E5590">
        <w:rPr>
          <w:rFonts w:hint="cs"/>
          <w:highlight w:val="white"/>
          <w:cs/>
        </w:rPr>
        <w:t>ตามมา</w:t>
      </w:r>
      <w:r w:rsidRPr="009E5590">
        <w:rPr>
          <w:highlight w:val="white"/>
          <w:cs/>
        </w:rPr>
        <w:t>หลายประการ เช่น ภิกษุประพฤติตนไม่</w:t>
      </w:r>
      <w:r w:rsidRPr="009E5590">
        <w:rPr>
          <w:rFonts w:hint="cs"/>
          <w:highlight w:val="white"/>
          <w:cs/>
        </w:rPr>
        <w:t>สมควรแก่สมณสารูป</w:t>
      </w:r>
      <w:r w:rsidRPr="009E5590">
        <w:rPr>
          <w:highlight w:val="white"/>
          <w:vertAlign w:val="superscript"/>
          <w:cs/>
        </w:rPr>
        <w:footnoteReference w:id="4"/>
      </w:r>
      <w:r w:rsidRPr="009E5590">
        <w:rPr>
          <w:highlight w:val="white"/>
          <w:cs/>
        </w:rPr>
        <w:t xml:space="preserve"> เป็นต้น เมื่อพระผู้มีพระภาคทรงทราบจึงรับสั่งให้ประชุมสงฆ์</w:t>
      </w:r>
      <w:r w:rsidRPr="009E5590">
        <w:rPr>
          <w:rFonts w:hint="cs"/>
          <w:highlight w:val="white"/>
          <w:cs/>
        </w:rPr>
        <w:t xml:space="preserve"> </w:t>
      </w:r>
      <w:r w:rsidRPr="009E5590">
        <w:rPr>
          <w:highlight w:val="white"/>
          <w:cs/>
        </w:rPr>
        <w:t>แล้วไต่สวน</w:t>
      </w:r>
      <w:r w:rsidRPr="009E5590">
        <w:rPr>
          <w:rFonts w:hint="cs"/>
          <w:highlight w:val="white"/>
          <w:cs/>
        </w:rPr>
        <w:t>ภิกษุผู้กระทำผิด</w:t>
      </w:r>
      <w:r w:rsidRPr="009E5590">
        <w:rPr>
          <w:highlight w:val="white"/>
          <w:cs/>
        </w:rPr>
        <w:t xml:space="preserve"> พร้อมทั้งชี้โทษ และบัญญัติสิกขาบท เรียกว่า พระวินัย พร้อมกำหนดโทษแก่ภิกษุผู้</w:t>
      </w:r>
      <w:r w:rsidRPr="009E5590">
        <w:rPr>
          <w:rFonts w:hint="cs"/>
          <w:highlight w:val="white"/>
          <w:cs/>
        </w:rPr>
        <w:t>ล่วงละเมิด</w:t>
      </w:r>
      <w:r w:rsidRPr="009E5590">
        <w:rPr>
          <w:highlight w:val="white"/>
          <w:cs/>
        </w:rPr>
        <w:t xml:space="preserve"> ซึ่งเรียกว่า อาบัติ โดยปรับโทษหนักบ้าง เบาบ้าง ตามสมควรแก่</w:t>
      </w:r>
      <w:r w:rsidRPr="009E5590">
        <w:rPr>
          <w:rFonts w:hint="cs"/>
          <w:highlight w:val="white"/>
          <w:cs/>
        </w:rPr>
        <w:t>ความ</w:t>
      </w:r>
      <w:r w:rsidRPr="009E5590">
        <w:rPr>
          <w:highlight w:val="white"/>
          <w:cs/>
        </w:rPr>
        <w:t>ผิดนั้น ๆ</w:t>
      </w:r>
      <w:r w:rsidRPr="009E5590">
        <w:rPr>
          <w:cs/>
        </w:rPr>
        <w:t xml:space="preserve"> </w:t>
      </w:r>
      <w:r w:rsidR="00034CED" w:rsidRPr="00034CED">
        <w:rPr>
          <w:cs/>
        </w:rPr>
        <w:t>ส่วนคำสอนที่เป็นลักษณะของพระธรรมเทศนา ซึ่งไม่ได้จัดเข้าในหมวดพระวินัย เรียกว่า พระธรรม</w:t>
      </w:r>
      <w:r w:rsidR="00034CED">
        <w:rPr>
          <w:rFonts w:hint="cs"/>
          <w:cs/>
        </w:rPr>
        <w:t xml:space="preserve"> </w:t>
      </w:r>
      <w:r w:rsidRPr="009E5590">
        <w:rPr>
          <w:rFonts w:hint="cs"/>
          <w:cs/>
        </w:rPr>
        <w:t>ซึ่งพระองค์ทรงเรียกคำสั่งสอนทั้งหมดนี้</w:t>
      </w:r>
      <w:r w:rsidRPr="009E5590">
        <w:rPr>
          <w:cs/>
        </w:rPr>
        <w:t xml:space="preserve">ว่า </w:t>
      </w:r>
      <w:r w:rsidRPr="009E5590">
        <w:rPr>
          <w:sz w:val="24"/>
          <w:cs/>
        </w:rPr>
        <w:t xml:space="preserve">“พระธรรมวินัย” </w:t>
      </w:r>
      <w:r w:rsidRPr="009E5590">
        <w:rPr>
          <w:rFonts w:hint="cs"/>
          <w:sz w:val="24"/>
          <w:cs/>
        </w:rPr>
        <w:t>และช่วงเวลาที่</w:t>
      </w:r>
      <w:r w:rsidRPr="009E5590">
        <w:rPr>
          <w:sz w:val="24"/>
          <w:cs/>
        </w:rPr>
        <w:t>พระผู้มีพระภาค</w:t>
      </w:r>
      <w:r w:rsidRPr="009E5590">
        <w:rPr>
          <w:rFonts w:hint="cs"/>
          <w:sz w:val="24"/>
          <w:cs/>
        </w:rPr>
        <w:t>จวน</w:t>
      </w:r>
      <w:r w:rsidRPr="009E5590">
        <w:rPr>
          <w:sz w:val="24"/>
          <w:cs/>
        </w:rPr>
        <w:t>จะดับขันธปรินิพพานได้รับสั่ง</w:t>
      </w:r>
      <w:r w:rsidRPr="009E5590">
        <w:rPr>
          <w:rFonts w:hint="cs"/>
          <w:sz w:val="24"/>
          <w:cs/>
        </w:rPr>
        <w:t>กับพระอานนท์</w:t>
      </w:r>
      <w:r w:rsidRPr="009E5590">
        <w:rPr>
          <w:sz w:val="24"/>
          <w:cs/>
        </w:rPr>
        <w:t>ว่า</w:t>
      </w:r>
    </w:p>
    <w:p w14:paraId="2387D664" w14:textId="77777777" w:rsidR="00834CDF" w:rsidRPr="009E5590" w:rsidRDefault="00834CDF" w:rsidP="00834CDF">
      <w:pPr>
        <w:autoSpaceDE w:val="0"/>
        <w:autoSpaceDN w:val="0"/>
        <w:adjustRightInd w:val="0"/>
      </w:pPr>
      <w:r w:rsidRPr="009E5590">
        <w:rPr>
          <w:cs/>
        </w:rPr>
        <w:t xml:space="preserve">อานนท์บางทีพวกเธออาจจะคิดว่า </w:t>
      </w:r>
      <w:r w:rsidRPr="009E5590">
        <w:t>‘</w:t>
      </w:r>
      <w:r w:rsidRPr="009E5590">
        <w:rPr>
          <w:cs/>
        </w:rPr>
        <w:t>ปาพจน์มีพระศาสดาล่วงลับไปแล้ว พวกเราไม่มีพระศาสดา</w:t>
      </w:r>
      <w:r w:rsidRPr="009E5590">
        <w:t>’</w:t>
      </w:r>
      <w:r w:rsidRPr="009E5590">
        <w:rPr>
          <w:rFonts w:hint="cs"/>
          <w:cs/>
        </w:rPr>
        <w:t xml:space="preserve"> </w:t>
      </w:r>
      <w:r w:rsidRPr="009E5590">
        <w:rPr>
          <w:cs/>
        </w:rPr>
        <w:t>ข้อนี้พวกเธอไม่พึงเห็นอย่างนั้น ธรรมและวินัยที่เราแสดงแล้วบัญญัติแล้วแก่เธอทั้งหลาย หลังจากเราล่วงลับไป ก็จะเป็นศาสดาของเธอทั้งหลาย</w:t>
      </w:r>
      <w:r w:rsidRPr="009E5590">
        <w:rPr>
          <w:vertAlign w:val="superscript"/>
          <w:cs/>
        </w:rPr>
        <w:footnoteReference w:id="5"/>
      </w:r>
    </w:p>
    <w:p w14:paraId="2D388ED9" w14:textId="03117761" w:rsidR="00834CDF" w:rsidRPr="009E5590" w:rsidRDefault="00834CDF" w:rsidP="00834CDF">
      <w:pPr>
        <w:autoSpaceDE w:val="0"/>
        <w:autoSpaceDN w:val="0"/>
        <w:adjustRightInd w:val="0"/>
        <w:rPr>
          <w:cs/>
        </w:rPr>
      </w:pPr>
      <w:r w:rsidRPr="009E5590">
        <w:rPr>
          <w:cs/>
        </w:rPr>
        <w:lastRenderedPageBreak/>
        <w:t>หลัง</w:t>
      </w:r>
      <w:r w:rsidRPr="009E5590">
        <w:rPr>
          <w:rFonts w:hint="cs"/>
          <w:cs/>
        </w:rPr>
        <w:t>จาก</w:t>
      </w:r>
      <w:r w:rsidRPr="009E5590">
        <w:rPr>
          <w:cs/>
        </w:rPr>
        <w:t>พุทธปรินิพพาน ๓ เดือน ได้มีการทำสังคายนาครั้งที่ ๑</w:t>
      </w:r>
      <w:r w:rsidRPr="009E5590">
        <w:rPr>
          <w:vertAlign w:val="superscript"/>
          <w:cs/>
        </w:rPr>
        <w:footnoteReference w:id="6"/>
      </w:r>
      <w:r w:rsidRPr="009E5590">
        <w:rPr>
          <w:cs/>
        </w:rPr>
        <w:t xml:space="preserve"> เพื่อป้องกันอธรรมจะรุ่งเรือง ธรรมจะถูกคัดค้าน สิ่งมิใช่วินัยจะรุ่งเรือง วินัยจะถูกคัดค้าน ฯลฯ </w:t>
      </w:r>
      <w:r w:rsidRPr="009E5590">
        <w:rPr>
          <w:rFonts w:hint="cs"/>
          <w:cs/>
        </w:rPr>
        <w:t>โดย</w:t>
      </w:r>
      <w:r w:rsidRPr="009E5590">
        <w:rPr>
          <w:cs/>
        </w:rPr>
        <w:t>ปรารภเรื่อง</w:t>
      </w:r>
      <w:r w:rsidRPr="009E5590">
        <w:rPr>
          <w:rFonts w:hint="cs"/>
          <w:cs/>
        </w:rPr>
        <w:t>ของ</w:t>
      </w:r>
      <w:r w:rsidRPr="009E5590">
        <w:rPr>
          <w:cs/>
        </w:rPr>
        <w:t>ภิกษุสุภัทท</w:t>
      </w:r>
      <w:r w:rsidRPr="009E5590">
        <w:rPr>
          <w:rFonts w:hint="cs"/>
          <w:cs/>
        </w:rPr>
        <w:t>ะ</w:t>
      </w:r>
      <w:r w:rsidRPr="009E5590">
        <w:rPr>
          <w:cs/>
        </w:rPr>
        <w:t xml:space="preserve">ผู้บวชเมื่อยามแก่ได้กล่าวจ้วงจาบพระศาสดา </w:t>
      </w:r>
      <w:r w:rsidR="000E30D6" w:rsidRPr="009E5590">
        <w:rPr>
          <w:rFonts w:hint="cs"/>
          <w:cs/>
        </w:rPr>
        <w:t xml:space="preserve">จากนั้น </w:t>
      </w:r>
      <w:r w:rsidRPr="009E5590">
        <w:rPr>
          <w:cs/>
        </w:rPr>
        <w:t>เมื่อ</w:t>
      </w:r>
      <w:r w:rsidRPr="009E5590">
        <w:rPr>
          <w:rFonts w:hint="cs"/>
          <w:cs/>
        </w:rPr>
        <w:t>ระยะ</w:t>
      </w:r>
      <w:r w:rsidRPr="009E5590">
        <w:rPr>
          <w:cs/>
        </w:rPr>
        <w:t>เวลาผ่านไป ๑๐๐ ปี พวกภิกษุชาววัชชีบุตรได้ประพฤติตนให้วิปริตและย่ำยีพระธรรมวินัยให้คลาดเคลื่อนโดยแสดงวัตถุ ๑๐ ประการ จนเป็นเหตุให้เกิดการสังคายนาครั้งที่ ๒</w:t>
      </w:r>
      <w:r w:rsidRPr="009E5590">
        <w:rPr>
          <w:vertAlign w:val="superscript"/>
          <w:cs/>
        </w:rPr>
        <w:footnoteReference w:id="7"/>
      </w:r>
      <w:r w:rsidRPr="009E5590">
        <w:rPr>
          <w:cs/>
        </w:rPr>
        <w:t xml:space="preserve"> </w:t>
      </w:r>
      <w:r w:rsidRPr="009E5590">
        <w:rPr>
          <w:rFonts w:hint="cs"/>
          <w:cs/>
        </w:rPr>
        <w:t>ภาย</w:t>
      </w:r>
      <w:r w:rsidRPr="009E5590">
        <w:rPr>
          <w:cs/>
        </w:rPr>
        <w:t>หลังได้เกิดการแตกแยก</w:t>
      </w:r>
      <w:r w:rsidRPr="009E5590">
        <w:rPr>
          <w:rFonts w:hint="cs"/>
          <w:cs/>
        </w:rPr>
        <w:t>ออก</w:t>
      </w:r>
      <w:r w:rsidRPr="009E5590">
        <w:rPr>
          <w:cs/>
        </w:rPr>
        <w:t>เป็นนิกายต่าง ๆ ถึง ๑๘ นิกาย เพราะเหตุว่า</w:t>
      </w:r>
      <w:r w:rsidR="00E012A5" w:rsidRPr="009E5590">
        <w:rPr>
          <w:rFonts w:hint="cs"/>
          <w:cs/>
        </w:rPr>
        <w:t xml:space="preserve"> </w:t>
      </w:r>
      <w:r w:rsidR="001A0771" w:rsidRPr="009E5590">
        <w:rPr>
          <w:rFonts w:hint="cs"/>
          <w:cs/>
        </w:rPr>
        <w:t>ภิกษุเหล่านั้นได้</w:t>
      </w:r>
      <w:r w:rsidR="004A6C22" w:rsidRPr="009E5590">
        <w:rPr>
          <w:rFonts w:hint="cs"/>
          <w:cs/>
        </w:rPr>
        <w:t>ปรับเปลี่ยน</w:t>
      </w:r>
      <w:r w:rsidR="001A0771" w:rsidRPr="009E5590">
        <w:rPr>
          <w:rFonts w:hint="cs"/>
          <w:cs/>
        </w:rPr>
        <w:t>แก้ไขพระธรรมวินัยให้คลาดเคลื่อนไปจากเดิม</w:t>
      </w:r>
      <w:r w:rsidRPr="009E5590">
        <w:rPr>
          <w:cs/>
        </w:rPr>
        <w:t xml:space="preserve"> ต่อมาในรัชสมัยพระเจ้าอโศกมหาราช ได้มีเดียรถีย์เข้ามาบวชเป็นภิกษุแล้วแสดงทิฏฐิตามแบบลัทธิของตน </w:t>
      </w:r>
      <w:r w:rsidRPr="009E5590">
        <w:rPr>
          <w:rFonts w:hint="cs"/>
          <w:cs/>
        </w:rPr>
        <w:t xml:space="preserve">และทัศนะแปลกปลอมของภิกษุต่างนิกายอีก ๑๗ นิกาย จนทำให้พระธรรมวินัยมัวหมอง </w:t>
      </w:r>
      <w:r w:rsidRPr="009E5590">
        <w:rPr>
          <w:cs/>
        </w:rPr>
        <w:t>เป็นเหตุให้ต้องทำการสังคายนาครั้งที่ ๓</w:t>
      </w:r>
      <w:r w:rsidRPr="009E5590">
        <w:rPr>
          <w:vertAlign w:val="superscript"/>
          <w:cs/>
        </w:rPr>
        <w:footnoteReference w:id="8"/>
      </w:r>
      <w:r w:rsidRPr="009E5590">
        <w:rPr>
          <w:cs/>
        </w:rPr>
        <w:t xml:space="preserve"> หลังการสังคายนาได้มีการจัดส่งพระสมณทูตไปเผยแผ่</w:t>
      </w:r>
      <w:r w:rsidRPr="009E5590">
        <w:rPr>
          <w:rFonts w:hint="cs"/>
          <w:cs/>
        </w:rPr>
        <w:t>พระพุทธศาสนา</w:t>
      </w:r>
      <w:r w:rsidRPr="009E5590">
        <w:rPr>
          <w:cs/>
        </w:rPr>
        <w:t xml:space="preserve">ยังดินแดนต่าง ๆ </w:t>
      </w:r>
      <w:r w:rsidRPr="009E5590">
        <w:rPr>
          <w:rFonts w:hint="cs"/>
          <w:cs/>
        </w:rPr>
        <w:t xml:space="preserve">ทั้งในและนอกชมพูทวีปทั้งหมด </w:t>
      </w:r>
      <w:r w:rsidRPr="009E5590">
        <w:rPr>
          <w:cs/>
        </w:rPr>
        <w:t>๙ สาย</w:t>
      </w:r>
    </w:p>
    <w:p w14:paraId="6DCCF079" w14:textId="538E0414" w:rsidR="00834CDF" w:rsidRPr="009E5590" w:rsidRDefault="00834CDF" w:rsidP="00834CDF">
      <w:pPr>
        <w:autoSpaceDE w:val="0"/>
        <w:autoSpaceDN w:val="0"/>
        <w:adjustRightInd w:val="0"/>
        <w:rPr>
          <w:cs/>
        </w:rPr>
      </w:pPr>
      <w:r w:rsidRPr="009E5590">
        <w:rPr>
          <w:cs/>
        </w:rPr>
        <w:t>ในปัจจุบันเป็นที่ทราบกัน</w:t>
      </w:r>
      <w:r w:rsidR="00587903" w:rsidRPr="009E5590">
        <w:rPr>
          <w:rFonts w:hint="cs"/>
          <w:cs/>
        </w:rPr>
        <w:t>ดี</w:t>
      </w:r>
      <w:r w:rsidRPr="009E5590">
        <w:rPr>
          <w:cs/>
        </w:rPr>
        <w:t>ว่า</w:t>
      </w:r>
      <w:r w:rsidR="0074478E" w:rsidRPr="009E5590">
        <w:rPr>
          <w:rFonts w:hint="cs"/>
          <w:cs/>
        </w:rPr>
        <w:t xml:space="preserve"> </w:t>
      </w:r>
      <w:r w:rsidRPr="009E5590">
        <w:rPr>
          <w:cs/>
        </w:rPr>
        <w:t>พระธรรมวินัย</w:t>
      </w:r>
      <w:r w:rsidR="00587903" w:rsidRPr="009E5590">
        <w:rPr>
          <w:rFonts w:hint="cs"/>
          <w:cs/>
        </w:rPr>
        <w:t>นั้น</w:t>
      </w:r>
      <w:r w:rsidRPr="009E5590">
        <w:rPr>
          <w:rFonts w:hint="cs"/>
          <w:cs/>
        </w:rPr>
        <w:t>ได้</w:t>
      </w:r>
      <w:r w:rsidRPr="009E5590">
        <w:rPr>
          <w:cs/>
        </w:rPr>
        <w:t>ถูกจัดรวบรวมเป็นคัมภีร์ เรียกว่า พระไตรปิฎก ซึ่งเป็นตัวแทนพระศาสดา โดยพระสาวกทั้งหลายได้ทรงจำสืบต่อกันมาด้วยวิธีมุขปาฐะ คือ ทรงจำด้วยใจท่องกันด้วยปากเปล่าสั่งสอนสืบทอดกันมา โดย</w:t>
      </w:r>
      <w:r w:rsidRPr="009E5590">
        <w:rPr>
          <w:rFonts w:hint="cs"/>
          <w:cs/>
        </w:rPr>
        <w:t>คัมภีร์</w:t>
      </w:r>
      <w:r w:rsidRPr="009E5590">
        <w:rPr>
          <w:cs/>
        </w:rPr>
        <w:t>พระไตรปิฎกได้มีการทรงจำและสืบทอดกันมาหลายยุคหลายสมัย คือ จากชมพูทวีปสู่ศรีลังกา จากศรีลังกาสู่พม่า ไทย ลาว กัมพูชา และนานาประเทศ ในปัจจุบันพระพุทธศาสนาที่เคยมีอยู่ในอินเดียได้สูญ</w:t>
      </w:r>
      <w:r w:rsidRPr="009E5590">
        <w:rPr>
          <w:rFonts w:hint="cs"/>
          <w:cs/>
        </w:rPr>
        <w:t>สิ้น</w:t>
      </w:r>
      <w:r w:rsidRPr="009E5590">
        <w:rPr>
          <w:cs/>
        </w:rPr>
        <w:t>ไปหมดแล้ว ตั้งแต่เมื่อช่วงประมาณ ปี พ</w:t>
      </w:r>
      <w:r w:rsidRPr="009E5590">
        <w:t>.</w:t>
      </w:r>
      <w:r w:rsidRPr="009E5590">
        <w:rPr>
          <w:cs/>
        </w:rPr>
        <w:t>ศ</w:t>
      </w:r>
      <w:r w:rsidRPr="009E5590">
        <w:t>.</w:t>
      </w:r>
      <w:r w:rsidRPr="009E5590">
        <w:rPr>
          <w:cs/>
        </w:rPr>
        <w:t xml:space="preserve"> ๑๗๐๐ กว่า สาเหตุ</w:t>
      </w:r>
      <w:r w:rsidRPr="009E5590">
        <w:rPr>
          <w:rFonts w:hint="cs"/>
          <w:cs/>
        </w:rPr>
        <w:t>หนึ่ง</w:t>
      </w:r>
      <w:r w:rsidRPr="009E5590">
        <w:rPr>
          <w:cs/>
        </w:rPr>
        <w:t>ที่ทำพระพุทธศาสนาให้เสื่อมสูญไปจากดินแดนชมพูทวีปนั้น</w:t>
      </w:r>
      <w:r w:rsidR="00415D9F" w:rsidRPr="009E5590">
        <w:rPr>
          <w:rFonts w:hint="cs"/>
          <w:cs/>
        </w:rPr>
        <w:t xml:space="preserve"> </w:t>
      </w:r>
      <w:r w:rsidRPr="009E5590">
        <w:rPr>
          <w:cs/>
        </w:rPr>
        <w:t>ก็เนื่องด้วยพระสงฆ์ประพฤติตน</w:t>
      </w:r>
      <w:r w:rsidRPr="009E5590">
        <w:rPr>
          <w:rFonts w:hint="cs"/>
          <w:cs/>
        </w:rPr>
        <w:t>ให้วิปริตผิดไปจากพระธรรมวินัย</w:t>
      </w:r>
      <w:r w:rsidRPr="009E5590">
        <w:rPr>
          <w:cs/>
        </w:rPr>
        <w:t xml:space="preserve"> ทั้ง</w:t>
      </w:r>
      <w:r w:rsidRPr="009E5590">
        <w:rPr>
          <w:rFonts w:hint="cs"/>
          <w:cs/>
        </w:rPr>
        <w:t>ยังแก้ไขคำสอนจนเกิด</w:t>
      </w:r>
      <w:r w:rsidRPr="009E5590">
        <w:rPr>
          <w:cs/>
        </w:rPr>
        <w:t>สัทธรรมปฏิรูป เช่น ลัทธิพุทธตันตระ</w:t>
      </w:r>
      <w:r w:rsidRPr="009E5590">
        <w:rPr>
          <w:vertAlign w:val="superscript"/>
          <w:cs/>
        </w:rPr>
        <w:footnoteReference w:id="9"/>
      </w:r>
      <w:r w:rsidRPr="009E5590">
        <w:rPr>
          <w:cs/>
        </w:rPr>
        <w:t xml:space="preserve"> </w:t>
      </w:r>
      <w:r w:rsidRPr="009E5590">
        <w:rPr>
          <w:rFonts w:hint="cs"/>
          <w:cs/>
        </w:rPr>
        <w:t xml:space="preserve">เป็นต้น </w:t>
      </w:r>
      <w:r w:rsidRPr="009E5590">
        <w:rPr>
          <w:cs/>
        </w:rPr>
        <w:t>จ</w:t>
      </w:r>
      <w:r w:rsidRPr="009E5590">
        <w:rPr>
          <w:rFonts w:hint="cs"/>
          <w:cs/>
        </w:rPr>
        <w:t>น</w:t>
      </w:r>
      <w:r w:rsidRPr="009E5590">
        <w:rPr>
          <w:cs/>
        </w:rPr>
        <w:t>นำไปสู่การสูญ</w:t>
      </w:r>
      <w:r w:rsidRPr="009E5590">
        <w:rPr>
          <w:rFonts w:hint="cs"/>
          <w:cs/>
        </w:rPr>
        <w:t>สิ้น</w:t>
      </w:r>
      <w:r w:rsidRPr="009E5590">
        <w:rPr>
          <w:cs/>
        </w:rPr>
        <w:t xml:space="preserve">ของพระพุทธศาสนาซึ่งเป็นยุคสุดท้ายของประวัติศาสตร์พระพุทธศาสนาในอินเดีย </w:t>
      </w:r>
    </w:p>
    <w:p w14:paraId="46418D68" w14:textId="77777777" w:rsidR="00B55896" w:rsidRPr="009E5590" w:rsidRDefault="00834CDF" w:rsidP="00834CDF">
      <w:pPr>
        <w:autoSpaceDE w:val="0"/>
        <w:autoSpaceDN w:val="0"/>
        <w:adjustRightInd w:val="0"/>
      </w:pPr>
      <w:r w:rsidRPr="009E5590">
        <w:rPr>
          <w:highlight w:val="white"/>
          <w:cs/>
        </w:rPr>
        <w:t>สำหรับสถานการณ์พระพุทธศาสนาในประเทศไทยยุคปัจจุบัน พบว่า มีพระสงฆ์ที่เผยแผ่</w:t>
      </w:r>
      <w:r w:rsidR="006B2EE9" w:rsidRPr="009E5590">
        <w:rPr>
          <w:cs/>
        </w:rPr>
        <w:t>คำสอนที่</w:t>
      </w:r>
      <w:r w:rsidRPr="009E5590">
        <w:rPr>
          <w:cs/>
        </w:rPr>
        <w:t>วิปริตคลาดเคลื่อนไปจากพระธรรมวินัยหลายกรณี เช่น กรณีสมณะโพธิ์รักษ์ (สันติอโศก) กรณีวัดพระธรรมกาย เป็นต้น ถึงกระนั้นก็ยังมีพระภิกษุบางรูปที่เผยแผ่คำสอนที่มีผลกระทบต่อหลักพระธรรมวินัยดั้งเดิม เช่น กรณีพระคึกฤทธิ์ โส</w:t>
      </w:r>
      <w:r w:rsidRPr="009E5590">
        <w:rPr>
          <w:rFonts w:hint="cs"/>
          <w:cs/>
        </w:rPr>
        <w:t>ตฺ</w:t>
      </w:r>
      <w:r w:rsidRPr="009E5590">
        <w:rPr>
          <w:cs/>
        </w:rPr>
        <w:t>ถิผโล ได้ทำการเผยแผ่หลักคำสอนที่ชื่อว่า พุทธวจนะ โดยเชื่อว่าคำสอนเฉพาะส่วนที่ตนคัดลอกมาจากพระไตรปิฎกเป็นคำสั่งสอนของพระพุทธเจ้าทั้งหมด และไม่เชื่อถือคำสอน</w:t>
      </w:r>
      <w:r w:rsidRPr="009E5590">
        <w:rPr>
          <w:rFonts w:hint="cs"/>
          <w:cs/>
        </w:rPr>
        <w:t>ส่วน</w:t>
      </w:r>
      <w:r w:rsidRPr="009E5590">
        <w:rPr>
          <w:cs/>
        </w:rPr>
        <w:t>อื่น ๆ ที่ปรากฏในพระไตรปิฎก ซึ่งทัศนะและหลักคำสอนของพระคึกฤทธิ์ โสตฺถิผโล</w:t>
      </w:r>
      <w:r w:rsidR="003C3EFF" w:rsidRPr="009E5590">
        <w:rPr>
          <w:rFonts w:hint="cs"/>
          <w:cs/>
        </w:rPr>
        <w:t xml:space="preserve"> </w:t>
      </w:r>
      <w:r w:rsidRPr="009E5590">
        <w:rPr>
          <w:cs/>
        </w:rPr>
        <w:t xml:space="preserve">ที่ได้กล่าวมาแล้วสร้างความเคลือบแคลงสงสัยให้กับสังคมชาวพุทธหลายประการ เช่น </w:t>
      </w:r>
      <w:r w:rsidR="00B55896" w:rsidRPr="009E5590">
        <w:rPr>
          <w:cs/>
        </w:rPr>
        <w:br/>
      </w:r>
    </w:p>
    <w:p w14:paraId="6A324365" w14:textId="091A0514" w:rsidR="00834CDF" w:rsidRPr="009E5590" w:rsidRDefault="00834CDF" w:rsidP="00B55896">
      <w:pPr>
        <w:autoSpaceDE w:val="0"/>
        <w:autoSpaceDN w:val="0"/>
        <w:adjustRightInd w:val="0"/>
        <w:ind w:firstLine="0"/>
        <w:rPr>
          <w:cs/>
        </w:rPr>
      </w:pPr>
      <w:r w:rsidRPr="009E5590">
        <w:rPr>
          <w:cs/>
        </w:rPr>
        <w:lastRenderedPageBreak/>
        <w:t>๑</w:t>
      </w:r>
      <w:r w:rsidRPr="009E5590">
        <w:t xml:space="preserve">. </w:t>
      </w:r>
      <w:r w:rsidRPr="009E5590">
        <w:rPr>
          <w:cs/>
        </w:rPr>
        <w:t>พุทธวจนะ</w:t>
      </w:r>
      <w:r w:rsidRPr="009E5590">
        <w:rPr>
          <w:rFonts w:hint="cs"/>
          <w:cs/>
        </w:rPr>
        <w:t>มาจาก</w:t>
      </w:r>
      <w:r w:rsidRPr="009E5590">
        <w:rPr>
          <w:cs/>
        </w:rPr>
        <w:t>เสาหินอโศก</w:t>
      </w:r>
      <w:r w:rsidRPr="009E5590">
        <w:rPr>
          <w:vertAlign w:val="superscript"/>
          <w:cs/>
        </w:rPr>
        <w:footnoteReference w:id="10"/>
      </w:r>
      <w:r w:rsidRPr="009E5590">
        <w:rPr>
          <w:cs/>
        </w:rPr>
        <w:t xml:space="preserve"> ๒</w:t>
      </w:r>
      <w:r w:rsidRPr="009E5590">
        <w:t>.</w:t>
      </w:r>
      <w:r w:rsidRPr="009E5590">
        <w:rPr>
          <w:cs/>
        </w:rPr>
        <w:t xml:space="preserve"> ภิกษุต้องสวดปาติโมกข์ ๑๕๐ ข้อถ้วน</w:t>
      </w:r>
      <w:r w:rsidRPr="009E5590">
        <w:rPr>
          <w:vertAlign w:val="superscript"/>
          <w:cs/>
        </w:rPr>
        <w:footnoteReference w:id="11"/>
      </w:r>
      <w:r w:rsidRPr="009E5590">
        <w:rPr>
          <w:cs/>
        </w:rPr>
        <w:t xml:space="preserve"> ๓</w:t>
      </w:r>
      <w:r w:rsidRPr="009E5590">
        <w:t>.</w:t>
      </w:r>
      <w:r w:rsidRPr="009E5590">
        <w:rPr>
          <w:cs/>
        </w:rPr>
        <w:t xml:space="preserve"> สกิเทว แปลว่า เทวดาคราวเดียว</w:t>
      </w:r>
      <w:r w:rsidRPr="009E5590">
        <w:rPr>
          <w:vertAlign w:val="superscript"/>
          <w:cs/>
        </w:rPr>
        <w:footnoteReference w:id="12"/>
      </w:r>
      <w:r w:rsidRPr="009E5590">
        <w:rPr>
          <w:cs/>
        </w:rPr>
        <w:t xml:space="preserve"> ๔</w:t>
      </w:r>
      <w:r w:rsidRPr="009E5590">
        <w:t>.</w:t>
      </w:r>
      <w:r w:rsidRPr="009E5590">
        <w:rPr>
          <w:cs/>
        </w:rPr>
        <w:t xml:space="preserve"> เรียนนักธรรม เรียนเปรียญธรรม ไม่ใช่พุทธวจนะ</w:t>
      </w:r>
      <w:r w:rsidRPr="009E5590">
        <w:rPr>
          <w:vertAlign w:val="superscript"/>
          <w:cs/>
        </w:rPr>
        <w:footnoteReference w:id="13"/>
      </w:r>
      <w:r w:rsidRPr="009E5590">
        <w:rPr>
          <w:cs/>
        </w:rPr>
        <w:t xml:space="preserve"> ๕</w:t>
      </w:r>
      <w:r w:rsidRPr="009E5590">
        <w:t>.</w:t>
      </w:r>
      <w:r w:rsidRPr="009E5590">
        <w:rPr>
          <w:cs/>
        </w:rPr>
        <w:t xml:space="preserve"> ตัด</w:t>
      </w:r>
      <w:r w:rsidRPr="009E5590">
        <w:rPr>
          <w:rFonts w:hint="cs"/>
          <w:cs/>
        </w:rPr>
        <w:t>คัมภีร์</w:t>
      </w:r>
      <w:r w:rsidRPr="009E5590">
        <w:rPr>
          <w:cs/>
        </w:rPr>
        <w:t>อรรถกถาออกเพราะไม่ใช่พุทธวจนะ</w:t>
      </w:r>
      <w:r w:rsidRPr="009E5590">
        <w:rPr>
          <w:vertAlign w:val="superscript"/>
          <w:cs/>
        </w:rPr>
        <w:footnoteReference w:id="14"/>
      </w:r>
      <w:r w:rsidRPr="009E5590">
        <w:rPr>
          <w:cs/>
        </w:rPr>
        <w:t xml:space="preserve"> ๖</w:t>
      </w:r>
      <w:r w:rsidRPr="009E5590">
        <w:t>.</w:t>
      </w:r>
      <w:r w:rsidRPr="009E5590">
        <w:rPr>
          <w:cs/>
        </w:rPr>
        <w:t xml:space="preserve"> ถ้าไม่มีคำขึ้นต้นว่า ดูก่อนภิก</w:t>
      </w:r>
      <w:r w:rsidRPr="009E5590">
        <w:rPr>
          <w:rFonts w:hint="cs"/>
          <w:cs/>
        </w:rPr>
        <w:t>ษุทั้งหลาย</w:t>
      </w:r>
      <w:r w:rsidRPr="009E5590">
        <w:rPr>
          <w:cs/>
        </w:rPr>
        <w:t xml:space="preserve"> เป</w:t>
      </w:r>
      <w:r w:rsidRPr="009E5590">
        <w:rPr>
          <w:rFonts w:hint="cs"/>
          <w:cs/>
        </w:rPr>
        <w:t>็นต้น</w:t>
      </w:r>
      <w:r w:rsidRPr="009E5590">
        <w:rPr>
          <w:cs/>
        </w:rPr>
        <w:t xml:space="preserve"> ไม่ใช่พุทธวจนะ</w:t>
      </w:r>
      <w:r w:rsidRPr="009E5590">
        <w:rPr>
          <w:vertAlign w:val="superscript"/>
          <w:cs/>
        </w:rPr>
        <w:footnoteReference w:id="15"/>
      </w:r>
      <w:r w:rsidRPr="009E5590">
        <w:rPr>
          <w:cs/>
        </w:rPr>
        <w:t xml:space="preserve"> ๗</w:t>
      </w:r>
      <w:r w:rsidRPr="009E5590">
        <w:t>.</w:t>
      </w:r>
      <w:r w:rsidRPr="009E5590">
        <w:rPr>
          <w:cs/>
        </w:rPr>
        <w:t xml:space="preserve"> พระโสดาบันดื่มสุราได้</w:t>
      </w:r>
      <w:r w:rsidRPr="009E5590">
        <w:rPr>
          <w:vertAlign w:val="superscript"/>
          <w:cs/>
        </w:rPr>
        <w:footnoteReference w:id="16"/>
      </w:r>
      <w:r w:rsidRPr="009E5590">
        <w:rPr>
          <w:cs/>
        </w:rPr>
        <w:t xml:space="preserve"> ๘</w:t>
      </w:r>
      <w:r w:rsidRPr="009E5590">
        <w:t>.</w:t>
      </w:r>
      <w:r w:rsidRPr="009E5590">
        <w:rPr>
          <w:cs/>
        </w:rPr>
        <w:t xml:space="preserve"> พุทฺธวจนปิฎกจะมาแทนที่คัมภีร์พระไตรปิฎกทั่วโลก</w:t>
      </w:r>
      <w:r w:rsidRPr="009E5590">
        <w:rPr>
          <w:vertAlign w:val="superscript"/>
          <w:cs/>
        </w:rPr>
        <w:footnoteReference w:id="17"/>
      </w:r>
      <w:r w:rsidRPr="009E5590">
        <w:rPr>
          <w:cs/>
        </w:rPr>
        <w:t xml:space="preserve"> ๙</w:t>
      </w:r>
      <w:r w:rsidRPr="009E5590">
        <w:t>.</w:t>
      </w:r>
      <w:r w:rsidRPr="009E5590">
        <w:rPr>
          <w:cs/>
        </w:rPr>
        <w:t xml:space="preserve"> พยากรณ์</w:t>
      </w:r>
      <w:r w:rsidRPr="009E5590">
        <w:rPr>
          <w:rFonts w:hint="cs"/>
          <w:cs/>
        </w:rPr>
        <w:t>มรรคผลนิพพานผู้เสียชีวิต</w:t>
      </w:r>
      <w:r w:rsidRPr="009E5590">
        <w:rPr>
          <w:vertAlign w:val="superscript"/>
          <w:cs/>
        </w:rPr>
        <w:footnoteReference w:id="18"/>
      </w:r>
      <w:r w:rsidRPr="009E5590">
        <w:rPr>
          <w:rFonts w:hint="cs"/>
          <w:cs/>
        </w:rPr>
        <w:t xml:space="preserve"> </w:t>
      </w:r>
      <w:r w:rsidRPr="009E5590">
        <w:rPr>
          <w:cs/>
        </w:rPr>
        <w:t>๑๐</w:t>
      </w:r>
      <w:r w:rsidRPr="009E5590">
        <w:t>.</w:t>
      </w:r>
      <w:r w:rsidRPr="009E5590">
        <w:rPr>
          <w:cs/>
        </w:rPr>
        <w:t xml:space="preserve"> ห้าม</w:t>
      </w:r>
      <w:r w:rsidRPr="009E5590">
        <w:rPr>
          <w:rFonts w:hint="cs"/>
          <w:cs/>
        </w:rPr>
        <w:t>ไม่ให้</w:t>
      </w:r>
      <w:r w:rsidRPr="009E5590">
        <w:rPr>
          <w:cs/>
        </w:rPr>
        <w:t>ฟังคำพระสาวกต้องฟังเฉพาะคำพระพุทธเจ้าเท่านั้น</w:t>
      </w:r>
      <w:r w:rsidRPr="009E5590">
        <w:rPr>
          <w:vertAlign w:val="superscript"/>
          <w:cs/>
        </w:rPr>
        <w:footnoteReference w:id="19"/>
      </w:r>
      <w:r w:rsidRPr="009E5590">
        <w:t xml:space="preserve"> </w:t>
      </w:r>
      <w:r w:rsidRPr="009E5590">
        <w:rPr>
          <w:cs/>
        </w:rPr>
        <w:t xml:space="preserve">เป็นต้น </w:t>
      </w:r>
      <w:r w:rsidR="00AF2D8F" w:rsidRPr="009E5590">
        <w:rPr>
          <w:cs/>
        </w:rPr>
        <w:t>ซึ่งประเด็นเหล่านี้ถือเป็นการเผยแผ่คำสอนขั้นสุ่มเสี่ยงต่อการ</w:t>
      </w:r>
      <w:r w:rsidR="00AF2D8F" w:rsidRPr="009E5590">
        <w:rPr>
          <w:rFonts w:hint="cs"/>
          <w:cs/>
        </w:rPr>
        <w:t>ทำให้</w:t>
      </w:r>
      <w:r w:rsidR="00AF2D8F" w:rsidRPr="009E5590">
        <w:rPr>
          <w:cs/>
        </w:rPr>
        <w:t>พระธรรมวินัยอันเป็นหลักคำสอนเดิมของพระพุทธศาสนาที่มีมาแต่สมัยพุทธกาล</w:t>
      </w:r>
      <w:r w:rsidR="00AF2D8F" w:rsidRPr="009E5590">
        <w:rPr>
          <w:rFonts w:hint="cs"/>
          <w:cs/>
        </w:rPr>
        <w:t>วิปริตคลาดเคลื่อนไปจากเดิม</w:t>
      </w:r>
      <w:r w:rsidR="00AF2D8F" w:rsidRPr="009E5590">
        <w:rPr>
          <w:vertAlign w:val="superscript"/>
          <w:cs/>
        </w:rPr>
        <w:footnoteReference w:id="20"/>
      </w:r>
    </w:p>
    <w:p w14:paraId="25507A32" w14:textId="117F16C4" w:rsidR="00834CDF" w:rsidRPr="009E5590" w:rsidRDefault="00834CDF" w:rsidP="00834CDF">
      <w:pPr>
        <w:autoSpaceDE w:val="0"/>
        <w:autoSpaceDN w:val="0"/>
        <w:adjustRightInd w:val="0"/>
        <w:rPr>
          <w:sz w:val="24"/>
          <w:cs/>
        </w:rPr>
      </w:pPr>
      <w:r w:rsidRPr="009E5590">
        <w:rPr>
          <w:sz w:val="24"/>
          <w:cs/>
        </w:rPr>
        <w:t>ด้วยเหตุที่พระคึกฤทธิ์ โสตฺถิผโล ได้เผยแผ่คำสอน</w:t>
      </w:r>
      <w:r w:rsidRPr="009E5590">
        <w:rPr>
          <w:rFonts w:hint="cs"/>
          <w:sz w:val="24"/>
          <w:cs/>
        </w:rPr>
        <w:t>ที่มีความสุ่มเสี่ยงต่อการทำพระธรรมวินัยให้คลาดเคลื่อน</w:t>
      </w:r>
      <w:r w:rsidRPr="009E5590">
        <w:rPr>
          <w:sz w:val="24"/>
          <w:cs/>
        </w:rPr>
        <w:t xml:space="preserve"> ซึ่งส่งผล</w:t>
      </w:r>
      <w:r w:rsidRPr="009E5590">
        <w:rPr>
          <w:rFonts w:hint="cs"/>
          <w:sz w:val="24"/>
          <w:cs/>
        </w:rPr>
        <w:t>กระทบ</w:t>
      </w:r>
      <w:r w:rsidRPr="009E5590">
        <w:rPr>
          <w:sz w:val="24"/>
          <w:cs/>
        </w:rPr>
        <w:t xml:space="preserve">โดยตรงต่อพระพุทธศาสนาและยังมีผลต่อความศรัทธา รวมทั้งวิถีธรรมเนียมการปฏิบัติในสังคมชาวพุทธ </w:t>
      </w:r>
      <w:r w:rsidRPr="009E5590">
        <w:rPr>
          <w:rFonts w:hint="cs"/>
          <w:sz w:val="24"/>
          <w:cs/>
        </w:rPr>
        <w:t>ดังนั้น</w:t>
      </w:r>
      <w:r w:rsidR="001E24E8" w:rsidRPr="009E5590">
        <w:rPr>
          <w:rFonts w:hint="cs"/>
          <w:sz w:val="24"/>
          <w:cs/>
        </w:rPr>
        <w:t xml:space="preserve"> </w:t>
      </w:r>
      <w:r w:rsidRPr="009E5590">
        <w:rPr>
          <w:sz w:val="24"/>
          <w:cs/>
        </w:rPr>
        <w:t>ผู้วิจัยจึงสนใจและต้องการศึกษาค้นคว้าวิจัยในประเด็น</w:t>
      </w:r>
      <w:r w:rsidRPr="009E5590">
        <w:rPr>
          <w:cs/>
        </w:rPr>
        <w:t xml:space="preserve"> ศึกษาวิเคราะห์การเผยแผ่คำสอนของพระสงฆ์</w:t>
      </w:r>
      <w:r w:rsidR="00227C6E" w:rsidRPr="009E5590">
        <w:rPr>
          <w:cs/>
        </w:rPr>
        <w:t>ไทยที่มีผลกระทบต่อพระธรรมวินัย</w:t>
      </w:r>
      <w:r w:rsidR="00F01A3F" w:rsidRPr="009E5590">
        <w:t xml:space="preserve"> </w:t>
      </w:r>
      <w:r w:rsidRPr="009E5590">
        <w:t xml:space="preserve">: </w:t>
      </w:r>
      <w:r w:rsidRPr="009E5590">
        <w:rPr>
          <w:cs/>
        </w:rPr>
        <w:t>ศึกษาเฉพาะกรณีพระคึกฤทธิ์ โสตฺถิผโล ด้วยหวังว่าผล</w:t>
      </w:r>
      <w:r w:rsidR="00E7523A" w:rsidRPr="009E5590">
        <w:rPr>
          <w:rFonts w:hint="cs"/>
          <w:cs/>
        </w:rPr>
        <w:t>งาน</w:t>
      </w:r>
      <w:r w:rsidRPr="009E5590">
        <w:rPr>
          <w:cs/>
        </w:rPr>
        <w:t>การวิจัย</w:t>
      </w:r>
      <w:r w:rsidR="00E7523A" w:rsidRPr="009E5590">
        <w:rPr>
          <w:rFonts w:hint="cs"/>
          <w:cs/>
        </w:rPr>
        <w:t>ชิ้นนี้</w:t>
      </w:r>
      <w:r w:rsidRPr="009E5590">
        <w:rPr>
          <w:cs/>
        </w:rPr>
        <w:t>ที่ได้ดำเนินการเสร็จสิ้นแล้วจะเป็นประโยชน์ต่อ</w:t>
      </w:r>
      <w:r w:rsidR="00B44C71" w:rsidRPr="009E5590">
        <w:rPr>
          <w:rFonts w:hint="cs"/>
          <w:cs/>
        </w:rPr>
        <w:lastRenderedPageBreak/>
        <w:t>การดำรง</w:t>
      </w:r>
      <w:r w:rsidR="00A5314C" w:rsidRPr="009E5590">
        <w:rPr>
          <w:rFonts w:hint="cs"/>
          <w:cs/>
        </w:rPr>
        <w:t>รักษา</w:t>
      </w:r>
      <w:r w:rsidR="00B44C71" w:rsidRPr="009E5590">
        <w:rPr>
          <w:rFonts w:hint="cs"/>
          <w:cs/>
        </w:rPr>
        <w:t>ไว้ซึ่งพระสัทธรรมคำสั่งสอนขอ</w:t>
      </w:r>
      <w:r w:rsidR="00282DDA" w:rsidRPr="009E5590">
        <w:rPr>
          <w:rFonts w:hint="cs"/>
          <w:cs/>
        </w:rPr>
        <w:t>งพระ</w:t>
      </w:r>
      <w:r w:rsidR="00D34D02" w:rsidRPr="009E5590">
        <w:rPr>
          <w:rFonts w:hint="cs"/>
          <w:cs/>
        </w:rPr>
        <w:t>บรมศาสดาสัมมาสัม</w:t>
      </w:r>
      <w:r w:rsidR="00B44C71" w:rsidRPr="009E5590">
        <w:rPr>
          <w:rFonts w:hint="cs"/>
          <w:cs/>
        </w:rPr>
        <w:t>พุทธเจ้า</w:t>
      </w:r>
      <w:r w:rsidR="00D34D02" w:rsidRPr="009E5590">
        <w:rPr>
          <w:rFonts w:hint="cs"/>
          <w:cs/>
        </w:rPr>
        <w:t xml:space="preserve"> </w:t>
      </w:r>
      <w:r w:rsidR="00B44C71" w:rsidRPr="009E5590">
        <w:rPr>
          <w:rFonts w:hint="cs"/>
          <w:cs/>
        </w:rPr>
        <w:t>และเพื่อเป็นประโยชน์</w:t>
      </w:r>
      <w:r w:rsidR="003973EC" w:rsidRPr="009E5590">
        <w:rPr>
          <w:rFonts w:hint="cs"/>
          <w:cs/>
        </w:rPr>
        <w:t>ต่อ</w:t>
      </w:r>
      <w:r w:rsidR="00B44C71" w:rsidRPr="009E5590">
        <w:rPr>
          <w:rFonts w:hint="cs"/>
          <w:cs/>
        </w:rPr>
        <w:t>การศึกษาเรียนรู้ของ</w:t>
      </w:r>
      <w:r w:rsidRPr="009E5590">
        <w:rPr>
          <w:rFonts w:hint="cs"/>
          <w:cs/>
        </w:rPr>
        <w:t>พุทธศาสนิกชนและบุคคลผู้สนใจ</w:t>
      </w:r>
    </w:p>
    <w:p w14:paraId="22A005A3" w14:textId="68BF102A" w:rsidR="00834CDF" w:rsidRPr="009E5590" w:rsidRDefault="00834CDF" w:rsidP="00834CDF">
      <w:pPr>
        <w:ind w:firstLine="0"/>
        <w:rPr>
          <w:cs/>
        </w:rPr>
      </w:pPr>
      <w:r w:rsidRPr="009E5590">
        <w:rPr>
          <w:b/>
          <w:bCs/>
          <w:sz w:val="36"/>
          <w:szCs w:val="36"/>
          <w:cs/>
        </w:rPr>
        <w:t>๑</w:t>
      </w:r>
      <w:r w:rsidRPr="009E5590">
        <w:rPr>
          <w:b/>
          <w:bCs/>
          <w:sz w:val="36"/>
          <w:szCs w:val="36"/>
        </w:rPr>
        <w:t>.</w:t>
      </w:r>
      <w:r w:rsidR="001F46DC" w:rsidRPr="009E5590">
        <w:rPr>
          <w:rFonts w:hint="cs"/>
          <w:b/>
          <w:bCs/>
          <w:sz w:val="36"/>
          <w:szCs w:val="36"/>
          <w:cs/>
        </w:rPr>
        <w:t>๒</w:t>
      </w:r>
      <w:r w:rsidRPr="009E5590">
        <w:rPr>
          <w:b/>
          <w:bCs/>
          <w:sz w:val="36"/>
          <w:szCs w:val="36"/>
          <w:cs/>
        </w:rPr>
        <w:t xml:space="preserve"> วัตถุประสงค์ของการวิจัย</w:t>
      </w:r>
    </w:p>
    <w:p w14:paraId="70050039" w14:textId="27F23E9F" w:rsidR="00834CDF" w:rsidRPr="009E5590" w:rsidRDefault="00834CDF" w:rsidP="00834CDF">
      <w:pPr>
        <w:autoSpaceDE w:val="0"/>
        <w:autoSpaceDN w:val="0"/>
        <w:adjustRightInd w:val="0"/>
      </w:pPr>
      <w:r w:rsidRPr="009E5590">
        <w:rPr>
          <w:cs/>
        </w:rPr>
        <w:t>๑.</w:t>
      </w:r>
      <w:r w:rsidR="001F46DC" w:rsidRPr="009E5590">
        <w:rPr>
          <w:rFonts w:hint="cs"/>
          <w:cs/>
        </w:rPr>
        <w:t>๒</w:t>
      </w:r>
      <w:r w:rsidRPr="009E5590">
        <w:t>.</w:t>
      </w:r>
      <w:r w:rsidRPr="009E5590">
        <w:rPr>
          <w:cs/>
        </w:rPr>
        <w:t>๑ เพื่อศึกษาการเผยแผ่คำสอน</w:t>
      </w:r>
      <w:r w:rsidRPr="009E5590">
        <w:rPr>
          <w:rFonts w:hint="cs"/>
          <w:cs/>
        </w:rPr>
        <w:t>ของพระพุทธเจ้า</w:t>
      </w:r>
      <w:r w:rsidRPr="009E5590">
        <w:rPr>
          <w:cs/>
        </w:rPr>
        <w:t>ที่ปรากฏในพระไตรปิฎก</w:t>
      </w:r>
    </w:p>
    <w:p w14:paraId="0AE68BE3" w14:textId="5D1DEF25" w:rsidR="00834CDF" w:rsidRPr="009E5590" w:rsidRDefault="00834CDF" w:rsidP="00834CDF">
      <w:pPr>
        <w:autoSpaceDE w:val="0"/>
        <w:autoSpaceDN w:val="0"/>
        <w:adjustRightInd w:val="0"/>
        <w:spacing w:before="0"/>
        <w:rPr>
          <w:cs/>
        </w:rPr>
      </w:pPr>
      <w:r w:rsidRPr="009E5590">
        <w:rPr>
          <w:cs/>
        </w:rPr>
        <w:t>๑</w:t>
      </w:r>
      <w:r w:rsidRPr="009E5590">
        <w:t>.</w:t>
      </w:r>
      <w:r w:rsidR="001F46DC" w:rsidRPr="009E5590">
        <w:rPr>
          <w:rFonts w:hint="cs"/>
          <w:cs/>
        </w:rPr>
        <w:t>๒</w:t>
      </w:r>
      <w:r w:rsidRPr="009E5590">
        <w:rPr>
          <w:cs/>
        </w:rPr>
        <w:t>.๒ เพื่อศึกษาการเผยแผ่คำสอนของพระคึกฤทธิ์ โสตฺถิผโล ที่มีผลกระทบต่อพระธรรมวินัย</w:t>
      </w:r>
    </w:p>
    <w:p w14:paraId="49913CA3" w14:textId="3691E778" w:rsidR="00834CDF" w:rsidRPr="009E5590" w:rsidRDefault="00834CDF" w:rsidP="00834CDF">
      <w:pPr>
        <w:autoSpaceDE w:val="0"/>
        <w:autoSpaceDN w:val="0"/>
        <w:adjustRightInd w:val="0"/>
        <w:spacing w:before="0"/>
        <w:rPr>
          <w:cs/>
        </w:rPr>
      </w:pPr>
      <w:r w:rsidRPr="009E5590">
        <w:rPr>
          <w:cs/>
        </w:rPr>
        <w:t>๑</w:t>
      </w:r>
      <w:r w:rsidRPr="009E5590">
        <w:t>.</w:t>
      </w:r>
      <w:r w:rsidR="001F46DC" w:rsidRPr="009E5590">
        <w:rPr>
          <w:rFonts w:hint="cs"/>
          <w:cs/>
        </w:rPr>
        <w:t>๒</w:t>
      </w:r>
      <w:r w:rsidRPr="009E5590">
        <w:t>.</w:t>
      </w:r>
      <w:r w:rsidRPr="009E5590">
        <w:rPr>
          <w:cs/>
        </w:rPr>
        <w:t>๓ เพื่อวิเคราะห์การเผยแผ่คำสอนของพระคึกฤทธิ์ โสตฺถิผโล</w:t>
      </w:r>
      <w:r w:rsidRPr="009E5590">
        <w:rPr>
          <w:rFonts w:hint="cs"/>
          <w:cs/>
        </w:rPr>
        <w:t xml:space="preserve"> </w:t>
      </w:r>
      <w:r w:rsidRPr="009E5590">
        <w:rPr>
          <w:cs/>
        </w:rPr>
        <w:t>ที่มีผลกระทบต่อพระธรรมวินัย</w:t>
      </w:r>
    </w:p>
    <w:p w14:paraId="71781942" w14:textId="0ABD338D" w:rsidR="001F46DC" w:rsidRPr="009E5590" w:rsidRDefault="001F46DC" w:rsidP="001F46DC">
      <w:pPr>
        <w:ind w:firstLine="0"/>
        <w:rPr>
          <w:b/>
          <w:bCs/>
          <w:sz w:val="36"/>
          <w:szCs w:val="36"/>
        </w:rPr>
      </w:pPr>
      <w:r w:rsidRPr="009E5590">
        <w:rPr>
          <w:b/>
          <w:bCs/>
          <w:sz w:val="36"/>
          <w:szCs w:val="36"/>
          <w:cs/>
        </w:rPr>
        <w:t>๑</w:t>
      </w:r>
      <w:r w:rsidRPr="009E5590">
        <w:rPr>
          <w:b/>
          <w:bCs/>
          <w:sz w:val="36"/>
          <w:szCs w:val="36"/>
        </w:rPr>
        <w:t>.</w:t>
      </w:r>
      <w:r w:rsidRPr="009E5590">
        <w:rPr>
          <w:rFonts w:hint="cs"/>
          <w:b/>
          <w:bCs/>
          <w:sz w:val="36"/>
          <w:szCs w:val="36"/>
          <w:cs/>
        </w:rPr>
        <w:t>๓</w:t>
      </w:r>
      <w:r w:rsidRPr="009E5590">
        <w:rPr>
          <w:b/>
          <w:bCs/>
          <w:sz w:val="36"/>
          <w:szCs w:val="36"/>
          <w:cs/>
        </w:rPr>
        <w:t xml:space="preserve"> ปัญหาที่ต้องการทราบ</w:t>
      </w:r>
    </w:p>
    <w:p w14:paraId="276DDE82" w14:textId="72DA0A8D" w:rsidR="001F46DC" w:rsidRPr="009E5590" w:rsidRDefault="001F46DC" w:rsidP="001F46DC">
      <w:pPr>
        <w:autoSpaceDE w:val="0"/>
        <w:autoSpaceDN w:val="0"/>
        <w:adjustRightInd w:val="0"/>
      </w:pPr>
      <w:r w:rsidRPr="009E5590">
        <w:rPr>
          <w:cs/>
        </w:rPr>
        <w:t>๑.</w:t>
      </w:r>
      <w:r w:rsidRPr="009E5590">
        <w:rPr>
          <w:rFonts w:hint="cs"/>
          <w:cs/>
        </w:rPr>
        <w:t>๓</w:t>
      </w:r>
      <w:r w:rsidRPr="009E5590">
        <w:t>.</w:t>
      </w:r>
      <w:r w:rsidRPr="009E5590">
        <w:rPr>
          <w:cs/>
        </w:rPr>
        <w:t>๑ การเผยแผ่คำสอน</w:t>
      </w:r>
      <w:r w:rsidRPr="009E5590">
        <w:rPr>
          <w:rFonts w:hint="cs"/>
          <w:cs/>
        </w:rPr>
        <w:t>ของพระพุทธเจ้า</w:t>
      </w:r>
      <w:r w:rsidRPr="009E5590">
        <w:rPr>
          <w:cs/>
        </w:rPr>
        <w:t>ที่ปรากฏในพระไตรปิฎกเป็นอย่างไร</w:t>
      </w:r>
    </w:p>
    <w:p w14:paraId="3CFDD980" w14:textId="24D494B9" w:rsidR="001F46DC" w:rsidRPr="009E5590" w:rsidRDefault="001F46DC" w:rsidP="001F46DC">
      <w:pPr>
        <w:autoSpaceDE w:val="0"/>
        <w:autoSpaceDN w:val="0"/>
        <w:adjustRightInd w:val="0"/>
        <w:spacing w:before="0"/>
      </w:pPr>
      <w:r w:rsidRPr="009E5590">
        <w:rPr>
          <w:cs/>
        </w:rPr>
        <w:t>๑</w:t>
      </w:r>
      <w:r w:rsidRPr="009E5590">
        <w:t>.</w:t>
      </w:r>
      <w:r w:rsidRPr="009E5590">
        <w:rPr>
          <w:rFonts w:hint="cs"/>
          <w:cs/>
        </w:rPr>
        <w:t>๓</w:t>
      </w:r>
      <w:r w:rsidRPr="009E5590">
        <w:t>.</w:t>
      </w:r>
      <w:r w:rsidRPr="009E5590">
        <w:rPr>
          <w:cs/>
        </w:rPr>
        <w:t xml:space="preserve">๒ การเผยแผ่คำสอนของพระคึกฤทธิ์ โสตฺถิผโล </w:t>
      </w:r>
      <w:r w:rsidRPr="009E5590">
        <w:rPr>
          <w:rFonts w:hint="cs"/>
          <w:cs/>
        </w:rPr>
        <w:t>ที่มีผลกระทบต่อพระธรรมวินัย</w:t>
      </w:r>
      <w:r w:rsidRPr="009E5590">
        <w:rPr>
          <w:cs/>
        </w:rPr>
        <w:t>เป็นอย่างไร</w:t>
      </w:r>
      <w:r w:rsidRPr="009E5590">
        <w:rPr>
          <w:cs/>
        </w:rPr>
        <w:tab/>
      </w:r>
      <w:r w:rsidRPr="009E5590">
        <w:rPr>
          <w:cs/>
        </w:rPr>
        <w:tab/>
      </w:r>
    </w:p>
    <w:p w14:paraId="1ED877C9" w14:textId="40520227" w:rsidR="001F46DC" w:rsidRPr="009E5590" w:rsidRDefault="001F46DC" w:rsidP="001F46DC">
      <w:pPr>
        <w:spacing w:before="0"/>
        <w:rPr>
          <w:b/>
          <w:bCs/>
          <w:sz w:val="36"/>
          <w:szCs w:val="36"/>
        </w:rPr>
      </w:pPr>
      <w:r w:rsidRPr="009E5590">
        <w:rPr>
          <w:cs/>
        </w:rPr>
        <w:t>๑</w:t>
      </w:r>
      <w:r w:rsidRPr="009E5590">
        <w:t>.</w:t>
      </w:r>
      <w:r w:rsidRPr="009E5590">
        <w:rPr>
          <w:rFonts w:hint="cs"/>
          <w:cs/>
        </w:rPr>
        <w:t>๓</w:t>
      </w:r>
      <w:r w:rsidRPr="009E5590">
        <w:t>.</w:t>
      </w:r>
      <w:r w:rsidRPr="009E5590">
        <w:rPr>
          <w:cs/>
        </w:rPr>
        <w:t xml:space="preserve">๓ </w:t>
      </w:r>
      <w:r w:rsidRPr="009E5590">
        <w:rPr>
          <w:rFonts w:hint="cs"/>
          <w:cs/>
        </w:rPr>
        <w:t>ผลวิเคราะห์การเผยแผ่</w:t>
      </w:r>
      <w:r w:rsidRPr="009E5590">
        <w:rPr>
          <w:cs/>
        </w:rPr>
        <w:t>คำสอนของพระคึกฤทธิ์ โสตฺถิผโล ที่มีผลกระทบต่อพระธรรมวินัยเป็นอย่างไร</w:t>
      </w:r>
    </w:p>
    <w:p w14:paraId="63D00364" w14:textId="77777777" w:rsidR="00834CDF" w:rsidRPr="009E5590" w:rsidRDefault="00834CDF" w:rsidP="00834CDF">
      <w:pPr>
        <w:ind w:firstLine="0"/>
      </w:pPr>
      <w:r w:rsidRPr="009E5590">
        <w:rPr>
          <w:b/>
          <w:bCs/>
          <w:sz w:val="36"/>
          <w:szCs w:val="36"/>
          <w:cs/>
        </w:rPr>
        <w:t>๑</w:t>
      </w:r>
      <w:r w:rsidRPr="009E5590">
        <w:rPr>
          <w:b/>
          <w:bCs/>
          <w:sz w:val="36"/>
          <w:szCs w:val="36"/>
        </w:rPr>
        <w:t>.</w:t>
      </w:r>
      <w:r w:rsidRPr="009E5590">
        <w:rPr>
          <w:b/>
          <w:bCs/>
          <w:sz w:val="36"/>
          <w:szCs w:val="36"/>
          <w:cs/>
        </w:rPr>
        <w:t>๔ ขอบเขตการวิจัย</w:t>
      </w:r>
    </w:p>
    <w:p w14:paraId="3E1F0CCA" w14:textId="56DD3E8E" w:rsidR="00834CDF" w:rsidRPr="009E5590" w:rsidRDefault="00834CDF" w:rsidP="00834CDF">
      <w:pPr>
        <w:autoSpaceDE w:val="0"/>
        <w:autoSpaceDN w:val="0"/>
        <w:adjustRightInd w:val="0"/>
      </w:pPr>
      <w:r w:rsidRPr="009E5590">
        <w:rPr>
          <w:cs/>
        </w:rPr>
        <w:t xml:space="preserve">การศึกษาวิจัยเรื่องศึกษาวิเคราะห์การเผยแผ่คำสอนของพระสงฆ์ไทยที่มีผลกระทบต่อพระธรรมวินัย </w:t>
      </w:r>
      <w:r w:rsidRPr="009E5590">
        <w:t xml:space="preserve">: </w:t>
      </w:r>
      <w:r w:rsidRPr="009E5590">
        <w:rPr>
          <w:cs/>
        </w:rPr>
        <w:t xml:space="preserve">ศึกษาเฉพาะกรณีพระคึกฤทธิ์ โสตฺถิผโล เป็นการศึกษาวิจัยเชิงคุณภาพ </w:t>
      </w:r>
      <w:r w:rsidRPr="009E5590">
        <w:rPr>
          <w:rFonts w:hint="cs"/>
          <w:cs/>
        </w:rPr>
        <w:t>(</w:t>
      </w:r>
      <w:r w:rsidRPr="009E5590">
        <w:t>Qualitative Research</w:t>
      </w:r>
      <w:r w:rsidRPr="009E5590">
        <w:rPr>
          <w:rFonts w:hint="cs"/>
          <w:cs/>
        </w:rPr>
        <w:t xml:space="preserve">) </w:t>
      </w:r>
      <w:r w:rsidRPr="009E5590">
        <w:rPr>
          <w:cs/>
        </w:rPr>
        <w:t>โดย</w:t>
      </w:r>
      <w:r w:rsidRPr="009E5590">
        <w:rPr>
          <w:rFonts w:hint="cs"/>
          <w:cs/>
        </w:rPr>
        <w:t>ทำการ</w:t>
      </w:r>
      <w:r w:rsidRPr="009E5590">
        <w:rPr>
          <w:cs/>
        </w:rPr>
        <w:t xml:space="preserve">ศึกษาค้นคว้าข้อมูลจากคัมภีร์พระไตรปิฎกและคัมภีร์อรรถกถา </w:t>
      </w:r>
      <w:r w:rsidRPr="009E5590">
        <w:rPr>
          <w:rFonts w:hint="cs"/>
          <w:cs/>
        </w:rPr>
        <w:t xml:space="preserve">รวมทั้งคัมภีร์อื่น ๆ </w:t>
      </w:r>
      <w:r w:rsidRPr="009E5590">
        <w:rPr>
          <w:cs/>
        </w:rPr>
        <w:t>ตำรา หนังสือ งานวิทยานิพนธ์และงานวิจัยต่าง ๆ ตลอดจนถึงข้อมูลจากสื่อ</w:t>
      </w:r>
      <w:r w:rsidRPr="009E5590">
        <w:rPr>
          <w:rFonts w:hint="cs"/>
          <w:cs/>
        </w:rPr>
        <w:t>ทาง</w:t>
      </w:r>
      <w:r w:rsidRPr="009E5590">
        <w:rPr>
          <w:cs/>
        </w:rPr>
        <w:t>อินเทอร์เน็ตที่เกี่ยวข้องกับงานวิจัย</w:t>
      </w:r>
      <w:r w:rsidRPr="009E5590">
        <w:rPr>
          <w:rFonts w:hint="cs"/>
          <w:cs/>
        </w:rPr>
        <w:t>เป็นต้น</w:t>
      </w:r>
    </w:p>
    <w:p w14:paraId="483A65B8" w14:textId="77777777" w:rsidR="00834CDF" w:rsidRPr="009E5590" w:rsidRDefault="00834CDF" w:rsidP="00834CDF">
      <w:pPr>
        <w:autoSpaceDE w:val="0"/>
        <w:autoSpaceDN w:val="0"/>
        <w:adjustRightInd w:val="0"/>
        <w:rPr>
          <w:b/>
          <w:bCs/>
        </w:rPr>
      </w:pPr>
      <w:r w:rsidRPr="009E5590">
        <w:rPr>
          <w:rFonts w:hint="cs"/>
          <w:b/>
          <w:bCs/>
          <w:cs/>
        </w:rPr>
        <w:t>๑</w:t>
      </w:r>
      <w:r w:rsidRPr="009E5590">
        <w:rPr>
          <w:b/>
          <w:bCs/>
        </w:rPr>
        <w:t>.</w:t>
      </w:r>
      <w:r w:rsidRPr="009E5590">
        <w:rPr>
          <w:rFonts w:hint="cs"/>
          <w:b/>
          <w:bCs/>
          <w:cs/>
        </w:rPr>
        <w:t>๔</w:t>
      </w:r>
      <w:r w:rsidRPr="009E5590">
        <w:rPr>
          <w:b/>
          <w:bCs/>
        </w:rPr>
        <w:t>.</w:t>
      </w:r>
      <w:r w:rsidRPr="009E5590">
        <w:rPr>
          <w:rFonts w:hint="cs"/>
          <w:b/>
          <w:bCs/>
          <w:cs/>
        </w:rPr>
        <w:t>๑ ขอบเขตด้านเนื้อหา</w:t>
      </w:r>
    </w:p>
    <w:p w14:paraId="035D1080" w14:textId="77777777" w:rsidR="00834CDF" w:rsidRPr="009E5590" w:rsidRDefault="00834CDF" w:rsidP="00834CDF">
      <w:pPr>
        <w:autoSpaceDE w:val="0"/>
        <w:autoSpaceDN w:val="0"/>
        <w:adjustRightInd w:val="0"/>
      </w:pPr>
      <w:r w:rsidRPr="009E5590">
        <w:rPr>
          <w:rFonts w:hint="cs"/>
          <w:cs/>
        </w:rPr>
        <w:t>ขอบเขตด้านเนื้อหา ผู้วิจัยมุ่งศึกษาตามกรอบวัตถุของประสงค์ของการวิจัย ได้แก่</w:t>
      </w:r>
    </w:p>
    <w:p w14:paraId="244EAB02" w14:textId="77777777" w:rsidR="00834CDF" w:rsidRPr="009E5590" w:rsidRDefault="00834CDF" w:rsidP="00834CDF">
      <w:pPr>
        <w:autoSpaceDE w:val="0"/>
        <w:autoSpaceDN w:val="0"/>
        <w:adjustRightInd w:val="0"/>
      </w:pPr>
      <w:r w:rsidRPr="009E5590">
        <w:rPr>
          <w:cs/>
        </w:rPr>
        <w:t>๑</w:t>
      </w:r>
      <w:r w:rsidRPr="009E5590">
        <w:rPr>
          <w:rFonts w:hint="cs"/>
          <w:cs/>
        </w:rPr>
        <w:t>)</w:t>
      </w:r>
      <w:r w:rsidRPr="009E5590">
        <w:rPr>
          <w:cs/>
        </w:rPr>
        <w:t xml:space="preserve"> เพื่อศึกษาการเผยแผ่คำสอนของพระพุทธเจ้าที่ปรากฏในพระไตรปิฎก</w:t>
      </w:r>
    </w:p>
    <w:p w14:paraId="79034184" w14:textId="77777777" w:rsidR="00834CDF" w:rsidRPr="009E5590" w:rsidRDefault="00834CDF" w:rsidP="00834CDF">
      <w:pPr>
        <w:autoSpaceDE w:val="0"/>
        <w:autoSpaceDN w:val="0"/>
        <w:adjustRightInd w:val="0"/>
        <w:spacing w:before="0"/>
      </w:pPr>
      <w:r w:rsidRPr="009E5590">
        <w:rPr>
          <w:cs/>
        </w:rPr>
        <w:t>๒</w:t>
      </w:r>
      <w:r w:rsidRPr="009E5590">
        <w:rPr>
          <w:rFonts w:hint="cs"/>
          <w:cs/>
        </w:rPr>
        <w:t>)</w:t>
      </w:r>
      <w:r w:rsidRPr="009E5590">
        <w:rPr>
          <w:cs/>
        </w:rPr>
        <w:t xml:space="preserve"> เพื่อศึกษา</w:t>
      </w:r>
      <w:r w:rsidRPr="009E5590">
        <w:rPr>
          <w:rFonts w:hint="cs"/>
          <w:cs/>
        </w:rPr>
        <w:t>การเผยแผ่</w:t>
      </w:r>
      <w:r w:rsidRPr="009E5590">
        <w:rPr>
          <w:cs/>
        </w:rPr>
        <w:t>คำสอนของพระคึกฤทธิ์ โสตฺถิผโล ที่มีผลกระทบต่อพระธรรมวินัย</w:t>
      </w:r>
    </w:p>
    <w:p w14:paraId="0CF56456" w14:textId="77777777" w:rsidR="00834CDF" w:rsidRPr="009E5590" w:rsidRDefault="00834CDF" w:rsidP="00834CDF">
      <w:pPr>
        <w:autoSpaceDE w:val="0"/>
        <w:autoSpaceDN w:val="0"/>
        <w:adjustRightInd w:val="0"/>
        <w:spacing w:before="0"/>
      </w:pPr>
      <w:r w:rsidRPr="009E5590">
        <w:rPr>
          <w:cs/>
        </w:rPr>
        <w:t>๓</w:t>
      </w:r>
      <w:r w:rsidRPr="009E5590">
        <w:rPr>
          <w:rFonts w:hint="cs"/>
          <w:cs/>
        </w:rPr>
        <w:t>)</w:t>
      </w:r>
      <w:r w:rsidRPr="009E5590">
        <w:rPr>
          <w:cs/>
        </w:rPr>
        <w:t xml:space="preserve"> เพื่อวิเคราะห์</w:t>
      </w:r>
      <w:r w:rsidRPr="009E5590">
        <w:rPr>
          <w:rFonts w:hint="cs"/>
          <w:cs/>
        </w:rPr>
        <w:t>การเผยแผ่</w:t>
      </w:r>
      <w:r w:rsidRPr="009E5590">
        <w:rPr>
          <w:cs/>
        </w:rPr>
        <w:t>คำสอนของพระคึกฤทธิ์ โสตฺถิผโล ที่มีผลกระทบต่อพระธรรมวินัย</w:t>
      </w:r>
    </w:p>
    <w:p w14:paraId="3D16E2A0" w14:textId="77777777" w:rsidR="00834CDF" w:rsidRPr="009E5590" w:rsidRDefault="00834CDF" w:rsidP="00834CDF">
      <w:pPr>
        <w:autoSpaceDE w:val="0"/>
        <w:autoSpaceDN w:val="0"/>
        <w:adjustRightInd w:val="0"/>
        <w:rPr>
          <w:b/>
          <w:bCs/>
        </w:rPr>
      </w:pPr>
      <w:r w:rsidRPr="009E5590">
        <w:rPr>
          <w:rFonts w:hint="cs"/>
          <w:b/>
          <w:bCs/>
          <w:cs/>
        </w:rPr>
        <w:t>๑</w:t>
      </w:r>
      <w:r w:rsidRPr="009E5590">
        <w:rPr>
          <w:b/>
          <w:bCs/>
        </w:rPr>
        <w:t>.</w:t>
      </w:r>
      <w:r w:rsidRPr="009E5590">
        <w:rPr>
          <w:rFonts w:hint="cs"/>
          <w:b/>
          <w:bCs/>
          <w:cs/>
        </w:rPr>
        <w:t>๔</w:t>
      </w:r>
      <w:r w:rsidRPr="009E5590">
        <w:rPr>
          <w:b/>
          <w:bCs/>
        </w:rPr>
        <w:t>.</w:t>
      </w:r>
      <w:r w:rsidRPr="009E5590">
        <w:rPr>
          <w:rFonts w:hint="cs"/>
          <w:b/>
          <w:bCs/>
          <w:cs/>
        </w:rPr>
        <w:t>๒ ขอบเขตด้านเอกสาร</w:t>
      </w:r>
    </w:p>
    <w:p w14:paraId="3200F47C" w14:textId="77777777" w:rsidR="00834CDF" w:rsidRPr="009E5590" w:rsidRDefault="00834CDF" w:rsidP="00834CDF">
      <w:pPr>
        <w:autoSpaceDE w:val="0"/>
        <w:autoSpaceDN w:val="0"/>
        <w:adjustRightInd w:val="0"/>
      </w:pPr>
      <w:r w:rsidRPr="009E5590">
        <w:rPr>
          <w:rFonts w:hint="cs"/>
          <w:highlight w:val="white"/>
          <w:cs/>
        </w:rPr>
        <w:t>ผู้วิจัย</w:t>
      </w:r>
      <w:r w:rsidRPr="009E5590">
        <w:rPr>
          <w:rFonts w:hint="cs"/>
          <w:cs/>
        </w:rPr>
        <w:t>ศึกษาค้นคว้าข้อมูลเอกสารเชิงคุณภาพ (</w:t>
      </w:r>
      <w:r w:rsidRPr="009E5590">
        <w:t>Qualitative Research</w:t>
      </w:r>
      <w:r w:rsidRPr="009E5590">
        <w:rPr>
          <w:rFonts w:hint="cs"/>
          <w:cs/>
        </w:rPr>
        <w:t>) โดยศึกษารวบรวมเอกสาร ดังต่อไปนี้</w:t>
      </w:r>
    </w:p>
    <w:p w14:paraId="69B00326" w14:textId="77777777" w:rsidR="00834CDF" w:rsidRPr="009E5590" w:rsidRDefault="00834CDF" w:rsidP="00834CDF">
      <w:pPr>
        <w:autoSpaceDE w:val="0"/>
        <w:autoSpaceDN w:val="0"/>
        <w:adjustRightInd w:val="0"/>
      </w:pPr>
      <w:r w:rsidRPr="009E5590">
        <w:rPr>
          <w:rFonts w:hint="cs"/>
          <w:cs/>
        </w:rPr>
        <w:t>๑) เอกสารชั้นปฐมภูมิ (</w:t>
      </w:r>
      <w:r w:rsidRPr="009E5590">
        <w:t>Primary Sources</w:t>
      </w:r>
      <w:r w:rsidRPr="009E5590">
        <w:rPr>
          <w:rFonts w:hint="cs"/>
          <w:cs/>
        </w:rPr>
        <w:t>) ได้แก่ คัมภีร์</w:t>
      </w:r>
      <w:r w:rsidRPr="009E5590">
        <w:rPr>
          <w:cs/>
        </w:rPr>
        <w:t xml:space="preserve">พระไตรปิฎกภาษาบาลี </w:t>
      </w:r>
      <w:r w:rsidRPr="009E5590">
        <w:rPr>
          <w:rFonts w:hint="cs"/>
          <w:cs/>
        </w:rPr>
        <w:t xml:space="preserve">คัมภีร์พระไตรปิฎกแปลภาษาไทย </w:t>
      </w:r>
      <w:r w:rsidRPr="009E5590">
        <w:rPr>
          <w:cs/>
        </w:rPr>
        <w:t>ปกรณ์วิเสสภาษาไทย วิสุทธิมรรคปกรณ์</w:t>
      </w:r>
      <w:r w:rsidRPr="009E5590">
        <w:rPr>
          <w:rFonts w:hint="cs"/>
          <w:cs/>
        </w:rPr>
        <w:t xml:space="preserve"> คัมภีร์อรรถกถาพระไตรปิฎก</w:t>
      </w:r>
      <w:r w:rsidRPr="009E5590">
        <w:rPr>
          <w:rFonts w:hint="cs"/>
          <w:cs/>
        </w:rPr>
        <w:lastRenderedPageBreak/>
        <w:t xml:space="preserve">ภาษาบาลี คัมภีร์อรรถกถาพระไตรปิฎกแปลภาษาไทย คัมภีร์อรรถกถามิลินทปัญหาภาษาไทย คัมภีร์อรรถกถาวิสุทธิมรรคแปลภาษาไทย </w:t>
      </w:r>
      <w:r w:rsidRPr="009E5590">
        <w:rPr>
          <w:cs/>
        </w:rPr>
        <w:t>ฉบับมหาจุฬาลงกรณราชวิทยาลัย</w:t>
      </w:r>
    </w:p>
    <w:p w14:paraId="2075BB4C" w14:textId="77777777" w:rsidR="00834CDF" w:rsidRPr="009E5590" w:rsidRDefault="00834CDF" w:rsidP="00834CDF">
      <w:pPr>
        <w:autoSpaceDE w:val="0"/>
        <w:autoSpaceDN w:val="0"/>
        <w:adjustRightInd w:val="0"/>
        <w:rPr>
          <w:cs/>
        </w:rPr>
      </w:pPr>
      <w:r w:rsidRPr="009E5590">
        <w:rPr>
          <w:rFonts w:hint="cs"/>
          <w:cs/>
        </w:rPr>
        <w:t>๒) เอกสารชั้นทุติยภูมิ (</w:t>
      </w:r>
      <w:r w:rsidRPr="009E5590">
        <w:t>Secondary Sources</w:t>
      </w:r>
      <w:r w:rsidRPr="009E5590">
        <w:rPr>
          <w:rFonts w:hint="cs"/>
          <w:cs/>
        </w:rPr>
        <w:t xml:space="preserve">) ได้แก่ </w:t>
      </w:r>
      <w:r w:rsidRPr="009E5590">
        <w:rPr>
          <w:cs/>
        </w:rPr>
        <w:t>ตำรา หนังสือ วิทยานิพนธ์และงานวิจัยต่าง ๆ ตลอดจนถึงข้อมูลจากสื่อ</w:t>
      </w:r>
      <w:r w:rsidRPr="009E5590">
        <w:rPr>
          <w:rFonts w:hint="cs"/>
          <w:cs/>
        </w:rPr>
        <w:t>ทาง</w:t>
      </w:r>
      <w:r w:rsidRPr="009E5590">
        <w:rPr>
          <w:cs/>
        </w:rPr>
        <w:t>อินเทอร์เน็ตที่เกี่ยวข้องกับงานวิจัยเป็นต้น</w:t>
      </w:r>
    </w:p>
    <w:p w14:paraId="5F9F1B10" w14:textId="77777777" w:rsidR="00834CDF" w:rsidRPr="009E5590" w:rsidRDefault="00834CDF" w:rsidP="00834CDF">
      <w:pPr>
        <w:ind w:firstLine="0"/>
      </w:pPr>
      <w:r w:rsidRPr="009E5590">
        <w:rPr>
          <w:b/>
          <w:bCs/>
          <w:sz w:val="36"/>
          <w:szCs w:val="36"/>
          <w:cs/>
        </w:rPr>
        <w:t>๑</w:t>
      </w:r>
      <w:r w:rsidRPr="009E5590">
        <w:rPr>
          <w:b/>
          <w:bCs/>
          <w:sz w:val="36"/>
          <w:szCs w:val="36"/>
        </w:rPr>
        <w:t>.</w:t>
      </w:r>
      <w:r w:rsidRPr="009E5590">
        <w:rPr>
          <w:b/>
          <w:bCs/>
          <w:sz w:val="36"/>
          <w:szCs w:val="36"/>
          <w:cs/>
        </w:rPr>
        <w:t>๕ นิยามศัพท์เฉพาะที่ใช้ในการวิจัย</w:t>
      </w:r>
    </w:p>
    <w:p w14:paraId="75DE2773" w14:textId="77777777" w:rsidR="00834CDF" w:rsidRPr="009E5590" w:rsidRDefault="00834CDF" w:rsidP="00834CDF">
      <w:pPr>
        <w:autoSpaceDE w:val="0"/>
        <w:autoSpaceDN w:val="0"/>
        <w:adjustRightInd w:val="0"/>
        <w:rPr>
          <w:cs/>
        </w:rPr>
      </w:pPr>
      <w:r w:rsidRPr="009E5590">
        <w:rPr>
          <w:b/>
          <w:bCs/>
          <w:cs/>
        </w:rPr>
        <w:t>การตีความพระธรรมวินัยคลาดเคลื่อน</w:t>
      </w:r>
      <w:r w:rsidRPr="009E5590">
        <w:rPr>
          <w:cs/>
        </w:rPr>
        <w:t xml:space="preserve"> หมายถึง</w:t>
      </w:r>
      <w:r w:rsidRPr="009E5590">
        <w:t xml:space="preserve"> </w:t>
      </w:r>
      <w:r w:rsidRPr="009E5590">
        <w:rPr>
          <w:shd w:val="clear" w:color="auto" w:fill="FFFFFF"/>
          <w:cs/>
        </w:rPr>
        <w:t>การตีความหมายเนื้อความ</w:t>
      </w:r>
      <w:r w:rsidRPr="009E5590">
        <w:rPr>
          <w:cs/>
        </w:rPr>
        <w:t>คำสอนให้คลาดเคลื่อนไปจากพระธรรมวินัย</w:t>
      </w:r>
    </w:p>
    <w:p w14:paraId="669C6388" w14:textId="77777777" w:rsidR="00834CDF" w:rsidRPr="009E5590" w:rsidRDefault="00834CDF" w:rsidP="00834CDF">
      <w:pPr>
        <w:autoSpaceDE w:val="0"/>
        <w:autoSpaceDN w:val="0"/>
        <w:adjustRightInd w:val="0"/>
      </w:pPr>
      <w:r w:rsidRPr="009E5590">
        <w:rPr>
          <w:b/>
          <w:bCs/>
          <w:cs/>
        </w:rPr>
        <w:t>การเผยแผ่คำสอนที่มีผลกระทบต่อพระธรรมวินัย</w:t>
      </w:r>
      <w:r w:rsidRPr="009E5590">
        <w:rPr>
          <w:cs/>
        </w:rPr>
        <w:t xml:space="preserve"> หมายถึง การเผยแผ่คำสอนซึ่งเป็นทัศนะความเห็นอัตโนมัติของพระคึกฤทธิ์ โสตฺถิผโล ที่มีผลกระทบถึงขั้นหักล้างคำสอนเดิมทางพระพุทธศาสนาที่ปรากฏในคัมภีร์พระไตรปิฎกเถรวาท</w:t>
      </w:r>
    </w:p>
    <w:p w14:paraId="18A342E2" w14:textId="77777777" w:rsidR="00834CDF" w:rsidRPr="009E5590" w:rsidRDefault="00834CDF" w:rsidP="00834CDF">
      <w:pPr>
        <w:autoSpaceDE w:val="0"/>
        <w:autoSpaceDN w:val="0"/>
        <w:adjustRightInd w:val="0"/>
        <w:rPr>
          <w:cs/>
        </w:rPr>
      </w:pPr>
      <w:r w:rsidRPr="009E5590">
        <w:rPr>
          <w:rFonts w:hint="cs"/>
          <w:b/>
          <w:bCs/>
          <w:cs/>
        </w:rPr>
        <w:t>พระ</w:t>
      </w:r>
      <w:r w:rsidRPr="009E5590">
        <w:rPr>
          <w:b/>
          <w:bCs/>
          <w:cs/>
        </w:rPr>
        <w:t>ไตรปิฎก</w:t>
      </w:r>
      <w:r w:rsidRPr="009E5590">
        <w:rPr>
          <w:cs/>
        </w:rPr>
        <w:t xml:space="preserve"> หมายถึง ประมวลแห่งคัมภีร์ที่รวบรวมพระธรรมวินัย ๓ หมวด กล่าวคือ วินัยปิฎก สุตตันตปิฎก</w:t>
      </w:r>
      <w:r w:rsidRPr="009E5590">
        <w:rPr>
          <w:rFonts w:hint="cs"/>
          <w:cs/>
        </w:rPr>
        <w:t xml:space="preserve"> </w:t>
      </w:r>
      <w:r w:rsidRPr="009E5590">
        <w:rPr>
          <w:cs/>
        </w:rPr>
        <w:t>และอภิธรรมปิฎก ซึ่งถือว่าเป็นคัมภีร์ทางศาสนาของชาวพุทธที่เชื่อถือว่าได้รับการสืบทอดมาจากสมัยพุทธกาล</w:t>
      </w:r>
    </w:p>
    <w:p w14:paraId="4A498FD9" w14:textId="77777777" w:rsidR="00834CDF" w:rsidRPr="009E5590" w:rsidRDefault="00834CDF" w:rsidP="00834CDF">
      <w:pPr>
        <w:autoSpaceDE w:val="0"/>
        <w:autoSpaceDN w:val="0"/>
        <w:adjustRightInd w:val="0"/>
        <w:rPr>
          <w:cs/>
        </w:rPr>
      </w:pPr>
      <w:r w:rsidRPr="009E5590">
        <w:rPr>
          <w:b/>
          <w:bCs/>
          <w:cs/>
        </w:rPr>
        <w:t xml:space="preserve">ทิฏฐิวิบัติ </w:t>
      </w:r>
      <w:r w:rsidRPr="009E5590">
        <w:rPr>
          <w:cs/>
        </w:rPr>
        <w:t>หมายถึง ความผิดพลาดแห่งความคิดเห็น</w:t>
      </w:r>
      <w:r w:rsidRPr="009E5590">
        <w:t xml:space="preserve">, </w:t>
      </w:r>
      <w:r w:rsidRPr="009E5590">
        <w:rPr>
          <w:cs/>
        </w:rPr>
        <w:t>ความเห็นคลาดเคลื่อนผิดธรรมวินัย ทำให้ประพฤติตนนอกแบบแผน ทำความผิดอยู่เสมอ</w:t>
      </w:r>
    </w:p>
    <w:p w14:paraId="0AB8FBD9" w14:textId="7C5F1A65" w:rsidR="00834CDF" w:rsidRPr="009E5590" w:rsidRDefault="00834CDF" w:rsidP="00834CDF">
      <w:pPr>
        <w:autoSpaceDE w:val="0"/>
        <w:autoSpaceDN w:val="0"/>
        <w:adjustRightInd w:val="0"/>
      </w:pPr>
      <w:r w:rsidRPr="009E5590">
        <w:rPr>
          <w:rFonts w:hint="cs"/>
          <w:b/>
          <w:bCs/>
          <w:highlight w:val="white"/>
          <w:cs/>
        </w:rPr>
        <w:t>พระ</w:t>
      </w:r>
      <w:r w:rsidRPr="009E5590">
        <w:rPr>
          <w:b/>
          <w:bCs/>
          <w:highlight w:val="white"/>
          <w:cs/>
        </w:rPr>
        <w:t>ธรรมวินัย</w:t>
      </w:r>
      <w:r w:rsidRPr="009E5590">
        <w:rPr>
          <w:cs/>
        </w:rPr>
        <w:t xml:space="preserve"> หมายถึง</w:t>
      </w:r>
      <w:r w:rsidRPr="009E5590">
        <w:rPr>
          <w:highlight w:val="white"/>
          <w:cs/>
        </w:rPr>
        <w:t xml:space="preserve"> คำสั่งสอนทั้งหมดของพระพุทธศาสนาทั้งที่เป็นคำสอนของพระพุทธเจ้าและคำอธิบายของพระสาวกทั้งหมดที่ปรากฏในคัมภีร์พระไตรปิฎก</w:t>
      </w:r>
      <w:r w:rsidRPr="009E5590">
        <w:rPr>
          <w:cs/>
        </w:rPr>
        <w:t>เถรวาท</w:t>
      </w:r>
    </w:p>
    <w:p w14:paraId="75A2710C" w14:textId="77777777" w:rsidR="00834CDF" w:rsidRPr="009E5590" w:rsidRDefault="00834CDF" w:rsidP="00834CDF">
      <w:pPr>
        <w:autoSpaceDE w:val="0"/>
        <w:autoSpaceDN w:val="0"/>
        <w:adjustRightInd w:val="0"/>
        <w:rPr>
          <w:b/>
          <w:bCs/>
        </w:rPr>
      </w:pPr>
      <w:r w:rsidRPr="009E5590">
        <w:rPr>
          <w:b/>
          <w:bCs/>
          <w:cs/>
        </w:rPr>
        <w:t xml:space="preserve">มุขปาฐะ </w:t>
      </w:r>
      <w:r w:rsidRPr="009E5590">
        <w:rPr>
          <w:cs/>
        </w:rPr>
        <w:t>หมายถึง การสวด สาธยาย บอกกล่าว เล่าเรียน สืบทอดกันมาด้วยปากต่อปากโดยตรง ไม่ใช่ตัวหนังสือ</w:t>
      </w:r>
      <w:r w:rsidRPr="009E5590">
        <w:rPr>
          <w:b/>
          <w:bCs/>
          <w:cs/>
        </w:rPr>
        <w:tab/>
      </w:r>
    </w:p>
    <w:p w14:paraId="73D7D98D" w14:textId="77777777" w:rsidR="00834CDF" w:rsidRPr="009E5590" w:rsidRDefault="00834CDF" w:rsidP="00834CDF">
      <w:pPr>
        <w:autoSpaceDE w:val="0"/>
        <w:autoSpaceDN w:val="0"/>
        <w:adjustRightInd w:val="0"/>
      </w:pPr>
      <w:r w:rsidRPr="009E5590">
        <w:rPr>
          <w:b/>
          <w:bCs/>
          <w:cs/>
        </w:rPr>
        <w:t>สังคายนา</w:t>
      </w:r>
      <w:r w:rsidRPr="009E5590">
        <w:rPr>
          <w:cs/>
        </w:rPr>
        <w:t xml:space="preserve"> หมายถึง การสวดพร้อมกันเป็นกิริยาแห่งการมาร่วมกันซักซ้อมสอบทานให้ลงกันแล้วสวดพร้อมกัน คือ ตกลงยอมรับไว้ด้วยกันเป็นอันหนึ่งอันเดียว</w:t>
      </w:r>
    </w:p>
    <w:p w14:paraId="4D0D41EA" w14:textId="752DF7BE" w:rsidR="00663B0A" w:rsidRPr="009E5590" w:rsidRDefault="00834CDF" w:rsidP="00106F6F">
      <w:pPr>
        <w:autoSpaceDE w:val="0"/>
        <w:autoSpaceDN w:val="0"/>
        <w:adjustRightInd w:val="0"/>
      </w:pPr>
      <w:r w:rsidRPr="009E5590">
        <w:rPr>
          <w:b/>
          <w:bCs/>
          <w:cs/>
        </w:rPr>
        <w:t>อรรถกถา</w:t>
      </w:r>
      <w:r w:rsidRPr="009E5590">
        <w:rPr>
          <w:cs/>
        </w:rPr>
        <w:t xml:space="preserve"> หมายถึง คำอธิบาย อัตถะ คือ ความหมายของพระบาลี ได้แก่ พระพุทธพจน์ รวมทั้งข้อความและเรื่องราวเกี่ยวข้องแวดล้อมที่รักษาสืบทอดมาในพระไตรปิฎก</w:t>
      </w:r>
      <w:r w:rsidRPr="009E5590">
        <w:t>,</w:t>
      </w:r>
      <w:r w:rsidRPr="009E5590">
        <w:rPr>
          <w:cs/>
        </w:rPr>
        <w:t xml:space="preserve"> คัมภีร์อธิบายความในพระไตรปิฎก</w:t>
      </w:r>
    </w:p>
    <w:p w14:paraId="3A96ADB2" w14:textId="77777777" w:rsidR="00834CDF" w:rsidRPr="009E5590" w:rsidRDefault="00834CDF" w:rsidP="00D91F02">
      <w:pPr>
        <w:ind w:firstLine="0"/>
        <w:rPr>
          <w:cs/>
        </w:rPr>
      </w:pPr>
      <w:r w:rsidRPr="009E5590">
        <w:rPr>
          <w:b/>
          <w:bCs/>
          <w:sz w:val="36"/>
          <w:szCs w:val="36"/>
          <w:cs/>
        </w:rPr>
        <w:t>๑</w:t>
      </w:r>
      <w:r w:rsidRPr="009E5590">
        <w:rPr>
          <w:b/>
          <w:bCs/>
          <w:sz w:val="36"/>
          <w:szCs w:val="36"/>
        </w:rPr>
        <w:t>.</w:t>
      </w:r>
      <w:r w:rsidRPr="009E5590">
        <w:rPr>
          <w:b/>
          <w:bCs/>
          <w:sz w:val="36"/>
          <w:szCs w:val="36"/>
          <w:cs/>
        </w:rPr>
        <w:t>๖ ทบทวนเอกสารและงานวิจัยที่เกี่ยวข้อง</w:t>
      </w:r>
    </w:p>
    <w:p w14:paraId="67849797" w14:textId="6D79E04D" w:rsidR="00ED0102" w:rsidRPr="009E5590" w:rsidRDefault="00834CDF" w:rsidP="00834CDF">
      <w:pPr>
        <w:autoSpaceDE w:val="0"/>
        <w:autoSpaceDN w:val="0"/>
        <w:adjustRightInd w:val="0"/>
      </w:pPr>
      <w:r w:rsidRPr="009E5590">
        <w:rPr>
          <w:cs/>
        </w:rPr>
        <w:t xml:space="preserve">ในการทบทวนเอกสารและรายงานการวิจัยที่เกี่ยวข้องกับประเด็นนี้ เรื่อง “ศึกษาวิเคราะห์การเผยแผ่คำสอนของพระสงฆ์ไทยที่มีผลกระทบต่อพระธรรมวินัย </w:t>
      </w:r>
      <w:r w:rsidRPr="009E5590">
        <w:t xml:space="preserve">: </w:t>
      </w:r>
      <w:r w:rsidRPr="009E5590">
        <w:rPr>
          <w:cs/>
        </w:rPr>
        <w:t>ศึกษาเฉพาะกรณีพระคึกฤทธิ์ โสตฺถิผโล” มีเอกสารและงานวิจัยที่เกี่ยวข้องเพื่อประกอบการศึกษาวิจัยดังต่อไปนี้</w:t>
      </w:r>
    </w:p>
    <w:p w14:paraId="2597DE5C" w14:textId="77777777" w:rsidR="00834CDF" w:rsidRPr="009E5590" w:rsidRDefault="00834CDF" w:rsidP="00834CDF">
      <w:pPr>
        <w:autoSpaceDE w:val="0"/>
        <w:autoSpaceDN w:val="0"/>
        <w:adjustRightInd w:val="0"/>
        <w:rPr>
          <w:b/>
          <w:bCs/>
        </w:rPr>
      </w:pPr>
      <w:r w:rsidRPr="009E5590">
        <w:rPr>
          <w:b/>
          <w:bCs/>
          <w:cs/>
        </w:rPr>
        <w:t>๑</w:t>
      </w:r>
      <w:r w:rsidRPr="009E5590">
        <w:rPr>
          <w:b/>
          <w:bCs/>
        </w:rPr>
        <w:t>.</w:t>
      </w:r>
      <w:r w:rsidRPr="009E5590">
        <w:rPr>
          <w:b/>
          <w:bCs/>
          <w:cs/>
        </w:rPr>
        <w:t>๖</w:t>
      </w:r>
      <w:r w:rsidRPr="009E5590">
        <w:rPr>
          <w:b/>
          <w:bCs/>
        </w:rPr>
        <w:t>.</w:t>
      </w:r>
      <w:r w:rsidRPr="009E5590">
        <w:rPr>
          <w:b/>
          <w:bCs/>
          <w:cs/>
        </w:rPr>
        <w:t>๑ เอกสารที่เกี่ยวข้อง</w:t>
      </w:r>
    </w:p>
    <w:p w14:paraId="4E3A2DC3" w14:textId="77777777" w:rsidR="00834CDF" w:rsidRPr="009E5590" w:rsidRDefault="00834CDF" w:rsidP="00834CDF">
      <w:pPr>
        <w:autoSpaceDE w:val="0"/>
        <w:autoSpaceDN w:val="0"/>
        <w:adjustRightInd w:val="0"/>
        <w:rPr>
          <w:cs/>
        </w:rPr>
      </w:pPr>
      <w:r w:rsidRPr="009E5590">
        <w:rPr>
          <w:rFonts w:hint="cs"/>
          <w:b/>
          <w:bCs/>
          <w:cs/>
        </w:rPr>
        <w:t xml:space="preserve">คณะศิษย์งานธรรม วัดนาป่าพง </w:t>
      </w:r>
      <w:r w:rsidRPr="009E5590">
        <w:rPr>
          <w:rFonts w:hint="cs"/>
          <w:cs/>
        </w:rPr>
        <w:t>ได้กล่าวว่า ... ผู้ที่ต้องการศึกษาในแก่นคำสอนแท้จริงของพุทธศาสนาที่ออกจากพระโอษฐ์ของพระองค์เอง เพื่อบรรเทาความบิดเบือน เพิ่มเติม หรือตัด</w:t>
      </w:r>
      <w:r w:rsidRPr="009E5590">
        <w:rPr>
          <w:rFonts w:hint="cs"/>
          <w:cs/>
        </w:rPr>
        <w:lastRenderedPageBreak/>
        <w:t>ทอนในคำสอนของพระองค์ ดังที่ได้ตรัสห้ามไว้มิให้บัญญัติเพิ่ม หรือเพิกถอนในสิ่งที่พระองค์บัญญัติไว้ และสนับสนุนยกชูประเด็นพุทธประสงค์ที่ต้องการให้สนใจศึกษาเฉพาะคำตรัสของพระองค์เอง โดยเว้นความสนใจในคำที่คนแต่งขึ้นใหม่ แม้จะมีความไพเราะ สละสลวย หรือเป็นคำกล่าวของสาวกก็ตาม ซึ่งจะถูกจัดเป็นบริษัทที่เลิศที่สุด และยังเป็นเหตุให้สามารถเปิดธรรมที่ถูกปิดไว้ ได้บรรเทาความสงสัยในธรรมหลายประการที่เคยสงสัยเสียได้ อันเกิดจากความแตกต่างกันในความเห็นคำพูดของระดับสาวก ตั้งแต่หลังพุทธกาลถึงปัจจุบัน ซึ่งมีความเห็นและคำพูดในธรรมะอันเป็นมรรควิธีและปฏิปทาที่ผิดแผกแตกต่างไปจากที่พระองค์เคยบอกสอนเอาไว้ กลายเป็นสิ่งปนเปื้อนแปลกปลอมที่แฝงมาโดยเพิ่มขึ้นหรือถูกตัดทอนไปทีละเล็กละน้อยจากของเดิม ...</w:t>
      </w:r>
      <w:r w:rsidRPr="009E5590">
        <w:rPr>
          <w:vertAlign w:val="superscript"/>
          <w:cs/>
        </w:rPr>
        <w:footnoteReference w:id="21"/>
      </w:r>
    </w:p>
    <w:p w14:paraId="28FA707A" w14:textId="77777777" w:rsidR="00834CDF" w:rsidRPr="009E5590" w:rsidRDefault="00834CDF" w:rsidP="00834CDF">
      <w:pPr>
        <w:autoSpaceDE w:val="0"/>
        <w:autoSpaceDN w:val="0"/>
        <w:adjustRightInd w:val="0"/>
        <w:rPr>
          <w:cs/>
        </w:rPr>
      </w:pPr>
      <w:r w:rsidRPr="009E5590">
        <w:rPr>
          <w:b/>
          <w:bCs/>
          <w:cs/>
        </w:rPr>
        <w:t xml:space="preserve">พระคันธสาราภิวงศ์ </w:t>
      </w:r>
      <w:r w:rsidRPr="009E5590">
        <w:rPr>
          <w:cs/>
        </w:rPr>
        <w:t>ได้กล่าวว่า แม้พระบรมศาสดาจะเสด็จดับขันธปรินิพพานแล้ว พระธรรมวินัยซึ่งเป็นคำสั่งสอนของพระองค์ยังดำรงอยู่จนถึงปัจจุบันนี้ จึงกล่าวได้ว่าพระองค์ยังดำรงพระชนม์ชีพอยู่ เพื่อโปรดเวไนยชนผู้ประพฤติตามคำสอน ทั้งคัมภีร์อรรถกถาและฎีกาที่อธิบายพระไตรปิฎก ซึ่งบุรพาจารย์รจนาไว้เพื่อให้อนุชนรุ่นหลังเข้าใจความหมายอย่างถูกต้อง ก็มีอยู่ครบถ้วนนับว่าเป็นโชคดีของชาวพุทธที่มีคัมภีร์ทางศาสนาบริบูรณ์โดยเหตุที่พระไตรปิฎก อรรถกถาและฎีกา จารึกด้วยภาษาบาลี คนในยุคนี้จึงไม่อาจเข้าใจความหมายได้ แม้ว่าในปัจจุบันจะมีคัมภีร์แปลพระไตรปิฎกและอรรถกถาแล้ว แต่ก็เป็นการแปลตามศัพท์เท่านั้น ไม่มีคำอธิบายเกี่ยวกับหลักภาษาและหลักธรรม ทำให้ผู้ที่ไม่มีความรู้ภาษาบาลีและพระอภิธรรมไม่อาจเข้าใจเนื้อหาได้อย่างถ่องแท้ ส่วนคัมภีร์ฎีกาแทบจะไม่มีแปลเป็นภาษาไทย ด้วยเหตุนี้ถ้าคัมภีร์สำคัญทางพระพุทธศาสนาได้รับการแปลด้วยภาษาที่ไพเราะสละสลวย มีคำอธิบายตามหลักภาษาและหลักธรรมอย่างละเอียด โดยอาศัยคำอธิบายจากอรรถกถาและฎีกาก็จะเป็นประโยชน์แก่พระพุทธศาสนาเป็นอย่างยิ่ง</w:t>
      </w:r>
      <w:r w:rsidRPr="009E5590">
        <w:rPr>
          <w:vertAlign w:val="superscript"/>
          <w:cs/>
        </w:rPr>
        <w:footnoteReference w:id="22"/>
      </w:r>
    </w:p>
    <w:p w14:paraId="2AB9BB9C" w14:textId="77777777" w:rsidR="00834CDF" w:rsidRPr="009E5590" w:rsidRDefault="00834CDF" w:rsidP="00834CDF">
      <w:pPr>
        <w:autoSpaceDE w:val="0"/>
        <w:autoSpaceDN w:val="0"/>
        <w:adjustRightInd w:val="0"/>
      </w:pPr>
      <w:r w:rsidRPr="009E5590">
        <w:rPr>
          <w:b/>
          <w:bCs/>
          <w:cs/>
        </w:rPr>
        <w:t xml:space="preserve">พระธรรมกิตติวงศ์ (ทองดี สุรเตโช) </w:t>
      </w:r>
      <w:r w:rsidRPr="009E5590">
        <w:rPr>
          <w:cs/>
        </w:rPr>
        <w:t xml:space="preserve">ได้กล่าวว่า พระพุทธพจน์ซึ่งเป็นสัตถุศาสน์ คือ พระธรรมคำสอนของพระบรมศาสดาสัมมาสัมพุทธเจ้าถือว่าเป็นหัวใจหลักของพระพุทธศาสนา </w:t>
      </w:r>
      <w:r w:rsidRPr="009E5590">
        <w:rPr>
          <w:rFonts w:hint="cs"/>
          <w:cs/>
        </w:rPr>
        <w:t xml:space="preserve">   </w:t>
      </w:r>
      <w:r w:rsidRPr="009E5590">
        <w:rPr>
          <w:cs/>
        </w:rPr>
        <w:t>โบราณกบัณฑิตผู้เป็นอาจารย์ทั้งหลาย เช่น พระอรรถกถาจารย์ พระฎีกาจารย์ เป็นต้น ได้พยายามกำหนดจดจำและรักษาความถูกต้องสมบูรณ์ไว้ตลอดมา ในขณะเดียวกันก็พยายามศึกษาเล่าเรียน เผยแผ่ถ่ายทอดสู่ปัจฉิมชนคนรุ่นหลังมาตามลำดับ แม้ต่อมาภาษาพระพุทธพจน์จะเป็นที่เข้าใจได้ยากขึ้นตามกาลเวลา มีภาษาสมัยใหม่เกิดขึ้นเรื่อย ๆ ตามวิวัฒนาการของโลกในแต่ละยุคสมัย ท่านก็ได้พยายามวิเคราะห์ตีความพระพุทธพจน์ด้วย ภาษาร่วมสมัยแนะนำสั่งสอนกันเรื่อยมา คนรุ่นหลังจึงเรียนรู้พระพุทธพจน์ได้เข้าใจและเข้าถึงกัน ท่านอาจารย์เหล่านั้นได้ถ่ายทอดความรู้พระพุทธพจน์ด้วย</w:t>
      </w:r>
      <w:r w:rsidRPr="009E5590">
        <w:rPr>
          <w:cs/>
        </w:rPr>
        <w:lastRenderedPageBreak/>
        <w:t>การสั่งสอนและจารึกเป็นลายลักษณ์อักษรไว้เป็นมรดกที่ล้ำค่า ได้ศึกษาเล่าเรียนกันมาตราบเท่าทุกวันนี้ ถือได้ว่าเป็นต้นแบบให้ดำเนินตามให้อย่างดียิ่ง</w:t>
      </w:r>
      <w:r w:rsidRPr="009E5590">
        <w:rPr>
          <w:vertAlign w:val="superscript"/>
          <w:cs/>
        </w:rPr>
        <w:footnoteReference w:id="23"/>
      </w:r>
    </w:p>
    <w:p w14:paraId="325F077F" w14:textId="64B96816" w:rsidR="00834CDF" w:rsidRPr="009E5590" w:rsidRDefault="00834CDF" w:rsidP="00834CDF">
      <w:pPr>
        <w:autoSpaceDE w:val="0"/>
        <w:autoSpaceDN w:val="0"/>
        <w:adjustRightInd w:val="0"/>
      </w:pPr>
      <w:r w:rsidRPr="009E5590">
        <w:rPr>
          <w:b/>
          <w:bCs/>
          <w:cs/>
        </w:rPr>
        <w:t>พระพรหมคุณาภรณ์ (ป.อ.</w:t>
      </w:r>
      <w:r w:rsidR="00E73CC0">
        <w:rPr>
          <w:rFonts w:hint="cs"/>
          <w:b/>
          <w:bCs/>
          <w:cs/>
        </w:rPr>
        <w:t xml:space="preserve"> </w:t>
      </w:r>
      <w:r w:rsidRPr="009E5590">
        <w:rPr>
          <w:b/>
          <w:bCs/>
          <w:cs/>
        </w:rPr>
        <w:t xml:space="preserve">ปยุตฺโต) </w:t>
      </w:r>
      <w:r w:rsidRPr="009E5590">
        <w:rPr>
          <w:cs/>
        </w:rPr>
        <w:t>ได้กล่าวว่า การทำพระธรรมวินัยให้วิปริตซึ่งร้ายแรงยิ่งกว่าการประพฤติวิปริตจากพระธรรมวินัย ๑</w:t>
      </w:r>
      <w:r w:rsidRPr="009E5590">
        <w:t xml:space="preserve">. </w:t>
      </w:r>
      <w:r w:rsidRPr="009E5590">
        <w:rPr>
          <w:cs/>
        </w:rPr>
        <w:t>ประพฤติวิปริตจากพระธรรมวินัย หรือทำตัววิปริตจากพระธรรมวินัย หมายความว่า พระพุทธเจ้าทรงสั่งสอนไว้อย่างไรก็ไม่ประพฤติปฏิบัติตามนั้นละเมิดพุทธบัญญัติ แต่ยังรู้ตัว หรือยอมรับว่าการทำอย่างนั้นเป็นความผิด ๒</w:t>
      </w:r>
      <w:r w:rsidRPr="009E5590">
        <w:t xml:space="preserve">. </w:t>
      </w:r>
      <w:r w:rsidRPr="009E5590">
        <w:rPr>
          <w:cs/>
        </w:rPr>
        <w:t>ทำพระธรรมวินัยให้วิปริต หมายความว่า พระพุทธเจ้าสั่งสอนไว้อย่างหนึ่งกลับบอกว่าพระพุทธเจ้าสั่งสอนไว้อีกอย่างหนึ่งสิ่งที่พระพุทธเจ้าสอนไว้กลับบอกว่าพระพุทธเจ้าไม่ได้สอน สิ่งที่พระพุทธเจ้าไม่ได้สอนกลับบอกว่าพระพุทธเจ้าสอน สิ่งที่พระพุทธเจ้าสอนว่าชั่วร้ายผิดกลับสอนว่าดีงามถูกต้อง สิ่งที่พระพุทธเจ้าสอนว่าดีงามถูกต้องกลับสอนว่าชั่วร้ายผิด เป็นต้น ปฏิเสธลบล้าง หรือบิดเบือนคำสั่งสอนของพระพุทธเจ้ายกตัวอย่างด้านพระวินัย เช่น วินัยบัญญัติไม่ให้ภิกษุดื่มสุราไม่ให้เสพเมถุนแต่ภิกษุนั้นดื่มสุรา หรือเสพเมถุน เรียกว่า ประพฤติวิปริตจากพระธรรมวินัย ก็ต้องแก้ไขโดยดำเนินการลงโทษไปเป็นส่วนเฉพาะบุคคล แต่ถ้ามีพระภิกษุยึดถือประกาศขึ้นมา หรือเผยแพร่ว่าการดื่มสุราก็ดีการเสพเมถุนก็ดี ไม่ผิดวินัยพระพุทธเจ้าไม่ได้ห้ามไว้ ก็เป็นปัญหาถึงขั้นทำพระธรรมวินัยให้วิปริตซึ่งเป็นเรื่องใหญ่ถึงกับทำให้เกิดมีการสังคายนา</w:t>
      </w:r>
      <w:r w:rsidRPr="009E5590">
        <w:rPr>
          <w:vertAlign w:val="superscript"/>
        </w:rPr>
        <w:footnoteReference w:id="24"/>
      </w:r>
    </w:p>
    <w:p w14:paraId="02AF52FB" w14:textId="37DAEFEE" w:rsidR="00834CDF" w:rsidRPr="009E5590" w:rsidRDefault="00834CDF" w:rsidP="00834CDF">
      <w:pPr>
        <w:autoSpaceDE w:val="0"/>
        <w:autoSpaceDN w:val="0"/>
        <w:adjustRightInd w:val="0"/>
      </w:pPr>
      <w:r w:rsidRPr="009E5590">
        <w:rPr>
          <w:b/>
          <w:bCs/>
          <w:cs/>
        </w:rPr>
        <w:t>พระพรหมคุณาภรณ์ (ป.อ.</w:t>
      </w:r>
      <w:r w:rsidR="00E73CC0">
        <w:rPr>
          <w:rFonts w:hint="cs"/>
          <w:b/>
          <w:bCs/>
          <w:cs/>
        </w:rPr>
        <w:t xml:space="preserve"> </w:t>
      </w:r>
      <w:r w:rsidRPr="009E5590">
        <w:rPr>
          <w:b/>
          <w:bCs/>
          <w:cs/>
        </w:rPr>
        <w:t xml:space="preserve">ปยุตฺโต) </w:t>
      </w:r>
      <w:r w:rsidRPr="009E5590">
        <w:rPr>
          <w:cs/>
        </w:rPr>
        <w:t>ได้กล่าวว่า</w:t>
      </w:r>
      <w:r w:rsidRPr="009E5590">
        <w:t xml:space="preserve"> </w:t>
      </w:r>
      <w:r w:rsidRPr="009E5590">
        <w:rPr>
          <w:rFonts w:hint="cs"/>
          <w:cs/>
        </w:rPr>
        <w:t>ปัญหาด้านธรรมวินัยเกี่ยวกับสันติอโศก เมื่อพิจารณาตามหลักที่กล่าวมาแล้ว จะเห็นว่า โดยพื้นฐานเป็นปัญหาระดับทิฏฐิ แม้มองทั่ว ๆ ไป จะเห็นเด่นในด้านศีล แต่แท้จริงก็เป็นทิฏฐิเกี่ยวกับศีล ถ้าพูดให้เห็นง่าย ๆ ก็เป็นการพิจารณาเกี่ยวกับปัญหาการยึดถือผิดในข้อปฏิบัติที่ถูก หรือการนำเอาสิ่งที่ถูกต้องดีงามมาถือปฏิบัติอย่างผิด ๆ ตลอดจนการถือปฏิบัติเอาจริงเอาจัง โดยมีความคิดความเข้าใจสับสน ไม่เป็นระบบไม่มีระเบียบ ตัวอย่างในคัมภีร์ คือ การถือศีลและวัตรเคร่งครัด แต่ถือด้วยทิฏฐิคือความเห็นความเข้าใจปักลงไปว่า จะบริสุทธิ์หลุดพ้นได้เพียงด้วยศีลและวัตร ดังนี้เป็นต้น</w:t>
      </w:r>
    </w:p>
    <w:p w14:paraId="1B0F115F" w14:textId="77777777" w:rsidR="00834CDF" w:rsidRPr="009E5590" w:rsidRDefault="00834CDF" w:rsidP="00834CDF">
      <w:pPr>
        <w:autoSpaceDE w:val="0"/>
        <w:autoSpaceDN w:val="0"/>
        <w:adjustRightInd w:val="0"/>
        <w:rPr>
          <w:cs/>
        </w:rPr>
      </w:pPr>
      <w:r w:rsidRPr="009E5590">
        <w:rPr>
          <w:rFonts w:hint="cs"/>
          <w:cs/>
        </w:rPr>
        <w:t>ปัญหาเกี่ยวกับพระธรรมวินัยเป็นเรื่องใหญ่ ดังได้กล่าวแล้ว ถ้าจะพูดเรื่องนี้กันจริงจัง ก็จะกินเวลามาก การมามัวพูดเกี่ยวกับเรื่องด้านลบ คือการแก้ปัญหา เป็นเรื่องเสียเวลามาก และหมายถึงการต้องยอมสละงานอื่น ๆ ด้วย จึงจะพูดเพียงเท่าที่จำเป็นตามขนาดที่กระทบต่อประโยชน์สุขของส่วนรวม สำหรับกรณีสันติอโศก ปัญหาด้านกฎหมายและการเมือง ก็น่าจะเพียงพออยู่แล้ว จึงจะพูดถึงปัญหาด้านธรรมวินัยเฉพาะบางเรื่องที่เด่น ๆ (เท่าที่พบโดยมากจะติเตียนตอบโต้กันแต่ในเรื่องปลีกย่อย หรือแง่จุกจิกของเรื่อง) ๑</w:t>
      </w:r>
      <w:r w:rsidRPr="009E5590">
        <w:t>.</w:t>
      </w:r>
      <w:r w:rsidRPr="009E5590">
        <w:rPr>
          <w:rFonts w:hint="cs"/>
          <w:cs/>
        </w:rPr>
        <w:t xml:space="preserve"> สิ่งหนึ่งที่ปรากฏตามหลักฐานว่า พระโพธิรักษ์ทำบ่อย หรืออาจจะเรียกว่าปฏิบัติเป็นอาจิณ อย่างน้อยในช่วงระยะเวลาหนึ่ง คือ การอวดอุตริมนุสธรรม (การอวด</w:t>
      </w:r>
      <w:r w:rsidRPr="009E5590">
        <w:rPr>
          <w:rFonts w:hint="cs"/>
          <w:cs/>
        </w:rPr>
        <w:lastRenderedPageBreak/>
        <w:t>คุณวิเศษ เช่นว่า ได้ฌาน ได้อภิญญา ได้บรรลุมรรคผล เป็นพระอริยะ เป็นพระโสดาบัน ฯลฯ เป็นพระอรหันต์) พระโพธิรักษ์ประกาศตนว่า บรรลุโสดาบัน สกทาคามีบ้าง (เช่น ตอบคำถามของพระศรีวราภรณ์ เจ้าคณะจังหวัดนครราชสีมา ณ ที่ว่าการอำเภอเมืองนครราชสีมา) ว่าเป็นพระอริยะบ้าง (จากแถบบันทึกเสียงรายการ “ชั่วอย่างช่างชี ดีอย่างช่างสงฆ์” ...) ๒</w:t>
      </w:r>
      <w:r w:rsidRPr="009E5590">
        <w:t>.</w:t>
      </w:r>
      <w:r w:rsidRPr="009E5590">
        <w:rPr>
          <w:rFonts w:hint="cs"/>
          <w:cs/>
        </w:rPr>
        <w:t xml:space="preserve"> พฤติกรรมอีกอย่างหนึ่ง ที่พระโพธิรักษ์ปฏิบัติอยู่เสมอ คือ การแปลความหมายศัพท์บาลีหรือถ้อยคำทางธรรมเอาเอง ซึ่งไม่เป็นไปตามหลัก ดังเช่นคำว่าอนุปสัมบันเป็นต้น ที่กล่าวถึงในข้อก่อน และอ้างว่าตนรู้ด้วยญาณ ...</w:t>
      </w:r>
      <w:r w:rsidRPr="009E5590">
        <w:rPr>
          <w:vertAlign w:val="superscript"/>
          <w:cs/>
        </w:rPr>
        <w:footnoteReference w:id="25"/>
      </w:r>
    </w:p>
    <w:p w14:paraId="2C1A271B" w14:textId="3B880A30" w:rsidR="00834CDF" w:rsidRPr="009E5590" w:rsidRDefault="00834CDF" w:rsidP="00834CDF">
      <w:pPr>
        <w:autoSpaceDE w:val="0"/>
        <w:autoSpaceDN w:val="0"/>
        <w:adjustRightInd w:val="0"/>
        <w:rPr>
          <w:cs/>
        </w:rPr>
      </w:pPr>
      <w:r w:rsidRPr="009E5590">
        <w:rPr>
          <w:b/>
          <w:bCs/>
          <w:cs/>
        </w:rPr>
        <w:t>พระพรหมคุณาภรณ์ (ป.อ.</w:t>
      </w:r>
      <w:r w:rsidR="008A4524">
        <w:rPr>
          <w:rFonts w:hint="cs"/>
          <w:b/>
          <w:bCs/>
          <w:cs/>
        </w:rPr>
        <w:t xml:space="preserve"> </w:t>
      </w:r>
      <w:r w:rsidRPr="009E5590">
        <w:rPr>
          <w:b/>
          <w:bCs/>
          <w:cs/>
        </w:rPr>
        <w:t xml:space="preserve">ปยุตฺโต) </w:t>
      </w:r>
      <w:r w:rsidRPr="009E5590">
        <w:rPr>
          <w:cs/>
        </w:rPr>
        <w:t>ได้กล่าวว่า ทางวัดหนองป่าพงนั้น พระสงฆ์ท่านสืบค้นตรวจสอบหลักฐานคำแปลจำนวนสิกขาบทที่ถูกต้องได้ไว้แล้ว และท่านก็ได้มีมติต่อพระคึกฤทธิ์เสร็จไปแล้ว ก่อนที่ท่านได้พบกับอาตมา การที่พระสงฆ์วัดหนองป่าพงพบปะไถ่ถามกับอาตมา หรือกับท่านผู้อื่นใดก็ตาม หลังจากนั้นก็คือ เป็นการทำกระบวนการตรวจสอบให้รอบคอบเป็นที่มั่นใจ มิใช่เป็นการที่ท่านจะต้องไปเชื่อไปทำตาม หรือไปเปลี่ยนตามอาตมาหรือตามผู้ใด ๆ ที่ท่านพบปะไถ่ถาม ซึ่งอยู่ข้างนอก แต่อย่างใด เรื่องนี้ชัดอยู่แล้ว เป็นการดีที่ได้รู้คำพูดพระคึกฤทธิ์ในคลิปนี้ มิใช่เพียงช่วยให้ได้รู้ข่าวคราวความเป็นไป แต่ที่สำคัญอยู่ที่ทำให้ทราบว่า พระคึกฤทธิ์ยังคงเข้าใจเรื่องคลุมเครือไขว้เขวอยู่เป็นโอกาสที่จะได้ทบทวนความเข้าใจและบอกเล่าให้รู้เข้าใจเรื่องราวชัดเจนแจ่มแจ้ง โดยเฉพาะในเรื่องความเปลี่ยนแปลงต่าง ๆ ก็จะได้ทราบว่าความเปลี่ยนแปลงที่มีแต่ดี ๆ ชัดเจน เป็นไปพร้อมด้วยเหตุผล ทั้งนี้มิใช่เพียงทบทวนความเข้าใจแก่พระคึกฤทธิ์ แต่ที่ดีแท้แน่จริง คือ เป็นความรู้พระธรรมวินัย เข้าใจหลักพระพุทธศาสนาที่จะเป็นประโยชน์แก่ประชาชน ข้อนี้คือจุดหมาย</w:t>
      </w:r>
      <w:r w:rsidRPr="009E5590">
        <w:rPr>
          <w:vertAlign w:val="superscript"/>
          <w:cs/>
        </w:rPr>
        <w:footnoteReference w:id="26"/>
      </w:r>
    </w:p>
    <w:p w14:paraId="025B0D21" w14:textId="1501BE8F" w:rsidR="00834CDF" w:rsidRPr="009E5590" w:rsidRDefault="00834CDF" w:rsidP="00834CDF">
      <w:pPr>
        <w:autoSpaceDE w:val="0"/>
        <w:autoSpaceDN w:val="0"/>
        <w:adjustRightInd w:val="0"/>
      </w:pPr>
      <w:r w:rsidRPr="009E5590">
        <w:rPr>
          <w:b/>
          <w:bCs/>
          <w:cs/>
        </w:rPr>
        <w:t>พระมหาอุเทน ปัญญาปริทัตต์</w:t>
      </w:r>
      <w:r w:rsidRPr="009E5590">
        <w:rPr>
          <w:cs/>
        </w:rPr>
        <w:t xml:space="preserve"> ได้กล่าวว่า ประเด็นมิใช่พูดตามพุทธวจนะ หรือไม่พูดตามพุทธวจนะ แต่ประเด็นอยู่ที่ว่าเข้าใจพุทธวจนะถูกต้องตรงตามพุทธวจนะตามพุทธประสงค์ หรือไม่โดยเฉพาะพุทธวจนะที่อยู่ในรูปคาถากรอบกะทัดรัดเพียงไม่กี่บาทถ้อยคำน้อยแต่อมความไว้มากยิ่งลึกซึ้งยิ่งนักท่านอาจจะบอกตนว่า</w:t>
      </w:r>
      <w:r w:rsidRPr="009E5590">
        <w:t xml:space="preserve"> “</w:t>
      </w:r>
      <w:r w:rsidRPr="009E5590">
        <w:rPr>
          <w:cs/>
        </w:rPr>
        <w:t>ฉันอ่านแล้วเข้าใจ</w:t>
      </w:r>
      <w:r w:rsidRPr="009E5590">
        <w:t xml:space="preserve">” </w:t>
      </w:r>
      <w:r w:rsidRPr="009E5590">
        <w:rPr>
          <w:cs/>
        </w:rPr>
        <w:t>แต่ความจริงเข้าใจไม่ถูกต้องรู้ทั่วถึงลึกซึ้งอะไรเลยอรรถกถาไม่ได้บอกให้ท่านเชื่อตามอรรถกถา แต่อรรถกถากำลังอธิบายให้ท่านเข้าใจมากยิ่งขึ้นถูกต้องมากยิ่งขึ้นต่างหาก แม้อรรถกถาจะอธิบายพุทธวจนะ แต่อรรถกถาก็ไม่ได้บิดเบือนพุทธวจนะให้ผิดพลาดคลาดเคลื่อนเลยแม้แต่น้อยยังคงรักษาไว้เหมือนเดิม ยิ่งไปกว่านั้นท่านควรขอบคุณ</w:t>
      </w:r>
      <w:r w:rsidRPr="009E5590">
        <w:rPr>
          <w:rFonts w:hint="cs"/>
          <w:cs/>
        </w:rPr>
        <w:t xml:space="preserve">   </w:t>
      </w:r>
      <w:r w:rsidRPr="009E5590">
        <w:rPr>
          <w:cs/>
        </w:rPr>
        <w:t>อรรถกถาที่มาทำหน้าที่เป็นประดุจประทีปส่องอรรถะแห่งพุทธวจนะให้คุณได้เห็นชัดแจ่มแจ้งถูกต้องไม่ผิดพลาดคลาดเคลื่อน</w:t>
      </w:r>
      <w:r w:rsidRPr="009E5590">
        <w:rPr>
          <w:vertAlign w:val="superscript"/>
          <w:cs/>
        </w:rPr>
        <w:footnoteReference w:id="27"/>
      </w:r>
    </w:p>
    <w:p w14:paraId="7EF81DAE" w14:textId="77777777" w:rsidR="00D91F02" w:rsidRPr="009E5590" w:rsidRDefault="00D91F02" w:rsidP="00834CDF">
      <w:pPr>
        <w:autoSpaceDE w:val="0"/>
        <w:autoSpaceDN w:val="0"/>
        <w:adjustRightInd w:val="0"/>
      </w:pPr>
    </w:p>
    <w:p w14:paraId="7A13680D" w14:textId="77777777" w:rsidR="00834CDF" w:rsidRPr="009E5590" w:rsidRDefault="00834CDF" w:rsidP="00834CDF">
      <w:pPr>
        <w:autoSpaceDE w:val="0"/>
        <w:autoSpaceDN w:val="0"/>
        <w:adjustRightInd w:val="0"/>
      </w:pPr>
      <w:r w:rsidRPr="009E5590">
        <w:rPr>
          <w:b/>
          <w:bCs/>
          <w:cs/>
        </w:rPr>
        <w:lastRenderedPageBreak/>
        <w:t>๑</w:t>
      </w:r>
      <w:r w:rsidRPr="009E5590">
        <w:rPr>
          <w:b/>
          <w:bCs/>
        </w:rPr>
        <w:t>.</w:t>
      </w:r>
      <w:r w:rsidRPr="009E5590">
        <w:rPr>
          <w:b/>
          <w:bCs/>
          <w:cs/>
        </w:rPr>
        <w:t>๖</w:t>
      </w:r>
      <w:r w:rsidRPr="009E5590">
        <w:rPr>
          <w:b/>
          <w:bCs/>
        </w:rPr>
        <w:t>.</w:t>
      </w:r>
      <w:r w:rsidRPr="009E5590">
        <w:rPr>
          <w:b/>
          <w:bCs/>
          <w:cs/>
        </w:rPr>
        <w:t>๒ งานวิจัยที่เกี่ยวข้อง</w:t>
      </w:r>
    </w:p>
    <w:p w14:paraId="558BBC5A" w14:textId="326AABD7" w:rsidR="00834CDF" w:rsidRPr="009E5590" w:rsidRDefault="00834CDF" w:rsidP="00834CDF">
      <w:pPr>
        <w:autoSpaceDE w:val="0"/>
        <w:autoSpaceDN w:val="0"/>
        <w:adjustRightInd w:val="0"/>
      </w:pPr>
      <w:r w:rsidRPr="009E5590">
        <w:rPr>
          <w:b/>
          <w:bCs/>
          <w:cs/>
        </w:rPr>
        <w:t>ปรุตม์ บุญศรีตัน</w:t>
      </w:r>
      <w:r w:rsidRPr="009E5590">
        <w:rPr>
          <w:cs/>
        </w:rPr>
        <w:t xml:space="preserve"> ได้ศึกษาวิเคราะห์ เรื่อง “รูปแบบการตีความคัมภีร์ในพระพุทธศาสนาเถรวาท” </w:t>
      </w:r>
      <w:r w:rsidRPr="009E5590">
        <w:rPr>
          <w:rFonts w:hint="cs"/>
          <w:cs/>
        </w:rPr>
        <w:t>ได้กล่าว</w:t>
      </w:r>
      <w:r w:rsidRPr="009E5590">
        <w:rPr>
          <w:cs/>
        </w:rPr>
        <w:t>ว่า “</w:t>
      </w:r>
      <w:r w:rsidRPr="009E5590">
        <w:rPr>
          <w:rFonts w:hint="cs"/>
          <w:cs/>
        </w:rPr>
        <w:t>ตามนัยแห่งการตีความในปาสาทิกสูตรและกาลามสูตร จะแสดงให้เห็นถึงวงจรแห่งการตีความในพระพุทธศาสนาที่มีความเชื่อมโยงกันอยู่ระหว่างผู้อ่าน คัมภีร์ และเจตนารมณ์ของผู้สื่อ ทั้งสามนั้นจะเป็นตัวแปรในการตรวจสอบกันและกันภายใต้บริบทต่าง ๆ หากเริ่มต้นที่ผู้อ่านเป็นผู้ตีความคัมภีร์ การตีความนี้จะผิดหรือถูกประการใด ในปาสาทิกสูตร ให้ตรวจสอบกับสูตรและวินัย ผู้อ่าน ผู้ฟังต้องตรวจสอบเอง และหลักกาลามสูตรเสนอให้ผู้อ่านเป็นคนวินิจฉัยเอง และการวินิจฉัยของผู้อ่านนั้น ต้องได้รับการยอมรับจากผู้รู้หรือวิญญูชน และวิญญูชนในความหมายหนึ่ง คือ พระสัมมาสัมพุทธเจ้า โดยนัยนี้ คำตัดสินของพระสัมมาสัมพุทธเจ้าถือว่าเป็นที่สุดของการตรวจสอบ นอกจากนี้ พระสัมมาสัมพุทธเจ้าในฐานะเป็นวิญญูชนดังกล่าว เมื่อทรงวินิจฉัยเรื่องใดเรื่องหนึ่ง ทรงถือเอาธรรมเป็นใหญ่และทรงเคารพธรรม ฉะนั้น เมื่อพระสัมมาสัมพุทธเจ้าปรินิพพาน จึงไม่มีคำวินิจฉัยจากพระองค์โดยตรง สิ่งที่พึ่งพาได้คือ หลักการหรือธรรมที่พระองค์ทรงแสดงไว้ คือ ต้องตรวจสอบกับคัมภีร์ ตรงนี้ได้เวียนกลับมา ณ จุดเริ่มต้นคือ คัมภีร์ เพราะในฐานะที่คัมภีร์เป็นแหล่งที่รวมของธรรมวินัย ดังนั้น จึงกลายเป็นว่า การตีความคัมภีร์จะถูกต้องเพียงใดนั้น ใช้เนื้อหาในคัมภีร์เป็นตัวตัดสิน ผู้อ่านหรือผู้ตีความสามารถตรวจสอบความถูกต้องกับคัมภีร์ได้เอง จะเห็นว่า หลักกา</w:t>
      </w:r>
      <w:r w:rsidR="004E0AA3">
        <w:rPr>
          <w:rFonts w:hint="cs"/>
          <w:cs/>
        </w:rPr>
        <w:t>-</w:t>
      </w:r>
      <w:r w:rsidRPr="009E5590">
        <w:rPr>
          <w:rFonts w:hint="cs"/>
          <w:cs/>
        </w:rPr>
        <w:t>ลามสูตร แม้ดูเหมือนจะเปิดโอกาสและให้อิสระแก่ผู้อ่านในการตีความ แต่ไม่ได้หมายความว่า ผู้อ่านจะสามารถตีความได้อย่างอิสระโดยไม่มีกรอบแต่อย่างใด เพราะยังต้องอิงผู้รู้คือพระสัมมาสัมพุทธเจ้าอยู่ แม้ผู้อ่านจะสามารถตีความแล้วเข้าใจได้อีกมากมายจากการอ่าน แต่ไม่ใช่หมายถึง การตีความตามใจชอบหรือตามอำเภอใจ ...</w:t>
      </w:r>
      <w:r w:rsidRPr="009E5590">
        <w:rPr>
          <w:cs/>
        </w:rPr>
        <w:t>”</w:t>
      </w:r>
      <w:r w:rsidRPr="009E5590">
        <w:rPr>
          <w:vertAlign w:val="superscript"/>
          <w:cs/>
        </w:rPr>
        <w:footnoteReference w:id="28"/>
      </w:r>
    </w:p>
    <w:p w14:paraId="6CC59C63" w14:textId="08E4528E" w:rsidR="00834CDF" w:rsidRPr="009E5590" w:rsidRDefault="00834CDF" w:rsidP="00834CDF">
      <w:pPr>
        <w:autoSpaceDE w:val="0"/>
        <w:autoSpaceDN w:val="0"/>
        <w:adjustRightInd w:val="0"/>
      </w:pPr>
      <w:r w:rsidRPr="009E5590">
        <w:rPr>
          <w:rFonts w:hint="cs"/>
          <w:b/>
          <w:bCs/>
          <w:cs/>
        </w:rPr>
        <w:t>ประเทือง หัสแดง</w:t>
      </w:r>
      <w:r w:rsidRPr="009E5590">
        <w:rPr>
          <w:rFonts w:hint="cs"/>
          <w:cs/>
        </w:rPr>
        <w:t xml:space="preserve"> ได้ศึกษาวิเคราะห์ เรื่อง “ศึกษาวิเคราะห์การนับจำนวนสิกขาบทภิกขุปาติโมกข์” พบว่า “จำนวนสิกขาบทในภิกขุปาติโมกข์คือ ๒๒๐ ข้อ ดังนี้คือ ปาราชิก ๔ สังฆาทิเสส ๑๓ อนิยต ๒ นิสสัคคียปาจิตตีย์ ๓๐ ปาจิตตีย์ ๙๒ ปาฏิเทสนียะ ๔ เสขิยะ ๗๕ และอธิกรณสมถะ ๗ ข้อ รวมกับสิกขาบทเป็น ๒๒๗ ข้อ สรุปการวิเคราะห์ได้เป็นข้อ ๆ ดังต่อไปนี้ ๑) การสวดแสดงภิกขุปาติโมกข์ในครั้งแรกไม่ทราบจำนวนสิกขาบท มีพระดำรัสให้นำสิกขาบทที่พระพุทธองค์ทรงบัญญัติไว้แล้วนำขึ้นสู่อุทเทส (ไม่มีพระดำรัสระบุจำนวนสิกขาบท) ทั้งนี้ พระพุทธเจ้าทรงแยกพระบัญญัติของพระองค์ออกเป็นหมวดใหญ่ ๒ หมวด ไว้ชัดเจนคือ หมวดที่เรียกว่า สิกขาบทที่ต้องนำขึ้นสู่อุท</w:t>
      </w:r>
      <w:r w:rsidR="00A137A8" w:rsidRPr="009E5590">
        <w:rPr>
          <w:rFonts w:hint="cs"/>
          <w:cs/>
        </w:rPr>
        <w:t>-</w:t>
      </w:r>
      <w:r w:rsidRPr="009E5590">
        <w:rPr>
          <w:rFonts w:hint="cs"/>
          <w:cs/>
        </w:rPr>
        <w:t>เทสหมวดหนึ่ง และพระบัญญัติอื่น ๆ ทั่วไปอีกหมวดหนึ่ง ๒) ช่วงเวลาใดเวลาหนึ่ง มีจำนวนสิกขาบท “สาธิกมิ</w:t>
      </w:r>
      <w:r w:rsidR="009E12E2">
        <w:rPr>
          <w:rFonts w:hint="cs"/>
          <w:cs/>
        </w:rPr>
        <w:t>ท</w:t>
      </w:r>
      <w:r w:rsidR="009E12E2">
        <w:rPr>
          <w:cs/>
        </w:rPr>
        <w:t></w:t>
      </w:r>
      <w:r w:rsidR="009E12E2">
        <w:rPr>
          <w:rFonts w:hint="cs"/>
          <w:cs/>
        </w:rPr>
        <w:t xml:space="preserve"> </w:t>
      </w:r>
      <w:r w:rsidRPr="009E5590">
        <w:rPr>
          <w:rFonts w:hint="cs"/>
          <w:cs/>
        </w:rPr>
        <w:t>... ทิยฑฺฒสิกฺขาปทส</w:t>
      </w:r>
      <w:r w:rsidR="009E12E2">
        <w:rPr>
          <w:rFonts w:hAnsi="Pali_Th" w:hint="cs"/>
          <w:cs/>
        </w:rPr>
        <w:t>ต</w:t>
      </w:r>
      <w:r w:rsidR="009E12E2">
        <w:rPr>
          <w:cs/>
        </w:rPr>
        <w:t></w:t>
      </w:r>
      <w:r w:rsidRPr="009E5590">
        <w:rPr>
          <w:rFonts w:hint="cs"/>
          <w:cs/>
        </w:rPr>
        <w:t>” ดังที่ปรากฏในวัชชีปุตตสูตร ปฐมสิกขาสูตร ทุติยสิกขาสูตร และตติยสิกขาสูตร แปลว่า สิกขาบทเกินกว่า ๑๕๐ ข้อ ไม่มีระบุจำแนกหมวดหมู่ของสิกขาบท</w:t>
      </w:r>
    </w:p>
    <w:p w14:paraId="740D7E0B" w14:textId="13F00C6B" w:rsidR="00834CDF" w:rsidRPr="009E5590" w:rsidRDefault="00834CDF" w:rsidP="00834CDF">
      <w:pPr>
        <w:autoSpaceDE w:val="0"/>
        <w:autoSpaceDN w:val="0"/>
        <w:adjustRightInd w:val="0"/>
        <w:rPr>
          <w:cs/>
        </w:rPr>
      </w:pPr>
      <w:r w:rsidRPr="009E5590">
        <w:rPr>
          <w:rFonts w:hint="cs"/>
          <w:cs/>
        </w:rPr>
        <w:lastRenderedPageBreak/>
        <w:t>กรณีการแปล “สาธิกมิท</w:t>
      </w:r>
      <w:r w:rsidR="00DE50E8">
        <w:rPr>
          <w:cs/>
        </w:rPr>
        <w:t></w:t>
      </w:r>
      <w:r w:rsidRPr="009E5590">
        <w:rPr>
          <w:rFonts w:hint="cs"/>
          <w:cs/>
        </w:rPr>
        <w:t xml:space="preserve"> ... ทิยฑฺฒสิกฺขาปทสต</w:t>
      </w:r>
      <w:r w:rsidR="00DE50E8">
        <w:rPr>
          <w:cs/>
        </w:rPr>
        <w:t></w:t>
      </w:r>
      <w:r w:rsidRPr="009E5590">
        <w:rPr>
          <w:rFonts w:hint="cs"/>
          <w:cs/>
        </w:rPr>
        <w:t>” ว่าจำนวนสิกขาบท ๑๕๐ ถ้วน โดยไม่มีหลักฐานเดิมว่าในจำนวนนี้มีสิกขาบทข้อใดบ้าง ทำให้มีผู้ศึกษาได้ลงข้อสันนิษฐานพร้อมกับจำแนก จำนวนสิกขาบทแต่ละหมวดหมู่ไว้นั้น การที่สันนิษฐานว่าในจำนวนนี้คือสิกขาบทข้อใด พร้อมกับจำแนกสิกขาบทลงไป จึงมีโอกาสทำให้เกิดความผิดพลาดได้ ควรต้องใช้หลักมหาปเทส ๔ และหลักตัดสินพระธรรมวินัยในการสอบทาน”</w:t>
      </w:r>
      <w:r w:rsidRPr="009E5590">
        <w:rPr>
          <w:vertAlign w:val="superscript"/>
          <w:cs/>
        </w:rPr>
        <w:footnoteReference w:id="29"/>
      </w:r>
    </w:p>
    <w:p w14:paraId="44A96468" w14:textId="77777777" w:rsidR="00834CDF" w:rsidRPr="009E5590" w:rsidRDefault="00834CDF" w:rsidP="00834CDF">
      <w:pPr>
        <w:autoSpaceDE w:val="0"/>
        <w:autoSpaceDN w:val="0"/>
        <w:adjustRightInd w:val="0"/>
      </w:pPr>
      <w:r w:rsidRPr="009E5590">
        <w:rPr>
          <w:b/>
          <w:bCs/>
          <w:cs/>
        </w:rPr>
        <w:t>พระมหาเดชาธร สุภชโย</w:t>
      </w:r>
      <w:r w:rsidRPr="009E5590">
        <w:rPr>
          <w:b/>
          <w:bCs/>
        </w:rPr>
        <w:t xml:space="preserve"> (</w:t>
      </w:r>
      <w:r w:rsidRPr="009E5590">
        <w:rPr>
          <w:b/>
          <w:bCs/>
          <w:cs/>
        </w:rPr>
        <w:t>กนกรัตนาพรรณ</w:t>
      </w:r>
      <w:r w:rsidRPr="009E5590">
        <w:rPr>
          <w:b/>
          <w:bCs/>
        </w:rPr>
        <w:t>)</w:t>
      </w:r>
      <w:r w:rsidRPr="009E5590">
        <w:rPr>
          <w:cs/>
        </w:rPr>
        <w:t xml:space="preserve"> ได้ศึกษาวิเคราะห์ เรื่อง “การศึกษาวิเคราะห์หลักมหาปเทส ๔ ในสังคมไทย” พบว่า “</w:t>
      </w:r>
      <w:r w:rsidRPr="009E5590">
        <w:rPr>
          <w:rFonts w:hint="cs"/>
          <w:cs/>
        </w:rPr>
        <w:t>... เมื่อพระองค์เสด็จดับขันธปรินิพพานแล้ว การทรงจำหลักพระธรรมวินัยก็ดี การตีความหลักพระธรรมวินัยก็ดี อาจมีความผิดพลาดและคลาดเคลื่อนได้ จากเหตุการณ์ครั้งอดีตที่มักมีความคิดเห็นขัดแย้งไม่ลงรอยกัน เป็นเหตุให้เกิดนิกายต่าง ๆ ขึ้นเป็นจำนวนมากในกลุ่มผู้นับถือพระพุทธศาสนา ในส่วนของการใช้เกณฑ์ของมหาปเทส นอกจากจะมีความรู้ความเข้าใจในหลักมหาปเทส ๔ ทั้งในฝ่ายพระวินัย และมหาปเทสในฝ่ายพระสูตรแล้ว จะต้องมีความเข้าใจในทฤษฎีที่มีความเกี่ยวข้องกับมหาปเทสอื่น ๆ อีกด้วย เราสามารถศึกษาร่องรอยความขัดแย้งในอดีตได้จากประวัติศาสตร์ครั้งแล้วครั้งเล่า ที่ส่งผลให้เกิดความเปลี่ยนแปลงไม่มากก็น้อย โดยเฉพาะในแวดวงของพระพุทธศาสนาในประเทศไทย ความคิดเห็นขัดแย้งส่วนมากจะเกี่ยวข้องด้วยเรื่องพระวินัย ความประพฤติเคร่งครัดและย่อหย่อนในพระวินัย ที่ส่งผลให้เกิดความคิดเห็นขัดแย้งกันและนำไปสู่การเปลี่ยนแปลงและพัฒนาการของสถาบันสงฆ์มาโดยลำดับ ตั้งคณะสงฆ์ลังกาวงศ์ในสมัยสุโขทัยจนถึงในปัจจุบัน ได้เกิดความคิดเห็นขัดแย้งในเรื่องพระธรรมและวินัย อันเป็นเหตุให้เกิดการแตกแยกทางความคิด และส่งผลไปถึงความแตกแยกออกเป็นกลุ่มต่าง ๆ อย่างเด่นชัด เช่น กลุ่มสวนโมกข์ กลุ่มธรรมกาย กลุ่มสันติอโศก กลุ่มวัดสามแยก จังหวัดเพชรบูรณ์ เป็นต้น จากเหตุการณ์ในสังคมปัจจุบัน พบว่า มีการพัฒนาการและเปลี่ยนแปลงไปจากอดีตนั้น ผลปรากฏว่า มีการสังคายนาหลายครั้งก็ส่งผลให้มีการปรับเปลี่ยนสังคมไป ยกเว้นหลักมหาปเทส ๔ ของพระสงฆ์ยังคงเหมือนเดิม</w:t>
      </w:r>
      <w:r w:rsidRPr="009E5590">
        <w:rPr>
          <w:cs/>
        </w:rPr>
        <w:t>”</w:t>
      </w:r>
      <w:r w:rsidRPr="009E5590">
        <w:rPr>
          <w:vertAlign w:val="superscript"/>
          <w:cs/>
        </w:rPr>
        <w:footnoteReference w:id="30"/>
      </w:r>
      <w:r w:rsidRPr="009E5590">
        <w:rPr>
          <w:cs/>
        </w:rPr>
        <w:tab/>
      </w:r>
    </w:p>
    <w:p w14:paraId="317DBFBA" w14:textId="5F05BBB9" w:rsidR="00834CDF" w:rsidRPr="009E5590" w:rsidRDefault="00834CDF" w:rsidP="00834CDF">
      <w:pPr>
        <w:autoSpaceDE w:val="0"/>
        <w:autoSpaceDN w:val="0"/>
        <w:adjustRightInd w:val="0"/>
      </w:pPr>
      <w:r w:rsidRPr="009E5590">
        <w:rPr>
          <w:b/>
          <w:bCs/>
          <w:cs/>
        </w:rPr>
        <w:t xml:space="preserve">พระมหาธนสิทธิ์ ฉัตรสุวรรณ </w:t>
      </w:r>
      <w:r w:rsidRPr="009E5590">
        <w:rPr>
          <w:cs/>
        </w:rPr>
        <w:t>ได้ศึกษาวิเคราะห์ เรื่อง “การวิจารณ์พระไตรปิฎกและผลกระทบที่มีต่อสังคมไทย” พบว่า “สาเหตุหลักที่นำไปสู่การวิจารณ์พระไตรปิฎก คือ ๑) ความพยายามที่จะหาคำตอบให้กับกระแสการฟื้นฟูภิกษุณีสงฆ์เถรวาทที่สูญสิ้นไปนานแล้ว ๒) เจตนาที่จะปกป้องหลักการปฏิบัติบางอย่างจากการถูกโต้แย้งว่าไม่มีหลักฐานรับรองคัมภีร์ ๓) ความประสงค์ที่จะเสนอหลักธรรมเฉพาะที่จำเป็นต่อการดับทุกข์จากการศึกษาแนวทางแก้ไขได้พบคำตอบที่นำไปสู่ข้อสรุปว่า ปัญหาการวิจารณ์พระไตรปิฎกเกิดจากการศึกษาหลักคำสอนที่ถอยห่างจากจุดยืนของเถร</w:t>
      </w:r>
      <w:r w:rsidR="00860430" w:rsidRPr="009E5590">
        <w:rPr>
          <w:rFonts w:hint="cs"/>
          <w:cs/>
        </w:rPr>
        <w:t>-</w:t>
      </w:r>
      <w:r w:rsidRPr="009E5590">
        <w:rPr>
          <w:cs/>
        </w:rPr>
        <w:lastRenderedPageBreak/>
        <w:t>วาท โดยปราศจากความรู้ข้อมูลหลักฐานที่เป็นเพียงพอ ดังนั้นการศึกษาพระไตรปิฎกอย่างรอบคอบเพื่อให้เข้าใจเนื้อหาและเจตนารมณ์ที่จริง การชี้แจงข้อเท็จจริงและการมีมาตรฐานสำหรับการวิจารณ์จะช่วยแก้ไขปัญหาไม่ให้เกิดผลกระทบต่อพระพุทธศาสนา”</w:t>
      </w:r>
      <w:r w:rsidRPr="009E5590">
        <w:rPr>
          <w:vertAlign w:val="superscript"/>
          <w:cs/>
        </w:rPr>
        <w:footnoteReference w:id="31"/>
      </w:r>
    </w:p>
    <w:p w14:paraId="40310329" w14:textId="668BE779" w:rsidR="00834CDF" w:rsidRPr="009E5590" w:rsidRDefault="00834CDF" w:rsidP="00834CDF">
      <w:pPr>
        <w:autoSpaceDE w:val="0"/>
        <w:autoSpaceDN w:val="0"/>
        <w:adjustRightInd w:val="0"/>
      </w:pPr>
      <w:r w:rsidRPr="009E5590">
        <w:rPr>
          <w:b/>
          <w:bCs/>
          <w:cs/>
        </w:rPr>
        <w:t>พระมหาวุฒิชัย วชิรเมธี (บุญถึง)</w:t>
      </w:r>
      <w:r w:rsidRPr="009E5590">
        <w:rPr>
          <w:cs/>
        </w:rPr>
        <w:t xml:space="preserve"> ได้ศึกษาวิเคราะห์ เรื่อง “บทบาทในการรักษาพระธรรมวินัยของพระธรรมปิฎก (ป.อ.</w:t>
      </w:r>
      <w:r w:rsidR="009B773E">
        <w:rPr>
          <w:rFonts w:hint="cs"/>
          <w:cs/>
        </w:rPr>
        <w:t xml:space="preserve"> </w:t>
      </w:r>
      <w:r w:rsidRPr="009E5590">
        <w:rPr>
          <w:cs/>
        </w:rPr>
        <w:t>ปยุตฺโต) ศึกษาเฉพาะกรณีธรรมกาย” พบว่า “ดังต่อไปนี้ ๑</w:t>
      </w:r>
      <w:r w:rsidRPr="009E5590">
        <w:t>.</w:t>
      </w:r>
      <w:r w:rsidRPr="009E5590">
        <w:rPr>
          <w:cs/>
        </w:rPr>
        <w:t xml:space="preserve"> กรณีธรรมกาย หมายถึง ชื่อเรียกโดยรวมเกี่ยวกับพฤติการณ์ต่าง ๆ ที่สำนักวัดพระธรรมกายเป็นผู้ก่อให้เกิดขึ้นพฤติการณ์ทั้งหมดที่สำนักวัดพระธรรมกายเป็นต้นเหตุให้เกิดขึ้นนั้น เมื่อกล่าวโดยสรุปแล้วก็มีสองลักษณะเท่านั้น คือ การกระทำพระธรรมวินัยให้วิปริตและการประพฤติวิปริตจากพระธรรมวินัย ๒</w:t>
      </w:r>
      <w:r w:rsidRPr="009E5590">
        <w:t>.</w:t>
      </w:r>
      <w:r w:rsidRPr="009E5590">
        <w:rPr>
          <w:cs/>
        </w:rPr>
        <w:t xml:space="preserve"> การทำพระธรรมวินัยให้วิปริตที่พบว่ามีสาเหตุมาจากสำนักวัดพระธรรมกายก็คือ การทำลายความน่าเชื่อถือของพระไตรปิฎกซึ่งเป็นคัมภีร์ที่ประมวลไว้ซึ่งพระธรรมคำสั่งสอนของพระพุทธเจ้า การพยายามปลอมปนคำสอนในลัทธิของตนลงในพระไตรปิฎก การพยายามยกย่องครูบาอาจารย์ของตน หรือแม้แต่นักวิชาการจากต่างประเทศให้มีฐานะสำคัญถึงขนาดที่ใช้ทัศนะของท่านเหล่านั้นขึ้นมาอ้างเป็นมาตรฐาน เพื่อตัดสินหลักการสำคัญของพระพุทธศาสนาอย่าง เรื่องนิพพาน เป็นต้น </w:t>
      </w:r>
      <w:r w:rsidRPr="009E5590">
        <w:rPr>
          <w:rFonts w:hint="cs"/>
          <w:cs/>
        </w:rPr>
        <w:t xml:space="preserve">... </w:t>
      </w:r>
      <w:r w:rsidRPr="009E5590">
        <w:rPr>
          <w:cs/>
        </w:rPr>
        <w:t xml:space="preserve">พฤติการณ์อันสืบเนื่องมาจากสำนักวัดพระธรรมกายทั้งหมดนั้น เป็นอันตรายต่อความมั่นคงของพระพุทธศาสนาและต่อสังคมไทยอย่างลึกซึ้งถึงรากฐานชนิดที่ว่าถ้าสำนักวัดพระธรรมกายทำสำเร็จตามจุดมุ่งหมายที่สำนักตั้งเอาไว้ก็จะส่งผลให้พระพุทธศาสนาในประเทศไทยซึ่งเป็นพระพุทธศาสนาอย่างเถรวาทต้องสูญสิ้นอันตรธานไป และสังคมไทยก็อาจกลายเป็นสังคมที่มีค่านิยมหวังผลดลบันดาลเชื่อมั่นศรัทธาในเทพเจ้า ในสิ่งศักดิ์สิทธิ์ มัวเมาอยู่ในอิทธิฤทธิ์ปาฏิหาริย์และถูกหลอกให้เพลินจมอยู่ในสุขอันดื่มด่ำจากสมาธิวิธีที่ถือว่าเป็นมิจฉาสมาธิและเต็มไปด้วยผู้คนที่ตกเป็นทาสของลัทธิทุนนิยม บริโภคนิยมและวัตถุนิยมอย่างงมงายไม่อาจหลุดพ้นเป็นอิสระไปจากการครอบงำของลัทธิเหล่านี้ได้ </w:t>
      </w:r>
    </w:p>
    <w:p w14:paraId="33530566" w14:textId="347B056B" w:rsidR="00834CDF" w:rsidRPr="009E5590" w:rsidRDefault="00834CDF" w:rsidP="00834CDF">
      <w:pPr>
        <w:autoSpaceDE w:val="0"/>
        <w:autoSpaceDN w:val="0"/>
        <w:adjustRightInd w:val="0"/>
        <w:rPr>
          <w:cs/>
        </w:rPr>
      </w:pPr>
      <w:r w:rsidRPr="009E5590">
        <w:rPr>
          <w:cs/>
        </w:rPr>
        <w:t>๕</w:t>
      </w:r>
      <w:r w:rsidRPr="009E5590">
        <w:t xml:space="preserve">. </w:t>
      </w:r>
      <w:r w:rsidRPr="009E5590">
        <w:rPr>
          <w:cs/>
        </w:rPr>
        <w:t>พระธรรมปิฎก (ป</w:t>
      </w:r>
      <w:r w:rsidRPr="009E5590">
        <w:t>.</w:t>
      </w:r>
      <w:r w:rsidRPr="009E5590">
        <w:rPr>
          <w:cs/>
        </w:rPr>
        <w:t>อ</w:t>
      </w:r>
      <w:r w:rsidRPr="009E5590">
        <w:t>.</w:t>
      </w:r>
      <w:r w:rsidR="009B773E">
        <w:t xml:space="preserve"> </w:t>
      </w:r>
      <w:r w:rsidRPr="009E5590">
        <w:rPr>
          <w:cs/>
        </w:rPr>
        <w:t>ปยุตฺโต) เห็นว่า การทำพระธรรมวินัยให้วิปริตก็ดี การประพฤติให้วิปริตจากพระธรรมวินัยก็ดี ล้วนไม่เป็นผลดีต่อพระพุทธศาสนาต่อสถาบันสงฆ์และสังคมไทย ท่านจึงได้อุทิศตนออกมาทำหน้าที่ในการรักษาพระธรรมวินัยเอาไว้ให้บริสุทธิ์ บริบูรณ์ ด้วยการชี้แจงแสดงหลักการที่แท้ของพระพุทธศาสนาผ่านหนังสือ “กรณีธรรมกาย” และผ่านการให้สัมภาษณ์ผ่านสื่อมวลชน เช่น วิทยุ โทรทัศน์ หนังสือพิมพ์และนิตยสารต่าง ๆ ๖</w:t>
      </w:r>
      <w:r w:rsidRPr="009E5590">
        <w:t xml:space="preserve">. </w:t>
      </w:r>
      <w:r w:rsidRPr="009E5590">
        <w:rPr>
          <w:cs/>
        </w:rPr>
        <w:t>สาเหตุสำคัญที่ทำให้พระธรรมปิฎก (ป</w:t>
      </w:r>
      <w:r w:rsidRPr="009E5590">
        <w:t>.</w:t>
      </w:r>
      <w:r w:rsidRPr="009E5590">
        <w:rPr>
          <w:cs/>
        </w:rPr>
        <w:t>อ</w:t>
      </w:r>
      <w:r w:rsidRPr="009E5590">
        <w:t>.</w:t>
      </w:r>
      <w:r w:rsidR="009B773E">
        <w:rPr>
          <w:rFonts w:hint="cs"/>
          <w:cs/>
        </w:rPr>
        <w:t xml:space="preserve"> </w:t>
      </w:r>
      <w:r w:rsidRPr="009E5590">
        <w:rPr>
          <w:cs/>
        </w:rPr>
        <w:t>ปยุตฺโต) สามารถดำเนินบทบาทในการรักษาพระธรรมวินัยได้อย่างมีประสิทธิภาพเป็นที่ยอมรับของทุกฝ่ายเป็นเพราะท่านเจริญรอยตามพุทธจริยาและปฏิปทาของบุรพาจารย์ทั้งหลายแต่ปางก่อน และเพราะท่านประกอบด้วยคุณสมบัติที่สำคัญก็คือ การมีจิตสำนึกแห่งความเป็นชาวพุทธ การถือธรรมและถือประโยชน์ของมหาชนเป็นใหญ่ การเป็นภิกษุผู้เปี่ยมด้วยกตัญญุตาธรรมต่อ</w:t>
      </w:r>
      <w:r w:rsidRPr="009E5590">
        <w:rPr>
          <w:cs/>
        </w:rPr>
        <w:lastRenderedPageBreak/>
        <w:t>พระพุทธศาสนาและการมีคุณสมบัติของชาวพุทธชั้นนำตามที่พระพุทธเจ้าทรงวางเอาไว้อย่างครบถ้วน ๗</w:t>
      </w:r>
      <w:r w:rsidRPr="009E5590">
        <w:t>.</w:t>
      </w:r>
      <w:r w:rsidRPr="009E5590">
        <w:rPr>
          <w:cs/>
        </w:rPr>
        <w:t xml:space="preserve"> ในกรณีธรรมกายที่กล่าวมาทั้งหมดนั้น พระธรรมปิฎก (ป</w:t>
      </w:r>
      <w:r w:rsidRPr="009E5590">
        <w:t>.</w:t>
      </w:r>
      <w:r w:rsidRPr="009E5590">
        <w:rPr>
          <w:cs/>
        </w:rPr>
        <w:t>อ</w:t>
      </w:r>
      <w:r w:rsidRPr="009E5590">
        <w:t>.</w:t>
      </w:r>
      <w:r w:rsidR="00FA1D93">
        <w:rPr>
          <w:rFonts w:hint="cs"/>
          <w:cs/>
        </w:rPr>
        <w:t xml:space="preserve"> </w:t>
      </w:r>
      <w:r w:rsidRPr="009E5590">
        <w:rPr>
          <w:cs/>
        </w:rPr>
        <w:t>ปยุตฺโต) ได้ทำบทบาทที่สำคัญสองประการด้วยกัน บทบาทประการที่หนึ่งก็คือ การทำหน้าที่รักษาพระธรรมวินัยเอาไว้ให้บริสุทธิ์บริบูรณ์เหมือนเดิม และบทบาทประการที่สองก็คือ การได้อุทิศตนเป็นแบบอย่างของชาวพุทธชั้นนำผู้มีศักยภาพพร้อมเต็มที่ที่จะทำหน้าที่รักษาไว้ซึ่งพระธรรมวินัยให้ยั่งยืนสืบต่อไปในอนาคตตราบนานเท่านาน บทบาททั้งสองประการนี้นอกจากจะช่วยให้กรณีธรรมกายคลี่คลายไปในทิศทางที่ดีแล้วยังก่อให้เกิดแรงบันดาลใจในการรักษาพระธรรมวินัยแก่ชาวพุทธร่วมสมัยและแก่อนุชนในภายหลังได้อย่างมีนัยสำคัญไม่น้อยไปกว่าที่บุรพาจารย์ทั้งหลายได้เคยทำเอาไว้ในอดีตอีกด้วย”</w:t>
      </w:r>
      <w:r w:rsidRPr="009E5590">
        <w:rPr>
          <w:vertAlign w:val="superscript"/>
          <w:cs/>
        </w:rPr>
        <w:footnoteReference w:id="32"/>
      </w:r>
    </w:p>
    <w:p w14:paraId="1302FB2A" w14:textId="77777777" w:rsidR="00834CDF" w:rsidRPr="009E5590" w:rsidRDefault="00834CDF" w:rsidP="00834CDF">
      <w:pPr>
        <w:autoSpaceDE w:val="0"/>
        <w:autoSpaceDN w:val="0"/>
        <w:adjustRightInd w:val="0"/>
        <w:rPr>
          <w:rFonts w:eastAsia="BrowalliaUPC-Bold"/>
          <w:cs/>
        </w:rPr>
      </w:pPr>
      <w:r w:rsidRPr="009E5590">
        <w:rPr>
          <w:rFonts w:eastAsia="BrowalliaUPC-Bold" w:hint="cs"/>
          <w:b/>
          <w:bCs/>
          <w:cs/>
        </w:rPr>
        <w:t>พระมหาเสรีชน ดร</w:t>
      </w:r>
      <w:r w:rsidRPr="009E5590">
        <w:rPr>
          <w:rFonts w:eastAsia="BrowalliaUPC-Bold"/>
          <w:b/>
          <w:bCs/>
        </w:rPr>
        <w:t>.</w:t>
      </w:r>
      <w:r w:rsidRPr="009E5590">
        <w:rPr>
          <w:rFonts w:eastAsia="BrowalliaUPC-Bold" w:hint="cs"/>
          <w:b/>
          <w:bCs/>
          <w:cs/>
        </w:rPr>
        <w:t>ชมกร ร</w:t>
      </w:r>
      <w:r w:rsidRPr="009E5590">
        <w:rPr>
          <w:rFonts w:eastAsia="BrowalliaUPC-Bold"/>
          <w:b/>
          <w:bCs/>
        </w:rPr>
        <w:t>.</w:t>
      </w:r>
      <w:r w:rsidRPr="009E5590">
        <w:rPr>
          <w:rFonts w:eastAsia="BrowalliaUPC-Bold" w:hint="cs"/>
          <w:b/>
          <w:bCs/>
          <w:cs/>
        </w:rPr>
        <w:t>ต</w:t>
      </w:r>
      <w:r w:rsidRPr="009E5590">
        <w:rPr>
          <w:rFonts w:eastAsia="BrowalliaUPC-Bold"/>
          <w:b/>
          <w:bCs/>
        </w:rPr>
        <w:t>.</w:t>
      </w:r>
      <w:r w:rsidRPr="009E5590">
        <w:rPr>
          <w:rFonts w:eastAsia="BrowalliaUPC-Bold" w:hint="cs"/>
          <w:b/>
          <w:bCs/>
          <w:cs/>
        </w:rPr>
        <w:t>อ</w:t>
      </w:r>
      <w:r w:rsidRPr="009E5590">
        <w:rPr>
          <w:rFonts w:eastAsia="BrowalliaUPC-Bold"/>
          <w:b/>
          <w:bCs/>
        </w:rPr>
        <w:t xml:space="preserve"> </w:t>
      </w:r>
      <w:r w:rsidRPr="009E5590">
        <w:rPr>
          <w:rFonts w:eastAsia="BrowalliaUPC-Bold" w:hint="cs"/>
          <w:b/>
          <w:bCs/>
          <w:cs/>
        </w:rPr>
        <w:t>ดร</w:t>
      </w:r>
      <w:r w:rsidRPr="009E5590">
        <w:rPr>
          <w:rFonts w:eastAsia="BrowalliaUPC-Bold"/>
          <w:b/>
          <w:bCs/>
        </w:rPr>
        <w:t>.</w:t>
      </w:r>
      <w:r w:rsidRPr="009E5590">
        <w:rPr>
          <w:rFonts w:eastAsia="BrowalliaUPC-Bold" w:hint="cs"/>
          <w:b/>
          <w:bCs/>
          <w:cs/>
        </w:rPr>
        <w:t xml:space="preserve">ชาตรี </w:t>
      </w:r>
      <w:r w:rsidRPr="009E5590">
        <w:rPr>
          <w:rFonts w:eastAsia="BrowalliaUPC-Bold" w:hint="cs"/>
          <w:cs/>
        </w:rPr>
        <w:t>ได้ศึกษาวิเคราะห์ เรื่อง “การป้องกันและแก้ไขปัญหาการละเมิดพระธรรมวินัยของพระสงฆ์ที่ส่งผลต่อวิกฤติศรัทธาของชาวพุทธตามหลักนิติปรัชญา” พบว่า “การปฏิบัติตนไม่สอดคล้องกับพระธรรมวินัย พระภิกษุบางรูปปฏิบัติตนไม่สอดคล้องกับพระธรรมวินัย ตีความพระธรรมวินัยให้สอดรับกับวิถีปฏิบัติของตนหรือกลุ่มตน บิดเบือนพระธรรมวินัยไปสร้างความชอบธรรมให้แก่อุดมการณ์และแนวทางการปฏิบัติของตนเพื่อให้ได้มาซึ่งประโยชน์เฉพาะตนหรือกลุ่มตน เมื่อความจริงบางอย่างปรากฏชัด จึงทำให้พุทธศาสนิกชนเกิดความเสื่อมศรัทธาในพระภิกษุบางรูป และขยายผลไปสู่องค์กรสงฆ์ และพระพุทธศาสนาในภาพรวม ... การป้องกันและแก้ไขปัญหากรณีการละเมิดพระธรรมวินัยของพระสงฆ์ที่ส่งผลต่อวิกฤติศรัทธาของชาวพุทธตามหลักนิติปรัชญาเชิงบูรณาการ วิกฤตในวันนี้เกิดจากพระภิกษุปฏิบัติตนไม่สอดคล้องกับพระธรรมวินัยเป็นจำนวนมาก ... ความเสื่อมเป็นเพราะพระภิกษุบางรูปและฆราวาสที่ให้ความร่วมมือ แอบอ้างศาสนา พระธรรมวินัย สถานการณ์พระพุทธศาสนาในยุคปัจจุบัน พระสงฆ์บางส่วนได้ประพฤติตนพลัดหลงไปจากแนวทางของศรัทธาที่พระพุทธเจ้าได้วางเป็นกรอบเอาไว้ แต่ทั้งพระภิกษุ และอุบาสก อุบาสิกา บางกลุ่มไม่ได้ปฏิบัติให้สอดรับ ผลจากการปฏิบัติที่หลุดออกจากแนวทางของพระพุทธศาสนา จึงทำให้อุบาสก อุบาสิกา บางกลุ่มขาดปัญญาในการคิดไตร่ตรอง ฝากความเชื่อมั่น ถวายปัจจัยที่ก่อให้เกิดความฟุ้งเฟ้อ และฟุ้มเฟือย โดยไม่ได้ตระหนักรู้ถึงความจำเป็นต่อการศึกษาธรรม ปฏิบัติธรรม เผยแผ่ธรรม และปกป้องรักษาธรรม รวมไปถึงการยกย่องชื่นชมว่าพระภิกษุรูปนั้นรูปนี้เป็นพระอรหันต์ หรืออริยะและเมื่อพระภิกษุที่ตนเคารพนับถือมิได้เป็นตามที่มุ่งหวัง จึงเกิดความโศกเศร้าและเสียใจ และบางกลุ่มจึงตัดสินใจเลิกเคารพ นับถือ กราบไหว้บูชา จนเป็นที่มาของการพลาดโอกาสในการตั้งมั่นในการทำความดีต่อไป”</w:t>
      </w:r>
      <w:r w:rsidRPr="009E5590">
        <w:rPr>
          <w:rFonts w:eastAsia="BrowalliaUPC-Bold"/>
          <w:vertAlign w:val="superscript"/>
          <w:cs/>
        </w:rPr>
        <w:footnoteReference w:id="33"/>
      </w:r>
    </w:p>
    <w:p w14:paraId="746A3D51" w14:textId="2D922573" w:rsidR="00834CDF" w:rsidRPr="009E5590" w:rsidRDefault="00834CDF" w:rsidP="00834CDF">
      <w:pPr>
        <w:autoSpaceDE w:val="0"/>
        <w:autoSpaceDN w:val="0"/>
        <w:adjustRightInd w:val="0"/>
        <w:rPr>
          <w:rFonts w:eastAsia="BrowalliaUPC-Bold"/>
        </w:rPr>
      </w:pPr>
      <w:r w:rsidRPr="009E5590">
        <w:rPr>
          <w:rFonts w:eastAsia="BrowalliaUPC-Bold"/>
          <w:b/>
          <w:bCs/>
          <w:cs/>
        </w:rPr>
        <w:lastRenderedPageBreak/>
        <w:t>พระศรีวิสุทธิโกศล</w:t>
      </w:r>
      <w:r w:rsidRPr="009E5590">
        <w:rPr>
          <w:rFonts w:eastAsia="BrowalliaUPC-Bold"/>
          <w:b/>
          <w:bCs/>
        </w:rPr>
        <w:t xml:space="preserve"> (</w:t>
      </w:r>
      <w:r w:rsidRPr="009E5590">
        <w:rPr>
          <w:rFonts w:eastAsia="BrowalliaUPC-Bold"/>
          <w:b/>
          <w:bCs/>
          <w:cs/>
        </w:rPr>
        <w:t>กิตติวัฒน์ กิตฺติวฑฺฒโน</w:t>
      </w:r>
      <w:r w:rsidRPr="009E5590">
        <w:rPr>
          <w:rFonts w:eastAsia="BrowalliaUPC-Bold"/>
          <w:b/>
          <w:bCs/>
        </w:rPr>
        <w:t xml:space="preserve">) </w:t>
      </w:r>
      <w:r w:rsidRPr="009E5590">
        <w:rPr>
          <w:cs/>
        </w:rPr>
        <w:t>ได้ศึกษาวิเคราะห์ เรื่อง “</w:t>
      </w:r>
      <w:r w:rsidRPr="009E5590">
        <w:rPr>
          <w:rFonts w:eastAsia="BrowalliaUPC-Bold"/>
          <w:cs/>
        </w:rPr>
        <w:t>การศึกษาเชิงวิเคราะห์มหาปรินิพพานสูตร</w:t>
      </w:r>
      <w:r w:rsidRPr="009E5590">
        <w:rPr>
          <w:rFonts w:eastAsia="BrowalliaUPC-Bold"/>
        </w:rPr>
        <w:t xml:space="preserve"> :</w:t>
      </w:r>
      <w:r w:rsidRPr="009E5590">
        <w:rPr>
          <w:rFonts w:eastAsia="BrowalliaUPC-Bold"/>
          <w:cs/>
        </w:rPr>
        <w:t xml:space="preserve"> ศึกษาเฉพาะกรณีการรักษาหลักพระธรรมวินัย”</w:t>
      </w:r>
      <w:r w:rsidRPr="009E5590">
        <w:rPr>
          <w:cs/>
        </w:rPr>
        <w:t xml:space="preserve"> พบว่า</w:t>
      </w:r>
      <w:r w:rsidRPr="009E5590">
        <w:rPr>
          <w:rFonts w:hint="cs"/>
          <w:cs/>
        </w:rPr>
        <w:t xml:space="preserve"> </w:t>
      </w:r>
      <w:r w:rsidRPr="009E5590">
        <w:rPr>
          <w:cs/>
        </w:rPr>
        <w:t>“</w:t>
      </w:r>
      <w:r w:rsidRPr="009E5590">
        <w:rPr>
          <w:rFonts w:hint="cs"/>
          <w:cs/>
        </w:rPr>
        <w:t>หลักการรักษาพระธรรมวินัย คือ มหาปเทส อันเป็นหลักการสำหรับใช้อ้างอิงเพื่อสอบสวนเทียบเคียง มีทั้งฝ่ายพระวินัยสำหรับใช้ตรวจสอบเทียบเคียงเกี่ยวกับพระวินัย และฝ่ายพระสูตรในมหาปรินิพพานสูตรนี้สำหรับใช้ตรวจสอบเทียบเคียงพระธรรม เป็นหลักการที่พระพุทธองค์ทรงวางไว้สำหรับตรวจสอบการนำเสนอหลักคำสั่งสอนทางพระพุทธศาสนาว่าตรงตามที่พระพุทธองค์ทรงสั่งสอนและพระอรหันต์ทั้งหลายทรงจำสั่งสอนสืบต่อกันมาหรือไม่ การที่ต้องรักษาพระธรรมวินัย ก็เพราะมีภัยที่จะมาทำให้พระธรรมวินัยเสื่อมสูญไป ภัยนั้นก็มีภัยภายในและภัยภายนอก สำหรับภัยภายในปัจจุบันที่เกิดขึ้นแก่พระสงฆ์ ก็มีทั้งภัยจากคนนอกศาสนาซึ่งมาในรูปแบบต่าง ๆ มาทำให้ภัยคือกิเลสภายในของพระสงฆ์เกิดฟุ้งขึ้นแล้วทำให้ถูกเขาทำลายบ้าง ทำร้ายเอาถึงมรณภาพบ้าง เป็นภัยที่เห็นชัดเจน แต่ภัยที่บุคคลผู้ปฏิญาณตนว่าเป็นนักบวชเองก่อขึ้นก็มีจำนวนมาก ... ผู้ที่จะรักษาพระพุทธศาสนาไว้ได้ ก็จะต้องเรียนรู้พระธรรมวินัยในพระพุทธศาสนาที่จารึกไว้ในพระไตรปิฎก ศึกษาคำอธิบายจากอรรถกถาและฎีกา พระไตรปิฎกเป็นดุจองค์แทนพระศาสดา อรรถกถาเป็นดุจพระอัครสาวกเบื้องขวา คือพระสารี</w:t>
      </w:r>
      <w:r w:rsidR="00F17915" w:rsidRPr="009E5590">
        <w:rPr>
          <w:rFonts w:hint="cs"/>
          <w:cs/>
        </w:rPr>
        <w:t>-</w:t>
      </w:r>
      <w:r w:rsidRPr="009E5590">
        <w:rPr>
          <w:rFonts w:hint="cs"/>
          <w:cs/>
        </w:rPr>
        <w:t>บุตรผู้สามารถอธิบายพุทธพจน์ และเป็นดุจพระมหากัจจายนะ ผู้เชี่ยวชาญในการอธิบายขยายความพระธรรมเทศนาที่พระพุทธองค์ทรงแสดงไว้ให้พิสดาร เรียนให้รู้ตัวแท้แห่งพระพุทธศาสนาและรักษาไว้ด้วยชีวิต นอกจากนี้ ต้องเรียนรู้ภัยทั้งภายในและภายนอก เพื่อหาทางป้องกันภัยอันตรายนั้น ๆ ไม่ให้มาย่ำยีพระพุทธศาสนา</w:t>
      </w:r>
      <w:r w:rsidRPr="009E5590">
        <w:rPr>
          <w:cs/>
        </w:rPr>
        <w:t>”</w:t>
      </w:r>
      <w:r w:rsidRPr="009E5590">
        <w:rPr>
          <w:vertAlign w:val="superscript"/>
          <w:cs/>
        </w:rPr>
        <w:footnoteReference w:id="34"/>
      </w:r>
    </w:p>
    <w:p w14:paraId="10A69E67" w14:textId="08D713D7" w:rsidR="00663B0A" w:rsidRPr="009E5590" w:rsidRDefault="00834CDF" w:rsidP="00106F6F">
      <w:pPr>
        <w:autoSpaceDE w:val="0"/>
        <w:autoSpaceDN w:val="0"/>
        <w:adjustRightInd w:val="0"/>
        <w:rPr>
          <w:b/>
          <w:bCs/>
        </w:rPr>
      </w:pPr>
      <w:r w:rsidRPr="009E5590">
        <w:rPr>
          <w:cs/>
        </w:rPr>
        <w:t>จากการรวบรวมเอกสารและงานวิจัยที่เกี่ยวข้อง พบว่า เอกสารที่เกี่ยวข้องกับ</w:t>
      </w:r>
      <w:r w:rsidR="00043B1C" w:rsidRPr="009E5590">
        <w:rPr>
          <w:rFonts w:hint="cs"/>
          <w:cs/>
        </w:rPr>
        <w:t>ประเด็น</w:t>
      </w:r>
      <w:r w:rsidRPr="009E5590">
        <w:rPr>
          <w:cs/>
        </w:rPr>
        <w:t>พระธรรมวินัย</w:t>
      </w:r>
      <w:r w:rsidRPr="009E5590">
        <w:rPr>
          <w:rFonts w:hint="cs"/>
          <w:cs/>
        </w:rPr>
        <w:t>มีหลายเรื่อง</w:t>
      </w:r>
      <w:r w:rsidRPr="009E5590">
        <w:rPr>
          <w:cs/>
        </w:rPr>
        <w:t xml:space="preserve"> โดยเฉพาะเรื่องการตีความ</w:t>
      </w:r>
      <w:r w:rsidR="00043B1C" w:rsidRPr="009E5590">
        <w:rPr>
          <w:rFonts w:hint="cs"/>
          <w:cs/>
        </w:rPr>
        <w:t>คัมภีร์ใน</w:t>
      </w:r>
      <w:r w:rsidRPr="009E5590">
        <w:rPr>
          <w:cs/>
        </w:rPr>
        <w:t>พระพุทธศาสนา และการสร้างองค์ประกอบในการจูงใจ</w:t>
      </w:r>
      <w:r w:rsidRPr="009E5590">
        <w:rPr>
          <w:rFonts w:hint="cs"/>
          <w:cs/>
        </w:rPr>
        <w:t xml:space="preserve"> เพื่อ</w:t>
      </w:r>
      <w:r w:rsidRPr="009E5590">
        <w:rPr>
          <w:cs/>
        </w:rPr>
        <w:t>ให้เกิดความเชื่อต่อหลักคำสอนที่ผ่านการตีความของผู้ที่มุ่งประสงค์ในการตีความ</w:t>
      </w:r>
      <w:r w:rsidRPr="009E5590">
        <w:rPr>
          <w:rFonts w:hint="cs"/>
          <w:cs/>
        </w:rPr>
        <w:t xml:space="preserve"> </w:t>
      </w:r>
      <w:r w:rsidR="00043B1C" w:rsidRPr="009E5590">
        <w:rPr>
          <w:cs/>
        </w:rPr>
        <w:t>เป</w:t>
      </w:r>
      <w:r w:rsidR="00043B1C" w:rsidRPr="009E5590">
        <w:rPr>
          <w:rFonts w:hint="cs"/>
          <w:cs/>
        </w:rPr>
        <w:t>็นเหตุ</w:t>
      </w:r>
      <w:r w:rsidRPr="009E5590">
        <w:rPr>
          <w:cs/>
        </w:rPr>
        <w:t>ให้คำสอน</w:t>
      </w:r>
      <w:r w:rsidRPr="009E5590">
        <w:rPr>
          <w:rFonts w:hint="cs"/>
          <w:cs/>
        </w:rPr>
        <w:t>คลาดเคลื่อน</w:t>
      </w:r>
      <w:r w:rsidRPr="009E5590">
        <w:rPr>
          <w:cs/>
        </w:rPr>
        <w:t>ไปได้ เช่น กรณีสันติอโศก กรณีธรรมกาย เป็นต้น ส่วนกรณีของพระคึกฤทธิ์ โสตฺถิผโล ถือว่าเป็นกรณีที่สังคมชาวพุทธ</w:t>
      </w:r>
      <w:r w:rsidR="00321FA5">
        <w:rPr>
          <w:rFonts w:hint="cs"/>
          <w:cs/>
        </w:rPr>
        <w:t>ตั้งข้อสังเกต</w:t>
      </w:r>
      <w:r w:rsidRPr="009E5590">
        <w:rPr>
          <w:rFonts w:hint="cs"/>
          <w:cs/>
        </w:rPr>
        <w:t>และกล่าว</w:t>
      </w:r>
      <w:r w:rsidRPr="009E5590">
        <w:rPr>
          <w:cs/>
        </w:rPr>
        <w:t>ถึงกัน</w:t>
      </w:r>
      <w:r w:rsidR="00992555" w:rsidRPr="009E5590">
        <w:rPr>
          <w:rFonts w:hint="cs"/>
          <w:cs/>
        </w:rPr>
        <w:t>อย่าง</w:t>
      </w:r>
      <w:r w:rsidRPr="009E5590">
        <w:rPr>
          <w:cs/>
        </w:rPr>
        <w:t>มาก เนื่องจากส่งผลกระทบ</w:t>
      </w:r>
      <w:r w:rsidRPr="009E5590">
        <w:rPr>
          <w:rFonts w:hint="cs"/>
          <w:cs/>
        </w:rPr>
        <w:t>โดยตรง</w:t>
      </w:r>
      <w:r w:rsidR="00043B1C" w:rsidRPr="009E5590">
        <w:rPr>
          <w:cs/>
        </w:rPr>
        <w:t xml:space="preserve">ต่อพระธรรมวินัย </w:t>
      </w:r>
      <w:r w:rsidR="00043B1C" w:rsidRPr="009E5590">
        <w:rPr>
          <w:rFonts w:hint="cs"/>
          <w:cs/>
        </w:rPr>
        <w:t>ซึ่ง</w:t>
      </w:r>
      <w:r w:rsidRPr="009E5590">
        <w:rPr>
          <w:cs/>
        </w:rPr>
        <w:t>เป็น</w:t>
      </w:r>
      <w:r w:rsidR="00992555" w:rsidRPr="009E5590">
        <w:rPr>
          <w:rFonts w:hint="cs"/>
          <w:cs/>
        </w:rPr>
        <w:t>หลักการ</w:t>
      </w:r>
      <w:r w:rsidRPr="009E5590">
        <w:rPr>
          <w:cs/>
        </w:rPr>
        <w:t>ของพระพุทธศาสนา จึงเป็นประเด็นที่ผู้วิจัยสนใจจะนำไปศึกษาค้นคว้าเพิ่มเติมในงานวิจัยต่อไป</w:t>
      </w:r>
    </w:p>
    <w:p w14:paraId="05704AE5" w14:textId="77777777" w:rsidR="00834CDF" w:rsidRPr="009E5590" w:rsidRDefault="00834CDF" w:rsidP="00834CDF">
      <w:pPr>
        <w:tabs>
          <w:tab w:val="left" w:pos="7500"/>
        </w:tabs>
        <w:ind w:firstLine="0"/>
        <w:rPr>
          <w:b/>
          <w:bCs/>
          <w:sz w:val="36"/>
          <w:szCs w:val="36"/>
        </w:rPr>
      </w:pPr>
      <w:r w:rsidRPr="009E5590">
        <w:rPr>
          <w:b/>
          <w:bCs/>
          <w:sz w:val="36"/>
          <w:szCs w:val="36"/>
          <w:cs/>
        </w:rPr>
        <w:t>๑</w:t>
      </w:r>
      <w:r w:rsidRPr="009E5590">
        <w:rPr>
          <w:b/>
          <w:bCs/>
          <w:sz w:val="36"/>
          <w:szCs w:val="36"/>
        </w:rPr>
        <w:t>.</w:t>
      </w:r>
      <w:r w:rsidRPr="009E5590">
        <w:rPr>
          <w:b/>
          <w:bCs/>
          <w:sz w:val="36"/>
          <w:szCs w:val="36"/>
          <w:cs/>
        </w:rPr>
        <w:t>๗ วิธีดำเนินการวิจัย</w:t>
      </w:r>
    </w:p>
    <w:p w14:paraId="3FF5EA30" w14:textId="6450E5C4" w:rsidR="00834CDF" w:rsidRPr="009E5590" w:rsidRDefault="00834CDF" w:rsidP="00834CDF">
      <w:pPr>
        <w:autoSpaceDE w:val="0"/>
        <w:autoSpaceDN w:val="0"/>
        <w:adjustRightInd w:val="0"/>
      </w:pPr>
      <w:r w:rsidRPr="009E5590">
        <w:rPr>
          <w:cs/>
        </w:rPr>
        <w:t>การ</w:t>
      </w:r>
      <w:r w:rsidR="00C30510" w:rsidRPr="009E5590">
        <w:rPr>
          <w:rFonts w:hint="cs"/>
          <w:cs/>
        </w:rPr>
        <w:t>ดำเนินการ</w:t>
      </w:r>
      <w:r w:rsidRPr="009E5590">
        <w:rPr>
          <w:cs/>
        </w:rPr>
        <w:t>วิจัยครั</w:t>
      </w:r>
      <w:r w:rsidR="00BC11D0" w:rsidRPr="009E5590">
        <w:rPr>
          <w:cs/>
        </w:rPr>
        <w:t>้งนี้เป็นการศึกษาวิจัย</w:t>
      </w:r>
      <w:r w:rsidR="00106F6F" w:rsidRPr="009E5590">
        <w:rPr>
          <w:rFonts w:hint="cs"/>
          <w:cs/>
        </w:rPr>
        <w:t>เชิงคุณภาพ</w:t>
      </w:r>
      <w:r w:rsidRPr="009E5590">
        <w:rPr>
          <w:cs/>
        </w:rPr>
        <w:t xml:space="preserve"> </w:t>
      </w:r>
      <w:r w:rsidRPr="009E5590">
        <w:t>(</w:t>
      </w:r>
      <w:r w:rsidR="000A5903" w:rsidRPr="009E5590">
        <w:t>Qualitative Research</w:t>
      </w:r>
      <w:r w:rsidRPr="009E5590">
        <w:t xml:space="preserve">) </w:t>
      </w:r>
      <w:r w:rsidR="00C30510" w:rsidRPr="009E5590">
        <w:rPr>
          <w:rFonts w:hint="cs"/>
          <w:cs/>
        </w:rPr>
        <w:t>ผู้วิจัยมุ่ง</w:t>
      </w:r>
      <w:r w:rsidRPr="009E5590">
        <w:rPr>
          <w:cs/>
        </w:rPr>
        <w:t>ศึกษาค้นคว้า</w:t>
      </w:r>
      <w:r w:rsidR="00C30510" w:rsidRPr="009E5590">
        <w:rPr>
          <w:rFonts w:hint="cs"/>
          <w:cs/>
        </w:rPr>
        <w:t>วิเคราะห์ข้อมูลเกี่ยวกับการเผยแผ่คำสอนของพระคึกฤทธิ์ โสตฺถิผโล ที่มีผลกระทบต่อพระธรรมวินัย โดยศึกษาข้อมูลจากคัมภีร์พระไตรปิฎก อรรถกถา ปกรณ์วิเสส งานวิจัย วิทยานิพนธ์ วารสารงานวิจัย พจนานุกรม หนังสือ รวมทั้งสื่อข้อมูลทางอินเตอร์เน็ตที่มีส่วนเกี่ยวข้อง</w:t>
      </w:r>
      <w:r w:rsidR="00475885" w:rsidRPr="009E5590">
        <w:rPr>
          <w:rFonts w:hint="cs"/>
          <w:cs/>
        </w:rPr>
        <w:t>กับ</w:t>
      </w:r>
      <w:r w:rsidR="00C30510" w:rsidRPr="009E5590">
        <w:rPr>
          <w:rFonts w:hint="cs"/>
          <w:cs/>
        </w:rPr>
        <w:t>งานวิจัย ในการศึกษาได้กำหนดขั้นตอนการดำเนินการวิจัยไว้ ดังต่อไปนี้</w:t>
      </w:r>
    </w:p>
    <w:p w14:paraId="53ACDF52" w14:textId="6C9B025B" w:rsidR="00DE7C44" w:rsidRPr="009E5590" w:rsidRDefault="003054F6" w:rsidP="00834CDF">
      <w:pPr>
        <w:autoSpaceDE w:val="0"/>
        <w:autoSpaceDN w:val="0"/>
        <w:adjustRightInd w:val="0"/>
        <w:spacing w:before="0"/>
      </w:pPr>
      <w:r w:rsidRPr="009E5590">
        <w:rPr>
          <w:cs/>
        </w:rPr>
        <w:lastRenderedPageBreak/>
        <w:t>๑.๗.๑</w:t>
      </w:r>
      <w:r w:rsidRPr="009E5590">
        <w:rPr>
          <w:rFonts w:hint="cs"/>
          <w:cs/>
        </w:rPr>
        <w:t xml:space="preserve"> </w:t>
      </w:r>
      <w:r w:rsidR="00DE7C44" w:rsidRPr="009E5590">
        <w:rPr>
          <w:cs/>
        </w:rPr>
        <w:t>การศึกษาวิจัยเชิงคุณภาพ โดยแบ่งตาม</w:t>
      </w:r>
      <w:r w:rsidR="00DE7C44" w:rsidRPr="009E5590">
        <w:rPr>
          <w:rFonts w:hint="cs"/>
          <w:cs/>
        </w:rPr>
        <w:t>ระดับของ</w:t>
      </w:r>
      <w:r w:rsidR="00DE7C44" w:rsidRPr="009E5590">
        <w:rPr>
          <w:cs/>
        </w:rPr>
        <w:t>แหล่งข้อมูล ดัง</w:t>
      </w:r>
      <w:r w:rsidR="00DE7C44" w:rsidRPr="009E5590">
        <w:rPr>
          <w:rFonts w:hint="cs"/>
          <w:cs/>
        </w:rPr>
        <w:t>ต่อไป</w:t>
      </w:r>
      <w:r w:rsidR="00DE7C44" w:rsidRPr="009E5590">
        <w:rPr>
          <w:cs/>
        </w:rPr>
        <w:t>นี้</w:t>
      </w:r>
    </w:p>
    <w:p w14:paraId="582619B7" w14:textId="16C15D56" w:rsidR="00834CDF" w:rsidRPr="009E5590" w:rsidRDefault="003054F6" w:rsidP="000F40E6">
      <w:pPr>
        <w:autoSpaceDE w:val="0"/>
        <w:autoSpaceDN w:val="0"/>
        <w:adjustRightInd w:val="0"/>
        <w:rPr>
          <w:cs/>
        </w:rPr>
      </w:pPr>
      <w:r w:rsidRPr="009E5590">
        <w:rPr>
          <w:rFonts w:hint="cs"/>
          <w:cs/>
        </w:rPr>
        <w:t xml:space="preserve">(๑) </w:t>
      </w:r>
      <w:r w:rsidR="003E0C4E" w:rsidRPr="009E5590">
        <w:rPr>
          <w:cs/>
        </w:rPr>
        <w:t>ข้อม</w:t>
      </w:r>
      <w:r w:rsidR="003E0C4E" w:rsidRPr="009E5590">
        <w:rPr>
          <w:rFonts w:hint="cs"/>
          <w:cs/>
        </w:rPr>
        <w:t>ูล</w:t>
      </w:r>
      <w:r w:rsidR="00A90768" w:rsidRPr="009E5590">
        <w:rPr>
          <w:cs/>
        </w:rPr>
        <w:t xml:space="preserve">ชั้นปฐมภูมิ </w:t>
      </w:r>
      <w:r w:rsidR="00A90768" w:rsidRPr="009E5590">
        <w:rPr>
          <w:rFonts w:hint="cs"/>
          <w:cs/>
        </w:rPr>
        <w:t>คือ</w:t>
      </w:r>
      <w:r w:rsidR="00A90768" w:rsidRPr="009E5590">
        <w:rPr>
          <w:cs/>
        </w:rPr>
        <w:t xml:space="preserve"> คัมภีร์พระไตรปิฎกภาษาบาลี </w:t>
      </w:r>
      <w:r w:rsidR="00D26F60" w:rsidRPr="009E5590">
        <w:rPr>
          <w:rFonts w:hint="cs"/>
          <w:cs/>
        </w:rPr>
        <w:t>ฉบับ</w:t>
      </w:r>
      <w:r w:rsidR="005200B8" w:rsidRPr="009E5590">
        <w:rPr>
          <w:rFonts w:hint="cs"/>
          <w:cs/>
        </w:rPr>
        <w:t>มหาจุฬาเตปิฏ</w:t>
      </w:r>
      <w:r w:rsidR="00351DE5">
        <w:rPr>
          <w:rFonts w:hint="cs"/>
          <w:cs/>
        </w:rPr>
        <w:t>ก</w:t>
      </w:r>
      <w:r w:rsidR="00351DE5">
        <w:rPr>
          <w:cs/>
        </w:rPr>
        <w:t></w:t>
      </w:r>
      <w:r w:rsidR="00D26F60" w:rsidRPr="009E5590">
        <w:rPr>
          <w:rFonts w:hint="cs"/>
          <w:cs/>
        </w:rPr>
        <w:t xml:space="preserve"> พ</w:t>
      </w:r>
      <w:r w:rsidR="00D26F60" w:rsidRPr="009E5590">
        <w:t>.</w:t>
      </w:r>
      <w:r w:rsidR="00D26F60" w:rsidRPr="009E5590">
        <w:rPr>
          <w:rFonts w:hint="cs"/>
          <w:cs/>
        </w:rPr>
        <w:t>ศ</w:t>
      </w:r>
      <w:r w:rsidR="00D26F60" w:rsidRPr="009E5590">
        <w:t>.</w:t>
      </w:r>
      <w:r w:rsidR="00D26F60" w:rsidRPr="009E5590">
        <w:rPr>
          <w:rFonts w:hint="cs"/>
          <w:cs/>
        </w:rPr>
        <w:t xml:space="preserve"> ๒๕๐๐ </w:t>
      </w:r>
      <w:r w:rsidR="00A90768" w:rsidRPr="009E5590">
        <w:rPr>
          <w:cs/>
        </w:rPr>
        <w:t xml:space="preserve">คัมภีร์พระไตรปิฎกแปลภาษาไทย </w:t>
      </w:r>
      <w:r w:rsidR="00D26F60" w:rsidRPr="009E5590">
        <w:rPr>
          <w:rFonts w:hint="cs"/>
          <w:cs/>
        </w:rPr>
        <w:t>ฉบับมหาจุฬาลงกรณราชวิทยาลัย พ</w:t>
      </w:r>
      <w:r w:rsidR="00D26F60" w:rsidRPr="009E5590">
        <w:t>.</w:t>
      </w:r>
      <w:r w:rsidR="00D26F60" w:rsidRPr="009E5590">
        <w:rPr>
          <w:rFonts w:hint="cs"/>
          <w:cs/>
        </w:rPr>
        <w:t>ศ</w:t>
      </w:r>
      <w:r w:rsidR="00D26F60" w:rsidRPr="009E5590">
        <w:t>.</w:t>
      </w:r>
      <w:r w:rsidR="00D26F60" w:rsidRPr="009E5590">
        <w:rPr>
          <w:rFonts w:hint="cs"/>
          <w:cs/>
        </w:rPr>
        <w:t xml:space="preserve"> ๒๕๓๙ คัมภีร์</w:t>
      </w:r>
      <w:r w:rsidR="00A90768" w:rsidRPr="009E5590">
        <w:rPr>
          <w:cs/>
        </w:rPr>
        <w:t>ปก</w:t>
      </w:r>
      <w:r w:rsidR="00D26F60" w:rsidRPr="009E5590">
        <w:rPr>
          <w:cs/>
        </w:rPr>
        <w:t xml:space="preserve">รณ์วิเสสภาษาไทย </w:t>
      </w:r>
      <w:r w:rsidR="00D26F60" w:rsidRPr="009E5590">
        <w:rPr>
          <w:rFonts w:hint="cs"/>
          <w:cs/>
        </w:rPr>
        <w:t>คัมภีร์</w:t>
      </w:r>
      <w:r w:rsidR="00D26F60" w:rsidRPr="009E5590">
        <w:rPr>
          <w:cs/>
        </w:rPr>
        <w:t>วิสุทธิมรรค</w:t>
      </w:r>
      <w:r w:rsidR="00A90768" w:rsidRPr="009E5590">
        <w:rPr>
          <w:cs/>
        </w:rPr>
        <w:t xml:space="preserve"> </w:t>
      </w:r>
      <w:r w:rsidR="00F54DAA" w:rsidRPr="009E5590">
        <w:rPr>
          <w:rFonts w:hint="cs"/>
          <w:cs/>
        </w:rPr>
        <w:t xml:space="preserve">ฉบับสมเด็จพระพุฒาจารย์ (อาจ อาสภมหาเถระ) </w:t>
      </w:r>
      <w:r w:rsidR="00A90768" w:rsidRPr="009E5590">
        <w:rPr>
          <w:cs/>
        </w:rPr>
        <w:t xml:space="preserve">คัมภีร์อรรถกถาพระไตรปิฎกภาษาบาลี </w:t>
      </w:r>
      <w:r w:rsidR="00D26F60" w:rsidRPr="009E5590">
        <w:rPr>
          <w:rFonts w:hint="cs"/>
          <w:cs/>
        </w:rPr>
        <w:t>มหาจุฬาอฏฺ</w:t>
      </w:r>
      <w:r w:rsidR="00D26F60" w:rsidRPr="009E5590">
        <w:rPr>
          <w:rFonts w:hAnsi="Pali_Th"/>
          <w:cs/>
        </w:rPr>
        <w:t></w:t>
      </w:r>
      <w:r w:rsidR="00D26F60" w:rsidRPr="009E5590">
        <w:rPr>
          <w:rFonts w:hint="cs"/>
          <w:cs/>
        </w:rPr>
        <w:t>กถา พ</w:t>
      </w:r>
      <w:r w:rsidR="00D26F60" w:rsidRPr="009E5590">
        <w:t>.</w:t>
      </w:r>
      <w:r w:rsidR="00D26F60" w:rsidRPr="009E5590">
        <w:rPr>
          <w:rFonts w:hint="cs"/>
          <w:cs/>
        </w:rPr>
        <w:t>ศ</w:t>
      </w:r>
      <w:r w:rsidR="00D26F60" w:rsidRPr="009E5590">
        <w:t>.</w:t>
      </w:r>
      <w:r w:rsidR="00D26F60" w:rsidRPr="009E5590">
        <w:rPr>
          <w:rFonts w:hint="cs"/>
          <w:cs/>
        </w:rPr>
        <w:t xml:space="preserve"> ๒๕๓๔ </w:t>
      </w:r>
      <w:r w:rsidR="00A90768" w:rsidRPr="009E5590">
        <w:rPr>
          <w:cs/>
        </w:rPr>
        <w:t xml:space="preserve">คัมภีร์อรรถกถาพระไตรปิฎกแปลภาษาไทย </w:t>
      </w:r>
      <w:r w:rsidR="00D26F60" w:rsidRPr="009E5590">
        <w:rPr>
          <w:rFonts w:hint="cs"/>
          <w:cs/>
        </w:rPr>
        <w:t xml:space="preserve">ฉบับมหาจุฬาลงกรณราชวิทยาลัย </w:t>
      </w:r>
      <w:r w:rsidR="00A90768" w:rsidRPr="009E5590">
        <w:rPr>
          <w:cs/>
        </w:rPr>
        <w:t xml:space="preserve">คัมภีร์อรรถกถามิลินทปัญหาภาษาไทย </w:t>
      </w:r>
      <w:r w:rsidR="00D26F60" w:rsidRPr="009E5590">
        <w:rPr>
          <w:rFonts w:hint="cs"/>
          <w:cs/>
        </w:rPr>
        <w:t xml:space="preserve">ฉบับมหาจุฬาลงกรณราชวิทยาลัย </w:t>
      </w:r>
      <w:r w:rsidR="00A90768" w:rsidRPr="009E5590">
        <w:rPr>
          <w:cs/>
        </w:rPr>
        <w:t>คัมภีร์อรรถกถาวิสุทธิมรรคแปลภาษาไทย ฉบับมหาจุฬาลงกรณราชวิทยาลัย</w:t>
      </w:r>
      <w:r w:rsidR="003E0C4E" w:rsidRPr="009E5590">
        <w:rPr>
          <w:rFonts w:hint="cs"/>
          <w:cs/>
        </w:rPr>
        <w:t xml:space="preserve"> ตลอดจนถึงแหล่งข้อมูลต่าง ๆ ที่เกี่ยวข้องกับการวิจัย และนำมาแสดงไว้เพื่อเป็นการประกอบใช้ในงานวิจัยฉบับนี้</w:t>
      </w:r>
    </w:p>
    <w:p w14:paraId="48B558FF" w14:textId="4CC055E3" w:rsidR="00834CDF" w:rsidRPr="009E5590" w:rsidRDefault="003054F6" w:rsidP="000F40E6">
      <w:pPr>
        <w:autoSpaceDE w:val="0"/>
        <w:autoSpaceDN w:val="0"/>
        <w:adjustRightInd w:val="0"/>
      </w:pPr>
      <w:r w:rsidRPr="009E5590">
        <w:rPr>
          <w:rFonts w:hint="cs"/>
          <w:cs/>
        </w:rPr>
        <w:t xml:space="preserve">(๒) </w:t>
      </w:r>
      <w:r w:rsidR="003E0C4E" w:rsidRPr="009E5590">
        <w:rPr>
          <w:rFonts w:hint="cs"/>
          <w:cs/>
        </w:rPr>
        <w:t>ข้อมูล</w:t>
      </w:r>
      <w:r w:rsidR="00834CDF" w:rsidRPr="009E5590">
        <w:rPr>
          <w:rFonts w:hint="cs"/>
          <w:cs/>
        </w:rPr>
        <w:t xml:space="preserve">ชั้นทุติยภูมิ คือ </w:t>
      </w:r>
      <w:r w:rsidR="00834CDF" w:rsidRPr="009E5590">
        <w:rPr>
          <w:cs/>
        </w:rPr>
        <w:t>ตำรา</w:t>
      </w:r>
      <w:r w:rsidR="00834CDF" w:rsidRPr="009E5590">
        <w:rPr>
          <w:rFonts w:hint="cs"/>
          <w:cs/>
        </w:rPr>
        <w:t xml:space="preserve"> </w:t>
      </w:r>
      <w:r w:rsidR="00AA5E57" w:rsidRPr="009E5590">
        <w:rPr>
          <w:cs/>
        </w:rPr>
        <w:t>หนังสือ พจนานุกรม</w:t>
      </w:r>
      <w:r w:rsidR="003E0C4E" w:rsidRPr="009E5590">
        <w:rPr>
          <w:rFonts w:hint="cs"/>
          <w:cs/>
        </w:rPr>
        <w:t>พุทธศาสตร์ฉบับประมวล</w:t>
      </w:r>
      <w:r w:rsidR="00AA5E57" w:rsidRPr="009E5590">
        <w:rPr>
          <w:rFonts w:hint="cs"/>
          <w:cs/>
        </w:rPr>
        <w:t>ศัพท์</w:t>
      </w:r>
      <w:r w:rsidR="00AA5E57" w:rsidRPr="009E5590">
        <w:rPr>
          <w:cs/>
        </w:rPr>
        <w:t xml:space="preserve"> </w:t>
      </w:r>
      <w:r w:rsidR="003E0C4E" w:rsidRPr="009E5590">
        <w:rPr>
          <w:rFonts w:hint="cs"/>
          <w:cs/>
        </w:rPr>
        <w:t xml:space="preserve">พจนานุกรมพุทธศาสตร์ฉบับประมวลธรรม พจนนานุกรมไทย </w:t>
      </w:r>
      <w:r w:rsidR="00AA5E57" w:rsidRPr="009E5590">
        <w:rPr>
          <w:cs/>
        </w:rPr>
        <w:t xml:space="preserve">วิทยานิพนธ์ </w:t>
      </w:r>
      <w:r w:rsidR="00834CDF" w:rsidRPr="009E5590">
        <w:rPr>
          <w:cs/>
        </w:rPr>
        <w:t xml:space="preserve">งานวิจัยต่าง ๆ </w:t>
      </w:r>
      <w:r w:rsidR="003E0C4E" w:rsidRPr="009E5590">
        <w:rPr>
          <w:rFonts w:hint="cs"/>
          <w:cs/>
        </w:rPr>
        <w:t xml:space="preserve">วารสารงานวิจัย </w:t>
      </w:r>
      <w:r w:rsidR="00834CDF" w:rsidRPr="009E5590">
        <w:rPr>
          <w:cs/>
        </w:rPr>
        <w:t xml:space="preserve">บทความวิชาการ และเอกสารอื่น ๆ </w:t>
      </w:r>
      <w:r w:rsidR="00042C23" w:rsidRPr="009E5590">
        <w:rPr>
          <w:rFonts w:hint="cs"/>
          <w:cs/>
        </w:rPr>
        <w:t>รวมทั้งสื่อ</w:t>
      </w:r>
      <w:r w:rsidR="00311BD8" w:rsidRPr="009E5590">
        <w:rPr>
          <w:rFonts w:hint="cs"/>
          <w:cs/>
        </w:rPr>
        <w:t>ข้อมูลทางอินเตอร์เน็ต</w:t>
      </w:r>
      <w:r w:rsidR="00A14EEA" w:rsidRPr="009E5590">
        <w:rPr>
          <w:cs/>
        </w:rPr>
        <w:t>ที่มีความเกี่ยว</w:t>
      </w:r>
      <w:r w:rsidR="003E0C4E" w:rsidRPr="009E5590">
        <w:rPr>
          <w:cs/>
        </w:rPr>
        <w:t>เนื่องกับหัวข้อเรื่องและวัตถุประสงค</w:t>
      </w:r>
      <w:r w:rsidR="003E0C4E" w:rsidRPr="009E5590">
        <w:rPr>
          <w:rFonts w:hint="cs"/>
          <w:cs/>
        </w:rPr>
        <w:t>์ของการวิจัย พร้อมทั้งปัญหาที่ต้องการทราบ รวมไปถึงเกี่ยวกับเนื้อหารายละเอียด</w:t>
      </w:r>
      <w:r w:rsidR="0058654C" w:rsidRPr="009E5590">
        <w:rPr>
          <w:rFonts w:hint="cs"/>
          <w:cs/>
        </w:rPr>
        <w:t>ในงาน</w:t>
      </w:r>
      <w:r w:rsidR="003E0C4E" w:rsidRPr="009E5590">
        <w:rPr>
          <w:rFonts w:hint="cs"/>
          <w:cs/>
        </w:rPr>
        <w:t>วิจัย เพื่อนำมาประมวลใช้ประกอบในการวิจัยเรื่องนี้</w:t>
      </w:r>
    </w:p>
    <w:p w14:paraId="5044A93F" w14:textId="1EB9CF49" w:rsidR="00D7489F" w:rsidRPr="009E5590" w:rsidRDefault="00834CDF" w:rsidP="000F40E6">
      <w:pPr>
        <w:autoSpaceDE w:val="0"/>
        <w:autoSpaceDN w:val="0"/>
        <w:adjustRightInd w:val="0"/>
      </w:pPr>
      <w:r w:rsidRPr="009E5590">
        <w:rPr>
          <w:rFonts w:hint="cs"/>
          <w:cs/>
        </w:rPr>
        <w:t>๑</w:t>
      </w:r>
      <w:r w:rsidRPr="009E5590">
        <w:t>.</w:t>
      </w:r>
      <w:r w:rsidRPr="009E5590">
        <w:rPr>
          <w:rFonts w:hint="cs"/>
          <w:cs/>
        </w:rPr>
        <w:t>๗</w:t>
      </w:r>
      <w:r w:rsidRPr="009E5590">
        <w:t>.</w:t>
      </w:r>
      <w:r w:rsidR="003054F6" w:rsidRPr="009E5590">
        <w:rPr>
          <w:rFonts w:hint="cs"/>
          <w:cs/>
        </w:rPr>
        <w:t>๒</w:t>
      </w:r>
      <w:r w:rsidRPr="009E5590">
        <w:rPr>
          <w:rFonts w:hint="cs"/>
          <w:cs/>
        </w:rPr>
        <w:t xml:space="preserve"> </w:t>
      </w:r>
      <w:r w:rsidR="00D7489F" w:rsidRPr="009E5590">
        <w:rPr>
          <w:rFonts w:hint="cs"/>
          <w:cs/>
        </w:rPr>
        <w:t>ขั้นตอนการวิเคราะห์ข้อมูล มีดังนี้</w:t>
      </w:r>
    </w:p>
    <w:p w14:paraId="5008889F" w14:textId="67E736DA" w:rsidR="00D7489F" w:rsidRPr="009E5590" w:rsidRDefault="00D7489F" w:rsidP="000F40E6">
      <w:pPr>
        <w:autoSpaceDE w:val="0"/>
        <w:autoSpaceDN w:val="0"/>
        <w:adjustRightInd w:val="0"/>
        <w:rPr>
          <w:cs/>
        </w:rPr>
      </w:pPr>
      <w:r w:rsidRPr="009E5590">
        <w:rPr>
          <w:cs/>
        </w:rPr>
        <w:t>ในการ</w:t>
      </w:r>
      <w:r w:rsidR="00FC7CB6" w:rsidRPr="009E5590">
        <w:rPr>
          <w:rFonts w:hint="cs"/>
          <w:cs/>
        </w:rPr>
        <w:t>ศึกษา</w:t>
      </w:r>
      <w:r w:rsidRPr="009E5590">
        <w:rPr>
          <w:cs/>
        </w:rPr>
        <w:t>วิเคราะห</w:t>
      </w:r>
      <w:r w:rsidRPr="009E5590">
        <w:rPr>
          <w:rFonts w:hint="cs"/>
          <w:cs/>
        </w:rPr>
        <w:t>์ข้อมูลในขั้นตอนนี้ ผู้วิจัยได้วิเคราะห์ อธิบายขยายนัยยะจากเอกสารข้อมูลชั้นปฐมภูมิ (</w:t>
      </w:r>
      <w:r w:rsidRPr="009E5590">
        <w:t>Primary Source</w:t>
      </w:r>
      <w:r w:rsidRPr="009E5590">
        <w:rPr>
          <w:rFonts w:hint="cs"/>
          <w:cs/>
        </w:rPr>
        <w:t xml:space="preserve">) คือ คัมภีร์พระไตรปิฎก คัมภีร์อรรถกถา ปกรณ์วิเสส และเอกสารข้อมูลชั้นทุติยภูมิ </w:t>
      </w:r>
      <w:r w:rsidR="00B754E5" w:rsidRPr="009E5590">
        <w:rPr>
          <w:rFonts w:hint="cs"/>
          <w:cs/>
        </w:rPr>
        <w:t>(</w:t>
      </w:r>
      <w:r w:rsidR="00B754E5" w:rsidRPr="009E5590">
        <w:t>Secondary Source</w:t>
      </w:r>
      <w:r w:rsidR="00996175" w:rsidRPr="009E5590">
        <w:t>s</w:t>
      </w:r>
      <w:r w:rsidR="00B754E5" w:rsidRPr="009E5590">
        <w:rPr>
          <w:rFonts w:hint="cs"/>
          <w:cs/>
        </w:rPr>
        <w:t xml:space="preserve">) </w:t>
      </w:r>
      <w:r w:rsidRPr="009E5590">
        <w:rPr>
          <w:rFonts w:hint="cs"/>
          <w:cs/>
        </w:rPr>
        <w:t>อันได้แก่ ตำรา หนังสือ พจนานุกรมต่าง ๆ เอกสาร สื่อข้อมูลทางอินเตอร์เน็ต และงานวิจัยที่เกี่ยวข้อง ที่ผู้วิจัยเห็นว่าน่าจะมีการอธิบายเพิ่มเติม ในกรณีที่เห็นว่าจะต้องมีการอธิบายและขยายความเพื่อให้เกิดความชัดเจนยิ่งขึ้น</w:t>
      </w:r>
    </w:p>
    <w:p w14:paraId="5941A9D7" w14:textId="335B8A30" w:rsidR="005C107E" w:rsidRPr="009E5590" w:rsidRDefault="00D7489F" w:rsidP="000F40E6">
      <w:pPr>
        <w:autoSpaceDE w:val="0"/>
        <w:autoSpaceDN w:val="0"/>
        <w:adjustRightInd w:val="0"/>
      </w:pPr>
      <w:r w:rsidRPr="009E5590">
        <w:rPr>
          <w:rFonts w:hint="cs"/>
          <w:cs/>
        </w:rPr>
        <w:t>๑</w:t>
      </w:r>
      <w:r w:rsidRPr="009E5590">
        <w:t>.</w:t>
      </w:r>
      <w:r w:rsidRPr="009E5590">
        <w:rPr>
          <w:rFonts w:hint="cs"/>
          <w:cs/>
        </w:rPr>
        <w:t>๗</w:t>
      </w:r>
      <w:r w:rsidRPr="009E5590">
        <w:t>.</w:t>
      </w:r>
      <w:r w:rsidR="003054F6" w:rsidRPr="009E5590">
        <w:rPr>
          <w:rFonts w:hint="cs"/>
          <w:cs/>
        </w:rPr>
        <w:t>๓</w:t>
      </w:r>
      <w:r w:rsidRPr="009E5590">
        <w:rPr>
          <w:rFonts w:hint="cs"/>
          <w:cs/>
        </w:rPr>
        <w:t xml:space="preserve"> </w:t>
      </w:r>
      <w:r w:rsidR="00305B0D" w:rsidRPr="009E5590">
        <w:rPr>
          <w:rFonts w:hint="cs"/>
          <w:cs/>
        </w:rPr>
        <w:t>สรุปผลการวิเคราะห์และ</w:t>
      </w:r>
      <w:r w:rsidR="00834CDF" w:rsidRPr="009E5590">
        <w:rPr>
          <w:rFonts w:hint="cs"/>
          <w:cs/>
        </w:rPr>
        <w:t>นำเสนอผลงานการวิจัย</w:t>
      </w:r>
    </w:p>
    <w:p w14:paraId="470E24D2" w14:textId="16F4F0BD" w:rsidR="00834CDF" w:rsidRPr="009E5590" w:rsidRDefault="00834CDF" w:rsidP="007E6C8E">
      <w:pPr>
        <w:tabs>
          <w:tab w:val="left" w:pos="7500"/>
        </w:tabs>
        <w:ind w:firstLine="0"/>
      </w:pPr>
      <w:r w:rsidRPr="009E5590">
        <w:rPr>
          <w:b/>
          <w:bCs/>
          <w:sz w:val="36"/>
          <w:szCs w:val="36"/>
          <w:cs/>
        </w:rPr>
        <w:t>๑</w:t>
      </w:r>
      <w:r w:rsidRPr="009E5590">
        <w:rPr>
          <w:b/>
          <w:bCs/>
          <w:sz w:val="36"/>
          <w:szCs w:val="36"/>
        </w:rPr>
        <w:t>.</w:t>
      </w:r>
      <w:r w:rsidRPr="009E5590">
        <w:rPr>
          <w:b/>
          <w:bCs/>
          <w:sz w:val="36"/>
          <w:szCs w:val="36"/>
          <w:cs/>
        </w:rPr>
        <w:t>๘ ประโยชน์ที่ได้รับ</w:t>
      </w:r>
    </w:p>
    <w:p w14:paraId="04A7708C" w14:textId="7A9D482A" w:rsidR="00834CDF" w:rsidRPr="009E5590" w:rsidRDefault="007E6C8E" w:rsidP="00834CDF">
      <w:pPr>
        <w:autoSpaceDE w:val="0"/>
        <w:autoSpaceDN w:val="0"/>
        <w:adjustRightInd w:val="0"/>
      </w:pPr>
      <w:r w:rsidRPr="009E5590">
        <w:rPr>
          <w:cs/>
        </w:rPr>
        <w:t>๑.</w:t>
      </w:r>
      <w:r w:rsidRPr="009E5590">
        <w:rPr>
          <w:rFonts w:hint="cs"/>
          <w:cs/>
        </w:rPr>
        <w:t>๘</w:t>
      </w:r>
      <w:r w:rsidR="00834CDF" w:rsidRPr="009E5590">
        <w:t>.</w:t>
      </w:r>
      <w:r w:rsidR="00834CDF" w:rsidRPr="009E5590">
        <w:rPr>
          <w:cs/>
        </w:rPr>
        <w:t>๑ ทำให้ทราบการเผยแผ่คำสอน</w:t>
      </w:r>
      <w:r w:rsidR="00834CDF" w:rsidRPr="009E5590">
        <w:rPr>
          <w:rFonts w:hint="cs"/>
          <w:cs/>
        </w:rPr>
        <w:t>ของพระพุทธเจ้า</w:t>
      </w:r>
      <w:r w:rsidR="00834CDF" w:rsidRPr="009E5590">
        <w:rPr>
          <w:cs/>
        </w:rPr>
        <w:t>ที่ปรากฏในพระไตรปิฎก</w:t>
      </w:r>
      <w:r w:rsidR="00834CDF" w:rsidRPr="009E5590">
        <w:rPr>
          <w:cs/>
        </w:rPr>
        <w:tab/>
      </w:r>
    </w:p>
    <w:p w14:paraId="26955FB0" w14:textId="6758E519" w:rsidR="00834CDF" w:rsidRPr="009E5590" w:rsidRDefault="00834CDF" w:rsidP="00834CDF">
      <w:pPr>
        <w:autoSpaceDE w:val="0"/>
        <w:autoSpaceDN w:val="0"/>
        <w:adjustRightInd w:val="0"/>
        <w:spacing w:before="0"/>
        <w:rPr>
          <w:cs/>
        </w:rPr>
      </w:pPr>
      <w:r w:rsidRPr="009E5590">
        <w:rPr>
          <w:cs/>
        </w:rPr>
        <w:t>๑</w:t>
      </w:r>
      <w:r w:rsidRPr="009E5590">
        <w:t>.</w:t>
      </w:r>
      <w:r w:rsidR="007E6C8E" w:rsidRPr="009E5590">
        <w:rPr>
          <w:rFonts w:hint="cs"/>
          <w:cs/>
        </w:rPr>
        <w:t>๘</w:t>
      </w:r>
      <w:r w:rsidRPr="009E5590">
        <w:rPr>
          <w:cs/>
        </w:rPr>
        <w:t>.๒ ทำให้ทราบการเผยแผ่คำสอนของพระคึกฤทธิ์ โสตฺถิผโล</w:t>
      </w:r>
      <w:r w:rsidRPr="009E5590">
        <w:t xml:space="preserve"> </w:t>
      </w:r>
      <w:r w:rsidRPr="009E5590">
        <w:rPr>
          <w:rFonts w:hint="cs"/>
          <w:cs/>
        </w:rPr>
        <w:t>ที่มีผลกระทบต่อพระธรรมวินัย</w:t>
      </w:r>
    </w:p>
    <w:p w14:paraId="4DE1CD2F" w14:textId="0B758870" w:rsidR="004F4611" w:rsidRPr="009E5590" w:rsidRDefault="00834CDF" w:rsidP="004E2E31">
      <w:pPr>
        <w:pStyle w:val="5175"/>
        <w:spacing w:before="0"/>
      </w:pPr>
      <w:r w:rsidRPr="009E5590">
        <w:rPr>
          <w:cs/>
        </w:rPr>
        <w:t>๑</w:t>
      </w:r>
      <w:r w:rsidRPr="009E5590">
        <w:t>.</w:t>
      </w:r>
      <w:r w:rsidR="007E6C8E" w:rsidRPr="009E5590">
        <w:rPr>
          <w:rFonts w:hint="cs"/>
          <w:cs/>
        </w:rPr>
        <w:t>๘</w:t>
      </w:r>
      <w:r w:rsidRPr="009E5590">
        <w:t>.</w:t>
      </w:r>
      <w:r w:rsidRPr="009E5590">
        <w:rPr>
          <w:cs/>
        </w:rPr>
        <w:t>๓ ทำให้ทราบ</w:t>
      </w:r>
      <w:r w:rsidRPr="009E5590">
        <w:rPr>
          <w:rFonts w:hint="cs"/>
          <w:cs/>
        </w:rPr>
        <w:t>ผลวิเคราะห์</w:t>
      </w:r>
      <w:r w:rsidRPr="009E5590">
        <w:rPr>
          <w:cs/>
        </w:rPr>
        <w:t>การเผยแผ่คำสอนของพระคึกฤทธิ์ โสตฺถิผโล</w:t>
      </w:r>
      <w:r w:rsidRPr="009E5590">
        <w:t xml:space="preserve"> </w:t>
      </w:r>
      <w:r w:rsidRPr="009E5590">
        <w:rPr>
          <w:cs/>
        </w:rPr>
        <w:t>ที่มีผลกระทบต่อพระธรรมวินัย</w:t>
      </w:r>
    </w:p>
    <w:p w14:paraId="4120FFCE" w14:textId="6C014EA0" w:rsidR="004D45DF" w:rsidRPr="009E5590" w:rsidRDefault="004D45DF" w:rsidP="00834CDF">
      <w:pPr>
        <w:pStyle w:val="5175"/>
        <w:ind w:firstLine="0"/>
        <w:rPr>
          <w:cs/>
        </w:rPr>
        <w:sectPr w:rsidR="004D45DF" w:rsidRPr="009E5590" w:rsidSect="00834CDF">
          <w:headerReference w:type="default" r:id="rId28"/>
          <w:headerReference w:type="first" r:id="rId29"/>
          <w:footerReference w:type="first" r:id="rId30"/>
          <w:footnotePr>
            <w:numFmt w:val="thaiNumbers"/>
            <w:numRestart w:val="eachSect"/>
          </w:footnotePr>
          <w:pgSz w:w="11906" w:h="16838" w:code="9"/>
          <w:pgMar w:top="2160" w:right="1440" w:bottom="1440" w:left="2160" w:header="1440" w:footer="709" w:gutter="0"/>
          <w:pgNumType w:fmt="thaiNumbers" w:start="1"/>
          <w:cols w:space="708"/>
          <w:titlePg/>
          <w:docGrid w:linePitch="435"/>
        </w:sectPr>
      </w:pPr>
    </w:p>
    <w:p w14:paraId="7B4A9D8D" w14:textId="3D72E8C1" w:rsidR="00DC6A82" w:rsidRPr="009E5590" w:rsidRDefault="00DC6A82" w:rsidP="00A611E6">
      <w:pPr>
        <w:pStyle w:val="Heading1"/>
      </w:pPr>
      <w:bookmarkStart w:id="46" w:name="_Toc1071707"/>
      <w:bookmarkStart w:id="47" w:name="_Toc47929708"/>
      <w:r w:rsidRPr="009E5590">
        <w:rPr>
          <w:rFonts w:hint="cs"/>
          <w:cs/>
        </w:rPr>
        <w:lastRenderedPageBreak/>
        <w:t>บทที่ ๒</w:t>
      </w:r>
      <w:bookmarkEnd w:id="46"/>
      <w:bookmarkEnd w:id="47"/>
    </w:p>
    <w:p w14:paraId="191DABA1" w14:textId="224E0BFE" w:rsidR="00DC6A82" w:rsidRPr="009E5590" w:rsidRDefault="00DC6A82" w:rsidP="00DC6A82">
      <w:pPr>
        <w:pStyle w:val="7"/>
      </w:pPr>
    </w:p>
    <w:p w14:paraId="272ED436" w14:textId="4C87AED9" w:rsidR="00DC6A82" w:rsidRPr="009E5590" w:rsidRDefault="00C96205" w:rsidP="00DC6A82">
      <w:pPr>
        <w:pStyle w:val="8"/>
      </w:pPr>
      <w:r w:rsidRPr="009E5590">
        <w:rPr>
          <w:rFonts w:eastAsia="Calibri"/>
          <w:cs/>
        </w:rPr>
        <w:t>การเผยแผ่คำสอนของพระพุทธเจ้าที่ปรากฏในพระไตรปิฎก</w:t>
      </w:r>
    </w:p>
    <w:p w14:paraId="5A34F72A" w14:textId="3CFAF873" w:rsidR="00DC6A82" w:rsidRPr="009E5590" w:rsidRDefault="00DC6A82" w:rsidP="00CF1B5C">
      <w:pPr>
        <w:pStyle w:val="5175"/>
        <w:spacing w:before="0"/>
        <w:ind w:firstLine="1008"/>
        <w:jc w:val="distribute"/>
      </w:pPr>
    </w:p>
    <w:p w14:paraId="188AA7B4" w14:textId="3BD112A6" w:rsidR="00C96205" w:rsidRPr="009E5590" w:rsidRDefault="00C96205" w:rsidP="00C96205">
      <w:pPr>
        <w:pStyle w:val="5175"/>
        <w:spacing w:before="0"/>
        <w:rPr>
          <w:rFonts w:eastAsia="Calibri"/>
        </w:rPr>
      </w:pPr>
      <w:r w:rsidRPr="009E5590">
        <w:rPr>
          <w:rFonts w:eastAsia="Calibri"/>
          <w:cs/>
        </w:rPr>
        <w:t>ในบทนี้ ผู้วิจัยจักกล่าวถึงการศึกษาเกี่ยวกับคุณสมบัติของพระพุทธเจ้าที่ปรากฏในพระไตรปิฎก การเผยแผ่คำสอนของพระพุทธเจ้าที่ปรากฏในพระไตรปิฎก ภิกษุผู้มีความเห็นคัดค้านพระธรรมวินัยโดยตรงและโดยอ้อมที่ปรากฏในพระไตรปิฎก หลักเกณฑ์ในการตัดสินพระธรรมวินัยที่ปรากฏในพระไตรปิฎก หลักการสำคัญและเหตุแห่งความอันตรธานของพร</w:t>
      </w:r>
      <w:r w:rsidR="005E268C" w:rsidRPr="009E5590">
        <w:rPr>
          <w:rFonts w:eastAsia="Calibri"/>
          <w:cs/>
        </w:rPr>
        <w:t>ะสัทธรรม รวมทั้งสรุ</w:t>
      </w:r>
      <w:r w:rsidR="005E268C" w:rsidRPr="009E5590">
        <w:rPr>
          <w:rFonts w:eastAsia="Calibri" w:hint="cs"/>
          <w:cs/>
        </w:rPr>
        <w:t>ป</w:t>
      </w:r>
      <w:r w:rsidR="00B54D35" w:rsidRPr="009E5590">
        <w:rPr>
          <w:rFonts w:eastAsia="Calibri"/>
          <w:cs/>
        </w:rPr>
        <w:t>ตามลำดับต่อไป</w:t>
      </w:r>
    </w:p>
    <w:p w14:paraId="56784168" w14:textId="1A50601C" w:rsidR="004F4611" w:rsidRPr="009E5590" w:rsidRDefault="00C96205" w:rsidP="00C96205">
      <w:pPr>
        <w:pStyle w:val="5175"/>
        <w:ind w:firstLine="0"/>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๑</w:t>
      </w:r>
      <w:r w:rsidRPr="009E5590">
        <w:rPr>
          <w:rFonts w:eastAsia="Calibri"/>
          <w:b/>
          <w:bCs/>
          <w:sz w:val="36"/>
          <w:szCs w:val="36"/>
        </w:rPr>
        <w:t xml:space="preserve"> </w:t>
      </w:r>
      <w:r w:rsidRPr="009E5590">
        <w:rPr>
          <w:rFonts w:eastAsia="Calibri"/>
          <w:b/>
          <w:bCs/>
          <w:sz w:val="36"/>
          <w:szCs w:val="36"/>
          <w:cs/>
        </w:rPr>
        <w:t>คุณสมบัติของพระพุทธเจ้าที่ปรากฏในพระไตรปิฎก</w:t>
      </w:r>
    </w:p>
    <w:p w14:paraId="50D99154" w14:textId="5397A794" w:rsidR="0009316F" w:rsidRPr="009E5590" w:rsidRDefault="0009316F" w:rsidP="0009316F">
      <w:pPr>
        <w:pStyle w:val="5175"/>
        <w:ind w:firstLine="993"/>
        <w:rPr>
          <w:rFonts w:eastAsia="Calibri"/>
        </w:rPr>
      </w:pPr>
      <w:r w:rsidRPr="009E5590">
        <w:rPr>
          <w:rFonts w:eastAsia="Calibri" w:hint="cs"/>
          <w:cs/>
        </w:rPr>
        <w:t>พระนาม</w:t>
      </w:r>
      <w:r w:rsidR="00663271" w:rsidRPr="009E5590">
        <w:rPr>
          <w:rFonts w:eastAsia="Calibri" w:hint="cs"/>
          <w:cs/>
        </w:rPr>
        <w:t>อย่าง</w:t>
      </w:r>
      <w:r w:rsidRPr="009E5590">
        <w:rPr>
          <w:rFonts w:eastAsia="Calibri" w:hint="cs"/>
          <w:cs/>
        </w:rPr>
        <w:t>หนึ่งของพระสัมมาสัมพุท</w:t>
      </w:r>
      <w:r w:rsidR="00663271" w:rsidRPr="009E5590">
        <w:rPr>
          <w:rFonts w:eastAsia="Calibri" w:hint="cs"/>
          <w:cs/>
        </w:rPr>
        <w:t>ธเจ้า ที่พุทธศาสนิกชนทั้งหลาย</w:t>
      </w:r>
      <w:r w:rsidRPr="009E5590">
        <w:rPr>
          <w:rFonts w:eastAsia="Calibri" w:hint="cs"/>
          <w:cs/>
        </w:rPr>
        <w:t xml:space="preserve">นิยมเรียกพระองค์ ก็คือ </w:t>
      </w:r>
      <w:r w:rsidR="00FF6D8B" w:rsidRPr="009E5590">
        <w:rPr>
          <w:rFonts w:eastAsia="Calibri" w:hint="cs"/>
          <w:cs/>
        </w:rPr>
        <w:t>“</w:t>
      </w:r>
      <w:r w:rsidRPr="009E5590">
        <w:rPr>
          <w:rFonts w:eastAsia="Calibri" w:hint="cs"/>
          <w:cs/>
        </w:rPr>
        <w:t>พระบรมศาสดา หรือเรียกอีกอย่างว่า พระบรมครู ซึ่งแ</w:t>
      </w:r>
      <w:r w:rsidR="00663271" w:rsidRPr="009E5590">
        <w:rPr>
          <w:rFonts w:eastAsia="Calibri" w:hint="cs"/>
          <w:cs/>
        </w:rPr>
        <w:t>ปลว่า พระศาสดาผู้เป็นยอด</w:t>
      </w:r>
      <w:r w:rsidR="00FF6D8B" w:rsidRPr="009E5590">
        <w:rPr>
          <w:rFonts w:eastAsia="Calibri" w:hint="cs"/>
          <w:cs/>
        </w:rPr>
        <w:t>ของครู”</w:t>
      </w:r>
      <w:r w:rsidR="00FF6D8B" w:rsidRPr="009E5590">
        <w:rPr>
          <w:rFonts w:eastAsia="Calibri"/>
          <w:vertAlign w:val="superscript"/>
          <w:cs/>
        </w:rPr>
        <w:footnoteReference w:id="35"/>
      </w:r>
      <w:r w:rsidR="00663271" w:rsidRPr="009E5590">
        <w:rPr>
          <w:rFonts w:eastAsia="Calibri" w:hint="cs"/>
          <w:cs/>
        </w:rPr>
        <w:t xml:space="preserve"> </w:t>
      </w:r>
      <w:r w:rsidRPr="009E5590">
        <w:rPr>
          <w:rFonts w:eastAsia="Calibri" w:hint="cs"/>
          <w:cs/>
        </w:rPr>
        <w:t>ในภาษาบาลีได้มีบทพระพุทธคุณ</w:t>
      </w:r>
      <w:r w:rsidR="00C7178E" w:rsidRPr="009E5590">
        <w:rPr>
          <w:rFonts w:eastAsia="Calibri" w:hint="cs"/>
          <w:cs/>
        </w:rPr>
        <w:t xml:space="preserve">ว่า </w:t>
      </w:r>
      <w:r w:rsidR="00663271" w:rsidRPr="009E5590">
        <w:rPr>
          <w:rFonts w:eastAsia="Calibri" w:hint="cs"/>
          <w:cs/>
        </w:rPr>
        <w:t>“</w:t>
      </w:r>
      <w:r w:rsidR="00C7178E" w:rsidRPr="009E5590">
        <w:rPr>
          <w:rFonts w:eastAsia="Calibri" w:hint="cs"/>
          <w:cs/>
        </w:rPr>
        <w:t xml:space="preserve">สตฺถา </w:t>
      </w:r>
      <w:r w:rsidR="00A23EF7" w:rsidRPr="009E5590">
        <w:rPr>
          <w:rFonts w:eastAsia="Calibri" w:hint="cs"/>
          <w:cs/>
        </w:rPr>
        <w:t>เทวมนุสฺสา</w:t>
      </w:r>
      <w:r w:rsidR="00B64B98">
        <w:rPr>
          <w:rFonts w:eastAsia="Calibri" w:hint="cs"/>
          <w:cs/>
        </w:rPr>
        <w:t>น</w:t>
      </w:r>
      <w:r w:rsidR="00B64B98">
        <w:rPr>
          <w:rFonts w:eastAsia="Calibri"/>
          <w:cs/>
        </w:rPr>
        <w:t></w:t>
      </w:r>
      <w:r w:rsidR="00A23EF7" w:rsidRPr="009E5590">
        <w:rPr>
          <w:rFonts w:eastAsia="Calibri" w:hint="cs"/>
          <w:cs/>
        </w:rPr>
        <w:t>”</w:t>
      </w:r>
      <w:r w:rsidR="000C0D34" w:rsidRPr="009E5590">
        <w:rPr>
          <w:rStyle w:val="FootnoteReference"/>
          <w:rFonts w:eastAsia="Calibri"/>
          <w:cs/>
        </w:rPr>
        <w:footnoteReference w:id="36"/>
      </w:r>
      <w:r w:rsidR="00A23EF7" w:rsidRPr="009E5590">
        <w:rPr>
          <w:rFonts w:eastAsia="Calibri" w:hint="cs"/>
          <w:cs/>
        </w:rPr>
        <w:t xml:space="preserve"> </w:t>
      </w:r>
      <w:r w:rsidR="00663271" w:rsidRPr="009E5590">
        <w:rPr>
          <w:rFonts w:eastAsia="Calibri" w:hint="cs"/>
          <w:cs/>
        </w:rPr>
        <w:t xml:space="preserve">แปลว่า </w:t>
      </w:r>
      <w:r w:rsidR="00A23EF7" w:rsidRPr="009E5590">
        <w:rPr>
          <w:rFonts w:eastAsia="Calibri" w:hint="cs"/>
          <w:cs/>
        </w:rPr>
        <w:t>“เป็น</w:t>
      </w:r>
      <w:r w:rsidR="00C7178E" w:rsidRPr="009E5590">
        <w:rPr>
          <w:rFonts w:eastAsia="Calibri" w:hint="cs"/>
          <w:cs/>
        </w:rPr>
        <w:t>ศ</w:t>
      </w:r>
      <w:r w:rsidR="00A23EF7" w:rsidRPr="009E5590">
        <w:rPr>
          <w:rFonts w:eastAsia="Calibri" w:hint="cs"/>
          <w:cs/>
        </w:rPr>
        <w:t>าสดาของ</w:t>
      </w:r>
      <w:r w:rsidR="00C7178E" w:rsidRPr="009E5590">
        <w:rPr>
          <w:rFonts w:eastAsia="Calibri" w:hint="cs"/>
          <w:cs/>
        </w:rPr>
        <w:t>เทวดาและมนุษย์ทั้งหลาย</w:t>
      </w:r>
      <w:r w:rsidR="00A23EF7" w:rsidRPr="009E5590">
        <w:rPr>
          <w:rFonts w:eastAsia="Calibri" w:hint="cs"/>
          <w:cs/>
        </w:rPr>
        <w:t>”</w:t>
      </w:r>
      <w:r w:rsidR="00A23EF7" w:rsidRPr="009E5590">
        <w:rPr>
          <w:rStyle w:val="FootnoteReference"/>
          <w:rFonts w:eastAsia="Calibri"/>
          <w:cs/>
        </w:rPr>
        <w:footnoteReference w:id="37"/>
      </w:r>
      <w:r w:rsidR="00C7178E" w:rsidRPr="009E5590">
        <w:rPr>
          <w:rFonts w:eastAsia="Calibri" w:hint="cs"/>
          <w:cs/>
        </w:rPr>
        <w:t xml:space="preserve"> </w:t>
      </w:r>
      <w:r w:rsidR="00663271" w:rsidRPr="009E5590">
        <w:rPr>
          <w:rFonts w:eastAsia="Calibri" w:hint="cs"/>
          <w:cs/>
        </w:rPr>
        <w:t>และยัง</w:t>
      </w:r>
      <w:r w:rsidR="0019460F" w:rsidRPr="009E5590">
        <w:rPr>
          <w:rFonts w:hint="cs"/>
          <w:vanish/>
          <w:cs/>
        </w:rPr>
        <w:t>ก</w:t>
      </w:r>
      <w:r w:rsidR="00C7178E" w:rsidRPr="009E5590">
        <w:rPr>
          <w:rFonts w:eastAsia="Calibri" w:hint="cs"/>
          <w:cs/>
        </w:rPr>
        <w:t>มีคำสรรเสริญอีกว่า “อนุตฺตโร ปุริสทมฺมสารถิ</w:t>
      </w:r>
      <w:r w:rsidR="0019460F" w:rsidRPr="009E5590">
        <w:rPr>
          <w:rStyle w:val="FootnoteReference"/>
          <w:rFonts w:eastAsia="Calibri"/>
          <w:cs/>
        </w:rPr>
        <w:footnoteReference w:id="38"/>
      </w:r>
      <w:r w:rsidR="00C7178E" w:rsidRPr="009E5590">
        <w:rPr>
          <w:rFonts w:eastAsia="Calibri" w:hint="cs"/>
          <w:cs/>
        </w:rPr>
        <w:t xml:space="preserve"> ซึ่งก็แปลว่า</w:t>
      </w:r>
      <w:r w:rsidR="0019460F" w:rsidRPr="009E5590">
        <w:rPr>
          <w:rFonts w:eastAsia="Calibri" w:hint="cs"/>
          <w:cs/>
        </w:rPr>
        <w:t xml:space="preserve"> “ทรงฝึกบุรุษที่ควรฝึก</w:t>
      </w:r>
      <w:r w:rsidR="00663271" w:rsidRPr="009E5590">
        <w:rPr>
          <w:rFonts w:eastAsia="Calibri" w:hint="cs"/>
          <w:cs/>
        </w:rPr>
        <w:t>”</w:t>
      </w:r>
      <w:r w:rsidR="0019460F" w:rsidRPr="009E5590">
        <w:rPr>
          <w:rStyle w:val="FootnoteReference"/>
          <w:rFonts w:eastAsia="Calibri"/>
          <w:cs/>
        </w:rPr>
        <w:footnoteReference w:id="39"/>
      </w:r>
      <w:r w:rsidR="00C7178E" w:rsidRPr="009E5590">
        <w:rPr>
          <w:rFonts w:eastAsia="Calibri" w:hint="cs"/>
          <w:cs/>
        </w:rPr>
        <w:t xml:space="preserve"> นอกจาก</w:t>
      </w:r>
      <w:r w:rsidR="00663271" w:rsidRPr="009E5590">
        <w:rPr>
          <w:rFonts w:eastAsia="Calibri" w:hint="cs"/>
          <w:cs/>
        </w:rPr>
        <w:t>พระนามที่ใช้</w:t>
      </w:r>
      <w:r w:rsidR="00C7178E" w:rsidRPr="009E5590">
        <w:rPr>
          <w:rFonts w:eastAsia="Calibri" w:hint="cs"/>
          <w:cs/>
        </w:rPr>
        <w:t>เรียกสรรเสริญ</w:t>
      </w:r>
      <w:r w:rsidR="00663271" w:rsidRPr="009E5590">
        <w:rPr>
          <w:rFonts w:eastAsia="Calibri" w:hint="cs"/>
          <w:cs/>
        </w:rPr>
        <w:t>ในบท</w:t>
      </w:r>
      <w:r w:rsidR="00C7178E" w:rsidRPr="009E5590">
        <w:rPr>
          <w:rFonts w:eastAsia="Calibri" w:hint="cs"/>
          <w:cs/>
        </w:rPr>
        <w:t>พระพุทธคุณแล้ว พระองค์ยังมีชื่อเรีย</w:t>
      </w:r>
      <w:r w:rsidR="00663271" w:rsidRPr="009E5590">
        <w:rPr>
          <w:rFonts w:eastAsia="Calibri" w:hint="cs"/>
          <w:cs/>
        </w:rPr>
        <w:t>กอื่น ๆ อีก ปรากฏ</w:t>
      </w:r>
      <w:r w:rsidR="00C7178E" w:rsidRPr="009E5590">
        <w:rPr>
          <w:rFonts w:eastAsia="Calibri" w:hint="cs"/>
          <w:cs/>
        </w:rPr>
        <w:t>หลักฐานในพจนานุกรมพุทธศาสตร์ ฉบับประมวลศัพท์</w:t>
      </w:r>
      <w:r w:rsidR="00663271" w:rsidRPr="009E5590">
        <w:rPr>
          <w:rFonts w:eastAsia="Calibri" w:hint="cs"/>
          <w:cs/>
        </w:rPr>
        <w:t xml:space="preserve"> ความ</w:t>
      </w:r>
      <w:r w:rsidR="00C7178E" w:rsidRPr="009E5590">
        <w:rPr>
          <w:rFonts w:eastAsia="Calibri" w:hint="cs"/>
          <w:cs/>
        </w:rPr>
        <w:t>ว่า</w:t>
      </w:r>
    </w:p>
    <w:p w14:paraId="38C7CC45" w14:textId="77777777" w:rsidR="0048497B" w:rsidRPr="009E5590" w:rsidRDefault="00C96205" w:rsidP="0032488B">
      <w:pPr>
        <w:pStyle w:val="5175"/>
        <w:ind w:left="426" w:firstLine="283"/>
        <w:rPr>
          <w:rFonts w:eastAsia="Calibri"/>
        </w:rPr>
      </w:pPr>
      <w:r w:rsidRPr="009E5590">
        <w:rPr>
          <w:rFonts w:eastAsia="Calibri"/>
          <w:cs/>
        </w:rPr>
        <w:t>พระนามต่าง ๆ เพื่อกล่าวถึงพระพุทธเจ้า ซึ่งเป็นคำกลาง ๆ ใช้แก่พระองค์ใดก็ได้ มีมากมาย เช่น ที่ประมวลไว้ในคัมภีร์อภิธานัปปทีปิกา (คาถาที่ ๑-๔) มี ๓๒ คำ (ในที่นี้ ได้ปรับตัวสะกด และจัดเรียงตามลำดับอักษรอย่างภาษาไทย) คือ จักขุมา</w:t>
      </w:r>
      <w:r w:rsidRPr="009E5590">
        <w:rPr>
          <w:rFonts w:eastAsia="Calibri"/>
        </w:rPr>
        <w:t>,</w:t>
      </w:r>
      <w:r w:rsidRPr="009E5590">
        <w:rPr>
          <w:rFonts w:eastAsia="Calibri"/>
          <w:cs/>
        </w:rPr>
        <w:t xml:space="preserve"> ชินะ</w:t>
      </w:r>
      <w:r w:rsidRPr="009E5590">
        <w:rPr>
          <w:rFonts w:eastAsia="Calibri"/>
        </w:rPr>
        <w:t>,</w:t>
      </w:r>
      <w:r w:rsidRPr="009E5590">
        <w:rPr>
          <w:rFonts w:eastAsia="Calibri"/>
          <w:cs/>
        </w:rPr>
        <w:t xml:space="preserve"> ตถาคต</w:t>
      </w:r>
      <w:r w:rsidRPr="009E5590">
        <w:rPr>
          <w:rFonts w:eastAsia="Calibri"/>
        </w:rPr>
        <w:t>,</w:t>
      </w:r>
      <w:r w:rsidRPr="009E5590">
        <w:rPr>
          <w:rFonts w:eastAsia="Calibri"/>
          <w:cs/>
        </w:rPr>
        <w:t xml:space="preserve"> ทศพล</w:t>
      </w:r>
      <w:r w:rsidRPr="009E5590">
        <w:rPr>
          <w:rFonts w:eastAsia="Calibri"/>
        </w:rPr>
        <w:t>,</w:t>
      </w:r>
      <w:r w:rsidRPr="009E5590">
        <w:rPr>
          <w:rFonts w:eastAsia="Calibri"/>
          <w:cs/>
        </w:rPr>
        <w:t xml:space="preserve"> ทิปทุตตมะ (ทิปโทดม)</w:t>
      </w:r>
      <w:r w:rsidRPr="009E5590">
        <w:rPr>
          <w:rFonts w:eastAsia="Calibri"/>
        </w:rPr>
        <w:t>,</w:t>
      </w:r>
      <w:r w:rsidRPr="009E5590">
        <w:rPr>
          <w:rFonts w:eastAsia="Calibri"/>
          <w:cs/>
        </w:rPr>
        <w:t xml:space="preserve"> เทวเทพ</w:t>
      </w:r>
      <w:r w:rsidRPr="009E5590">
        <w:rPr>
          <w:rFonts w:eastAsia="Calibri"/>
        </w:rPr>
        <w:t xml:space="preserve">, </w:t>
      </w:r>
      <w:r w:rsidRPr="009E5590">
        <w:rPr>
          <w:rFonts w:eastAsia="Calibri"/>
          <w:cs/>
        </w:rPr>
        <w:t>ธรรมราชา</w:t>
      </w:r>
      <w:r w:rsidRPr="009E5590">
        <w:rPr>
          <w:rFonts w:eastAsia="Calibri"/>
        </w:rPr>
        <w:t>,</w:t>
      </w:r>
      <w:r w:rsidRPr="009E5590">
        <w:rPr>
          <w:rFonts w:eastAsia="Calibri"/>
          <w:cs/>
        </w:rPr>
        <w:t xml:space="preserve"> ธรรมสวามี</w:t>
      </w:r>
      <w:r w:rsidRPr="009E5590">
        <w:rPr>
          <w:rFonts w:eastAsia="Calibri"/>
        </w:rPr>
        <w:t>,</w:t>
      </w:r>
      <w:r w:rsidRPr="009E5590">
        <w:rPr>
          <w:rFonts w:eastAsia="Calibri"/>
          <w:cs/>
        </w:rPr>
        <w:t xml:space="preserve"> นรวระ</w:t>
      </w:r>
      <w:r w:rsidRPr="009E5590">
        <w:rPr>
          <w:rFonts w:eastAsia="Calibri"/>
        </w:rPr>
        <w:t>,</w:t>
      </w:r>
      <w:r w:rsidRPr="009E5590">
        <w:rPr>
          <w:rFonts w:eastAsia="Calibri"/>
          <w:cs/>
        </w:rPr>
        <w:t xml:space="preserve"> นรสีห์</w:t>
      </w:r>
      <w:r w:rsidRPr="009E5590">
        <w:rPr>
          <w:rFonts w:eastAsia="Calibri"/>
        </w:rPr>
        <w:t>,</w:t>
      </w:r>
      <w:r w:rsidRPr="009E5590">
        <w:rPr>
          <w:rFonts w:eastAsia="Calibri"/>
          <w:cs/>
        </w:rPr>
        <w:t xml:space="preserve"> นาถะ</w:t>
      </w:r>
      <w:r w:rsidRPr="009E5590">
        <w:rPr>
          <w:rFonts w:eastAsia="Calibri"/>
        </w:rPr>
        <w:t>,</w:t>
      </w:r>
      <w:r w:rsidRPr="009E5590">
        <w:rPr>
          <w:rFonts w:eastAsia="Calibri"/>
          <w:cs/>
        </w:rPr>
        <w:t xml:space="preserve"> นายก</w:t>
      </w:r>
      <w:r w:rsidRPr="009E5590">
        <w:rPr>
          <w:rFonts w:eastAsia="Calibri"/>
        </w:rPr>
        <w:t>,</w:t>
      </w:r>
      <w:r w:rsidRPr="009E5590">
        <w:rPr>
          <w:rFonts w:eastAsia="Calibri"/>
          <w:cs/>
        </w:rPr>
        <w:t xml:space="preserve"> พุทธะ</w:t>
      </w:r>
      <w:r w:rsidRPr="009E5590">
        <w:rPr>
          <w:rFonts w:eastAsia="Calibri"/>
        </w:rPr>
        <w:t>,</w:t>
      </w:r>
      <w:r w:rsidRPr="009E5590">
        <w:rPr>
          <w:rFonts w:eastAsia="Calibri"/>
          <w:cs/>
        </w:rPr>
        <w:t xml:space="preserve"> ภควา (พระผู้มีพระภาค)</w:t>
      </w:r>
      <w:r w:rsidRPr="009E5590">
        <w:rPr>
          <w:rFonts w:eastAsia="Calibri"/>
        </w:rPr>
        <w:t>,</w:t>
      </w:r>
      <w:r w:rsidRPr="009E5590">
        <w:rPr>
          <w:rFonts w:eastAsia="Calibri"/>
          <w:cs/>
        </w:rPr>
        <w:t xml:space="preserve"> ภูริปัญญะ</w:t>
      </w:r>
      <w:r w:rsidRPr="009E5590">
        <w:rPr>
          <w:rFonts w:eastAsia="Calibri"/>
        </w:rPr>
        <w:t>,</w:t>
      </w:r>
      <w:r w:rsidRPr="009E5590">
        <w:rPr>
          <w:rFonts w:eastAsia="Calibri"/>
          <w:cs/>
        </w:rPr>
        <w:t xml:space="preserve"> มหามุนี</w:t>
      </w:r>
      <w:r w:rsidRPr="009E5590">
        <w:rPr>
          <w:rFonts w:eastAsia="Calibri"/>
        </w:rPr>
        <w:t>,</w:t>
      </w:r>
      <w:r w:rsidRPr="009E5590">
        <w:rPr>
          <w:rFonts w:eastAsia="Calibri"/>
          <w:cs/>
        </w:rPr>
        <w:t xml:space="preserve"> มเหสิ (มเหสี ก็ใช้)</w:t>
      </w:r>
      <w:r w:rsidRPr="009E5590">
        <w:rPr>
          <w:rFonts w:eastAsia="Calibri"/>
        </w:rPr>
        <w:t>,</w:t>
      </w:r>
      <w:r w:rsidRPr="009E5590">
        <w:rPr>
          <w:rFonts w:eastAsia="Calibri"/>
          <w:cs/>
        </w:rPr>
        <w:t xml:space="preserve"> มารชิ</w:t>
      </w:r>
      <w:r w:rsidRPr="009E5590">
        <w:rPr>
          <w:rFonts w:eastAsia="Calibri"/>
        </w:rPr>
        <w:t>,</w:t>
      </w:r>
      <w:r w:rsidRPr="009E5590">
        <w:rPr>
          <w:rFonts w:eastAsia="Calibri"/>
          <w:cs/>
        </w:rPr>
        <w:t xml:space="preserve"> มุนี</w:t>
      </w:r>
      <w:r w:rsidRPr="009E5590">
        <w:rPr>
          <w:rFonts w:eastAsia="Calibri"/>
        </w:rPr>
        <w:t xml:space="preserve">, </w:t>
      </w:r>
      <w:r w:rsidRPr="009E5590">
        <w:rPr>
          <w:rFonts w:eastAsia="Calibri"/>
          <w:cs/>
        </w:rPr>
        <w:t>มุนินท์</w:t>
      </w:r>
      <w:r w:rsidRPr="009E5590">
        <w:rPr>
          <w:rFonts w:eastAsia="Calibri"/>
        </w:rPr>
        <w:t>,</w:t>
      </w:r>
      <w:r w:rsidRPr="009E5590">
        <w:rPr>
          <w:rFonts w:eastAsia="Calibri"/>
          <w:cs/>
        </w:rPr>
        <w:t xml:space="preserve"> (มุนินทร์ ก็ใช้)</w:t>
      </w:r>
      <w:r w:rsidRPr="009E5590">
        <w:rPr>
          <w:rFonts w:eastAsia="Calibri"/>
        </w:rPr>
        <w:t>,</w:t>
      </w:r>
      <w:r w:rsidRPr="009E5590">
        <w:rPr>
          <w:rFonts w:eastAsia="Calibri"/>
          <w:cs/>
        </w:rPr>
        <w:t xml:space="preserve"> </w:t>
      </w:r>
    </w:p>
    <w:p w14:paraId="2ACFA9C9" w14:textId="63F4391F" w:rsidR="00834CDF" w:rsidRPr="009E5590" w:rsidRDefault="00C96205" w:rsidP="0032488B">
      <w:pPr>
        <w:pStyle w:val="5175"/>
        <w:ind w:left="426" w:firstLine="283"/>
      </w:pPr>
      <w:r w:rsidRPr="009E5590">
        <w:rPr>
          <w:rFonts w:eastAsia="Calibri"/>
          <w:cs/>
        </w:rPr>
        <w:t>โลกครุ</w:t>
      </w:r>
      <w:r w:rsidRPr="009E5590">
        <w:rPr>
          <w:rFonts w:eastAsia="Calibri"/>
        </w:rPr>
        <w:t>,</w:t>
      </w:r>
      <w:r w:rsidRPr="009E5590">
        <w:rPr>
          <w:rFonts w:eastAsia="Calibri"/>
          <w:cs/>
        </w:rPr>
        <w:t xml:space="preserve"> โลกนาถ</w:t>
      </w:r>
      <w:r w:rsidRPr="009E5590">
        <w:rPr>
          <w:rFonts w:eastAsia="Calibri"/>
        </w:rPr>
        <w:t>,</w:t>
      </w:r>
      <w:r w:rsidRPr="009E5590">
        <w:rPr>
          <w:rFonts w:eastAsia="Calibri"/>
          <w:cs/>
        </w:rPr>
        <w:t xml:space="preserve"> วรปัญญะ</w:t>
      </w:r>
      <w:r w:rsidRPr="009E5590">
        <w:rPr>
          <w:rFonts w:eastAsia="Calibri"/>
        </w:rPr>
        <w:t>,</w:t>
      </w:r>
      <w:r w:rsidRPr="009E5590">
        <w:rPr>
          <w:rFonts w:eastAsia="Calibri"/>
          <w:cs/>
        </w:rPr>
        <w:t xml:space="preserve"> วินายก</w:t>
      </w:r>
      <w:r w:rsidRPr="009E5590">
        <w:rPr>
          <w:rFonts w:eastAsia="Calibri"/>
        </w:rPr>
        <w:t>,</w:t>
      </w:r>
      <w:r w:rsidRPr="009E5590">
        <w:rPr>
          <w:rFonts w:eastAsia="Calibri"/>
          <w:cs/>
        </w:rPr>
        <w:t xml:space="preserve"> สมันตจักขุ (สมันตจักษุ)</w:t>
      </w:r>
      <w:r w:rsidRPr="009E5590">
        <w:rPr>
          <w:rFonts w:eastAsia="Calibri"/>
        </w:rPr>
        <w:t>,</w:t>
      </w:r>
      <w:r w:rsidRPr="009E5590">
        <w:rPr>
          <w:rFonts w:eastAsia="Calibri"/>
          <w:cs/>
        </w:rPr>
        <w:t xml:space="preserve"> สยัมภู</w:t>
      </w:r>
      <w:r w:rsidRPr="009E5590">
        <w:rPr>
          <w:rFonts w:eastAsia="Calibri"/>
        </w:rPr>
        <w:t>,</w:t>
      </w:r>
      <w:r w:rsidRPr="009E5590">
        <w:rPr>
          <w:rFonts w:eastAsia="Calibri"/>
          <w:cs/>
        </w:rPr>
        <w:t xml:space="preserve"> สัตถา (พระศาสดา)</w:t>
      </w:r>
      <w:r w:rsidRPr="009E5590">
        <w:rPr>
          <w:rFonts w:eastAsia="Calibri"/>
        </w:rPr>
        <w:t xml:space="preserve">, </w:t>
      </w:r>
      <w:r w:rsidRPr="009E5590">
        <w:rPr>
          <w:rFonts w:eastAsia="Calibri"/>
          <w:cs/>
        </w:rPr>
        <w:t>สัพพัญญู</w:t>
      </w:r>
      <w:r w:rsidRPr="009E5590">
        <w:rPr>
          <w:rFonts w:eastAsia="Calibri"/>
        </w:rPr>
        <w:t>,</w:t>
      </w:r>
      <w:r w:rsidRPr="009E5590">
        <w:rPr>
          <w:rFonts w:eastAsia="Calibri"/>
          <w:cs/>
        </w:rPr>
        <w:t xml:space="preserve"> สัมมาสัมพุทธ</w:t>
      </w:r>
      <w:r w:rsidRPr="009E5590">
        <w:rPr>
          <w:rFonts w:eastAsia="Calibri"/>
        </w:rPr>
        <w:t xml:space="preserve">, </w:t>
      </w:r>
      <w:r w:rsidRPr="009E5590">
        <w:rPr>
          <w:rFonts w:eastAsia="Calibri"/>
          <w:cs/>
        </w:rPr>
        <w:t>สุคต</w:t>
      </w:r>
      <w:r w:rsidRPr="009E5590">
        <w:rPr>
          <w:rFonts w:eastAsia="Calibri"/>
        </w:rPr>
        <w:t>,</w:t>
      </w:r>
      <w:r w:rsidRPr="009E5590">
        <w:rPr>
          <w:rFonts w:eastAsia="Calibri"/>
          <w:cs/>
        </w:rPr>
        <w:t xml:space="preserve"> อนธิวร</w:t>
      </w:r>
      <w:r w:rsidRPr="009E5590">
        <w:rPr>
          <w:rFonts w:eastAsia="Calibri"/>
        </w:rPr>
        <w:t>,</w:t>
      </w:r>
      <w:r w:rsidRPr="009E5590">
        <w:rPr>
          <w:rFonts w:eastAsia="Calibri"/>
          <w:cs/>
        </w:rPr>
        <w:t xml:space="preserve"> อังคีรส</w:t>
      </w:r>
      <w:r w:rsidRPr="009E5590">
        <w:rPr>
          <w:rFonts w:eastAsia="Calibri"/>
        </w:rPr>
        <w:t xml:space="preserve">; </w:t>
      </w:r>
      <w:r w:rsidRPr="009E5590">
        <w:rPr>
          <w:rFonts w:eastAsia="Calibri"/>
          <w:cs/>
        </w:rPr>
        <w:t>และสำหรับพระพุทธเจ้าพระองค์ปัจจุบัน มีพระ</w:t>
      </w:r>
      <w:r w:rsidRPr="009E5590">
        <w:rPr>
          <w:rFonts w:eastAsia="Calibri"/>
          <w:cs/>
        </w:rPr>
        <w:lastRenderedPageBreak/>
        <w:t>นามเฉพาะเพิ่มอีก ๗ คำ คือ โคตมะ สักกะ (ศากยะ) สักยมุนิ (ศากยมุนี) สักยสีห (ศากยสิงห์)</w:t>
      </w:r>
      <w:r w:rsidR="00834CDF" w:rsidRPr="009E5590">
        <w:rPr>
          <w:rFonts w:eastAsia="Calibri"/>
          <w:cs/>
        </w:rPr>
        <w:t>สิทธัตถะ สุทโธทนิ อาทิจจพันธุ์</w:t>
      </w:r>
      <w:r w:rsidR="00834CDF" w:rsidRPr="009E5590">
        <w:rPr>
          <w:rFonts w:eastAsia="Calibri"/>
          <w:vertAlign w:val="superscript"/>
          <w:cs/>
        </w:rPr>
        <w:footnoteReference w:id="40"/>
      </w:r>
      <w:r w:rsidR="00834CDF" w:rsidRPr="009E5590">
        <w:rPr>
          <w:rFonts w:eastAsia="Calibri"/>
          <w:cs/>
        </w:rPr>
        <w:t xml:space="preserve">  </w:t>
      </w:r>
    </w:p>
    <w:p w14:paraId="0AE86060" w14:textId="70D2FEBD" w:rsidR="00834CDF" w:rsidRPr="009E5590" w:rsidRDefault="00DC08D5" w:rsidP="005D50CC">
      <w:pPr>
        <w:rPr>
          <w:rFonts w:eastAsia="Calibri"/>
        </w:rPr>
      </w:pPr>
      <w:r w:rsidRPr="009E5590">
        <w:rPr>
          <w:rFonts w:eastAsia="Calibri" w:hint="cs"/>
          <w:cs/>
        </w:rPr>
        <w:t>และ</w:t>
      </w:r>
      <w:r w:rsidR="00047535" w:rsidRPr="009E5590">
        <w:rPr>
          <w:rFonts w:eastAsia="Calibri" w:hint="cs"/>
          <w:cs/>
        </w:rPr>
        <w:t>เนื่องด้วย</w:t>
      </w:r>
      <w:r w:rsidR="00C0534D" w:rsidRPr="009E5590">
        <w:rPr>
          <w:rFonts w:eastAsia="Calibri" w:hint="cs"/>
          <w:cs/>
        </w:rPr>
        <w:t>คำสรรเสริญ</w:t>
      </w:r>
      <w:r w:rsidR="00C86B67" w:rsidRPr="009E5590">
        <w:rPr>
          <w:rFonts w:eastAsia="Calibri" w:hint="cs"/>
          <w:cs/>
        </w:rPr>
        <w:t>ในบท</w:t>
      </w:r>
      <w:r w:rsidR="00C0534D" w:rsidRPr="009E5590">
        <w:rPr>
          <w:rFonts w:eastAsia="Calibri" w:hint="cs"/>
          <w:cs/>
        </w:rPr>
        <w:t>พระพุทธคุณ</w:t>
      </w:r>
      <w:r w:rsidR="00551953" w:rsidRPr="009E5590">
        <w:rPr>
          <w:rFonts w:eastAsia="Calibri" w:hint="cs"/>
          <w:cs/>
        </w:rPr>
        <w:t>ดังที่กล่าวมาแล้วข้างต้น</w:t>
      </w:r>
      <w:r w:rsidR="00E751F5" w:rsidRPr="009E5590">
        <w:rPr>
          <w:rFonts w:eastAsia="Calibri" w:hint="cs"/>
          <w:cs/>
        </w:rPr>
        <w:t xml:space="preserve">ว่า </w:t>
      </w:r>
      <w:r w:rsidRPr="009E5590">
        <w:rPr>
          <w:rFonts w:eastAsia="Calibri" w:hint="cs"/>
          <w:cs/>
        </w:rPr>
        <w:t>“</w:t>
      </w:r>
      <w:r w:rsidR="00551953" w:rsidRPr="009E5590">
        <w:rPr>
          <w:rFonts w:eastAsia="Calibri" w:hint="cs"/>
          <w:cs/>
        </w:rPr>
        <w:t>พระองค์</w:t>
      </w:r>
      <w:r w:rsidR="00E751F5" w:rsidRPr="009E5590">
        <w:rPr>
          <w:rFonts w:eastAsia="Calibri" w:hint="cs"/>
          <w:cs/>
        </w:rPr>
        <w:t>ทรงเป็นศาสดาของเทวดาและมนุษย์</w:t>
      </w:r>
      <w:r w:rsidRPr="009E5590">
        <w:rPr>
          <w:rFonts w:eastAsia="Calibri" w:hint="cs"/>
          <w:cs/>
        </w:rPr>
        <w:t>”</w:t>
      </w:r>
      <w:r w:rsidR="00136EC6" w:rsidRPr="009E5590">
        <w:rPr>
          <w:rFonts w:eastAsia="Calibri" w:hint="cs"/>
          <w:cs/>
        </w:rPr>
        <w:t xml:space="preserve"> และอีกบท</w:t>
      </w:r>
      <w:r w:rsidR="00E751F5" w:rsidRPr="009E5590">
        <w:rPr>
          <w:rFonts w:eastAsia="Calibri" w:hint="cs"/>
          <w:cs/>
        </w:rPr>
        <w:t xml:space="preserve">ที่ว่า </w:t>
      </w:r>
      <w:r w:rsidRPr="009E5590">
        <w:rPr>
          <w:rFonts w:eastAsia="Calibri" w:hint="cs"/>
          <w:cs/>
        </w:rPr>
        <w:t>“</w:t>
      </w:r>
      <w:r w:rsidR="00E751F5" w:rsidRPr="009E5590">
        <w:rPr>
          <w:rFonts w:eastAsia="Calibri" w:hint="cs"/>
          <w:cs/>
        </w:rPr>
        <w:t>ทรงฝึกบุรุษ</w:t>
      </w:r>
      <w:r w:rsidR="00136EC6" w:rsidRPr="009E5590">
        <w:rPr>
          <w:rFonts w:eastAsia="Calibri" w:hint="cs"/>
          <w:cs/>
        </w:rPr>
        <w:t>ที่ควรฝึก</w:t>
      </w:r>
      <w:r w:rsidRPr="009E5590">
        <w:rPr>
          <w:rFonts w:eastAsia="Calibri" w:hint="cs"/>
          <w:cs/>
        </w:rPr>
        <w:t>”</w:t>
      </w:r>
      <w:r w:rsidR="00136EC6" w:rsidRPr="009E5590">
        <w:rPr>
          <w:rFonts w:eastAsia="Calibri" w:hint="cs"/>
          <w:cs/>
        </w:rPr>
        <w:t xml:space="preserve"> </w:t>
      </w:r>
      <w:r w:rsidR="00E751F5" w:rsidRPr="009E5590">
        <w:rPr>
          <w:rFonts w:eastAsia="Calibri" w:hint="cs"/>
          <w:cs/>
        </w:rPr>
        <w:t>นั่น</w:t>
      </w:r>
      <w:r w:rsidR="00136EC6" w:rsidRPr="009E5590">
        <w:rPr>
          <w:rFonts w:eastAsia="Calibri" w:hint="cs"/>
          <w:cs/>
        </w:rPr>
        <w:t>ก็</w:t>
      </w:r>
      <w:r w:rsidR="00E751F5" w:rsidRPr="009E5590">
        <w:rPr>
          <w:rFonts w:eastAsia="Calibri" w:hint="cs"/>
          <w:cs/>
        </w:rPr>
        <w:t>แสดงให้เห็น</w:t>
      </w:r>
      <w:r w:rsidR="0018000D" w:rsidRPr="009E5590">
        <w:rPr>
          <w:rFonts w:eastAsia="Calibri" w:hint="cs"/>
          <w:cs/>
        </w:rPr>
        <w:t>อยู่</w:t>
      </w:r>
      <w:r w:rsidR="00136EC6" w:rsidRPr="009E5590">
        <w:rPr>
          <w:rFonts w:eastAsia="Calibri" w:hint="cs"/>
          <w:cs/>
        </w:rPr>
        <w:t>แล้ว</w:t>
      </w:r>
      <w:r w:rsidR="00E751F5" w:rsidRPr="009E5590">
        <w:rPr>
          <w:rFonts w:eastAsia="Calibri" w:hint="cs"/>
          <w:cs/>
        </w:rPr>
        <w:t>ว่า พระองค์ท</w:t>
      </w:r>
      <w:r w:rsidR="005D50CC" w:rsidRPr="009E5590">
        <w:rPr>
          <w:rFonts w:eastAsia="Calibri" w:hint="cs"/>
          <w:cs/>
        </w:rPr>
        <w:t>รงเป็นผู้ที่มีความสามารถในการแสดงธ</w:t>
      </w:r>
      <w:r w:rsidR="00934CFD" w:rsidRPr="009E5590">
        <w:rPr>
          <w:rFonts w:eastAsia="Calibri" w:hint="cs"/>
          <w:cs/>
        </w:rPr>
        <w:t>รรมสั่งสอน</w:t>
      </w:r>
      <w:r w:rsidR="00551953" w:rsidRPr="009E5590">
        <w:rPr>
          <w:rFonts w:eastAsia="Calibri" w:hint="cs"/>
          <w:cs/>
        </w:rPr>
        <w:t>เวไนยบุคคล</w:t>
      </w:r>
      <w:r w:rsidR="005D50CC" w:rsidRPr="009E5590">
        <w:rPr>
          <w:rFonts w:eastAsia="Calibri" w:hint="cs"/>
          <w:cs/>
        </w:rPr>
        <w:t xml:space="preserve"> นอกจากคุณสมบัติ</w:t>
      </w:r>
      <w:r w:rsidR="00E751F5" w:rsidRPr="009E5590">
        <w:rPr>
          <w:rFonts w:eastAsia="Calibri" w:hint="cs"/>
          <w:cs/>
        </w:rPr>
        <w:t>ดังกล่าว</w:t>
      </w:r>
      <w:r w:rsidR="00C0534D" w:rsidRPr="009E5590">
        <w:rPr>
          <w:rFonts w:eastAsia="Calibri" w:hint="cs"/>
          <w:cs/>
        </w:rPr>
        <w:t>เหล่านี้แล้ว</w:t>
      </w:r>
      <w:r w:rsidR="005D50CC" w:rsidRPr="009E5590">
        <w:rPr>
          <w:rFonts w:eastAsia="Calibri"/>
          <w:cs/>
        </w:rPr>
        <w:t xml:space="preserve"> </w:t>
      </w:r>
      <w:r w:rsidR="00641D8C" w:rsidRPr="009E5590">
        <w:rPr>
          <w:rFonts w:eastAsia="Calibri"/>
          <w:cs/>
        </w:rPr>
        <w:t>ผู้วิจัยยัง</w:t>
      </w:r>
      <w:r w:rsidR="00D651F7" w:rsidRPr="009E5590">
        <w:rPr>
          <w:rFonts w:eastAsia="Calibri"/>
          <w:cs/>
        </w:rPr>
        <w:t>จำแนก</w:t>
      </w:r>
      <w:r w:rsidR="00834CDF" w:rsidRPr="009E5590">
        <w:rPr>
          <w:rFonts w:eastAsia="Calibri"/>
          <w:cs/>
        </w:rPr>
        <w:t xml:space="preserve">คุณสมบัติของพระพุทธเจ้าออกเป็น ๒ ส่วน คือ </w:t>
      </w:r>
    </w:p>
    <w:p w14:paraId="0FC5EAE4" w14:textId="77777777" w:rsidR="00834CDF" w:rsidRPr="009E5590" w:rsidRDefault="00834CDF" w:rsidP="00834CDF">
      <w:pPr>
        <w:rPr>
          <w:rFonts w:eastAsia="Calibri"/>
        </w:rPr>
      </w:pPr>
      <w:r w:rsidRPr="009E5590">
        <w:rPr>
          <w:rFonts w:eastAsia="Calibri"/>
          <w:cs/>
        </w:rPr>
        <w:t>๒</w:t>
      </w:r>
      <w:r w:rsidRPr="009E5590">
        <w:rPr>
          <w:rFonts w:eastAsia="Calibri"/>
        </w:rPr>
        <w:t>.</w:t>
      </w:r>
      <w:r w:rsidRPr="009E5590">
        <w:rPr>
          <w:rFonts w:eastAsia="Calibri"/>
          <w:cs/>
        </w:rPr>
        <w:t>๑</w:t>
      </w:r>
      <w:r w:rsidRPr="009E5590">
        <w:rPr>
          <w:rFonts w:eastAsia="Calibri"/>
        </w:rPr>
        <w:t>.</w:t>
      </w:r>
      <w:r w:rsidRPr="009E5590">
        <w:rPr>
          <w:rFonts w:eastAsia="Calibri"/>
          <w:cs/>
        </w:rPr>
        <w:t xml:space="preserve">๑ คุณสมบัติที่ปรากฏภายนอก </w:t>
      </w:r>
    </w:p>
    <w:p w14:paraId="36D0E028" w14:textId="77777777" w:rsidR="00834CDF" w:rsidRPr="009E5590" w:rsidRDefault="00834CDF" w:rsidP="00834CDF">
      <w:pPr>
        <w:spacing w:before="0"/>
        <w:rPr>
          <w:rFonts w:eastAsia="Calibri"/>
        </w:rPr>
      </w:pPr>
      <w:r w:rsidRPr="009E5590">
        <w:rPr>
          <w:rFonts w:eastAsia="Calibri"/>
          <w:cs/>
        </w:rPr>
        <w:t>๒</w:t>
      </w:r>
      <w:r w:rsidRPr="009E5590">
        <w:rPr>
          <w:rFonts w:eastAsia="Calibri"/>
        </w:rPr>
        <w:t>.</w:t>
      </w:r>
      <w:r w:rsidRPr="009E5590">
        <w:rPr>
          <w:rFonts w:eastAsia="Calibri"/>
          <w:cs/>
        </w:rPr>
        <w:t>๑</w:t>
      </w:r>
      <w:r w:rsidRPr="009E5590">
        <w:rPr>
          <w:rFonts w:eastAsia="Calibri"/>
        </w:rPr>
        <w:t>.</w:t>
      </w:r>
      <w:r w:rsidRPr="009E5590">
        <w:rPr>
          <w:rFonts w:eastAsia="Calibri"/>
          <w:cs/>
        </w:rPr>
        <w:t>๒ คุณสมบัติที่ปรากฏอยู่ภายใน</w:t>
      </w:r>
    </w:p>
    <w:p w14:paraId="06342245" w14:textId="77777777"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๑</w:t>
      </w:r>
      <w:r w:rsidRPr="009E5590">
        <w:rPr>
          <w:rFonts w:eastAsia="Calibri"/>
          <w:b/>
          <w:bCs/>
        </w:rPr>
        <w:t>.</w:t>
      </w:r>
      <w:r w:rsidRPr="009E5590">
        <w:rPr>
          <w:rFonts w:eastAsia="Calibri"/>
          <w:b/>
          <w:bCs/>
          <w:cs/>
        </w:rPr>
        <w:t xml:space="preserve">๑ คุณสมบัติที่ปรากฏภายนอก </w:t>
      </w:r>
    </w:p>
    <w:p w14:paraId="19136C56" w14:textId="77777777" w:rsidR="00834CDF" w:rsidRPr="009E5590" w:rsidRDefault="00834CDF" w:rsidP="00834CDF">
      <w:pPr>
        <w:rPr>
          <w:rFonts w:eastAsia="Calibri"/>
        </w:rPr>
      </w:pPr>
      <w:r w:rsidRPr="009E5590">
        <w:rPr>
          <w:rFonts w:eastAsia="Calibri"/>
          <w:cs/>
        </w:rPr>
        <w:t>คุณสมบัติที่ปรากฏภายนอก ในที่นี้คือบุคลิกภาพทางกาย จะเห็นได้ว่า พระวรกายของพระพุทธองค์ทรงประกอบด้วยลักษณะมหาบุรุษ ๓๒ ประการ</w:t>
      </w:r>
      <w:r w:rsidRPr="009E5590">
        <w:rPr>
          <w:rFonts w:eastAsia="Calibri"/>
          <w:vertAlign w:val="superscript"/>
          <w:cs/>
        </w:rPr>
        <w:footnoteReference w:id="41"/>
      </w:r>
      <w:r w:rsidRPr="009E5590">
        <w:rPr>
          <w:rFonts w:eastAsia="Calibri"/>
          <w:cs/>
        </w:rPr>
        <w:t xml:space="preserve"> และอนุพยัญชนะอีก ๘๐ ประการ</w:t>
      </w:r>
      <w:r w:rsidRPr="009E5590">
        <w:rPr>
          <w:rFonts w:eastAsia="Calibri"/>
          <w:vertAlign w:val="superscript"/>
          <w:cs/>
        </w:rPr>
        <w:footnoteReference w:id="42"/>
      </w:r>
      <w:r w:rsidRPr="009E5590">
        <w:rPr>
          <w:rFonts w:eastAsia="Calibri"/>
          <w:cs/>
        </w:rPr>
        <w:t xml:space="preserve"> ซึ่งมีบุคลิกลักษณะ เช่น ความสง่างามของพระวรกาย เสียงที่ไพเราะ เป็นต้น เป็นเหตุให้ผู้พบเห็นเกิดความศรัทธาเลื่อมใส ยกตัวอย่าง หลักฐานจังกีสูตร ความว่า</w:t>
      </w:r>
    </w:p>
    <w:p w14:paraId="192FECB9" w14:textId="77777777" w:rsidR="00834CDF" w:rsidRPr="009E5590" w:rsidRDefault="00834CDF" w:rsidP="00834CDF">
      <w:pPr>
        <w:rPr>
          <w:rFonts w:eastAsia="Calibri"/>
          <w:cs/>
        </w:rPr>
      </w:pPr>
      <w:r w:rsidRPr="009E5590">
        <w:rPr>
          <w:rFonts w:eastAsia="Calibri"/>
          <w:cs/>
        </w:rPr>
        <w:t>... พระสมณโคดมมีพระรูปงดงาม น่าดู น่าเลื่อมใส มีพระฉวีวรรณผุดผ่องยิ่งนัก ดุจพรหม มีพระวรกายดุจพรหม โอกาสที่จะได้พบเห็นยากนัก ... มีพระวาจาไพเราะสุภาพ ประกอบด้วยถ้อยคำอ่อนหวานอย่างชาวเมือง นุ่มนวล เข้าใจง่าย ฯลฯ</w:t>
      </w:r>
      <w:r w:rsidRPr="009E5590">
        <w:rPr>
          <w:rFonts w:eastAsia="Calibri"/>
          <w:vertAlign w:val="superscript"/>
          <w:cs/>
        </w:rPr>
        <w:footnoteReference w:id="43"/>
      </w:r>
    </w:p>
    <w:p w14:paraId="5E9921A3" w14:textId="77777777" w:rsidR="00834CDF" w:rsidRPr="009E5590" w:rsidRDefault="00834CDF" w:rsidP="00BD46D9">
      <w:pPr>
        <w:spacing w:before="0"/>
        <w:rPr>
          <w:rFonts w:eastAsia="Calibri"/>
        </w:rPr>
      </w:pPr>
      <w:r w:rsidRPr="009E5590">
        <w:rPr>
          <w:rFonts w:eastAsia="Calibri"/>
          <w:cs/>
        </w:rPr>
        <w:t xml:space="preserve">นอกจากพระวรกายสง่างามแล้ว พระพุทธองค์ยังมีเสียงไพเราะ และมีพระวาจาสุภาพ ดั่งคำชมของจังกีพราหมณ์ว่า </w:t>
      </w:r>
    </w:p>
    <w:p w14:paraId="33AC5F67" w14:textId="77777777" w:rsidR="00834CDF" w:rsidRPr="009E5590" w:rsidRDefault="00834CDF" w:rsidP="00BD46D9">
      <w:pPr>
        <w:spacing w:before="0"/>
        <w:rPr>
          <w:rFonts w:eastAsia="Calibri"/>
        </w:rPr>
      </w:pPr>
      <w:r w:rsidRPr="009E5590">
        <w:rPr>
          <w:rFonts w:eastAsia="Calibri"/>
          <w:cs/>
        </w:rPr>
        <w:t>พระสมณโคดม ... มีพระวาจาไพเราะสุภาพ ประกอบด้วยถ้อยคำอ่อนหวานอย่างชาวเมือง นุ่มนวล เข้าใจง่าย ฯลฯ</w:t>
      </w:r>
      <w:r w:rsidRPr="009E5590">
        <w:rPr>
          <w:rFonts w:eastAsia="Calibri"/>
          <w:vertAlign w:val="superscript"/>
          <w:cs/>
        </w:rPr>
        <w:footnoteReference w:id="44"/>
      </w:r>
      <w:r w:rsidRPr="009E5590">
        <w:rPr>
          <w:rFonts w:eastAsia="Calibri"/>
        </w:rPr>
        <w:t xml:space="preserve"> </w:t>
      </w:r>
    </w:p>
    <w:p w14:paraId="76D4CF8D" w14:textId="77777777" w:rsidR="00834CDF" w:rsidRPr="009E5590" w:rsidRDefault="00834CDF" w:rsidP="00BD46D9">
      <w:pPr>
        <w:spacing w:before="0"/>
        <w:rPr>
          <w:rFonts w:eastAsia="Calibri"/>
          <w:cs/>
        </w:rPr>
      </w:pPr>
      <w:r w:rsidRPr="009E5590">
        <w:rPr>
          <w:rFonts w:eastAsia="Calibri"/>
          <w:cs/>
        </w:rPr>
        <w:t xml:space="preserve">และคำกล่าวของอุตตรมาณพที่ได้พิสูจน์ลักษณะมหาบุรุษ ๓๒ ประการแล้ว ก่อนจะนำความไปบอกพรหมายุพราหมณ์ผู้เป็นอาจารย์ว่า </w:t>
      </w:r>
    </w:p>
    <w:p w14:paraId="5D2B4BF5" w14:textId="77777777" w:rsidR="00834CDF" w:rsidRPr="009E5590" w:rsidRDefault="00834CDF" w:rsidP="00BD46D9">
      <w:pPr>
        <w:spacing w:before="0"/>
        <w:rPr>
          <w:rFonts w:eastAsia="Calibri"/>
        </w:rPr>
      </w:pPr>
      <w:r w:rsidRPr="009E5590">
        <w:rPr>
          <w:rFonts w:eastAsia="Calibri"/>
          <w:cs/>
        </w:rPr>
        <w:t>ท่านพระโคดมพระองค์นั้นทรงมีพระสุรเสียงกึกก้องเปล่งออกจากพระโอษฐ์ ประกอบด้วยองค์ ๘ ประการ คือ</w:t>
      </w:r>
    </w:p>
    <w:p w14:paraId="610DDA08" w14:textId="77777777" w:rsidR="00834CDF" w:rsidRPr="009E5590" w:rsidRDefault="00834CDF" w:rsidP="00834CDF">
      <w:pPr>
        <w:rPr>
          <w:rFonts w:eastAsia="Calibri"/>
        </w:rPr>
      </w:pPr>
      <w:r w:rsidRPr="009E5590">
        <w:rPr>
          <w:rFonts w:eastAsia="Calibri"/>
          <w:cs/>
        </w:rPr>
        <w:t xml:space="preserve">๑. นุ่มนวล   </w:t>
      </w:r>
      <w:r w:rsidRPr="009E5590">
        <w:rPr>
          <w:rFonts w:eastAsia="Calibri"/>
          <w:cs/>
        </w:rPr>
        <w:tab/>
      </w:r>
      <w:r w:rsidRPr="009E5590">
        <w:rPr>
          <w:rFonts w:eastAsia="Calibri"/>
          <w:cs/>
        </w:rPr>
        <w:tab/>
        <w:t>๒. ฟังชัดเจน</w:t>
      </w:r>
    </w:p>
    <w:p w14:paraId="6B72518D" w14:textId="77777777" w:rsidR="00834CDF" w:rsidRPr="009E5590" w:rsidRDefault="00834CDF" w:rsidP="00834CDF">
      <w:pPr>
        <w:spacing w:before="0"/>
        <w:rPr>
          <w:rFonts w:eastAsia="Calibri"/>
        </w:rPr>
      </w:pPr>
      <w:r w:rsidRPr="009E5590">
        <w:rPr>
          <w:rFonts w:eastAsia="Calibri"/>
          <w:cs/>
        </w:rPr>
        <w:t xml:space="preserve">๓. ไพเราะ      </w:t>
      </w:r>
      <w:r w:rsidRPr="009E5590">
        <w:rPr>
          <w:rFonts w:eastAsia="Calibri"/>
          <w:cs/>
        </w:rPr>
        <w:tab/>
        <w:t>๔. ฟังง่าย</w:t>
      </w:r>
    </w:p>
    <w:p w14:paraId="063D3F9D" w14:textId="1608815A" w:rsidR="00BD46D9" w:rsidRPr="009E5590" w:rsidRDefault="00834CDF" w:rsidP="00834CDF">
      <w:pPr>
        <w:spacing w:before="0"/>
        <w:rPr>
          <w:rFonts w:eastAsia="Calibri"/>
        </w:rPr>
      </w:pPr>
      <w:r w:rsidRPr="009E5590">
        <w:rPr>
          <w:rFonts w:eastAsia="Calibri"/>
          <w:cs/>
        </w:rPr>
        <w:t xml:space="preserve">๕. กลมกล่อม  </w:t>
      </w:r>
      <w:r w:rsidRPr="009E5590">
        <w:rPr>
          <w:rFonts w:eastAsia="Calibri"/>
          <w:cs/>
        </w:rPr>
        <w:tab/>
        <w:t>๖. ไม่พร่า</w:t>
      </w:r>
    </w:p>
    <w:p w14:paraId="3565A679" w14:textId="21ED50F8" w:rsidR="00834CDF" w:rsidRPr="009E5590" w:rsidRDefault="00834CDF" w:rsidP="00BD46D9">
      <w:pPr>
        <w:spacing w:before="0"/>
        <w:rPr>
          <w:rFonts w:eastAsia="Calibri"/>
        </w:rPr>
      </w:pPr>
      <w:r w:rsidRPr="009E5590">
        <w:rPr>
          <w:rFonts w:eastAsia="Calibri"/>
          <w:cs/>
        </w:rPr>
        <w:lastRenderedPageBreak/>
        <w:t xml:space="preserve">๗. ลุ่มลึก        </w:t>
      </w:r>
      <w:r w:rsidRPr="009E5590">
        <w:rPr>
          <w:rFonts w:eastAsia="Calibri"/>
          <w:cs/>
        </w:rPr>
        <w:tab/>
        <w:t>๘. มีกังวาน</w:t>
      </w:r>
      <w:r w:rsidRPr="009E5590">
        <w:rPr>
          <w:rFonts w:eastAsia="Calibri"/>
          <w:vertAlign w:val="superscript"/>
        </w:rPr>
        <w:footnoteReference w:id="45"/>
      </w:r>
    </w:p>
    <w:p w14:paraId="17B03019" w14:textId="2E12C582" w:rsidR="00834CDF" w:rsidRPr="009E5590" w:rsidRDefault="00834CDF" w:rsidP="00834CDF">
      <w:pPr>
        <w:tabs>
          <w:tab w:val="left" w:pos="993"/>
        </w:tabs>
        <w:rPr>
          <w:rFonts w:eastAsia="Calibri"/>
        </w:rPr>
      </w:pPr>
      <w:r w:rsidRPr="009E5590">
        <w:rPr>
          <w:rFonts w:eastAsia="Calibri"/>
          <w:cs/>
        </w:rPr>
        <w:tab/>
        <w:t>คุณสมบัติภายนอกของพระพุทธเจ้า คือ บุคลิกลักษณะมหาบุรุษ ๓๒ ประการ ดังหลักฐานในจังกีสูตร</w:t>
      </w:r>
      <w:r w:rsidR="00A51247" w:rsidRPr="009E5590">
        <w:rPr>
          <w:rFonts w:eastAsia="Calibri" w:hint="cs"/>
          <w:cs/>
        </w:rPr>
        <w:t xml:space="preserve"> </w:t>
      </w:r>
      <w:r w:rsidRPr="009E5590">
        <w:rPr>
          <w:rFonts w:eastAsia="Calibri"/>
          <w:cs/>
        </w:rPr>
        <w:t>คว</w:t>
      </w:r>
      <w:r w:rsidR="00A5793C" w:rsidRPr="009E5590">
        <w:rPr>
          <w:rFonts w:eastAsia="Calibri"/>
          <w:cs/>
        </w:rPr>
        <w:t>ามว่า พระสมณโคดมมี</w:t>
      </w:r>
      <w:r w:rsidR="00A51247" w:rsidRPr="009E5590">
        <w:rPr>
          <w:rFonts w:eastAsia="Calibri"/>
          <w:cs/>
        </w:rPr>
        <w:t xml:space="preserve">รูปงดงาม </w:t>
      </w:r>
      <w:r w:rsidRPr="009E5590">
        <w:rPr>
          <w:rFonts w:eastAsia="Calibri"/>
          <w:cs/>
        </w:rPr>
        <w:t xml:space="preserve">วาจาไพเราะสุภาพ นอกจากนี้ เสียงของพระองค์ยังประกอบด้วย ความนุ่มนวล ฟังชัดเจน เป็นต้น  </w:t>
      </w:r>
    </w:p>
    <w:p w14:paraId="5D31F523" w14:textId="2847F67D"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๑</w:t>
      </w:r>
      <w:r w:rsidRPr="009E5590">
        <w:rPr>
          <w:rFonts w:eastAsia="Calibri"/>
          <w:b/>
          <w:bCs/>
        </w:rPr>
        <w:t>.</w:t>
      </w:r>
      <w:r w:rsidRPr="009E5590">
        <w:rPr>
          <w:rFonts w:eastAsia="Calibri"/>
          <w:b/>
          <w:bCs/>
          <w:cs/>
        </w:rPr>
        <w:t xml:space="preserve">๒ คุณสมบัติที่ปรากฏอยู่ภายใน </w:t>
      </w:r>
    </w:p>
    <w:p w14:paraId="6096398C" w14:textId="6BC7DC52" w:rsidR="00834CDF" w:rsidRPr="009E5590" w:rsidRDefault="00834CDF" w:rsidP="00834CDF">
      <w:pPr>
        <w:rPr>
          <w:rFonts w:eastAsia="Calibri"/>
          <w:cs/>
        </w:rPr>
      </w:pPr>
      <w:r w:rsidRPr="009E5590">
        <w:rPr>
          <w:rFonts w:eastAsia="Calibri"/>
          <w:cs/>
        </w:rPr>
        <w:t xml:space="preserve">คุณสมบัติที่ปรากฏอยู่ภายใน คือคุณธรรมต่าง ๆ ของพระสัมมาสัมพุทธเจ้ามีมาก ซึ่งผู้วิจัยจะยกมาแสดงเป็นเพียงบางส่วน ดังต่อไปนี้ </w:t>
      </w:r>
    </w:p>
    <w:p w14:paraId="7E2A9708" w14:textId="2EA3F61F" w:rsidR="00834CDF" w:rsidRPr="009E5590" w:rsidRDefault="00834CDF" w:rsidP="00834CDF">
      <w:pPr>
        <w:rPr>
          <w:rFonts w:eastAsia="Calibri"/>
        </w:rPr>
      </w:pPr>
      <w:r w:rsidRPr="009E5590">
        <w:rPr>
          <w:rFonts w:eastAsia="Calibri"/>
          <w:cs/>
        </w:rPr>
        <w:t>พระสัมมาสัมพุทธเจ้ามีคุณสมบัติพิเศษอย่</w:t>
      </w:r>
      <w:r w:rsidR="00CF302B" w:rsidRPr="009E5590">
        <w:rPr>
          <w:rFonts w:eastAsia="Calibri"/>
          <w:cs/>
        </w:rPr>
        <w:t>างหนึ่ง อันเป็นความสามารถ</w:t>
      </w:r>
      <w:r w:rsidR="00CF302B" w:rsidRPr="009E5590">
        <w:rPr>
          <w:rFonts w:eastAsia="Calibri" w:hint="cs"/>
          <w:cs/>
        </w:rPr>
        <w:t>ซึ่ง</w:t>
      </w:r>
      <w:r w:rsidRPr="009E5590">
        <w:rPr>
          <w:rFonts w:eastAsia="Calibri"/>
          <w:cs/>
        </w:rPr>
        <w:t>มีเฉพาะ</w:t>
      </w:r>
      <w:r w:rsidR="00CF302B" w:rsidRPr="009E5590">
        <w:rPr>
          <w:rFonts w:eastAsia="Calibri" w:hint="cs"/>
          <w:cs/>
        </w:rPr>
        <w:t>ใน</w:t>
      </w:r>
      <w:r w:rsidRPr="009E5590">
        <w:rPr>
          <w:rFonts w:eastAsia="Calibri"/>
          <w:cs/>
        </w:rPr>
        <w:t>พระสัพพัญญูพุทธเจ้า และไม่มีทั่วไปแก่พระสาวก</w:t>
      </w:r>
      <w:r w:rsidRPr="009E5590">
        <w:rPr>
          <w:rFonts w:eastAsia="Calibri"/>
        </w:rPr>
        <w:t xml:space="preserve"> </w:t>
      </w:r>
      <w:r w:rsidRPr="009E5590">
        <w:rPr>
          <w:rFonts w:eastAsia="Calibri"/>
          <w:cs/>
        </w:rPr>
        <w:t>ได้แก่ ทศพลญาณ ๑๐ ประการ มีดังต่อไปนี้</w:t>
      </w:r>
    </w:p>
    <w:p w14:paraId="42F112AE" w14:textId="6E75A695" w:rsidR="00834CDF" w:rsidRPr="009E5590" w:rsidRDefault="00834CDF" w:rsidP="00A53361">
      <w:pPr>
        <w:ind w:left="426" w:firstLine="283"/>
        <w:rPr>
          <w:rFonts w:eastAsia="Calibri"/>
          <w:cs/>
        </w:rPr>
      </w:pPr>
      <w:r w:rsidRPr="009E5590">
        <w:rPr>
          <w:rFonts w:eastAsia="Calibri"/>
          <w:cs/>
        </w:rPr>
        <w:t>๑</w:t>
      </w:r>
      <w:r w:rsidRPr="009E5590">
        <w:rPr>
          <w:rFonts w:eastAsia="Calibri"/>
        </w:rPr>
        <w:t>.</w:t>
      </w:r>
      <w:r w:rsidRPr="009E5590">
        <w:rPr>
          <w:rFonts w:eastAsia="Calibri"/>
          <w:cs/>
        </w:rPr>
        <w:t xml:space="preserve"> ฐานาฐานญาณ (ปรีชาหยั่งรู้ฐานะและอฐานะ คือ รู้กฎธรรมชาติเกี่ยวกับขอบเขตและขีดขั้นของสิ่งทั้งหลายว่า อะไรเป็นอะไร อะไรเป็นไปไม่ได้ และแค่ไหนเพียงไร โดยเฉพาะในแง่ความสัมพันธ์ระหว่างเหตุกับผล และกฎเกณฑ์ทางจริยธรรม เกี่ยวกับสมรรถวิสัยของบุคคล ซึ่งจะได้รับผลกรรมที่ดีและชั่วต่าง ๆ กัน)</w:t>
      </w:r>
    </w:p>
    <w:p w14:paraId="356671F5" w14:textId="328484D0" w:rsidR="00834CDF" w:rsidRPr="009E5590" w:rsidRDefault="00834CDF" w:rsidP="003D3D2C">
      <w:pPr>
        <w:ind w:left="425" w:firstLine="284"/>
        <w:rPr>
          <w:rFonts w:eastAsia="Calibri"/>
        </w:rPr>
      </w:pPr>
      <w:r w:rsidRPr="009E5590">
        <w:rPr>
          <w:rFonts w:eastAsia="Calibri"/>
          <w:cs/>
        </w:rPr>
        <w:t>๒</w:t>
      </w:r>
      <w:r w:rsidRPr="009E5590">
        <w:rPr>
          <w:rFonts w:eastAsia="Calibri"/>
        </w:rPr>
        <w:t>.</w:t>
      </w:r>
      <w:r w:rsidRPr="009E5590">
        <w:rPr>
          <w:rFonts w:eastAsia="Calibri"/>
          <w:cs/>
        </w:rPr>
        <w:t xml:space="preserve"> กรรมวิปากญาณ (ปรีชาหยั่งรู้ผลของกรรม คือ สามารถกำหนดแยกการให้ผลอย่างสลับซับซ้อน ระหว่างกรรมดีและกรรมชั่ว ที่สัมพันธ์กับปัจจัยแวดล้อมต่าง ๆ มองเห็นรายละเอียดและความสัมพันธ์ภายในกระบวนการก่อผลของกรรมอย่างชัดเจน)</w:t>
      </w:r>
    </w:p>
    <w:p w14:paraId="362E8831" w14:textId="6599CAED" w:rsidR="00834CDF" w:rsidRPr="009E5590" w:rsidRDefault="00834CDF" w:rsidP="00A53361">
      <w:pPr>
        <w:ind w:left="426" w:firstLine="283"/>
        <w:rPr>
          <w:rFonts w:eastAsia="Calibri"/>
        </w:rPr>
      </w:pPr>
      <w:r w:rsidRPr="009E5590">
        <w:rPr>
          <w:rFonts w:eastAsia="Calibri"/>
          <w:cs/>
        </w:rPr>
        <w:t>๓</w:t>
      </w:r>
      <w:r w:rsidRPr="009E5590">
        <w:rPr>
          <w:rFonts w:eastAsia="Calibri"/>
        </w:rPr>
        <w:t>.</w:t>
      </w:r>
      <w:r w:rsidRPr="009E5590">
        <w:rPr>
          <w:rFonts w:eastAsia="Calibri"/>
          <w:cs/>
        </w:rPr>
        <w:t xml:space="preserve"> สัพพัตถคามินีปฏิปทาญาณ (ปรีชาหยั่งรู้ข้อปฏิบัติที่จะนำไปสู่คติทั้งปวง คือ สุคติ ทุคติ หรือพ้นจากคติ หรือปรีชาหยั่งรู้ข้อปฏิบัติที่จะนำไปสู่อรรถประโยชน์ทั้งปวง </w:t>
      </w:r>
      <w:r w:rsidR="0048497B" w:rsidRPr="009E5590">
        <w:rPr>
          <w:rFonts w:eastAsia="Calibri" w:hint="cs"/>
          <w:cs/>
        </w:rPr>
        <w:t>...</w:t>
      </w:r>
      <w:r w:rsidRPr="009E5590">
        <w:rPr>
          <w:rFonts w:eastAsia="Calibri"/>
          <w:cs/>
        </w:rPr>
        <w:t xml:space="preserve"> ทิฏฐธัมมิกัตถะสัมปรายิกัตถะหรือปรมัตถะ คือรู้ว่าเมื่อปรารถนาจะเข้าถึงคติหรือประโยชน์ใด จะต้องทำอะไรบ้าง มีรายละเอียดวิธีปฏิบัติอย่างไร)</w:t>
      </w:r>
    </w:p>
    <w:p w14:paraId="322B7E84" w14:textId="79DFA98F" w:rsidR="00834CDF" w:rsidRPr="009E5590" w:rsidRDefault="00834CDF" w:rsidP="00A53361">
      <w:pPr>
        <w:ind w:left="426" w:firstLine="283"/>
        <w:rPr>
          <w:rFonts w:eastAsia="Calibri"/>
        </w:rPr>
      </w:pPr>
      <w:r w:rsidRPr="009E5590">
        <w:rPr>
          <w:rFonts w:eastAsia="Calibri"/>
          <w:cs/>
        </w:rPr>
        <w:t>๔</w:t>
      </w:r>
      <w:r w:rsidRPr="009E5590">
        <w:rPr>
          <w:rFonts w:eastAsia="Calibri"/>
        </w:rPr>
        <w:t>.</w:t>
      </w:r>
      <w:r w:rsidRPr="009E5590">
        <w:rPr>
          <w:rFonts w:eastAsia="Calibri"/>
          <w:cs/>
        </w:rPr>
        <w:t xml:space="preserve"> นานาธาตุญาณ (ปรีชาหยั่งรู้สภาวะของโลกอันประกอบด้วยธาตุต่าง ๆ เป็นอเนก คือ รู้สภาวะของธรรมชาติ ทั้งฝ่ายอุปาทินนกสังขารและฝ่ายอนุปาทินนกสังขาร เช่น รู้จักส่วนประกอบต่าง ๆ ของชีวิต สภาวะของส่วนประกอบเหล่านั้น พร้อมทั้งลักษณะและหน้าที่ของมันแต่ละอย่าง อาทิการปฏิบัติหน้าที่ของขันธ์ อายตนะ และธาตุต่าง ๆ ในกระบวนการรับรู้ เป็นต้น และรู้เหตุแห่งความแตกต่างกันของสิ่งทั้งหลายเหล่านั้น)</w:t>
      </w:r>
    </w:p>
    <w:p w14:paraId="49A16911" w14:textId="1478C944" w:rsidR="00834CDF" w:rsidRPr="009E5590" w:rsidRDefault="00834CDF" w:rsidP="00A53361">
      <w:pPr>
        <w:ind w:left="426" w:firstLine="283"/>
        <w:rPr>
          <w:rFonts w:eastAsia="Calibri"/>
        </w:rPr>
      </w:pPr>
      <w:r w:rsidRPr="009E5590">
        <w:rPr>
          <w:rFonts w:eastAsia="Calibri"/>
          <w:cs/>
        </w:rPr>
        <w:t>๕</w:t>
      </w:r>
      <w:r w:rsidRPr="009E5590">
        <w:rPr>
          <w:rFonts w:eastAsia="Calibri"/>
        </w:rPr>
        <w:t>.</w:t>
      </w:r>
      <w:r w:rsidRPr="009E5590">
        <w:rPr>
          <w:rFonts w:eastAsia="Calibri"/>
          <w:cs/>
        </w:rPr>
        <w:t xml:space="preserve"> นานาธิมุตติกญาณ (ปรีชาหยั่งรู้อธิมุติ คือ รู้อัธยาศัย ความโน้มเอียง ความเชื่อถือ แนวความสนใจ เป็นต้น ของสัตว์ทั้งหลายที่เป็นไปต่าง ๆ กัน)</w:t>
      </w:r>
    </w:p>
    <w:p w14:paraId="50488638" w14:textId="78CDE1FC" w:rsidR="00834CDF" w:rsidRPr="009E5590" w:rsidRDefault="00834CDF" w:rsidP="00A53361">
      <w:pPr>
        <w:ind w:left="426" w:firstLine="283"/>
        <w:rPr>
          <w:rFonts w:eastAsia="Calibri"/>
        </w:rPr>
      </w:pPr>
      <w:r w:rsidRPr="009E5590">
        <w:rPr>
          <w:rFonts w:eastAsia="Calibri"/>
          <w:cs/>
        </w:rPr>
        <w:t>๖</w:t>
      </w:r>
      <w:r w:rsidRPr="009E5590">
        <w:rPr>
          <w:rFonts w:eastAsia="Calibri"/>
        </w:rPr>
        <w:t>.</w:t>
      </w:r>
      <w:r w:rsidRPr="009E5590">
        <w:rPr>
          <w:rFonts w:eastAsia="Calibri"/>
          <w:cs/>
        </w:rPr>
        <w:t xml:space="preserve"> อินทริยปโรปริยัตตญาณ (ปรีชาหยั่งรู้ความยิ่งและหย่อนแห่งอินทรีย์ของสัตว์ทั้งหลาย คือ รู้ว่าสัตว์นั้น ๆ มีศรัทธา วิริยะ สติ สมาธิ ปัญญา แค่ไหน เพียงใด มีกิเลสมาก กิเลสน้อย มีอินทรีย์อ่อน หรือแก่กล้า สอนง่าย หรือสอนยาก มีความพร้อมที่จะตรัสรู้หรือไม่)</w:t>
      </w:r>
    </w:p>
    <w:p w14:paraId="0951F268" w14:textId="77C3CDA5" w:rsidR="00834CDF" w:rsidRPr="009E5590" w:rsidRDefault="00834CDF" w:rsidP="00A53361">
      <w:pPr>
        <w:ind w:left="426" w:firstLine="283"/>
        <w:rPr>
          <w:rFonts w:eastAsia="Calibri"/>
        </w:rPr>
      </w:pPr>
      <w:r w:rsidRPr="009E5590">
        <w:rPr>
          <w:rFonts w:eastAsia="Calibri"/>
          <w:cs/>
        </w:rPr>
        <w:lastRenderedPageBreak/>
        <w:t>๗</w:t>
      </w:r>
      <w:r w:rsidRPr="009E5590">
        <w:rPr>
          <w:rFonts w:eastAsia="Calibri"/>
        </w:rPr>
        <w:t>.</w:t>
      </w:r>
      <w:r w:rsidRPr="009E5590">
        <w:rPr>
          <w:rFonts w:eastAsia="Calibri"/>
          <w:cs/>
        </w:rPr>
        <w:t xml:space="preserve"> ฌานาทิสังกิเลสาทิญาณ (ปรีชาหยั่งรู้ความเศร้าหมอง ความผ่องแผ้ว การออกแห่งฌาน วิโมกข์ สมาธิ และสมาบัติทั้งหลาย)</w:t>
      </w:r>
    </w:p>
    <w:p w14:paraId="27CD2E04" w14:textId="2DB52D73" w:rsidR="00834CDF" w:rsidRPr="009E5590" w:rsidRDefault="00834CDF" w:rsidP="0058384E">
      <w:pPr>
        <w:ind w:left="426" w:firstLine="283"/>
        <w:rPr>
          <w:rFonts w:eastAsia="Calibri"/>
        </w:rPr>
      </w:pPr>
      <w:r w:rsidRPr="009E5590">
        <w:rPr>
          <w:rFonts w:eastAsia="Calibri"/>
          <w:cs/>
        </w:rPr>
        <w:t>๘</w:t>
      </w:r>
      <w:r w:rsidRPr="009E5590">
        <w:rPr>
          <w:rFonts w:eastAsia="Calibri"/>
        </w:rPr>
        <w:t>.</w:t>
      </w:r>
      <w:r w:rsidRPr="009E5590">
        <w:rPr>
          <w:rFonts w:eastAsia="Calibri"/>
          <w:cs/>
        </w:rPr>
        <w:t xml:space="preserve"> ปุพเพนิวาสานุสสติญาณ (ปรีชาหยั่งรู้อันทำให้ระลึกภพที่เคยอยู่ในหนหลังได้)</w:t>
      </w:r>
    </w:p>
    <w:p w14:paraId="056B05B5" w14:textId="1A9D6E05" w:rsidR="00834CDF" w:rsidRPr="009E5590" w:rsidRDefault="00834CDF" w:rsidP="0058384E">
      <w:pPr>
        <w:ind w:left="426" w:firstLine="283"/>
        <w:rPr>
          <w:rFonts w:eastAsia="Calibri"/>
        </w:rPr>
      </w:pPr>
      <w:r w:rsidRPr="009E5590">
        <w:rPr>
          <w:rFonts w:eastAsia="Calibri"/>
          <w:cs/>
        </w:rPr>
        <w:t>๙</w:t>
      </w:r>
      <w:r w:rsidRPr="009E5590">
        <w:rPr>
          <w:rFonts w:eastAsia="Calibri"/>
        </w:rPr>
        <w:t>.</w:t>
      </w:r>
      <w:r w:rsidRPr="009E5590">
        <w:rPr>
          <w:rFonts w:eastAsia="Calibri"/>
          <w:cs/>
        </w:rPr>
        <w:t xml:space="preserve"> จุตูปปาตญาณ (ปรีชาหยั่งรู้จุติและอุบัติของสัตว์ทั้งหลายอันเป็นไปตามกรรม)</w:t>
      </w:r>
    </w:p>
    <w:p w14:paraId="75C69158" w14:textId="2492761B" w:rsidR="00834CDF" w:rsidRPr="009E5590" w:rsidRDefault="00834CDF" w:rsidP="0058384E">
      <w:pPr>
        <w:ind w:left="426" w:firstLine="283"/>
        <w:rPr>
          <w:rFonts w:eastAsia="Calibri"/>
        </w:rPr>
      </w:pPr>
      <w:r w:rsidRPr="009E5590">
        <w:rPr>
          <w:rFonts w:eastAsia="Calibri"/>
          <w:cs/>
        </w:rPr>
        <w:t>๑๐</w:t>
      </w:r>
      <w:r w:rsidRPr="009E5590">
        <w:rPr>
          <w:rFonts w:eastAsia="Calibri"/>
        </w:rPr>
        <w:t>.</w:t>
      </w:r>
      <w:r w:rsidRPr="009E5590">
        <w:rPr>
          <w:rFonts w:eastAsia="Calibri"/>
          <w:cs/>
        </w:rPr>
        <w:t xml:space="preserve"> อาสวักขยญาณ (ปรีชาหยั่งรู้ความสิ้นไปแห่งอาสวะทั้งหลาย)</w:t>
      </w:r>
      <w:r w:rsidRPr="009E5590">
        <w:rPr>
          <w:rFonts w:eastAsia="Calibri"/>
          <w:vertAlign w:val="superscript"/>
          <w:cs/>
        </w:rPr>
        <w:footnoteReference w:id="46"/>
      </w:r>
    </w:p>
    <w:p w14:paraId="5DC2DDB2" w14:textId="21C9BDCE" w:rsidR="00834CDF" w:rsidRPr="009E5590" w:rsidRDefault="00834CDF" w:rsidP="00834CDF">
      <w:pPr>
        <w:rPr>
          <w:rFonts w:eastAsia="Calibri"/>
        </w:rPr>
      </w:pPr>
      <w:r w:rsidRPr="009E5590">
        <w:rPr>
          <w:rFonts w:eastAsia="Calibri"/>
          <w:cs/>
        </w:rPr>
        <w:t>นอกจากทศพลญาณแล้ว ยังมีพระญาณอื่น ๆ อีก ดังปรากฏหลักฐานในอรรถกถาพระอภิธรรมปิฎก วิภังควัณณนา สัมโมหวิโนทนี ญาณวิภังค์ พรรณนาทสกมาติกา ว่าด้วยกำลังพระญาณ อธิบายว่า</w:t>
      </w:r>
    </w:p>
    <w:p w14:paraId="17BFD1E7" w14:textId="6F93A430" w:rsidR="00834CDF" w:rsidRPr="009E5590" w:rsidRDefault="00834CDF" w:rsidP="004D175C">
      <w:pPr>
        <w:ind w:left="426" w:firstLine="283"/>
        <w:rPr>
          <w:rFonts w:eastAsia="Calibri"/>
        </w:rPr>
      </w:pPr>
      <w:r w:rsidRPr="009E5590">
        <w:rPr>
          <w:rFonts w:eastAsia="Calibri"/>
          <w:cs/>
        </w:rPr>
        <w:t>ส่วนในญาณวิภังค์นี้ ทสพลญาณ ที่มาในพระบาลีนี้ก่อนนั่นแล ชื่อว่า กำลังพระญาณอื่น</w:t>
      </w:r>
      <w:r w:rsidR="009C0062" w:rsidRPr="009E5590">
        <w:rPr>
          <w:rFonts w:eastAsia="Calibri" w:hint="cs"/>
          <w:cs/>
        </w:rPr>
        <w:t xml:space="preserve"> </w:t>
      </w:r>
      <w:r w:rsidRPr="009E5590">
        <w:rPr>
          <w:rFonts w:eastAsia="Calibri"/>
          <w:cs/>
        </w:rPr>
        <w:t>ๆ อีกหลายพัน เป็นต้นอย่างนี้ คือ</w:t>
      </w:r>
    </w:p>
    <w:p w14:paraId="34E45566" w14:textId="28894E07" w:rsidR="00834CDF" w:rsidRPr="009E5590" w:rsidRDefault="00834CDF" w:rsidP="00FA2CC0">
      <w:pPr>
        <w:ind w:firstLine="709"/>
        <w:rPr>
          <w:rFonts w:eastAsia="Calibri"/>
        </w:rPr>
      </w:pPr>
      <w:r w:rsidRPr="009E5590">
        <w:rPr>
          <w:rFonts w:eastAsia="Calibri"/>
          <w:cs/>
        </w:rPr>
        <w:t>ที่มาในมหาสีหนาทสูตร มี</w:t>
      </w:r>
    </w:p>
    <w:p w14:paraId="36ACF2A9" w14:textId="62855AB9" w:rsidR="00834CDF" w:rsidRPr="009E5590" w:rsidRDefault="00834CDF" w:rsidP="00A53361">
      <w:pPr>
        <w:ind w:left="426" w:firstLine="283"/>
        <w:rPr>
          <w:rFonts w:eastAsia="Calibri"/>
        </w:rPr>
      </w:pPr>
      <w:r w:rsidRPr="009E5590">
        <w:rPr>
          <w:rFonts w:eastAsia="Calibri"/>
          <w:cs/>
        </w:rPr>
        <w:t>๑</w:t>
      </w:r>
      <w:r w:rsidRPr="009E5590">
        <w:rPr>
          <w:rFonts w:eastAsia="Calibri"/>
        </w:rPr>
        <w:t>.</w:t>
      </w:r>
      <w:r w:rsidRPr="009E5590">
        <w:rPr>
          <w:rFonts w:eastAsia="Calibri"/>
          <w:cs/>
        </w:rPr>
        <w:t xml:space="preserve"> ทสพลญาณ (ญาณอันเป็นกำลัง ๑๐) ๒</w:t>
      </w:r>
      <w:r w:rsidRPr="009E5590">
        <w:rPr>
          <w:rFonts w:eastAsia="Calibri"/>
        </w:rPr>
        <w:t>.</w:t>
      </w:r>
      <w:r w:rsidRPr="009E5590">
        <w:rPr>
          <w:rFonts w:eastAsia="Calibri"/>
          <w:cs/>
        </w:rPr>
        <w:t xml:space="preserve"> เวสารัชชญาณ ๔ ๓</w:t>
      </w:r>
      <w:r w:rsidRPr="009E5590">
        <w:rPr>
          <w:rFonts w:eastAsia="Calibri"/>
        </w:rPr>
        <w:t>.</w:t>
      </w:r>
      <w:r w:rsidRPr="009E5590">
        <w:rPr>
          <w:rFonts w:eastAsia="Calibri"/>
          <w:cs/>
        </w:rPr>
        <w:t xml:space="preserve"> อกัมปนญาณ (ญาณที่ไม่หวั่นไหว) ในบริษัท ๘ ๔</w:t>
      </w:r>
      <w:r w:rsidRPr="009E5590">
        <w:rPr>
          <w:rFonts w:eastAsia="Calibri"/>
        </w:rPr>
        <w:t>.</w:t>
      </w:r>
      <w:r w:rsidRPr="009E5590">
        <w:rPr>
          <w:rFonts w:eastAsia="Calibri"/>
          <w:cs/>
        </w:rPr>
        <w:t xml:space="preserve"> ญาณที่กำหนดรู้กำเนิด ๔ ๕</w:t>
      </w:r>
      <w:r w:rsidRPr="009E5590">
        <w:rPr>
          <w:rFonts w:eastAsia="Calibri"/>
        </w:rPr>
        <w:t>.</w:t>
      </w:r>
      <w:r w:rsidRPr="009E5590">
        <w:rPr>
          <w:rFonts w:eastAsia="Calibri"/>
          <w:cs/>
        </w:rPr>
        <w:t xml:space="preserve"> ญาณที่กำหนดรู้คติ ๕</w:t>
      </w:r>
    </w:p>
    <w:p w14:paraId="23E6179C" w14:textId="30F64B31" w:rsidR="00834CDF" w:rsidRPr="009E5590" w:rsidRDefault="00834CDF" w:rsidP="00A53361">
      <w:pPr>
        <w:ind w:firstLine="709"/>
        <w:rPr>
          <w:rFonts w:eastAsia="Calibri"/>
        </w:rPr>
      </w:pPr>
      <w:r w:rsidRPr="009E5590">
        <w:rPr>
          <w:rFonts w:eastAsia="Calibri"/>
          <w:cs/>
        </w:rPr>
        <w:t>ที่มาในสังยุตตนิกาย มี ๑</w:t>
      </w:r>
      <w:r w:rsidRPr="009E5590">
        <w:rPr>
          <w:rFonts w:eastAsia="Calibri"/>
        </w:rPr>
        <w:t>.</w:t>
      </w:r>
      <w:r w:rsidRPr="009E5590">
        <w:rPr>
          <w:rFonts w:eastAsia="Calibri"/>
          <w:cs/>
        </w:rPr>
        <w:t xml:space="preserve"> ญาณ ๗๓ ๒</w:t>
      </w:r>
      <w:r w:rsidRPr="009E5590">
        <w:rPr>
          <w:rFonts w:eastAsia="Calibri"/>
        </w:rPr>
        <w:t>.</w:t>
      </w:r>
      <w:r w:rsidRPr="009E5590">
        <w:rPr>
          <w:rFonts w:eastAsia="Calibri"/>
          <w:cs/>
        </w:rPr>
        <w:t xml:space="preserve"> ญาณ ๗๗</w:t>
      </w:r>
    </w:p>
    <w:p w14:paraId="4D2489D2" w14:textId="2AAC8A55" w:rsidR="00834CDF" w:rsidRPr="009E5590" w:rsidRDefault="00834CDF" w:rsidP="00A53361">
      <w:pPr>
        <w:ind w:left="426" w:firstLine="283"/>
        <w:rPr>
          <w:rFonts w:eastAsia="Calibri"/>
        </w:rPr>
      </w:pPr>
      <w:r w:rsidRPr="009E5590">
        <w:rPr>
          <w:rFonts w:eastAsia="Calibri"/>
          <w:cs/>
        </w:rPr>
        <w:t>นี้ชื่อว่า กำลังพระญาณ แม้ในที่นี้ ท่านก็ประสงค์เอากำลังพระญาณเหมือนกัน จริงอยู่ ท่านเรียกญาณว่ากำลัง เพราะความหมายว่าไม่หวั่นไหว และเพราะความหมายว่าเป็นเครื่องอุดหนุน</w:t>
      </w:r>
      <w:r w:rsidRPr="009E5590">
        <w:rPr>
          <w:rFonts w:eastAsia="Calibri"/>
          <w:vertAlign w:val="superscript"/>
          <w:cs/>
        </w:rPr>
        <w:footnoteReference w:id="47"/>
      </w:r>
    </w:p>
    <w:p w14:paraId="0DC82871" w14:textId="3DE70E36" w:rsidR="00834CDF" w:rsidRPr="009E5590" w:rsidRDefault="00834CDF" w:rsidP="00834CDF">
      <w:pPr>
        <w:rPr>
          <w:rFonts w:eastAsia="Calibri"/>
          <w:cs/>
        </w:rPr>
      </w:pPr>
      <w:r w:rsidRPr="009E5590">
        <w:rPr>
          <w:rFonts w:eastAsia="Calibri"/>
          <w:cs/>
        </w:rPr>
        <w:t>คุณสมบัติภายในของพระพุทธเจ้า คือ คุณธรรม</w:t>
      </w:r>
      <w:r w:rsidR="00CB188B">
        <w:rPr>
          <w:rFonts w:eastAsia="Calibri"/>
          <w:cs/>
        </w:rPr>
        <w:t>ต่าง ๆ ซึ่งเป็นพระญาณของพระองค์</w:t>
      </w:r>
      <w:r w:rsidRPr="009E5590">
        <w:rPr>
          <w:rFonts w:eastAsia="Calibri"/>
          <w:cs/>
        </w:rPr>
        <w:t>ที่ไม่มีทั่วไปแก่บรรดาพระสาวก ได้แก่ ทศพลญาณ ๑๐ ประการ นอกจากทศพลญาณแล้ว ยังมีญาณอื่น ๆ อีก เช่น ๑</w:t>
      </w:r>
      <w:r w:rsidRPr="009E5590">
        <w:rPr>
          <w:rFonts w:eastAsia="Calibri"/>
        </w:rPr>
        <w:t>.</w:t>
      </w:r>
      <w:r w:rsidRPr="009E5590">
        <w:rPr>
          <w:rFonts w:eastAsia="Calibri"/>
          <w:cs/>
        </w:rPr>
        <w:t xml:space="preserve"> เวสารัชชญาณ ๒</w:t>
      </w:r>
      <w:r w:rsidRPr="009E5590">
        <w:rPr>
          <w:rFonts w:eastAsia="Calibri"/>
        </w:rPr>
        <w:t>.</w:t>
      </w:r>
      <w:r w:rsidRPr="009E5590">
        <w:rPr>
          <w:rFonts w:eastAsia="Calibri"/>
          <w:cs/>
        </w:rPr>
        <w:t xml:space="preserve"> อกัมปนญาณ เป็นต้น</w:t>
      </w:r>
    </w:p>
    <w:p w14:paraId="52C420C9" w14:textId="16B91B23" w:rsidR="00834CDF" w:rsidRPr="009E5590" w:rsidRDefault="00834CDF" w:rsidP="00834CDF">
      <w:pPr>
        <w:rPr>
          <w:rFonts w:eastAsia="Calibri"/>
        </w:rPr>
      </w:pPr>
      <w:r w:rsidRPr="009E5590">
        <w:rPr>
          <w:rFonts w:eastAsia="Calibri"/>
          <w:cs/>
        </w:rPr>
        <w:t>สรุปความว่า คำว่า พระพุทธเจ้าเป็นชื่อเรียก</w:t>
      </w:r>
      <w:r w:rsidR="006047FD" w:rsidRPr="009E5590">
        <w:rPr>
          <w:rFonts w:eastAsia="Calibri"/>
          <w:cs/>
        </w:rPr>
        <w:t>กลาง ๆ ที่ใช้เรียกพระพุทธเจ้า</w:t>
      </w:r>
      <w:r w:rsidRPr="009E5590">
        <w:rPr>
          <w:rFonts w:eastAsia="Calibri"/>
          <w:cs/>
        </w:rPr>
        <w:t>องค์ใดก็ได้ นอกจากนี้ยังมีชื่อเรียกอื่น ๆ อีก เช่น ชินะ ตถาคต</w:t>
      </w:r>
      <w:r w:rsidR="006047FD" w:rsidRPr="009E5590">
        <w:rPr>
          <w:rFonts w:eastAsia="Calibri"/>
          <w:cs/>
        </w:rPr>
        <w:t xml:space="preserve"> ทศพล เป็นต้น ส่วนพระพุทธเจ้า</w:t>
      </w:r>
      <w:r w:rsidRPr="009E5590">
        <w:rPr>
          <w:rFonts w:eastAsia="Calibri"/>
          <w:cs/>
        </w:rPr>
        <w:t>องค์ปัจจุบันมีชื่อเรียก เช่น โคตมะ ศากยมุนี สิทธัตถะ อังคีรส เป็นต้น และชื่อ ๆ หนึ่งที่นิยมเรียก คือ พระบรมศาสดา ซึ่งแปลว่า พระศ</w:t>
      </w:r>
      <w:r w:rsidR="006047FD" w:rsidRPr="009E5590">
        <w:rPr>
          <w:rFonts w:eastAsia="Calibri"/>
          <w:cs/>
        </w:rPr>
        <w:t>าสดาผู้ยอดเยี่ยม เพราะพระองค์</w:t>
      </w:r>
      <w:r w:rsidRPr="009E5590">
        <w:rPr>
          <w:rFonts w:eastAsia="Calibri"/>
          <w:cs/>
        </w:rPr>
        <w:t>มีความสาม</w:t>
      </w:r>
      <w:r w:rsidR="006047FD" w:rsidRPr="009E5590">
        <w:rPr>
          <w:rFonts w:eastAsia="Calibri"/>
          <w:cs/>
        </w:rPr>
        <w:t>ารถในการอบรมสั่งสอน และยังได้จำแนกคุณสมบัติของพระองค์</w:t>
      </w:r>
      <w:r w:rsidRPr="009E5590">
        <w:rPr>
          <w:rFonts w:eastAsia="Calibri"/>
          <w:cs/>
        </w:rPr>
        <w:t>เป็น ๒ ส่วน คือ ๑</w:t>
      </w:r>
      <w:r w:rsidRPr="009E5590">
        <w:rPr>
          <w:rFonts w:eastAsia="Calibri"/>
        </w:rPr>
        <w:t>.</w:t>
      </w:r>
      <w:r w:rsidRPr="009E5590">
        <w:rPr>
          <w:rFonts w:eastAsia="Calibri"/>
          <w:cs/>
        </w:rPr>
        <w:t xml:space="preserve"> คุณสมบัติภายนอก ๒</w:t>
      </w:r>
      <w:r w:rsidRPr="009E5590">
        <w:rPr>
          <w:rFonts w:eastAsia="Calibri"/>
        </w:rPr>
        <w:t xml:space="preserve">. </w:t>
      </w:r>
      <w:r w:rsidR="006047FD" w:rsidRPr="009E5590">
        <w:rPr>
          <w:rFonts w:eastAsia="Calibri"/>
          <w:cs/>
        </w:rPr>
        <w:t>คุณสมบัติ</w:t>
      </w:r>
      <w:r w:rsidRPr="009E5590">
        <w:rPr>
          <w:rFonts w:eastAsia="Calibri"/>
          <w:cs/>
        </w:rPr>
        <w:t xml:space="preserve">ภายใน ดังต่อไปนี้ </w:t>
      </w:r>
    </w:p>
    <w:p w14:paraId="5652CC94" w14:textId="3A2BC1C7" w:rsidR="006047FD" w:rsidRPr="009E5590" w:rsidRDefault="00834CDF" w:rsidP="00767A3B">
      <w:pPr>
        <w:rPr>
          <w:rFonts w:eastAsia="Calibri"/>
        </w:rPr>
      </w:pPr>
      <w:r w:rsidRPr="009E5590">
        <w:rPr>
          <w:rFonts w:eastAsia="Calibri"/>
          <w:cs/>
        </w:rPr>
        <w:t>๑</w:t>
      </w:r>
      <w:r w:rsidRPr="009E5590">
        <w:rPr>
          <w:rFonts w:eastAsia="Calibri"/>
        </w:rPr>
        <w:t>.</w:t>
      </w:r>
      <w:r w:rsidRPr="009E5590">
        <w:rPr>
          <w:rFonts w:eastAsia="Calibri"/>
          <w:cs/>
        </w:rPr>
        <w:t xml:space="preserve"> คุณสมบัติภายนอก คือ บุคลิกลักษณะมหาบุรุษ ๓๒ ประการ ดังหลักฐานในจังกีสูตรความว่า พระสมณโคดมมี</w:t>
      </w:r>
      <w:r w:rsidR="003A239B" w:rsidRPr="009E5590">
        <w:rPr>
          <w:rFonts w:eastAsia="Calibri"/>
          <w:cs/>
        </w:rPr>
        <w:t xml:space="preserve">รูปงดงาม </w:t>
      </w:r>
      <w:r w:rsidRPr="009E5590">
        <w:rPr>
          <w:rFonts w:eastAsia="Calibri"/>
          <w:cs/>
        </w:rPr>
        <w:t>วาจาไพเราะสุภาพ เป็นต้น นอกจากนี้ เสียงของพระองค์ยัง</w:t>
      </w:r>
      <w:r w:rsidRPr="009E5590">
        <w:rPr>
          <w:rFonts w:eastAsia="Calibri"/>
          <w:cs/>
        </w:rPr>
        <w:lastRenderedPageBreak/>
        <w:t>ประกอบด้วย ความนุ่มนวล ฟังชัดเจน เป็นต้น ๒</w:t>
      </w:r>
      <w:r w:rsidRPr="009E5590">
        <w:rPr>
          <w:rFonts w:eastAsia="Calibri"/>
        </w:rPr>
        <w:t>.</w:t>
      </w:r>
      <w:r w:rsidRPr="009E5590">
        <w:rPr>
          <w:rFonts w:eastAsia="Calibri"/>
          <w:cs/>
        </w:rPr>
        <w:t xml:space="preserve"> คุณสมบัติภายใน คือ คุณธรรมต่าง ๆ ซึ่งไม่มีทั่วไปแก่พระสาวกทั้งหลาย ได้แก่ ทศพลญาณ ๑๐ ประการ นอกจากทศพลญาณแล้ว ยังมีญาณอื่น ๆ อีก เช่น ๑</w:t>
      </w:r>
      <w:r w:rsidRPr="009E5590">
        <w:rPr>
          <w:rFonts w:eastAsia="Calibri"/>
        </w:rPr>
        <w:t>.</w:t>
      </w:r>
      <w:r w:rsidRPr="009E5590">
        <w:rPr>
          <w:rFonts w:eastAsia="Calibri"/>
          <w:cs/>
        </w:rPr>
        <w:t xml:space="preserve"> เวสารัชชญาณ ๒</w:t>
      </w:r>
      <w:r w:rsidRPr="009E5590">
        <w:rPr>
          <w:rFonts w:eastAsia="Calibri"/>
        </w:rPr>
        <w:t>.</w:t>
      </w:r>
      <w:r w:rsidRPr="009E5590">
        <w:rPr>
          <w:rFonts w:eastAsia="Calibri"/>
          <w:cs/>
        </w:rPr>
        <w:t xml:space="preserve"> อกัมปนญาณ เป็นต้น</w:t>
      </w:r>
    </w:p>
    <w:p w14:paraId="0336D616" w14:textId="0E822F61" w:rsidR="00834CDF" w:rsidRPr="009E5590" w:rsidRDefault="00834CDF" w:rsidP="00BD46D9">
      <w:pPr>
        <w:ind w:firstLine="0"/>
        <w:rPr>
          <w:rFonts w:eastAsia="Calibri"/>
          <w:sz w:val="36"/>
          <w:szCs w:val="36"/>
          <w:cs/>
        </w:rPr>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๒ การเผยแผ่คำสอนของพระพุทธเจ้าที่ปรากฏในพระไตรปิฎก</w:t>
      </w:r>
    </w:p>
    <w:p w14:paraId="69BFCDE0" w14:textId="26E48CF8" w:rsidR="00834CDF" w:rsidRPr="009E5590" w:rsidRDefault="00834CDF" w:rsidP="00834CDF">
      <w:pPr>
        <w:rPr>
          <w:rFonts w:eastAsia="Calibri"/>
          <w:b/>
          <w:bCs/>
        </w:rPr>
      </w:pPr>
      <w:r w:rsidRPr="009E5590">
        <w:rPr>
          <w:rFonts w:eastAsia="Calibri"/>
          <w:cs/>
        </w:rPr>
        <w:t>การเผยแผ่คำสอนของพระพุทธเจ้ามีปรากฏทั่วไปใน</w:t>
      </w:r>
      <w:r w:rsidR="00D56504" w:rsidRPr="009E5590">
        <w:rPr>
          <w:rFonts w:eastAsia="Calibri" w:hint="cs"/>
          <w:cs/>
        </w:rPr>
        <w:t>คัมภีร์</w:t>
      </w:r>
      <w:r w:rsidRPr="009E5590">
        <w:rPr>
          <w:rFonts w:eastAsia="Calibri"/>
          <w:cs/>
        </w:rPr>
        <w:t>พระไตรปิฎกและอรรถกถา ซึ่งหนังสือพุทธวิธีในการสอนของพระพรหมคุณาภรณ์ (ป</w:t>
      </w:r>
      <w:r w:rsidRPr="009E5590">
        <w:rPr>
          <w:rFonts w:eastAsia="Calibri"/>
        </w:rPr>
        <w:t>.</w:t>
      </w:r>
      <w:r w:rsidRPr="009E5590">
        <w:rPr>
          <w:rFonts w:eastAsia="Calibri"/>
          <w:cs/>
        </w:rPr>
        <w:t>อ</w:t>
      </w:r>
      <w:r w:rsidRPr="009E5590">
        <w:rPr>
          <w:rFonts w:eastAsia="Calibri"/>
        </w:rPr>
        <w:t>.</w:t>
      </w:r>
      <w:r w:rsidR="00DC788E">
        <w:rPr>
          <w:rFonts w:eastAsia="Calibri" w:hint="cs"/>
          <w:cs/>
        </w:rPr>
        <w:t xml:space="preserve"> </w:t>
      </w:r>
      <w:r w:rsidRPr="009E5590">
        <w:rPr>
          <w:rFonts w:eastAsia="Calibri"/>
          <w:cs/>
        </w:rPr>
        <w:t>ปยุตฺโต) ได้รวบรวม</w:t>
      </w:r>
      <w:r w:rsidR="00D56504" w:rsidRPr="009E5590">
        <w:rPr>
          <w:rFonts w:eastAsia="Calibri" w:hint="cs"/>
          <w:cs/>
        </w:rPr>
        <w:t>หลักการและ</w:t>
      </w:r>
      <w:r w:rsidRPr="009E5590">
        <w:rPr>
          <w:rFonts w:eastAsia="Calibri"/>
          <w:cs/>
        </w:rPr>
        <w:t>วิธีการเผยแผ่คำสอนของพระพุทธเจ้าไว้</w:t>
      </w:r>
      <w:r w:rsidR="00D56504" w:rsidRPr="009E5590">
        <w:rPr>
          <w:rFonts w:eastAsia="Calibri" w:hint="cs"/>
          <w:cs/>
        </w:rPr>
        <w:t>แล้ว</w:t>
      </w:r>
      <w:r w:rsidRPr="009E5590">
        <w:rPr>
          <w:rFonts w:eastAsia="Calibri"/>
          <w:cs/>
        </w:rPr>
        <w:t xml:space="preserve"> ด้วยเหตุนี้</w:t>
      </w:r>
      <w:r w:rsidR="00D56504" w:rsidRPr="009E5590">
        <w:rPr>
          <w:rFonts w:eastAsia="Calibri" w:hint="cs"/>
          <w:cs/>
        </w:rPr>
        <w:t xml:space="preserve"> </w:t>
      </w:r>
      <w:r w:rsidRPr="009E5590">
        <w:rPr>
          <w:rFonts w:eastAsia="Calibri"/>
          <w:cs/>
        </w:rPr>
        <w:t>ผู้วิจัยจึ</w:t>
      </w:r>
      <w:r w:rsidR="00D56504" w:rsidRPr="009E5590">
        <w:rPr>
          <w:rFonts w:eastAsia="Calibri"/>
          <w:cs/>
        </w:rPr>
        <w:t>งได้อาศัยข้อมูลเพื่อเป็นต้นแบบของ</w:t>
      </w:r>
      <w:r w:rsidRPr="009E5590">
        <w:rPr>
          <w:rFonts w:eastAsia="Calibri"/>
          <w:cs/>
        </w:rPr>
        <w:t>การศึกษาค้นคว้า</w:t>
      </w:r>
      <w:r w:rsidR="00D56504" w:rsidRPr="009E5590">
        <w:rPr>
          <w:rFonts w:eastAsia="Calibri" w:hint="cs"/>
          <w:cs/>
        </w:rPr>
        <w:t>ในประเด็นนี้</w:t>
      </w:r>
      <w:r w:rsidRPr="009E5590">
        <w:rPr>
          <w:rFonts w:eastAsia="Calibri"/>
          <w:cs/>
        </w:rPr>
        <w:t xml:space="preserve"> โดย</w:t>
      </w:r>
      <w:r w:rsidR="00D56504" w:rsidRPr="009E5590">
        <w:rPr>
          <w:rFonts w:eastAsia="Calibri" w:hint="cs"/>
          <w:cs/>
        </w:rPr>
        <w:t>จำแนก</w:t>
      </w:r>
      <w:r w:rsidRPr="009E5590">
        <w:rPr>
          <w:rFonts w:eastAsia="Calibri"/>
          <w:cs/>
        </w:rPr>
        <w:t>หลัก</w:t>
      </w:r>
      <w:r w:rsidR="00D56504" w:rsidRPr="009E5590">
        <w:rPr>
          <w:rFonts w:eastAsia="Calibri" w:hint="cs"/>
          <w:cs/>
        </w:rPr>
        <w:t>การและวิธีการ</w:t>
      </w:r>
      <w:r w:rsidR="009477BC" w:rsidRPr="009E5590">
        <w:rPr>
          <w:rFonts w:eastAsia="Calibri"/>
          <w:cs/>
        </w:rPr>
        <w:t>เผยแผ่คำสอนได้ ๖ ประการ ดังนี้</w:t>
      </w:r>
      <w:r w:rsidRPr="009E5590">
        <w:rPr>
          <w:rFonts w:eastAsia="Calibri"/>
          <w:b/>
          <w:bCs/>
          <w:cs/>
        </w:rPr>
        <w:tab/>
      </w:r>
    </w:p>
    <w:p w14:paraId="7E49F9F1" w14:textId="10189A14" w:rsidR="00834CDF" w:rsidRPr="009E5590" w:rsidRDefault="00834CDF" w:rsidP="00834CDF">
      <w:pPr>
        <w:rPr>
          <w:rFonts w:eastAsia="Calibri"/>
          <w:cs/>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๑</w:t>
      </w:r>
      <w:r w:rsidRPr="009E5590">
        <w:rPr>
          <w:rFonts w:eastAsia="Calibri"/>
        </w:rPr>
        <w:t xml:space="preserve"> </w:t>
      </w:r>
      <w:r w:rsidRPr="009E5590">
        <w:rPr>
          <w:rFonts w:eastAsia="Calibri"/>
          <w:cs/>
        </w:rPr>
        <w:t>เกี่ยวกับเนื้อหาที่แสดง</w:t>
      </w:r>
    </w:p>
    <w:p w14:paraId="77069526" w14:textId="2D48573F" w:rsidR="00834CDF" w:rsidRPr="009E5590" w:rsidRDefault="00834CDF" w:rsidP="00BD46D9">
      <w:pPr>
        <w:spacing w:before="0"/>
        <w:rPr>
          <w:rFonts w:eastAsia="Calibri"/>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 xml:space="preserve">๒ </w:t>
      </w:r>
      <w:r w:rsidR="004F6682" w:rsidRPr="009E5590">
        <w:rPr>
          <w:rFonts w:eastAsia="Calibri"/>
          <w:cs/>
        </w:rPr>
        <w:t>เกี่ยวกับตัวผู้แสดงธรรม</w:t>
      </w:r>
    </w:p>
    <w:p w14:paraId="5294C3B9" w14:textId="00F219CB" w:rsidR="00834CDF" w:rsidRPr="009E5590" w:rsidRDefault="00834CDF" w:rsidP="00BD46D9">
      <w:pPr>
        <w:spacing w:before="0"/>
        <w:rPr>
          <w:rFonts w:eastAsia="Calibri"/>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 xml:space="preserve">๓ </w:t>
      </w:r>
      <w:r w:rsidR="004F6682" w:rsidRPr="009E5590">
        <w:rPr>
          <w:rFonts w:eastAsia="Calibri"/>
          <w:cs/>
        </w:rPr>
        <w:t>คุณลักษณะในการแสดงธรรม</w:t>
      </w:r>
    </w:p>
    <w:p w14:paraId="30255FDB" w14:textId="1390E8AE" w:rsidR="00834CDF" w:rsidRPr="009E5590" w:rsidRDefault="00834CDF" w:rsidP="00BD46D9">
      <w:pPr>
        <w:spacing w:before="0"/>
        <w:rPr>
          <w:rFonts w:eastAsia="Calibri"/>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 xml:space="preserve">๔ </w:t>
      </w:r>
      <w:r w:rsidR="004F6682" w:rsidRPr="009E5590">
        <w:rPr>
          <w:rFonts w:eastAsia="Calibri"/>
          <w:cs/>
        </w:rPr>
        <w:t>วิธีการแสดงธรรมในแบบต่าง ๆ</w:t>
      </w:r>
    </w:p>
    <w:p w14:paraId="24DB319F" w14:textId="7FB293F9" w:rsidR="00834CDF" w:rsidRPr="009E5590" w:rsidRDefault="00834CDF" w:rsidP="00BD46D9">
      <w:pPr>
        <w:spacing w:before="0"/>
        <w:rPr>
          <w:rFonts w:eastAsia="Calibri"/>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 xml:space="preserve">๕ </w:t>
      </w:r>
      <w:r w:rsidR="004F6682" w:rsidRPr="009E5590">
        <w:rPr>
          <w:rFonts w:eastAsia="Calibri"/>
          <w:cs/>
        </w:rPr>
        <w:t>กุศโลบายในการแสดงธรรม</w:t>
      </w:r>
    </w:p>
    <w:p w14:paraId="080B6B2B" w14:textId="24B2F01F" w:rsidR="00834CDF" w:rsidRPr="009E5590" w:rsidRDefault="00834CDF" w:rsidP="00BD46D9">
      <w:pPr>
        <w:spacing w:before="0"/>
        <w:rPr>
          <w:rFonts w:eastAsia="Calibri"/>
        </w:rPr>
      </w:pPr>
      <w:r w:rsidRPr="009E5590">
        <w:rPr>
          <w:rFonts w:eastAsia="Calibri"/>
          <w:cs/>
        </w:rPr>
        <w:t>๒</w:t>
      </w:r>
      <w:r w:rsidRPr="009E5590">
        <w:rPr>
          <w:rFonts w:eastAsia="Calibri"/>
        </w:rPr>
        <w:t>.</w:t>
      </w:r>
      <w:r w:rsidRPr="009E5590">
        <w:rPr>
          <w:rFonts w:eastAsia="Calibri"/>
          <w:cs/>
        </w:rPr>
        <w:t>๒</w:t>
      </w:r>
      <w:r w:rsidRPr="009E5590">
        <w:rPr>
          <w:rFonts w:eastAsia="Calibri"/>
        </w:rPr>
        <w:t>.</w:t>
      </w:r>
      <w:r w:rsidRPr="009E5590">
        <w:rPr>
          <w:rFonts w:eastAsia="Calibri"/>
          <w:cs/>
        </w:rPr>
        <w:t xml:space="preserve">๖ </w:t>
      </w:r>
      <w:r w:rsidR="004F6682" w:rsidRPr="009E5590">
        <w:rPr>
          <w:rFonts w:eastAsia="Calibri"/>
          <w:cs/>
        </w:rPr>
        <w:t>เกี่ยวกับตัวผู้ฟังธรรม</w:t>
      </w:r>
    </w:p>
    <w:p w14:paraId="391B1242" w14:textId="597F772B"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w:t>
      </w:r>
      <w:r w:rsidRPr="009E5590">
        <w:rPr>
          <w:rFonts w:eastAsia="Calibri"/>
          <w:b/>
          <w:bCs/>
          <w:cs/>
        </w:rPr>
        <w:t>๑ เกี่ยวกับเนื้อหาที่แสดง</w:t>
      </w:r>
    </w:p>
    <w:p w14:paraId="30BA55E5" w14:textId="5192EF30" w:rsidR="002E2CED" w:rsidRDefault="002E2CED" w:rsidP="00834CDF">
      <w:pPr>
        <w:rPr>
          <w:rFonts w:eastAsia="Calibri"/>
        </w:rPr>
      </w:pPr>
      <w:r w:rsidRPr="002E2CED">
        <w:rPr>
          <w:rFonts w:eastAsia="Calibri"/>
          <w:cs/>
        </w:rPr>
        <w:t>ใ</w:t>
      </w:r>
      <w:r w:rsidR="009334D4">
        <w:rPr>
          <w:rFonts w:eastAsia="Calibri"/>
          <w:cs/>
        </w:rPr>
        <w:t xml:space="preserve">นประเด็นเกี่ยวกับเนื้อหาที่แสดงมี ๗ ประการด้วยกัน </w:t>
      </w:r>
      <w:r w:rsidR="009334D4">
        <w:rPr>
          <w:rFonts w:eastAsia="Calibri" w:hint="cs"/>
          <w:cs/>
        </w:rPr>
        <w:t>คือ</w:t>
      </w:r>
    </w:p>
    <w:p w14:paraId="5E984C4F" w14:textId="4F329C04" w:rsidR="00834CDF" w:rsidRPr="009E5590" w:rsidRDefault="00834CDF" w:rsidP="00834CDF">
      <w:pPr>
        <w:rPr>
          <w:rFonts w:eastAsia="Calibri"/>
        </w:rPr>
      </w:pPr>
      <w:r w:rsidRPr="009E5590">
        <w:rPr>
          <w:rFonts w:eastAsia="Calibri"/>
          <w:cs/>
        </w:rPr>
        <w:t>๑) แสดงธรรมจากสิ่งที่เข้าใจง่ายไปหาสิ่งที่เข้าใจยาก เช่น อริยสัจ ๔</w:t>
      </w:r>
      <w:r w:rsidRPr="009E5590">
        <w:rPr>
          <w:rFonts w:eastAsia="Calibri"/>
          <w:vertAlign w:val="superscript"/>
          <w:cs/>
        </w:rPr>
        <w:footnoteReference w:id="48"/>
      </w:r>
      <w:r w:rsidRPr="009E5590">
        <w:rPr>
          <w:rFonts w:eastAsia="Calibri"/>
          <w:cs/>
        </w:rPr>
        <w:t xml:space="preserve"> ซึ่งเริ่มแสดงจากความทุกข์ ความเดือดร้อน ปัญหาชีวิตที่ประสบอยู่ รู้เห็นประจักษ์กันทุกคน จากนั้นจึงสาวไปหาเหตุที่ยากลึกซึ้ง และวิธีการอันนำไปสู่หนทางในการแก้ไข</w:t>
      </w:r>
    </w:p>
    <w:p w14:paraId="13B466D7" w14:textId="63983638" w:rsidR="00834CDF" w:rsidRPr="009E5590" w:rsidRDefault="00834CDF" w:rsidP="00C137C6">
      <w:pPr>
        <w:rPr>
          <w:rFonts w:eastAsia="Calibri"/>
        </w:rPr>
      </w:pPr>
      <w:r w:rsidRPr="009E5590">
        <w:rPr>
          <w:rFonts w:eastAsia="Calibri"/>
          <w:cs/>
        </w:rPr>
        <w:t>๒) แสดงธรรมไปตามระดับความลุ่มลึกของเนื้อหาและยากลงไปตามชั้น ต่อเนื่องกันลงไป เช่น อนุปุพพิกถา</w:t>
      </w:r>
      <w:r w:rsidRPr="009E5590">
        <w:rPr>
          <w:rFonts w:eastAsia="Calibri"/>
          <w:vertAlign w:val="superscript"/>
          <w:cs/>
        </w:rPr>
        <w:footnoteReference w:id="49"/>
      </w:r>
      <w:r w:rsidRPr="009E5590">
        <w:rPr>
          <w:rFonts w:eastAsia="Calibri"/>
          <w:cs/>
        </w:rPr>
        <w:t xml:space="preserve"> ไตรสิกขา</w:t>
      </w:r>
      <w:r w:rsidRPr="009E5590">
        <w:rPr>
          <w:rFonts w:eastAsia="Calibri"/>
          <w:vertAlign w:val="superscript"/>
          <w:cs/>
        </w:rPr>
        <w:footnoteReference w:id="50"/>
      </w:r>
      <w:r w:rsidRPr="009E5590">
        <w:rPr>
          <w:rFonts w:eastAsia="Calibri"/>
          <w:cs/>
        </w:rPr>
        <w:t xml:space="preserve"> พุทธโอวาท ๓</w:t>
      </w:r>
      <w:r w:rsidRPr="009E5590">
        <w:rPr>
          <w:rFonts w:eastAsia="Calibri"/>
          <w:vertAlign w:val="superscript"/>
          <w:cs/>
        </w:rPr>
        <w:footnoteReference w:id="51"/>
      </w:r>
      <w:r w:rsidRPr="009E5590">
        <w:rPr>
          <w:rFonts w:eastAsia="Calibri"/>
          <w:cs/>
        </w:rPr>
        <w:t xml:space="preserve"> เป็นต้น</w:t>
      </w:r>
    </w:p>
    <w:p w14:paraId="0ADA0E6A" w14:textId="006C899F" w:rsidR="00834CDF" w:rsidRPr="009E5590" w:rsidRDefault="00834CDF" w:rsidP="00C137C6">
      <w:pPr>
        <w:rPr>
          <w:rFonts w:eastAsia="Calibri"/>
        </w:rPr>
      </w:pPr>
      <w:r w:rsidRPr="009E5590">
        <w:rPr>
          <w:rFonts w:eastAsia="Calibri"/>
          <w:cs/>
        </w:rPr>
        <w:t>๓) แสดงธรรมโดยให้ผู้ฟังประจักษ์ด้วยตนเอง เรียกว่า ประสบการณ์ตรง เช่น การพาพระนันทะที่คิดถึงนางชนบทกัลยาณีไปชมนางเทพอัปสรบนสวรรค์ชั้นดาวดึงส์</w:t>
      </w:r>
      <w:r w:rsidRPr="009E5590">
        <w:rPr>
          <w:rFonts w:eastAsia="Calibri"/>
          <w:vertAlign w:val="superscript"/>
          <w:cs/>
        </w:rPr>
        <w:footnoteReference w:id="52"/>
      </w:r>
      <w:r w:rsidRPr="009E5590">
        <w:rPr>
          <w:rFonts w:eastAsia="Calibri"/>
          <w:cs/>
        </w:rPr>
        <w:t xml:space="preserve"> เป็นต้น</w:t>
      </w:r>
    </w:p>
    <w:p w14:paraId="6A67B6D9" w14:textId="5EE8366F" w:rsidR="00834CDF" w:rsidRPr="009E5590" w:rsidRDefault="00834CDF" w:rsidP="00C137C6">
      <w:pPr>
        <w:rPr>
          <w:rFonts w:eastAsia="Calibri"/>
        </w:rPr>
      </w:pPr>
      <w:r w:rsidRPr="009E5590">
        <w:rPr>
          <w:rFonts w:eastAsia="Calibri"/>
          <w:cs/>
        </w:rPr>
        <w:t>๔) แสดงธรรมตรงประเด็น ชัดเจน ไม่วกวน ไม่ไขว้เขว ไม่ออกนอกเรื่อง</w:t>
      </w:r>
      <w:r w:rsidRPr="009E5590">
        <w:rPr>
          <w:rFonts w:eastAsia="Calibri"/>
          <w:vertAlign w:val="superscript"/>
          <w:cs/>
        </w:rPr>
        <w:footnoteReference w:id="53"/>
      </w:r>
    </w:p>
    <w:p w14:paraId="27DE8178" w14:textId="0D7D1778" w:rsidR="00834CDF" w:rsidRPr="009E5590" w:rsidRDefault="00834CDF" w:rsidP="00C137C6">
      <w:pPr>
        <w:rPr>
          <w:rFonts w:eastAsia="Calibri"/>
        </w:rPr>
      </w:pPr>
      <w:r w:rsidRPr="009E5590">
        <w:rPr>
          <w:rFonts w:eastAsia="Calibri"/>
          <w:cs/>
        </w:rPr>
        <w:t>๕) แสดงธรรมมีเหตุผลรองรับ ตรองตามเห็นจริงได้ ซึ่งเรียกว่า สนิทาน</w:t>
      </w:r>
      <w:r w:rsidRPr="009E5590">
        <w:rPr>
          <w:rFonts w:eastAsia="Calibri"/>
          <w:vertAlign w:val="superscript"/>
          <w:cs/>
        </w:rPr>
        <w:footnoteReference w:id="54"/>
      </w:r>
    </w:p>
    <w:p w14:paraId="1E199BE2" w14:textId="12FA1F0D" w:rsidR="00834CDF" w:rsidRPr="009E5590" w:rsidRDefault="00834CDF" w:rsidP="00BD46D9">
      <w:pPr>
        <w:spacing w:before="0"/>
        <w:rPr>
          <w:rFonts w:eastAsia="Calibri"/>
        </w:rPr>
      </w:pPr>
      <w:r w:rsidRPr="009E5590">
        <w:rPr>
          <w:rFonts w:eastAsia="Calibri"/>
          <w:cs/>
        </w:rPr>
        <w:lastRenderedPageBreak/>
        <w:t xml:space="preserve">๖) แสดงธรรมเท่าที่จำเป็น เพื่อให้เกิดความเข้าใจให้การเรียนรู้ ไม่ใช่แสดงทั้งหมดเท่าที่ผู้แสดงรู้ หรือแสดงภูมิว่าผู้แสดงมีความรู้มาก ดังปรากฏหลักฐานในสีสปาวนสูตร ความว่า </w:t>
      </w:r>
    </w:p>
    <w:p w14:paraId="577DE4EC" w14:textId="50079064" w:rsidR="00834CDF" w:rsidRPr="009E5590" w:rsidRDefault="00834CDF" w:rsidP="00782AA0">
      <w:pPr>
        <w:ind w:left="426" w:firstLine="283"/>
        <w:rPr>
          <w:rFonts w:eastAsia="Calibri"/>
        </w:rPr>
      </w:pPr>
      <w:r w:rsidRPr="009E5590">
        <w:rPr>
          <w:rFonts w:eastAsia="Calibri"/>
          <w:cs/>
        </w:rPr>
        <w:t>พระผู้มีพระภาคประทับอยู่ ณ สีสปาวัน เขตกรุงโกสัมพี ครั้งนั้นพระองค์ทรงหยิบใบประดู่ลาย ๒-๓ ใบขึ้นมา แล้วตรัสถามภิกษุทั้งหลายว่า “ใบประดู่ลาย ๒-๓ ใบที่ทรงหยิบขึ้นมากับใบที่อยู่บนต้น อย่างไหนจะมากกว่ากัน</w:t>
      </w:r>
      <w:r w:rsidRPr="009E5590">
        <w:rPr>
          <w:rFonts w:eastAsia="Calibri"/>
        </w:rPr>
        <w:t>”</w:t>
      </w:r>
      <w:r w:rsidRPr="009E5590">
        <w:rPr>
          <w:rFonts w:eastAsia="Calibri"/>
          <w:cs/>
        </w:rPr>
        <w:t xml:space="preserve"> ภิกษุทั้งหลาย ตอบว่า </w:t>
      </w:r>
      <w:r w:rsidRPr="009E5590">
        <w:rPr>
          <w:rFonts w:eastAsia="Calibri"/>
        </w:rPr>
        <w:t>“</w:t>
      </w:r>
      <w:r w:rsidRPr="009E5590">
        <w:rPr>
          <w:rFonts w:eastAsia="Calibri"/>
          <w:cs/>
        </w:rPr>
        <w:t>ใบที่อยู่บนต้นไม้นั้นแลมากกว่า” พระองค์จึงตรัสว่า ภิกษุทั้งหลาย สิ่งที่เรารู้แล้วแต่มิได้บอกเธอทั้งหลายก็มีมาก เพราะไม่เป็นประโยชน์ ไม่เป็นไปเพื่อตรัสรู้ ไม่เป็นไปเพื่อนิพพาน</w:t>
      </w:r>
      <w:r w:rsidRPr="009E5590">
        <w:rPr>
          <w:rFonts w:eastAsia="Calibri"/>
          <w:vertAlign w:val="superscript"/>
          <w:cs/>
        </w:rPr>
        <w:footnoteReference w:id="55"/>
      </w:r>
      <w:r w:rsidRPr="009E5590">
        <w:rPr>
          <w:rFonts w:eastAsia="Calibri"/>
          <w:cs/>
        </w:rPr>
        <w:t xml:space="preserve"> </w:t>
      </w:r>
    </w:p>
    <w:p w14:paraId="13C417F1" w14:textId="42DB8AAD" w:rsidR="00834CDF" w:rsidRPr="009E5590" w:rsidRDefault="00834CDF" w:rsidP="00834CDF">
      <w:pPr>
        <w:rPr>
          <w:rFonts w:eastAsia="Calibri"/>
          <w:cs/>
        </w:rPr>
      </w:pPr>
      <w:r w:rsidRPr="009E5590">
        <w:rPr>
          <w:rFonts w:eastAsia="Calibri"/>
          <w:cs/>
        </w:rPr>
        <w:t>๗) แสดงสิ่งที่เป็นประโยชน์แก่ผู้ฟัง และเลือกโอกาสให้เหมาะสมที่จะแสดงธรรม ปรากฏหลักฐานในอภยราชกุมารสูตร (หลักเกณฑ์การตรัสพระวาจา ๖ ประการ)</w:t>
      </w:r>
      <w:r w:rsidRPr="009E5590">
        <w:rPr>
          <w:rFonts w:eastAsia="Calibri"/>
          <w:vertAlign w:val="superscript"/>
          <w:cs/>
        </w:rPr>
        <w:footnoteReference w:id="56"/>
      </w:r>
    </w:p>
    <w:p w14:paraId="7B181434" w14:textId="075351B9" w:rsidR="00834CDF" w:rsidRPr="009E5590" w:rsidRDefault="00736420" w:rsidP="00834CDF">
      <w:pPr>
        <w:rPr>
          <w:rFonts w:eastAsia="Calibri"/>
        </w:rPr>
      </w:pPr>
      <w:r w:rsidRPr="009E5590">
        <w:rPr>
          <w:rFonts w:eastAsia="Calibri" w:hint="cs"/>
          <w:cs/>
        </w:rPr>
        <w:t>ใน</w:t>
      </w:r>
      <w:r w:rsidR="00834CDF" w:rsidRPr="009E5590">
        <w:rPr>
          <w:rFonts w:eastAsia="Calibri"/>
          <w:cs/>
        </w:rPr>
        <w:t>ปร</w:t>
      </w:r>
      <w:r w:rsidRPr="009E5590">
        <w:rPr>
          <w:rFonts w:eastAsia="Calibri"/>
          <w:cs/>
        </w:rPr>
        <w:t>ะเด็นเกี่ยวกับเนื้อหาที่แสดง จำแนกได้ ๗ ประการ ดังนี้</w:t>
      </w:r>
      <w:r w:rsidR="00834CDF" w:rsidRPr="009E5590">
        <w:rPr>
          <w:rFonts w:eastAsia="Calibri"/>
          <w:cs/>
        </w:rPr>
        <w:t xml:space="preserve"> ๑) แสดงจากสิ่งที่เข้าใจง่ายไปหาสิ่งที่เข้าใจยาก ๒) แสดงไปตามระดับความลุ่มลึกของเนื้อหา ๓) แสดงให้ผู้ฟังประจักษ์ด้วยตนเอง ๔) แสดงตรงประเด็น ไม่วกวน ไม่ออกนอกเรื่อง ๕) แสดงมีเหตุผลรองรับ ๖) แสดงเท่าที่จำเป็น ไม่ใช่แสดงทั้ง</w:t>
      </w:r>
      <w:r w:rsidRPr="009E5590">
        <w:rPr>
          <w:rFonts w:eastAsia="Calibri"/>
          <w:cs/>
        </w:rPr>
        <w:t>หมดเท่าที่ผู้แสดงรู้ ๗) แสดงเ</w:t>
      </w:r>
      <w:r w:rsidRPr="009E5590">
        <w:rPr>
          <w:rFonts w:eastAsia="Calibri" w:hint="cs"/>
          <w:cs/>
        </w:rPr>
        <w:t>ฉพาะ</w:t>
      </w:r>
      <w:r w:rsidR="000D39CE" w:rsidRPr="009E5590">
        <w:rPr>
          <w:rFonts w:eastAsia="Calibri" w:hint="cs"/>
          <w:cs/>
        </w:rPr>
        <w:t>ส่วน</w:t>
      </w:r>
      <w:r w:rsidR="007C7E80" w:rsidRPr="009E5590">
        <w:rPr>
          <w:rFonts w:eastAsia="Calibri"/>
          <w:cs/>
        </w:rPr>
        <w:t xml:space="preserve">ที่เป็นประโยชน์แก่ผู้ฟัง </w:t>
      </w:r>
      <w:r w:rsidRPr="009E5590">
        <w:rPr>
          <w:rFonts w:eastAsia="Calibri"/>
          <w:cs/>
        </w:rPr>
        <w:t>และ</w:t>
      </w:r>
      <w:r w:rsidR="00834CDF" w:rsidRPr="009E5590">
        <w:rPr>
          <w:rFonts w:eastAsia="Calibri"/>
          <w:cs/>
        </w:rPr>
        <w:t>เล</w:t>
      </w:r>
      <w:r w:rsidR="00C97C91" w:rsidRPr="009E5590">
        <w:rPr>
          <w:rFonts w:eastAsia="Calibri"/>
          <w:cs/>
        </w:rPr>
        <w:t>ือกโอกาสให้เหมาะสม</w:t>
      </w:r>
      <w:r w:rsidR="00834CDF" w:rsidRPr="009E5590">
        <w:rPr>
          <w:rFonts w:eastAsia="Calibri"/>
          <w:cs/>
        </w:rPr>
        <w:t xml:space="preserve"> </w:t>
      </w:r>
    </w:p>
    <w:p w14:paraId="65CBFC6F" w14:textId="27066018" w:rsidR="00834CDF" w:rsidRPr="009E5590" w:rsidRDefault="00834CDF" w:rsidP="00834CDF">
      <w:pPr>
        <w:rPr>
          <w:rFonts w:eastAsia="Calibri"/>
        </w:rPr>
      </w:pP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w:t>
      </w:r>
      <w:r w:rsidR="00C97C91" w:rsidRPr="009E5590">
        <w:rPr>
          <w:rFonts w:eastAsia="Calibri" w:hint="cs"/>
          <w:b/>
          <w:bCs/>
          <w:cs/>
        </w:rPr>
        <w:t>๒</w:t>
      </w:r>
      <w:r w:rsidRPr="009E5590">
        <w:rPr>
          <w:rFonts w:eastAsia="Calibri"/>
          <w:b/>
          <w:bCs/>
          <w:cs/>
        </w:rPr>
        <w:t xml:space="preserve"> เกี่ยวกับตัวผู้แสดงธรรม</w:t>
      </w:r>
    </w:p>
    <w:p w14:paraId="24514706" w14:textId="7934FE1B" w:rsidR="006B3C47" w:rsidRDefault="006B3C47" w:rsidP="00834CDF">
      <w:pPr>
        <w:rPr>
          <w:rFonts w:eastAsia="Calibri"/>
        </w:rPr>
      </w:pPr>
      <w:r w:rsidRPr="006B3C47">
        <w:rPr>
          <w:rFonts w:eastAsia="Calibri"/>
          <w:cs/>
        </w:rPr>
        <w:t>ในประเด็นเกี่ยวกับ</w:t>
      </w:r>
      <w:r>
        <w:rPr>
          <w:rFonts w:eastAsia="Calibri" w:hint="cs"/>
          <w:cs/>
        </w:rPr>
        <w:t>ตัวผู้</w:t>
      </w:r>
      <w:r w:rsidRPr="006B3C47">
        <w:rPr>
          <w:rFonts w:eastAsia="Calibri"/>
          <w:cs/>
        </w:rPr>
        <w:t>แสดง</w:t>
      </w:r>
      <w:r>
        <w:rPr>
          <w:rFonts w:eastAsia="Calibri" w:hint="cs"/>
          <w:cs/>
        </w:rPr>
        <w:t>ธรรม</w:t>
      </w:r>
      <w:r w:rsidR="00486B04">
        <w:rPr>
          <w:rFonts w:eastAsia="Calibri"/>
          <w:cs/>
        </w:rPr>
        <w:t xml:space="preserve">มี </w:t>
      </w:r>
      <w:r w:rsidR="002C1528">
        <w:rPr>
          <w:rFonts w:eastAsia="Calibri" w:hint="cs"/>
          <w:cs/>
        </w:rPr>
        <w:t>๕</w:t>
      </w:r>
      <w:r w:rsidR="009334D4">
        <w:rPr>
          <w:rFonts w:eastAsia="Calibri"/>
          <w:cs/>
        </w:rPr>
        <w:t xml:space="preserve"> ประการด้วยกัน </w:t>
      </w:r>
      <w:r w:rsidR="009334D4">
        <w:rPr>
          <w:rFonts w:eastAsia="Calibri" w:hint="cs"/>
          <w:cs/>
        </w:rPr>
        <w:t>คือ</w:t>
      </w:r>
    </w:p>
    <w:p w14:paraId="5DA01DBE" w14:textId="10F52BA5" w:rsidR="00834CDF" w:rsidRPr="009E5590" w:rsidRDefault="00834CDF" w:rsidP="00834CDF">
      <w:pPr>
        <w:rPr>
          <w:rFonts w:eastAsia="Calibri"/>
          <w:cs/>
        </w:rPr>
      </w:pPr>
      <w:r w:rsidRPr="009E5590">
        <w:rPr>
          <w:rFonts w:eastAsia="Calibri"/>
          <w:cs/>
        </w:rPr>
        <w:t>๑) การเริ่มต้นเป็นสิ่งสำคัญมาก การเริ่มต้นที่ดีมีส่วนช่วยให้ประสบผลสำเร็จเป็นอย่างมาก อย่างน้อยก็เป็นการดึงความสนใจในการนำเข้าสู่เนื้อหา โดยปกติพระผู้มีพระภาคไม่เริ่มต้นด้วยการนำเข้าสู่เนื้อหาธรรมะทันที แต่ทรงเริ่มจากการสนทนากับผู้มาเฝ้าด้วยเรื่องที่เขาสนใจ เช่น เมื่อพบชาวนาก็สนทนาเรื่องการทำนา</w:t>
      </w:r>
      <w:r w:rsidRPr="009E5590">
        <w:rPr>
          <w:rFonts w:eastAsia="Calibri"/>
          <w:vertAlign w:val="superscript"/>
          <w:cs/>
        </w:rPr>
        <w:footnoteReference w:id="57"/>
      </w:r>
      <w:r w:rsidRPr="009E5590">
        <w:rPr>
          <w:rFonts w:eastAsia="Calibri"/>
          <w:cs/>
        </w:rPr>
        <w:t xml:space="preserve"> เมื่อพบพราหมณ์ก็สนทนาเรื่องไตรเพท”</w:t>
      </w:r>
      <w:r w:rsidRPr="009E5590">
        <w:rPr>
          <w:rFonts w:eastAsia="Calibri"/>
          <w:vertAlign w:val="superscript"/>
          <w:cs/>
        </w:rPr>
        <w:footnoteReference w:id="58"/>
      </w:r>
      <w:r w:rsidRPr="009E5590">
        <w:rPr>
          <w:rFonts w:eastAsia="Calibri"/>
        </w:rPr>
        <w:t xml:space="preserve"> </w:t>
      </w:r>
      <w:r w:rsidRPr="009E5590">
        <w:rPr>
          <w:rFonts w:eastAsia="Calibri"/>
          <w:cs/>
        </w:rPr>
        <w:t>เป็นต้น</w:t>
      </w:r>
    </w:p>
    <w:p w14:paraId="62A1DFAF" w14:textId="44F88EBB" w:rsidR="00834CDF" w:rsidRPr="009E5590" w:rsidRDefault="00834CDF" w:rsidP="00834CDF">
      <w:pPr>
        <w:rPr>
          <w:rFonts w:eastAsia="Calibri"/>
        </w:rPr>
      </w:pPr>
      <w:r w:rsidRPr="009E5590">
        <w:rPr>
          <w:rFonts w:eastAsia="Calibri"/>
          <w:cs/>
        </w:rPr>
        <w:t xml:space="preserve">๒) ก่อนแสดงธรรมพระผู้มีพระภาคจะสร้างบรรยากาศให้ปลอดโปร่ง ผ่อนคลาย ไม่ให้ตึงเครียด ให้เกียรติแก่ผู้ฟัง และให้ผู้ฟังเกิดความภูมิใจในตนเอง เช่น </w:t>
      </w:r>
      <w:r w:rsidR="004050B3" w:rsidRPr="009E5590">
        <w:rPr>
          <w:rFonts w:eastAsia="Calibri" w:hint="cs"/>
          <w:cs/>
        </w:rPr>
        <w:t>ดังหลักฐาน</w:t>
      </w:r>
      <w:r w:rsidRPr="009E5590">
        <w:rPr>
          <w:rFonts w:eastAsia="Calibri"/>
          <w:cs/>
        </w:rPr>
        <w:t xml:space="preserve">ในโสณทัณฑสูตร พราหมณ์โสณทัณฑะเกิดความกังวลในใจว่า </w:t>
      </w:r>
    </w:p>
    <w:p w14:paraId="770F185C" w14:textId="64F5E32A" w:rsidR="00834CDF" w:rsidRPr="009E5590" w:rsidRDefault="00834CDF" w:rsidP="00DE1D47">
      <w:pPr>
        <w:ind w:left="426" w:firstLine="283"/>
        <w:rPr>
          <w:rFonts w:eastAsia="Calibri"/>
        </w:rPr>
      </w:pPr>
      <w:r w:rsidRPr="009E5590">
        <w:rPr>
          <w:rFonts w:eastAsia="Calibri"/>
        </w:rPr>
        <w:t>‘</w:t>
      </w:r>
      <w:r w:rsidRPr="009E5590">
        <w:rPr>
          <w:rFonts w:eastAsia="Calibri"/>
          <w:cs/>
        </w:rPr>
        <w:t>ถ้าถามปัญหาพระสมณโคดม หากพระสมณโคดมตรัสว่า พราหมณ์ ปัญหาข้อนี้ไม่ควรถามอย่างนี้ ที่ถูกควรถามอย่างนี้ บริษัทก็จะดูหมิ่นว่า พราหมณ์โสณทัณฑะโง่เขลา</w:t>
      </w:r>
      <w:r w:rsidRPr="009E5590">
        <w:rPr>
          <w:rFonts w:eastAsia="Calibri"/>
        </w:rPr>
        <w:t xml:space="preserve"> </w:t>
      </w:r>
      <w:r w:rsidRPr="009E5590">
        <w:rPr>
          <w:rFonts w:eastAsia="Calibri"/>
          <w:cs/>
        </w:rPr>
        <w:t>พระผู้มีพระภาคทราบความคิดและทรงดำริว่า</w:t>
      </w:r>
      <w:r w:rsidRPr="009E5590">
        <w:rPr>
          <w:rFonts w:eastAsia="Calibri"/>
        </w:rPr>
        <w:t xml:space="preserve"> </w:t>
      </w:r>
      <w:r w:rsidRPr="009E5590">
        <w:rPr>
          <w:rFonts w:eastAsia="Calibri"/>
          <w:cs/>
        </w:rPr>
        <w:t>เราควรถามปัญหาเขาเรื่องไตรเพทซึ่งเป็นความรู้ของอาจารย์เขา</w:t>
      </w:r>
      <w:r w:rsidRPr="009E5590">
        <w:rPr>
          <w:rFonts w:eastAsia="Calibri"/>
        </w:rPr>
        <w:t xml:space="preserve">’ </w:t>
      </w:r>
      <w:r w:rsidRPr="009E5590">
        <w:rPr>
          <w:rFonts w:eastAsia="Calibri"/>
          <w:cs/>
        </w:rPr>
        <w:t>จึงตรัสถามคุณสมบัติที่ทำให้เป็นพราหมณ์ ทำให้พราหมณ์เกิดความสบายใจ และรู้สึกภูมิใจที่ได้</w:t>
      </w:r>
      <w:r w:rsidRPr="009E5590">
        <w:rPr>
          <w:rFonts w:eastAsia="Calibri"/>
          <w:cs/>
        </w:rPr>
        <w:lastRenderedPageBreak/>
        <w:t>ตอบเรื่องที่ตนรู้และเชี่ยวชาญเป็นพิเศษ จากนั้นพระองค์จึงทรงชักนำพราหมณ์โสณทันฑะเข้าสู่เนื้อหาธรรมะ</w:t>
      </w:r>
      <w:r w:rsidRPr="009E5590">
        <w:rPr>
          <w:rFonts w:eastAsia="Calibri"/>
          <w:vertAlign w:val="superscript"/>
        </w:rPr>
        <w:footnoteReference w:id="59"/>
      </w:r>
    </w:p>
    <w:p w14:paraId="19266ED2" w14:textId="1830C6F5" w:rsidR="00834CDF" w:rsidRPr="009E5590" w:rsidRDefault="00834CDF" w:rsidP="00834CDF">
      <w:pPr>
        <w:rPr>
          <w:rFonts w:eastAsia="Calibri"/>
        </w:rPr>
      </w:pPr>
      <w:r w:rsidRPr="009E5590">
        <w:rPr>
          <w:rFonts w:eastAsia="Calibri"/>
          <w:spacing w:val="-2"/>
          <w:cs/>
        </w:rPr>
        <w:t>๓) แสดงธรรมโดยมุ่งเนื้อหาสาระเพื่อให้เกิดความรู้ความเข้าใจในสิ่งที่แสดง “แสดงธรรมโดยไม่กระทบตนและผู้อื่น ไม่มุ่งยกตน ไม่มุ่งเสียดสีใคร ๆ”</w:t>
      </w:r>
      <w:r w:rsidRPr="009E5590">
        <w:rPr>
          <w:rFonts w:eastAsia="Calibri"/>
          <w:spacing w:val="-2"/>
          <w:vertAlign w:val="superscript"/>
          <w:cs/>
        </w:rPr>
        <w:footnoteReference w:id="60"/>
      </w:r>
      <w:r w:rsidRPr="009E5590">
        <w:rPr>
          <w:rFonts w:eastAsia="Calibri"/>
          <w:spacing w:val="-2"/>
          <w:cs/>
        </w:rPr>
        <w:t xml:space="preserve"> เมื่อมีผู้ถามถึงคำสอนของเจ้าลัทธิต่าง</w:t>
      </w:r>
      <w:r w:rsidR="00F26754" w:rsidRPr="009E5590">
        <w:rPr>
          <w:rFonts w:eastAsia="Calibri" w:hint="cs"/>
          <w:spacing w:val="-2"/>
          <w:cs/>
        </w:rPr>
        <w:t xml:space="preserve"> </w:t>
      </w:r>
      <w:r w:rsidRPr="009E5590">
        <w:rPr>
          <w:rFonts w:eastAsia="Calibri"/>
          <w:spacing w:val="-2"/>
          <w:cs/>
        </w:rPr>
        <w:t>ๆ</w:t>
      </w:r>
      <w:r w:rsidRPr="009E5590">
        <w:rPr>
          <w:rFonts w:eastAsia="Calibri"/>
          <w:cs/>
        </w:rPr>
        <w:t xml:space="preserve"> พระองค์ก็ไม่ทรงตัดสินว่าคำสอนลัทธิใดถูกหรือผิด แต่จะแสดงหลักการให้ผู้ถามพิจารณาและตัดสินด้วยตนเอง เช่น กรณีสุภัททปริพาชก ความว่า</w:t>
      </w:r>
    </w:p>
    <w:p w14:paraId="72762941" w14:textId="2358B0AA" w:rsidR="00834CDF" w:rsidRPr="009E5590" w:rsidRDefault="00834CDF" w:rsidP="00CE0C10">
      <w:pPr>
        <w:ind w:left="426" w:firstLine="283"/>
        <w:rPr>
          <w:rFonts w:eastAsia="Calibri"/>
        </w:rPr>
      </w:pPr>
      <w:r w:rsidRPr="009E5590">
        <w:rPr>
          <w:rFonts w:eastAsia="Calibri"/>
          <w:cs/>
        </w:rPr>
        <w:t xml:space="preserve">สุภัททปริพาชกได้ทูลถามพระผู้มีพระภาคว่า เจ้าลัทธิ ได้แก่ ปูรณะกัสสปะ มักขลิโคศาล อชิตะเกสกัมพล ปกุธะกัจจายนะ สัญชัยเวลัฏฐบุตร นิครนถ์นาฏบุตร เจ้าลัทธิเหล่านั้นรู้ตามที่ตนกล่าวอ้างหรือไม่ พระองค์ตรัสว่า </w:t>
      </w:r>
      <w:r w:rsidRPr="009E5590">
        <w:rPr>
          <w:rFonts w:eastAsia="Calibri"/>
        </w:rPr>
        <w:t>“</w:t>
      </w:r>
      <w:r w:rsidRPr="009E5590">
        <w:rPr>
          <w:rFonts w:eastAsia="Calibri"/>
          <w:cs/>
        </w:rPr>
        <w:t xml:space="preserve">อย่าเลย เรื่องที่ถามว่า </w:t>
      </w:r>
      <w:r w:rsidRPr="009E5590">
        <w:rPr>
          <w:rFonts w:eastAsia="Calibri"/>
        </w:rPr>
        <w:t>‘</w:t>
      </w:r>
      <w:r w:rsidRPr="009E5590">
        <w:rPr>
          <w:rFonts w:eastAsia="Calibri"/>
          <w:cs/>
        </w:rPr>
        <w:t>เจ้าลัทธิเหล่านั้นรู้ตามที่ตนกล่าวอ้างหรือไม่รู้</w:t>
      </w:r>
      <w:r w:rsidRPr="009E5590">
        <w:rPr>
          <w:rFonts w:eastAsia="Calibri"/>
        </w:rPr>
        <w:t xml:space="preserve"> </w:t>
      </w:r>
      <w:r w:rsidRPr="009E5590">
        <w:rPr>
          <w:rFonts w:eastAsia="Calibri"/>
          <w:cs/>
        </w:rPr>
        <w:t>เราจะแสดงธรรมแก่เธอ เธอจงฟัง จงใส่ใจให้ดี</w:t>
      </w:r>
      <w:r w:rsidRPr="009E5590">
        <w:rPr>
          <w:rFonts w:eastAsia="Calibri"/>
        </w:rPr>
        <w:t>”</w:t>
      </w:r>
      <w:r w:rsidRPr="009E5590">
        <w:rPr>
          <w:rFonts w:eastAsia="Calibri"/>
          <w:vertAlign w:val="superscript"/>
        </w:rPr>
        <w:footnoteReference w:id="61"/>
      </w:r>
    </w:p>
    <w:p w14:paraId="3A19A0F1" w14:textId="754F47EB" w:rsidR="00834CDF" w:rsidRPr="009E5590" w:rsidRDefault="00834CDF" w:rsidP="00834CDF">
      <w:pPr>
        <w:rPr>
          <w:rFonts w:eastAsia="Calibri"/>
        </w:rPr>
      </w:pPr>
      <w:r w:rsidRPr="009E5590">
        <w:rPr>
          <w:rFonts w:eastAsia="Calibri"/>
          <w:cs/>
        </w:rPr>
        <w:t>๔) แสดงธรรมโดยเคารพ คือ ตั้งใจแสดงด้วยความรู้สึกเห็นผู้ฟังเป็นสำคัญ ไม่ใช่สักแต่ว่าทำ หรือเห็นผู้ฟังโง่เขลา ดังหลักฐานปรากฏในสีหสูตร ความว่า</w:t>
      </w:r>
    </w:p>
    <w:p w14:paraId="044020FC" w14:textId="40A2A5E7" w:rsidR="00834CDF" w:rsidRPr="009E5590" w:rsidRDefault="00834CDF" w:rsidP="00834CDF">
      <w:pPr>
        <w:rPr>
          <w:rFonts w:eastAsia="Calibri"/>
          <w:cs/>
        </w:rPr>
      </w:pPr>
      <w:r w:rsidRPr="009E5590">
        <w:rPr>
          <w:rFonts w:eastAsia="Calibri"/>
          <w:cs/>
        </w:rPr>
        <w:t>แม้จะแสดงธรรมแก่ภิกษุทั้งหลาย ภิกษุณีทั้งหลาย อุบาสกทั้งหลาย อุบาสิกาทั้งหลาย ปุถุชนทั้งหลาย โดยที่สุดแม้จะแสดงแก่คนขอทานและพรานนกก็แสดงโดยเคารพ ไม่แสดงโดยไม่เคารพ</w:t>
      </w:r>
      <w:r w:rsidRPr="009E5590">
        <w:rPr>
          <w:rFonts w:eastAsia="Calibri"/>
          <w:vertAlign w:val="superscript"/>
          <w:cs/>
        </w:rPr>
        <w:footnoteReference w:id="62"/>
      </w:r>
    </w:p>
    <w:p w14:paraId="2B3E1873" w14:textId="3AC373D9" w:rsidR="00834CDF" w:rsidRPr="009E5590" w:rsidRDefault="00834CDF" w:rsidP="00834CDF">
      <w:pPr>
        <w:rPr>
          <w:rFonts w:eastAsia="Calibri"/>
        </w:rPr>
      </w:pPr>
      <w:r w:rsidRPr="009E5590">
        <w:rPr>
          <w:rFonts w:eastAsia="Calibri"/>
          <w:cs/>
        </w:rPr>
        <w:t xml:space="preserve">๕) ใช้ภาษาสุภาพ นุ่มนวล ไม่หยาบคาย ชวนให้สบายใจ เข้าใจง่าย ดังปรากฏหลักฐานในโสณทัณฑสูตร ความว่า </w:t>
      </w:r>
    </w:p>
    <w:p w14:paraId="083CB066" w14:textId="710C3F02" w:rsidR="00834CDF" w:rsidRPr="009E5590" w:rsidRDefault="00834CDF" w:rsidP="00834CDF">
      <w:pPr>
        <w:rPr>
          <w:rFonts w:eastAsia="Calibri"/>
        </w:rPr>
      </w:pPr>
      <w:r w:rsidRPr="009E5590">
        <w:rPr>
          <w:rFonts w:eastAsia="Calibri"/>
          <w:cs/>
        </w:rPr>
        <w:t>... พระสมณโคดมทรงมีอริยศีล มีศีลที่เป็นกุศล ประกอบด้วยศีลที่เป็นกุศล ฯลฯ มีพระวาจาไพเราะสุภาพ ประกอบด้วยถ้อยคำอ่อนหวาน อย่างชาวเมือง นุ่มนวล เข้าใจง่าย ฯลฯ ...</w:t>
      </w:r>
      <w:r w:rsidRPr="009E5590">
        <w:rPr>
          <w:rFonts w:eastAsia="Calibri"/>
          <w:vertAlign w:val="superscript"/>
        </w:rPr>
        <w:footnoteReference w:id="63"/>
      </w:r>
    </w:p>
    <w:p w14:paraId="5A0D6BF5" w14:textId="59069044" w:rsidR="000B713B" w:rsidRPr="009E5590" w:rsidRDefault="00B64688" w:rsidP="00834CDF">
      <w:pPr>
        <w:rPr>
          <w:rFonts w:eastAsia="Calibri"/>
          <w:cs/>
        </w:rPr>
      </w:pPr>
      <w:r w:rsidRPr="009E5590">
        <w:rPr>
          <w:rFonts w:eastAsia="Calibri" w:hint="cs"/>
          <w:cs/>
        </w:rPr>
        <w:t>ใน</w:t>
      </w:r>
      <w:r w:rsidR="00834CDF" w:rsidRPr="009E5590">
        <w:rPr>
          <w:rFonts w:eastAsia="Calibri"/>
          <w:cs/>
        </w:rPr>
        <w:t>ปร</w:t>
      </w:r>
      <w:r w:rsidRPr="009E5590">
        <w:rPr>
          <w:rFonts w:eastAsia="Calibri"/>
          <w:cs/>
        </w:rPr>
        <w:t>ะเด็นเกี่ยวกับตัวผู้แสดงธรรม จำแนกได้ ๕ ประการ ดังนี้</w:t>
      </w:r>
      <w:r w:rsidR="00834CDF" w:rsidRPr="009E5590">
        <w:rPr>
          <w:rFonts w:eastAsia="Calibri"/>
          <w:cs/>
        </w:rPr>
        <w:t xml:space="preserve"> ๑) เริ่มต้นด้วยเรื่องที่เขาสนใจ ไม่นำเข้าสู่เนื้อหาธรรมะ</w:t>
      </w:r>
      <w:r w:rsidR="00220696" w:rsidRPr="009E5590">
        <w:rPr>
          <w:rFonts w:eastAsia="Calibri" w:hint="cs"/>
          <w:cs/>
        </w:rPr>
        <w:t>ใน</w:t>
      </w:r>
      <w:r w:rsidR="00834CDF" w:rsidRPr="009E5590">
        <w:rPr>
          <w:rFonts w:eastAsia="Calibri"/>
          <w:cs/>
        </w:rPr>
        <w:t>ทันที ๒) ก่อนแสดงธรรม สร้างบรรยากาศให้ผ่อนคลาย ให้เกียรติแก่ผู้ฟัง ๓) แสดงธรร</w:t>
      </w:r>
      <w:r w:rsidR="002C4590" w:rsidRPr="009E5590">
        <w:rPr>
          <w:rFonts w:eastAsia="Calibri"/>
          <w:cs/>
        </w:rPr>
        <w:t>ม</w:t>
      </w:r>
      <w:r w:rsidR="00A80E63" w:rsidRPr="009E5590">
        <w:rPr>
          <w:rFonts w:eastAsia="Calibri"/>
          <w:cs/>
        </w:rPr>
        <w:t>ไม่กระทบตนและผู้อื่น ไม่</w:t>
      </w:r>
      <w:r w:rsidR="00834CDF" w:rsidRPr="009E5590">
        <w:rPr>
          <w:rFonts w:eastAsia="Calibri"/>
          <w:cs/>
        </w:rPr>
        <w:t>ยกตน</w:t>
      </w:r>
      <w:r w:rsidR="00A80E63" w:rsidRPr="009E5590">
        <w:rPr>
          <w:rFonts w:eastAsia="Calibri" w:hint="cs"/>
          <w:cs/>
        </w:rPr>
        <w:t>ข่มท่าน</w:t>
      </w:r>
      <w:r w:rsidR="00834CDF" w:rsidRPr="009E5590">
        <w:rPr>
          <w:rFonts w:eastAsia="Calibri"/>
          <w:cs/>
        </w:rPr>
        <w:t xml:space="preserve"> ไม่มุ่งเสียดสีใคร ๆ ๔) แสดง</w:t>
      </w:r>
      <w:r w:rsidR="00A80E63" w:rsidRPr="009E5590">
        <w:rPr>
          <w:rFonts w:eastAsia="Calibri" w:hint="cs"/>
          <w:cs/>
        </w:rPr>
        <w:t>ธรรม</w:t>
      </w:r>
      <w:r w:rsidR="00A80E63" w:rsidRPr="009E5590">
        <w:rPr>
          <w:rFonts w:eastAsia="Calibri"/>
          <w:cs/>
        </w:rPr>
        <w:t>ด้วยความตั้งใจ</w:t>
      </w:r>
      <w:r w:rsidR="00834CDF" w:rsidRPr="009E5590">
        <w:rPr>
          <w:rFonts w:eastAsia="Calibri"/>
          <w:cs/>
        </w:rPr>
        <w:t xml:space="preserve">เห็นผู้ฟังเป็นสำคัญ ๕) ใช้ภาษาสุภาพ ไม่หยาบคาย เข้าใจง่าย </w:t>
      </w:r>
    </w:p>
    <w:p w14:paraId="329B0150" w14:textId="77777777" w:rsidR="00E83980" w:rsidRDefault="00E83980" w:rsidP="00834CDF">
      <w:pPr>
        <w:rPr>
          <w:rFonts w:eastAsia="Calibri"/>
          <w:b/>
          <w:bCs/>
        </w:rPr>
      </w:pPr>
    </w:p>
    <w:p w14:paraId="7F8E1D92" w14:textId="77777777" w:rsidR="00E83980" w:rsidRDefault="00E83980" w:rsidP="00834CDF">
      <w:pPr>
        <w:rPr>
          <w:rFonts w:eastAsia="Calibri"/>
          <w:b/>
          <w:bCs/>
        </w:rPr>
      </w:pPr>
    </w:p>
    <w:p w14:paraId="0A115D22" w14:textId="77777777" w:rsidR="00E83980" w:rsidRDefault="00E83980" w:rsidP="00834CDF">
      <w:pPr>
        <w:rPr>
          <w:rFonts w:eastAsia="Calibri"/>
          <w:b/>
          <w:bCs/>
        </w:rPr>
      </w:pPr>
    </w:p>
    <w:p w14:paraId="30FC5292" w14:textId="151EBE0D" w:rsidR="00834CDF" w:rsidRPr="009E5590" w:rsidRDefault="00834CDF" w:rsidP="00834CDF">
      <w:pPr>
        <w:rPr>
          <w:rFonts w:eastAsia="Calibri"/>
          <w:b/>
          <w:bCs/>
        </w:rPr>
      </w:pPr>
      <w:r w:rsidRPr="009E5590">
        <w:rPr>
          <w:rFonts w:eastAsia="Calibri"/>
          <w:b/>
          <w:bCs/>
          <w:cs/>
        </w:rPr>
        <w:lastRenderedPageBreak/>
        <w:t>๒</w:t>
      </w:r>
      <w:r w:rsidRPr="009E5590">
        <w:rPr>
          <w:rFonts w:eastAsia="Calibri"/>
          <w:b/>
          <w:bCs/>
        </w:rPr>
        <w:t>.</w:t>
      </w:r>
      <w:r w:rsidRPr="009E5590">
        <w:rPr>
          <w:rFonts w:eastAsia="Calibri"/>
          <w:b/>
          <w:bCs/>
          <w:cs/>
        </w:rPr>
        <w:t>๒</w:t>
      </w:r>
      <w:r w:rsidRPr="009E5590">
        <w:rPr>
          <w:rFonts w:eastAsia="Calibri"/>
          <w:b/>
          <w:bCs/>
        </w:rPr>
        <w:t>.</w:t>
      </w:r>
      <w:r w:rsidR="00C97C91" w:rsidRPr="009E5590">
        <w:rPr>
          <w:rFonts w:eastAsia="Calibri" w:hint="cs"/>
          <w:b/>
          <w:bCs/>
          <w:cs/>
        </w:rPr>
        <w:t>๓</w:t>
      </w:r>
      <w:r w:rsidRPr="009E5590">
        <w:rPr>
          <w:rFonts w:eastAsia="Calibri"/>
          <w:b/>
          <w:bCs/>
          <w:cs/>
        </w:rPr>
        <w:t xml:space="preserve"> คุณลักษณะในการแสดงธรรม</w:t>
      </w:r>
    </w:p>
    <w:p w14:paraId="5AF8809B" w14:textId="5BC6EB12" w:rsidR="00834CDF" w:rsidRPr="009E5590" w:rsidRDefault="009334D4" w:rsidP="00834CDF">
      <w:pPr>
        <w:rPr>
          <w:rFonts w:eastAsia="Calibri"/>
        </w:rPr>
      </w:pPr>
      <w:r w:rsidRPr="009334D4">
        <w:rPr>
          <w:rFonts w:eastAsia="Calibri"/>
          <w:cs/>
        </w:rPr>
        <w:t>ในประเด็น</w:t>
      </w:r>
      <w:r>
        <w:rPr>
          <w:rFonts w:eastAsia="Calibri" w:hint="cs"/>
          <w:cs/>
        </w:rPr>
        <w:t>คุณลักษณะในการ</w:t>
      </w:r>
      <w:r>
        <w:rPr>
          <w:rFonts w:eastAsia="Calibri"/>
          <w:cs/>
        </w:rPr>
        <w:t xml:space="preserve">แสดงมี ๗ ประการด้วยกัน </w:t>
      </w:r>
      <w:r w:rsidR="00834CDF" w:rsidRPr="009E5590">
        <w:rPr>
          <w:rFonts w:eastAsia="Calibri"/>
          <w:cs/>
        </w:rPr>
        <w:t>คือ</w:t>
      </w:r>
    </w:p>
    <w:p w14:paraId="0A6AA4C9" w14:textId="4C649404" w:rsidR="00834CDF" w:rsidRPr="009E5590" w:rsidRDefault="00834CDF" w:rsidP="005E2E51">
      <w:pPr>
        <w:ind w:left="426" w:firstLine="283"/>
        <w:rPr>
          <w:rFonts w:eastAsia="Calibri"/>
        </w:rPr>
      </w:pPr>
      <w:r w:rsidRPr="009E5590">
        <w:rPr>
          <w:rFonts w:eastAsia="Calibri"/>
          <w:cs/>
        </w:rPr>
        <w:t>๑) สันทัสสนา การให้เห็นชัดแจ้ง หรือชี้ให้ชัด คือ ชี้แจงให้เข้าใจชัดเจน มองเห็นเรื่องราวและเหตุผลต่าง ๆ แจ่มแจ้งเหมือนจูงมือไปดูเห็นประจักษ์กับตา</w:t>
      </w:r>
      <w:r w:rsidRPr="009E5590">
        <w:rPr>
          <w:rFonts w:eastAsia="Calibri"/>
        </w:rPr>
        <w:t xml:space="preserve">; </w:t>
      </w:r>
      <w:r w:rsidRPr="009E5590">
        <w:rPr>
          <w:rFonts w:eastAsia="Calibri"/>
          <w:cs/>
        </w:rPr>
        <w:t>เป็นลักษณะอย่างแรกของการสอนที่ดีตามแนวพุทธจริยา (ข้อต่อไปคือ สมาทปนา)</w:t>
      </w:r>
      <w:r w:rsidRPr="009E5590">
        <w:rPr>
          <w:rFonts w:eastAsia="Calibri"/>
          <w:vertAlign w:val="superscript"/>
          <w:cs/>
        </w:rPr>
        <w:footnoteReference w:id="64"/>
      </w:r>
    </w:p>
    <w:p w14:paraId="38406AC4" w14:textId="79709338" w:rsidR="00834CDF" w:rsidRPr="009E5590" w:rsidRDefault="00834CDF" w:rsidP="005E2E51">
      <w:pPr>
        <w:ind w:left="426" w:firstLine="283"/>
        <w:rPr>
          <w:rFonts w:eastAsia="Calibri"/>
        </w:rPr>
      </w:pPr>
      <w:r w:rsidRPr="009E5590">
        <w:rPr>
          <w:rFonts w:eastAsia="Calibri"/>
          <w:cs/>
        </w:rPr>
        <w:t>๒) สมาทปนา การให้สมาทาน หรือชวนให้ปฏิบัติ คือ อธิบายให้เห็นว่าเป็นความจริง ดีจริง จนใจยอมรับที่จะนำไปปฏิบัติ</w:t>
      </w:r>
      <w:r w:rsidRPr="009E5590">
        <w:rPr>
          <w:rFonts w:eastAsia="Calibri"/>
        </w:rPr>
        <w:t xml:space="preserve">; </w:t>
      </w:r>
      <w:r w:rsidRPr="009E5590">
        <w:rPr>
          <w:rFonts w:eastAsia="Calibri"/>
          <w:cs/>
        </w:rPr>
        <w:t>เป็นลักษณะอย่างหนึ่งของการสอนที่ดี (ข้อก่อนคือ สันทัสสนา</w:t>
      </w:r>
      <w:r w:rsidRPr="009E5590">
        <w:rPr>
          <w:rFonts w:eastAsia="Calibri"/>
        </w:rPr>
        <w:t>,</w:t>
      </w:r>
      <w:r w:rsidRPr="009E5590">
        <w:rPr>
          <w:rFonts w:eastAsia="Calibri"/>
          <w:cs/>
        </w:rPr>
        <w:t xml:space="preserve"> ข้อต่อไปคือ สมุตเตชนา)</w:t>
      </w:r>
      <w:r w:rsidRPr="009E5590">
        <w:rPr>
          <w:rFonts w:eastAsia="Calibri"/>
          <w:vertAlign w:val="superscript"/>
        </w:rPr>
        <w:footnoteReference w:id="65"/>
      </w:r>
    </w:p>
    <w:p w14:paraId="1A4CC071" w14:textId="6ECCB9C9" w:rsidR="00834CDF" w:rsidRPr="009E5590" w:rsidRDefault="00834CDF" w:rsidP="005E2E51">
      <w:pPr>
        <w:ind w:left="426" w:firstLine="283"/>
        <w:rPr>
          <w:rFonts w:eastAsia="Calibri"/>
        </w:rPr>
      </w:pPr>
      <w:r w:rsidRPr="009E5590">
        <w:rPr>
          <w:rFonts w:eastAsia="Calibri"/>
          <w:cs/>
        </w:rPr>
        <w:t>๓) สมุตเตชนา การทำให้อาจหาญ คือ เร้าใจให้แกล้วกล้า ปลุกใจให้คึกคัก เกิดความกระตือรือร้น มีกำลังใจแข็งขัน มั่นใจที่จะทำให้สำเร็จ ไม่กลัวเหน็ดเหนื่อยหรือยากลำบาก</w:t>
      </w:r>
      <w:r w:rsidRPr="009E5590">
        <w:rPr>
          <w:rFonts w:eastAsia="Calibri"/>
        </w:rPr>
        <w:t>;</w:t>
      </w:r>
      <w:r w:rsidRPr="009E5590">
        <w:rPr>
          <w:rFonts w:eastAsia="Calibri"/>
          <w:cs/>
        </w:rPr>
        <w:t xml:space="preserve"> เป็นลักษณะอย่างหนึ่งของการสอนที่ดี</w:t>
      </w:r>
      <w:r w:rsidRPr="009E5590">
        <w:rPr>
          <w:rFonts w:eastAsia="Calibri"/>
        </w:rPr>
        <w:t xml:space="preserve"> </w:t>
      </w:r>
      <w:r w:rsidRPr="009E5590">
        <w:rPr>
          <w:rFonts w:eastAsia="Calibri"/>
          <w:cs/>
        </w:rPr>
        <w:t>ข้อก่อนคือ สมาทปนา</w:t>
      </w:r>
      <w:r w:rsidRPr="009E5590">
        <w:rPr>
          <w:rFonts w:eastAsia="Calibri"/>
        </w:rPr>
        <w:t xml:space="preserve">, </w:t>
      </w:r>
      <w:r w:rsidRPr="009E5590">
        <w:rPr>
          <w:rFonts w:eastAsia="Calibri"/>
          <w:cs/>
        </w:rPr>
        <w:t>ข้อสุดท้ายคือ สัมปหังสนา)</w:t>
      </w:r>
      <w:r w:rsidRPr="009E5590">
        <w:rPr>
          <w:rFonts w:eastAsia="Calibri"/>
          <w:vertAlign w:val="superscript"/>
        </w:rPr>
        <w:footnoteReference w:id="66"/>
      </w:r>
    </w:p>
    <w:p w14:paraId="0D7F5D5C" w14:textId="3F004A55" w:rsidR="00834CDF" w:rsidRPr="009E5590" w:rsidRDefault="00834CDF" w:rsidP="005E2E51">
      <w:pPr>
        <w:ind w:left="426" w:firstLine="283"/>
        <w:rPr>
          <w:rFonts w:eastAsia="Calibri"/>
        </w:rPr>
      </w:pPr>
      <w:r w:rsidRPr="009E5590">
        <w:rPr>
          <w:rFonts w:eastAsia="Calibri"/>
          <w:cs/>
        </w:rPr>
        <w:t>๔) สัมปหังสนา การทำให้ร่าเริงหรือปลุกให้ร่าเริง คือ ทำบรรยากาศให้สนุก สดชื่น แจ่มใส เบิกบานใจ ให้ผู้ฟังแช่มชื่นมีความหวัง มองเห็นผลดีและทางสำเร็จ</w:t>
      </w:r>
      <w:r w:rsidRPr="009E5590">
        <w:rPr>
          <w:rFonts w:eastAsia="Calibri"/>
        </w:rPr>
        <w:t xml:space="preserve">; </w:t>
      </w:r>
      <w:r w:rsidRPr="009E5590">
        <w:rPr>
          <w:rFonts w:eastAsia="Calibri"/>
          <w:cs/>
        </w:rPr>
        <w:t>เป็นลักษณะอย่างหนึ่งของการสอนที่ดีตามแนวพุทธจริยา (ข้อก่อนคือ สมุตเตชนา)</w:t>
      </w:r>
      <w:r w:rsidRPr="009E5590">
        <w:rPr>
          <w:rFonts w:eastAsia="Calibri"/>
          <w:vertAlign w:val="superscript"/>
          <w:cs/>
        </w:rPr>
        <w:footnoteReference w:id="67"/>
      </w:r>
    </w:p>
    <w:p w14:paraId="6A2D4FA3" w14:textId="79DB5A62" w:rsidR="00834CDF" w:rsidRPr="009E5590" w:rsidRDefault="00F662F0" w:rsidP="00834CDF">
      <w:pPr>
        <w:rPr>
          <w:rFonts w:eastAsia="Calibri"/>
        </w:rPr>
      </w:pPr>
      <w:r w:rsidRPr="009E5590">
        <w:rPr>
          <w:rFonts w:eastAsia="Calibri" w:hint="cs"/>
          <w:cs/>
        </w:rPr>
        <w:t>ใน</w:t>
      </w:r>
      <w:r w:rsidR="00834CDF" w:rsidRPr="009E5590">
        <w:rPr>
          <w:rFonts w:eastAsia="Calibri"/>
          <w:cs/>
        </w:rPr>
        <w:t>ป</w:t>
      </w:r>
      <w:r w:rsidRPr="009E5590">
        <w:rPr>
          <w:rFonts w:eastAsia="Calibri"/>
          <w:cs/>
        </w:rPr>
        <w:t>ระเด็นคุณลักษณะในการแสดงธรรม จำแนกได้ ๔ ประการ ดังนี้</w:t>
      </w:r>
      <w:r w:rsidR="00834CDF" w:rsidRPr="009E5590">
        <w:rPr>
          <w:rFonts w:eastAsia="Calibri"/>
          <w:cs/>
        </w:rPr>
        <w:t xml:space="preserve"> ๑) สันทัสสนา </w:t>
      </w:r>
      <w:r w:rsidR="00A76F77" w:rsidRPr="009E5590">
        <w:rPr>
          <w:rFonts w:eastAsia="Calibri" w:hint="cs"/>
          <w:cs/>
        </w:rPr>
        <w:t>การ</w:t>
      </w:r>
      <w:r w:rsidR="00834CDF" w:rsidRPr="009E5590">
        <w:rPr>
          <w:rFonts w:eastAsia="Calibri"/>
          <w:cs/>
        </w:rPr>
        <w:t>ชี้แจงให้เข้าใจชัดเจน</w:t>
      </w:r>
      <w:r w:rsidR="00834CDF" w:rsidRPr="009E5590">
        <w:rPr>
          <w:rFonts w:eastAsia="Calibri"/>
        </w:rPr>
        <w:t xml:space="preserve"> </w:t>
      </w:r>
      <w:r w:rsidR="00834CDF" w:rsidRPr="009E5590">
        <w:rPr>
          <w:rFonts w:eastAsia="Calibri"/>
          <w:cs/>
        </w:rPr>
        <w:t xml:space="preserve">๒) สมาทปนา </w:t>
      </w:r>
      <w:r w:rsidR="00A76F77" w:rsidRPr="009E5590">
        <w:rPr>
          <w:rFonts w:eastAsia="Calibri" w:hint="cs"/>
          <w:cs/>
        </w:rPr>
        <w:t>การชัก</w:t>
      </w:r>
      <w:r w:rsidR="00834CDF" w:rsidRPr="009E5590">
        <w:rPr>
          <w:rFonts w:eastAsia="Calibri"/>
          <w:cs/>
        </w:rPr>
        <w:t>ชวนให้</w:t>
      </w:r>
      <w:r w:rsidR="00153585" w:rsidRPr="009E5590">
        <w:rPr>
          <w:rFonts w:eastAsia="Calibri" w:hint="cs"/>
          <w:cs/>
        </w:rPr>
        <w:t>นำไป</w:t>
      </w:r>
      <w:r w:rsidR="00834CDF" w:rsidRPr="009E5590">
        <w:rPr>
          <w:rFonts w:eastAsia="Calibri"/>
          <w:cs/>
        </w:rPr>
        <w:t xml:space="preserve">ปฏิบัติ ๓) สมุตเตชนา </w:t>
      </w:r>
      <w:r w:rsidR="00A76F77" w:rsidRPr="009E5590">
        <w:rPr>
          <w:rFonts w:eastAsia="Calibri" w:hint="cs"/>
          <w:cs/>
        </w:rPr>
        <w:t>การ</w:t>
      </w:r>
      <w:r w:rsidR="00370823" w:rsidRPr="009E5590">
        <w:rPr>
          <w:rFonts w:eastAsia="Calibri"/>
          <w:cs/>
        </w:rPr>
        <w:t>ปลุกเร้า</w:t>
      </w:r>
      <w:r w:rsidR="00834CDF" w:rsidRPr="009E5590">
        <w:rPr>
          <w:rFonts w:eastAsia="Calibri"/>
          <w:cs/>
        </w:rPr>
        <w:t>ให้เกิด</w:t>
      </w:r>
      <w:r w:rsidR="00370823" w:rsidRPr="009E5590">
        <w:rPr>
          <w:rFonts w:eastAsia="Calibri" w:hint="cs"/>
          <w:cs/>
        </w:rPr>
        <w:t>กำลังใจ</w:t>
      </w:r>
      <w:r w:rsidR="00834CDF" w:rsidRPr="009E5590">
        <w:rPr>
          <w:rFonts w:eastAsia="Calibri"/>
          <w:cs/>
        </w:rPr>
        <w:t xml:space="preserve"> ๔) สัมปหังสนา </w:t>
      </w:r>
      <w:r w:rsidR="00A76F77" w:rsidRPr="009E5590">
        <w:rPr>
          <w:rFonts w:eastAsia="Calibri" w:hint="cs"/>
          <w:cs/>
        </w:rPr>
        <w:t>สร้าง</w:t>
      </w:r>
      <w:r w:rsidR="00834CDF" w:rsidRPr="009E5590">
        <w:rPr>
          <w:rFonts w:eastAsia="Calibri"/>
          <w:cs/>
        </w:rPr>
        <w:t>บรรยากาศให้สนุก เบิกบานใจ</w:t>
      </w:r>
    </w:p>
    <w:p w14:paraId="67550969" w14:textId="1C95D10C" w:rsidR="00834CDF" w:rsidRPr="009E5590" w:rsidRDefault="00834CDF" w:rsidP="00834CDF">
      <w:pPr>
        <w:rPr>
          <w:rFonts w:eastAsia="Calibri"/>
          <w:b/>
          <w:bCs/>
          <w:cs/>
        </w:rPr>
      </w:pP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w:t>
      </w:r>
      <w:r w:rsidR="00C97C91" w:rsidRPr="009E5590">
        <w:rPr>
          <w:rFonts w:eastAsia="Calibri" w:hint="cs"/>
          <w:b/>
          <w:bCs/>
          <w:cs/>
        </w:rPr>
        <w:t>๔</w:t>
      </w:r>
      <w:r w:rsidRPr="009E5590">
        <w:rPr>
          <w:rFonts w:eastAsia="Calibri"/>
          <w:b/>
          <w:bCs/>
        </w:rPr>
        <w:t xml:space="preserve"> </w:t>
      </w:r>
      <w:r w:rsidRPr="009E5590">
        <w:rPr>
          <w:rFonts w:eastAsia="Calibri"/>
          <w:b/>
          <w:bCs/>
          <w:cs/>
        </w:rPr>
        <w:t xml:space="preserve">วิธีการแสดงธรรมในแบบต่าง ๆ </w:t>
      </w:r>
    </w:p>
    <w:p w14:paraId="4457023F" w14:textId="7BF21E89" w:rsidR="00834CDF" w:rsidRPr="009E5590" w:rsidRDefault="0058045C" w:rsidP="00834CDF">
      <w:pPr>
        <w:rPr>
          <w:rFonts w:eastAsia="Calibri"/>
        </w:rPr>
      </w:pPr>
      <w:r>
        <w:rPr>
          <w:rFonts w:eastAsia="Calibri" w:hint="cs"/>
          <w:cs/>
        </w:rPr>
        <w:t>ในประเด็นวิธีการแสดงธรรมในแบบต่าง ๆ มี ๔ ประการด้วยกัน คือ</w:t>
      </w:r>
    </w:p>
    <w:p w14:paraId="58FE0373" w14:textId="457943BA" w:rsidR="00834CDF" w:rsidRPr="009E5590" w:rsidRDefault="00834CDF" w:rsidP="00834CDF">
      <w:pPr>
        <w:rPr>
          <w:rFonts w:eastAsia="Calibri"/>
        </w:rPr>
      </w:pPr>
      <w:r w:rsidRPr="009E5590">
        <w:rPr>
          <w:rFonts w:eastAsia="Calibri"/>
          <w:cs/>
        </w:rPr>
        <w:t>๑) การสนทนา วิธีนี้เป็นวิธีที่ทรงใช้บ่อย โดยเฉพาะเมื่อมีผู้มาเฝ้า ยังไม่ได้เลื่อมใสศรัทธาในพระศาสนายังไม่รู้ไม่เข้าใจหลักธรรม ในการสนทนาพระผู้มีพระภาคมักจะเป็นฝ่ายถาม นำคู่สนทนาเข้าสู่ธรรมและเลื่อมใสศรัทธาในที่สุด แม้ในหมู่สาวก พระองค์ก็ทรงใช้วิธีนี้ และส่งเสริมให้สาวกสนทนาธรรมกัน ดังปรากฏหลักฐานในมงคลสูตร ความว่า “การสนทนาธรรมตามกาล นี้เป็นมงคลอันสูงสุด”</w:t>
      </w:r>
      <w:r w:rsidRPr="009E5590">
        <w:rPr>
          <w:rFonts w:eastAsia="Calibri"/>
          <w:vertAlign w:val="superscript"/>
          <w:cs/>
        </w:rPr>
        <w:footnoteReference w:id="68"/>
      </w:r>
    </w:p>
    <w:p w14:paraId="23D74771" w14:textId="5828217E" w:rsidR="00834CDF" w:rsidRPr="009E5590" w:rsidRDefault="00834CDF" w:rsidP="00834CDF">
      <w:pPr>
        <w:rPr>
          <w:rFonts w:eastAsia="Calibri"/>
          <w:cs/>
        </w:rPr>
      </w:pPr>
      <w:r w:rsidRPr="009E5590">
        <w:rPr>
          <w:rFonts w:eastAsia="Calibri"/>
          <w:cs/>
        </w:rPr>
        <w:lastRenderedPageBreak/>
        <w:t>๒) การบรรยาย วิธีแสดงธรรมวิธีนี้ จะทรงใช้ในการแสดงธรรมประจำวันที่มีพระสงฆ์หรือประชาชนจำนวนมาก “โดยมากเป็นผู้มีพื้นความรู้ความเข้าใจกับมีความเลื่อมใสศรัทธาอยู่แล้ว มาฟังเพื่อเพิ่มเติมความรู้ และหาความสุขทางจิตใจ”</w:t>
      </w:r>
      <w:r w:rsidRPr="009E5590">
        <w:rPr>
          <w:rFonts w:eastAsia="Calibri"/>
          <w:vertAlign w:val="superscript"/>
          <w:cs/>
        </w:rPr>
        <w:footnoteReference w:id="69"/>
      </w:r>
      <w:r w:rsidRPr="009E5590">
        <w:rPr>
          <w:rFonts w:eastAsia="Calibri"/>
          <w:cs/>
        </w:rPr>
        <w:t xml:space="preserve"> </w:t>
      </w:r>
    </w:p>
    <w:p w14:paraId="14DC8CC6" w14:textId="1699C055" w:rsidR="00834CDF" w:rsidRPr="009E5590" w:rsidRDefault="00834CDF" w:rsidP="00834CDF">
      <w:pPr>
        <w:rPr>
          <w:rFonts w:eastAsia="Calibri"/>
        </w:rPr>
      </w:pPr>
      <w:r w:rsidRPr="009E5590">
        <w:rPr>
          <w:rFonts w:eastAsia="Calibri"/>
          <w:cs/>
        </w:rPr>
        <w:t>๓) การตอบปัญหา ผู้ที่มาถามปัญหา นอกจากเป็นผู้ที่มีความสงสัยในข้อธรรมต่าง ๆ แล้ว โดยมากเป็นผู้นับถือลัทธิศาสนาอื่น บ้างมาถามเพื่อต้องการรู้คำสอนในพระพุทธศาสนา หรือเทียบเคียงกับคำสอนในลัทธิของตน บ้างมาถามเพื่อลองภูมิ บ้างมาถามเพื่อข่มปราบให้จน หรือให้ได้รับความอับอาย</w:t>
      </w:r>
    </w:p>
    <w:p w14:paraId="6C114FC9" w14:textId="435A44AC" w:rsidR="00834CDF" w:rsidRPr="009E5590" w:rsidRDefault="00834CDF" w:rsidP="00834CDF">
      <w:pPr>
        <w:rPr>
          <w:rFonts w:eastAsia="Calibri"/>
        </w:rPr>
      </w:pPr>
      <w:r w:rsidRPr="009E5590">
        <w:rPr>
          <w:rFonts w:eastAsia="Calibri"/>
          <w:cs/>
        </w:rPr>
        <w:t>พระผู้มีพระภาคทรงใช้วิธีการตอบให้เหมาะสมกับลักษณะของปัญหา ในสังคีติสูตร</w:t>
      </w:r>
      <w:r w:rsidR="00BB10CD" w:rsidRPr="009E5590">
        <w:rPr>
          <w:rStyle w:val="FootnoteReference"/>
          <w:rFonts w:eastAsia="Calibri"/>
          <w:cs/>
        </w:rPr>
        <w:footnoteReference w:id="70"/>
      </w:r>
      <w:r w:rsidR="00BB10CD" w:rsidRPr="009E5590">
        <w:rPr>
          <w:rFonts w:eastAsia="Calibri" w:hint="cs"/>
          <w:cs/>
        </w:rPr>
        <w:t xml:space="preserve"> </w:t>
      </w:r>
      <w:r w:rsidRPr="009E5590">
        <w:rPr>
          <w:rFonts w:eastAsia="Calibri"/>
          <w:cs/>
        </w:rPr>
        <w:t>ได้แยกประเภทการตอบปัญหาไว้ ๔ ประการ คือ</w:t>
      </w:r>
    </w:p>
    <w:p w14:paraId="6F2EB346" w14:textId="4B53585D" w:rsidR="00834CDF" w:rsidRPr="009E5590" w:rsidRDefault="00834CDF" w:rsidP="00B53F8B">
      <w:pPr>
        <w:ind w:left="426" w:firstLine="283"/>
        <w:rPr>
          <w:rFonts w:eastAsia="Calibri"/>
        </w:rPr>
      </w:pPr>
      <w:r w:rsidRPr="009E5590">
        <w:rPr>
          <w:rFonts w:eastAsia="Calibri"/>
          <w:cs/>
        </w:rPr>
        <w:t>(๑) เอกังสพยากรณียปัญหา ปัญหาที่ตอบตรงไปตรงมา เช่น ถามว่า “จักษุเป็นอนิจจังหรือ” พึงตอบว่า “ถูกแล้ว”</w:t>
      </w:r>
    </w:p>
    <w:p w14:paraId="6DA07BF0" w14:textId="5771CC56" w:rsidR="00834CDF" w:rsidRPr="009E5590" w:rsidRDefault="00834CDF" w:rsidP="00B53F8B">
      <w:pPr>
        <w:ind w:left="426" w:firstLine="283"/>
        <w:rPr>
          <w:rFonts w:eastAsia="Calibri"/>
        </w:rPr>
      </w:pPr>
      <w:r w:rsidRPr="009E5590">
        <w:rPr>
          <w:rFonts w:eastAsia="Calibri"/>
          <w:cs/>
        </w:rPr>
        <w:t>(๒) ปฏิปุจฉาพยากรณียปัญหา ปัญหาที่ย้อนถามแล้วจึงแก้ เช่น ถามว่า “โสตะก็เหมือนจักษุหรือ” พึงย้อนถามว่า “ที่ถามนั้นหมายถึงแง่ใด” ถ้าเขากล่าวว่า “ในแง่เป็นเครื่องมองเห็น” พึงตอบว่า “ไม่เหมือน”ถ้าเขากล่าวว่า “ในแง่เป็นอนิจจัง” ควรตอบว่า “เหมือน”</w:t>
      </w:r>
    </w:p>
    <w:p w14:paraId="40BF9B9A" w14:textId="43B8F64E" w:rsidR="00834CDF" w:rsidRPr="009E5590" w:rsidRDefault="00834CDF" w:rsidP="00B53F8B">
      <w:pPr>
        <w:ind w:left="426" w:firstLine="283"/>
        <w:rPr>
          <w:rFonts w:eastAsia="Calibri"/>
        </w:rPr>
      </w:pPr>
      <w:r w:rsidRPr="009E5590">
        <w:rPr>
          <w:rFonts w:eastAsia="Calibri"/>
          <w:cs/>
        </w:rPr>
        <w:t>(๓) วิภัชชพยากรณียปัญหา ปัญหาที่ต้องแยกตอบ เช่น ถามว่า “สิ่งที่เป็นอนิจจัง ได้แก่ จักษุใช่ไหม?” ควรแยกตอบว่า “ไม่เฉพาะจักษุเท่านั้น ถึงโสตะ ฆานะ ฯลฯ ก็เป็นอนิจจัง” หรือปัญหาถามว่า “พระตถาคตตรัสวาจาไม่เป็นที่รักที่ชอบใจของคนอื่นไหม?” ต้องแยกตอบตามหลักการตรัสพระวาจา ๖ ประการ เป็นต้น</w:t>
      </w:r>
    </w:p>
    <w:p w14:paraId="11C12EB3" w14:textId="29CDD9DE" w:rsidR="00834CDF" w:rsidRPr="009E5590" w:rsidRDefault="00834CDF" w:rsidP="00B53F8B">
      <w:pPr>
        <w:ind w:left="426" w:firstLine="283"/>
        <w:rPr>
          <w:rFonts w:eastAsia="Calibri"/>
        </w:rPr>
      </w:pPr>
      <w:r w:rsidRPr="009E5590">
        <w:rPr>
          <w:rFonts w:eastAsia="Calibri"/>
          <w:cs/>
        </w:rPr>
        <w:t>(๔) ฐปนียปัญหา ปัญหาที่ควรยับยั้งเสีย ได้แก่ ปัญหาที่ถามนอกเรื่อง ไร้ประโยชน์ สิ้นเปลืองเวลาเปล่า ควรยับยั้งเสีย แล้วชักนำผู้ถามกลับเข้าสู่เรื่องที่ประสงค์ต่อไป เช่น เมื่อถามว่า “ชีวะอันใด สรีระก็อันนั้นหรือ?” คำถามนี้จัดอยู่ในประเภทเก็งความจริง ถึงอธิบายอย่างไรผู้ถามก็ไม่อาจเข้าใจหรือพบข้อยุติได้ และไม่เกิดประโยชน์อะไรแก่ผู้ถามด้วย</w:t>
      </w:r>
      <w:r w:rsidRPr="009E5590">
        <w:rPr>
          <w:rFonts w:eastAsia="Calibri"/>
          <w:vertAlign w:val="superscript"/>
          <w:cs/>
        </w:rPr>
        <w:footnoteReference w:id="71"/>
      </w:r>
    </w:p>
    <w:p w14:paraId="3B295501" w14:textId="592BD0B8" w:rsidR="00834CDF" w:rsidRPr="009E5590" w:rsidRDefault="00834CDF" w:rsidP="00834CDF">
      <w:pPr>
        <w:rPr>
          <w:rFonts w:eastAsia="Calibri"/>
        </w:rPr>
      </w:pPr>
      <w:r w:rsidRPr="009E5590">
        <w:rPr>
          <w:rFonts w:eastAsia="Calibri"/>
          <w:cs/>
        </w:rPr>
        <w:t>นอกจากนี้ พระผู้มีพระภาคยังทรงแสดงสาเหตุแห่งการถาม ซึ่งปรากฏหลักฐานในพระวินัยปิฎก ปริวาร อุปาลิปัญจกะ ทิฏฐาวิกัมมวรรค ความว่า</w:t>
      </w:r>
    </w:p>
    <w:p w14:paraId="3BAEE83F" w14:textId="00F31018" w:rsidR="00834CDF" w:rsidRPr="009E5590" w:rsidRDefault="00834CDF" w:rsidP="00B53F8B">
      <w:pPr>
        <w:ind w:firstLine="709"/>
        <w:rPr>
          <w:rFonts w:eastAsia="Calibri"/>
        </w:rPr>
      </w:pPr>
      <w:r w:rsidRPr="009E5590">
        <w:rPr>
          <w:rFonts w:eastAsia="Calibri"/>
          <w:cs/>
        </w:rPr>
        <w:t>อุบาลี การถามปัญหานี้มี ๕ อย่าง คือ</w:t>
      </w:r>
    </w:p>
    <w:p w14:paraId="40108D68" w14:textId="3C84E5E2" w:rsidR="00834CDF" w:rsidRPr="009E5590" w:rsidRDefault="00834CDF" w:rsidP="00B53F8B">
      <w:pPr>
        <w:ind w:firstLine="709"/>
        <w:rPr>
          <w:rFonts w:eastAsia="Calibri"/>
        </w:rPr>
      </w:pPr>
      <w:r w:rsidRPr="009E5590">
        <w:rPr>
          <w:rFonts w:eastAsia="Calibri"/>
          <w:cs/>
        </w:rPr>
        <w:t>๑. ภิกษุถามปัญหาเพราะความเป็นผู้โง่เขลา งมงาย</w:t>
      </w:r>
    </w:p>
    <w:p w14:paraId="560DA46C" w14:textId="32718584" w:rsidR="00834CDF" w:rsidRPr="009E5590" w:rsidRDefault="00834CDF" w:rsidP="00B53F8B">
      <w:pPr>
        <w:spacing w:before="0"/>
        <w:ind w:firstLine="709"/>
        <w:rPr>
          <w:rFonts w:eastAsia="Calibri"/>
        </w:rPr>
      </w:pPr>
      <w:r w:rsidRPr="009E5590">
        <w:rPr>
          <w:rFonts w:eastAsia="Calibri"/>
          <w:cs/>
        </w:rPr>
        <w:t>๒. เป็นผู้ปรารถนาเลวทราม ถูกความอยากครอบงำ จึงถามปัญหา</w:t>
      </w:r>
    </w:p>
    <w:p w14:paraId="6469B4AD" w14:textId="481BF0B2" w:rsidR="00834CDF" w:rsidRPr="009E5590" w:rsidRDefault="00834CDF" w:rsidP="00B53F8B">
      <w:pPr>
        <w:spacing w:before="0"/>
        <w:ind w:firstLine="709"/>
        <w:rPr>
          <w:rFonts w:eastAsia="Calibri"/>
        </w:rPr>
      </w:pPr>
      <w:r w:rsidRPr="009E5590">
        <w:rPr>
          <w:rFonts w:eastAsia="Calibri"/>
          <w:cs/>
        </w:rPr>
        <w:t>๓. ถามปัญหาเพราะดูหมิ่น</w:t>
      </w:r>
    </w:p>
    <w:p w14:paraId="46452AD6" w14:textId="72EDAB09" w:rsidR="00834CDF" w:rsidRPr="009E5590" w:rsidRDefault="00834CDF" w:rsidP="00B53F8B">
      <w:pPr>
        <w:spacing w:before="0"/>
        <w:ind w:firstLine="709"/>
        <w:rPr>
          <w:rFonts w:eastAsia="Calibri"/>
        </w:rPr>
      </w:pPr>
      <w:r w:rsidRPr="009E5590">
        <w:rPr>
          <w:rFonts w:eastAsia="Calibri"/>
          <w:cs/>
        </w:rPr>
        <w:lastRenderedPageBreak/>
        <w:t>๔. เป็นผู้ไม่ประสงค์จะรู้จึงถามปัญหา</w:t>
      </w:r>
    </w:p>
    <w:p w14:paraId="66893359" w14:textId="22C77853" w:rsidR="00834CDF" w:rsidRPr="009E5590" w:rsidRDefault="00834CDF" w:rsidP="00B53F8B">
      <w:pPr>
        <w:spacing w:before="0"/>
        <w:ind w:left="426" w:firstLine="283"/>
        <w:rPr>
          <w:rFonts w:eastAsia="Calibri"/>
        </w:rPr>
      </w:pPr>
      <w:r w:rsidRPr="009E5590">
        <w:rPr>
          <w:rFonts w:eastAsia="Calibri"/>
          <w:cs/>
        </w:rPr>
        <w:t>๕. ถามปัญหาด้วยคำนึงว่า ถ้าเราถามปัญหาแล้ว ภิกษุจักพยากรณ์ได้ถูกต้อง การพยากรณ์ดังนี้นั้นเป็นสิ่งดี แต่ถ้าเราถามปัญหาแล้ว เธอจักพยากรณ์ไม่ถูกต้อง เราก็จักพยากรณ์แก่เธออย่างถูกต้อง</w:t>
      </w:r>
    </w:p>
    <w:p w14:paraId="3883D4D8" w14:textId="595FCBF6" w:rsidR="00834CDF" w:rsidRPr="009E5590" w:rsidRDefault="00834CDF" w:rsidP="00B53F8B">
      <w:pPr>
        <w:ind w:firstLine="709"/>
        <w:rPr>
          <w:rFonts w:eastAsia="Calibri"/>
        </w:rPr>
      </w:pPr>
      <w:r w:rsidRPr="009E5590">
        <w:rPr>
          <w:rFonts w:eastAsia="Calibri"/>
          <w:cs/>
        </w:rPr>
        <w:t>อุบาลี การถามปัญหามี ๕ อย่างนี้แล</w:t>
      </w:r>
      <w:r w:rsidRPr="009E5590">
        <w:rPr>
          <w:rFonts w:eastAsia="Calibri"/>
          <w:vertAlign w:val="superscript"/>
        </w:rPr>
        <w:footnoteReference w:id="72"/>
      </w:r>
    </w:p>
    <w:p w14:paraId="34893172" w14:textId="4B2084F7" w:rsidR="00834CDF" w:rsidRPr="009E5590" w:rsidRDefault="00834CDF" w:rsidP="00834CDF">
      <w:pPr>
        <w:rPr>
          <w:rFonts w:eastAsia="Calibri"/>
        </w:rPr>
      </w:pPr>
      <w:r w:rsidRPr="009E5590">
        <w:rPr>
          <w:rFonts w:eastAsia="Calibri"/>
          <w:cs/>
        </w:rPr>
        <w:t>นอกจากรู้วิธีการตอบปัญหาแล้ว ถ้ารู้จุดประสงค์ของผู้ถาม ก็จะสามารถกล่าวแก้และตอบปัญหาได้ตรงจุด ทำให้การแสดงธรรมได้ผลดียิ่งขึ้น</w:t>
      </w:r>
    </w:p>
    <w:p w14:paraId="0E3AA720" w14:textId="3999E773" w:rsidR="00834CDF" w:rsidRPr="009E5590" w:rsidRDefault="00834CDF" w:rsidP="00834CDF">
      <w:pPr>
        <w:rPr>
          <w:rFonts w:eastAsia="Calibri"/>
        </w:rPr>
      </w:pPr>
      <w:r w:rsidRPr="009E5590">
        <w:rPr>
          <w:rFonts w:eastAsia="Calibri"/>
          <w:cs/>
        </w:rPr>
        <w:t>๔) การวางกฎข้อบังคับ เช่น กรณีมีภิกษุกระทำความผิดเป็นครั้งแรก พระสงฆ์และประชาชนต่างติเตียนโพนทะนา เมื่อมีผู้นำความมากราบทูลพระผู้มีพระภาค พระองค์จะทรงเรียกประชุมสงฆ์ ไต่สวนภิกษุผู้กระทำความผิด เมื่อเจ้าตัวรับสารภาพแล้ว ก็จะทรงตำหนิ ชี้แจงความเสียหายที่เกิดแก่คณะสงฆ์ และคุณประโยชน์ของการประพฤติดีงาม ฯลฯ จากนั้นจะทรงบัญญัติสิกขาบท ในท่ามกลางสงฆ์ และรับทราบร่วมกันของสงฆ์</w:t>
      </w:r>
      <w:r w:rsidRPr="009E5590">
        <w:rPr>
          <w:rFonts w:eastAsia="Calibri"/>
          <w:vertAlign w:val="superscript"/>
        </w:rPr>
        <w:footnoteReference w:id="73"/>
      </w:r>
      <w:r w:rsidRPr="009E5590">
        <w:rPr>
          <w:rFonts w:eastAsia="Calibri"/>
          <w:cs/>
        </w:rPr>
        <w:t xml:space="preserve"> </w:t>
      </w:r>
      <w:r w:rsidRPr="009E5590">
        <w:rPr>
          <w:rFonts w:eastAsia="Calibri"/>
          <w:cs/>
        </w:rPr>
        <w:tab/>
      </w:r>
    </w:p>
    <w:p w14:paraId="7B2A3FC0" w14:textId="1A9BA999" w:rsidR="00834CDF" w:rsidRPr="009E5590" w:rsidRDefault="00015792" w:rsidP="00834CDF">
      <w:pPr>
        <w:rPr>
          <w:rFonts w:eastAsia="Calibri"/>
          <w:cs/>
        </w:rPr>
      </w:pPr>
      <w:r w:rsidRPr="009E5590">
        <w:rPr>
          <w:rFonts w:eastAsia="Calibri" w:hint="cs"/>
          <w:cs/>
        </w:rPr>
        <w:t>ใน</w:t>
      </w:r>
      <w:r w:rsidR="00834CDF" w:rsidRPr="009E5590">
        <w:rPr>
          <w:rFonts w:eastAsia="Calibri"/>
          <w:cs/>
        </w:rPr>
        <w:t>ประเด</w:t>
      </w:r>
      <w:r w:rsidRPr="009E5590">
        <w:rPr>
          <w:rFonts w:eastAsia="Calibri"/>
          <w:cs/>
        </w:rPr>
        <w:t>็นวิธีการแสดงธรรมในแบบต่าง ๆ จำแนกได้ ๔ ประการ ดังนี้</w:t>
      </w:r>
      <w:r w:rsidR="00834CDF" w:rsidRPr="009E5590">
        <w:rPr>
          <w:rFonts w:eastAsia="Calibri" w:hint="cs"/>
          <w:cs/>
        </w:rPr>
        <w:t xml:space="preserve"> </w:t>
      </w:r>
      <w:r w:rsidR="00834CDF" w:rsidRPr="009E5590">
        <w:rPr>
          <w:rFonts w:eastAsia="Calibri"/>
          <w:cs/>
        </w:rPr>
        <w:t xml:space="preserve">๑) การสนทนา ๒) การบรรยาย ๓) การตอบปัญหา </w:t>
      </w:r>
      <w:r w:rsidR="00C01745" w:rsidRPr="009E5590">
        <w:rPr>
          <w:rFonts w:eastAsia="Calibri" w:hint="cs"/>
          <w:cs/>
        </w:rPr>
        <w:t>ซึ่ง</w:t>
      </w:r>
      <w:r w:rsidR="00D91388" w:rsidRPr="009E5590">
        <w:rPr>
          <w:rFonts w:eastAsia="Calibri" w:hint="cs"/>
          <w:cs/>
        </w:rPr>
        <w:t>วิธีการตอบปัญหา</w:t>
      </w:r>
      <w:r w:rsidRPr="009E5590">
        <w:rPr>
          <w:rFonts w:eastAsia="Calibri" w:hint="cs"/>
          <w:cs/>
        </w:rPr>
        <w:t>ยังจำแนกได้</w:t>
      </w:r>
      <w:r w:rsidR="00834CDF" w:rsidRPr="009E5590">
        <w:rPr>
          <w:rFonts w:eastAsia="Calibri" w:hint="cs"/>
          <w:cs/>
        </w:rPr>
        <w:t>อีก</w:t>
      </w:r>
      <w:r w:rsidR="00834CDF" w:rsidRPr="009E5590">
        <w:rPr>
          <w:rFonts w:eastAsia="Calibri"/>
          <w:cs/>
        </w:rPr>
        <w:t xml:space="preserve"> ๔ </w:t>
      </w:r>
      <w:r w:rsidR="00834CDF" w:rsidRPr="009E5590">
        <w:rPr>
          <w:rFonts w:eastAsia="Calibri" w:hint="cs"/>
          <w:cs/>
        </w:rPr>
        <w:t xml:space="preserve">วิธี </w:t>
      </w:r>
      <w:r w:rsidR="00834CDF" w:rsidRPr="009E5590">
        <w:rPr>
          <w:rFonts w:eastAsia="Calibri"/>
          <w:cs/>
        </w:rPr>
        <w:t>คือ</w:t>
      </w:r>
      <w:r w:rsidR="00834CDF" w:rsidRPr="009E5590">
        <w:rPr>
          <w:rFonts w:eastAsia="Calibri" w:hint="cs"/>
          <w:cs/>
        </w:rPr>
        <w:t xml:space="preserve"> </w:t>
      </w:r>
      <w:r w:rsidR="00834CDF" w:rsidRPr="009E5590">
        <w:rPr>
          <w:rFonts w:eastAsia="Calibri"/>
          <w:cs/>
        </w:rPr>
        <w:t>(๑) ปัญหาที่ตอบตรงไปตรงมา</w:t>
      </w:r>
      <w:r w:rsidR="00834CDF" w:rsidRPr="009E5590">
        <w:rPr>
          <w:rFonts w:eastAsia="Calibri" w:hint="cs"/>
          <w:cs/>
        </w:rPr>
        <w:t xml:space="preserve"> </w:t>
      </w:r>
      <w:r w:rsidR="00834CDF" w:rsidRPr="009E5590">
        <w:rPr>
          <w:rFonts w:eastAsia="Calibri"/>
          <w:cs/>
        </w:rPr>
        <w:t>(๒) ปัญหาที่ย้อนถามแล้วจึงแก้</w:t>
      </w:r>
      <w:r w:rsidR="00834CDF" w:rsidRPr="009E5590">
        <w:rPr>
          <w:rFonts w:eastAsia="Calibri" w:hint="cs"/>
          <w:cs/>
        </w:rPr>
        <w:t xml:space="preserve"> </w:t>
      </w:r>
      <w:r w:rsidR="00834CDF" w:rsidRPr="009E5590">
        <w:rPr>
          <w:rFonts w:eastAsia="Calibri"/>
          <w:cs/>
        </w:rPr>
        <w:t>(๓) ปัญหาที่ต้องแยกตอบ</w:t>
      </w:r>
      <w:r w:rsidR="00834CDF" w:rsidRPr="009E5590">
        <w:rPr>
          <w:rFonts w:eastAsia="Calibri" w:hint="cs"/>
          <w:cs/>
        </w:rPr>
        <w:t xml:space="preserve"> </w:t>
      </w:r>
      <w:r w:rsidR="00834CDF" w:rsidRPr="009E5590">
        <w:rPr>
          <w:rFonts w:eastAsia="Calibri"/>
          <w:cs/>
        </w:rPr>
        <w:t xml:space="preserve">(๔) ปัญหาที่ควรยับยั้งเสีย ๔) การวางกฎข้อบังคับ </w:t>
      </w:r>
    </w:p>
    <w:p w14:paraId="1EDCB3BF" w14:textId="4E2A1412"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w:t>
      </w:r>
      <w:r w:rsidR="00C97C91" w:rsidRPr="009E5590">
        <w:rPr>
          <w:rFonts w:eastAsia="Calibri" w:hint="cs"/>
          <w:b/>
          <w:bCs/>
          <w:cs/>
        </w:rPr>
        <w:t>๕</w:t>
      </w:r>
      <w:r w:rsidRPr="009E5590">
        <w:rPr>
          <w:rFonts w:eastAsia="Calibri"/>
          <w:b/>
          <w:bCs/>
          <w:cs/>
        </w:rPr>
        <w:t xml:space="preserve"> กุศโลบายในการแสดงธรรม</w:t>
      </w:r>
      <w:r w:rsidRPr="009E5590">
        <w:rPr>
          <w:rFonts w:eastAsia="Calibri"/>
          <w:cs/>
        </w:rPr>
        <w:t xml:space="preserve"> </w:t>
      </w:r>
    </w:p>
    <w:p w14:paraId="0FB70109" w14:textId="1C96E38A" w:rsidR="0091315E" w:rsidRDefault="0091315E" w:rsidP="00834CDF">
      <w:pPr>
        <w:rPr>
          <w:rFonts w:eastAsia="Calibri"/>
        </w:rPr>
      </w:pPr>
      <w:r>
        <w:rPr>
          <w:rFonts w:eastAsia="Calibri" w:hint="cs"/>
          <w:cs/>
        </w:rPr>
        <w:t>ในประเด็นกุศโลบายในการแสดงธรรมมี ๑๐ ประการด้วยกัน คือ</w:t>
      </w:r>
    </w:p>
    <w:p w14:paraId="13E857C4" w14:textId="7849DEA8" w:rsidR="00834CDF" w:rsidRPr="009E5590" w:rsidRDefault="00834CDF" w:rsidP="00834CDF">
      <w:pPr>
        <w:rPr>
          <w:rFonts w:eastAsia="Calibri"/>
        </w:rPr>
      </w:pPr>
      <w:r w:rsidRPr="009E5590">
        <w:rPr>
          <w:rFonts w:eastAsia="Calibri"/>
          <w:cs/>
        </w:rPr>
        <w:t>๑)</w:t>
      </w:r>
      <w:r w:rsidRPr="009E5590">
        <w:rPr>
          <w:rFonts w:eastAsia="Calibri"/>
        </w:rPr>
        <w:t xml:space="preserve"> </w:t>
      </w:r>
      <w:r w:rsidRPr="009E5590">
        <w:rPr>
          <w:rFonts w:eastAsia="Calibri"/>
          <w:cs/>
        </w:rPr>
        <w:t>แสดงธรรมด้วยการยกอุทาหรณ์และเล่านิทานประกอบ วิธีนี้ช่วยให้ผู้ฟังเข้าใจได้ง่ายและชัดเจนในประเด็น เช่น อารามทูสกชาดก (ลิงทำลายสวน)</w:t>
      </w:r>
      <w:r w:rsidRPr="009E5590">
        <w:rPr>
          <w:rFonts w:eastAsia="Calibri"/>
          <w:vertAlign w:val="superscript"/>
          <w:cs/>
        </w:rPr>
        <w:footnoteReference w:id="74"/>
      </w:r>
      <w:r w:rsidRPr="009E5590">
        <w:rPr>
          <w:rFonts w:eastAsia="Calibri"/>
          <w:cs/>
        </w:rPr>
        <w:t xml:space="preserve"> วารุณิทูสกชาดก (ผู้มีปัญญาทรามทำสุราให้เสีย)</w:t>
      </w:r>
      <w:r w:rsidRPr="009E5590">
        <w:rPr>
          <w:rFonts w:eastAsia="Calibri"/>
          <w:vertAlign w:val="superscript"/>
          <w:cs/>
        </w:rPr>
        <w:footnoteReference w:id="75"/>
      </w:r>
      <w:r w:rsidRPr="009E5590">
        <w:rPr>
          <w:rFonts w:eastAsia="Calibri"/>
          <w:cs/>
        </w:rPr>
        <w:t xml:space="preserve"> เป็นต้น</w:t>
      </w:r>
    </w:p>
    <w:p w14:paraId="537BC894" w14:textId="44EFCCA4" w:rsidR="00834CDF" w:rsidRPr="009E5590" w:rsidRDefault="00834CDF" w:rsidP="00834CDF">
      <w:pPr>
        <w:rPr>
          <w:rFonts w:eastAsia="Calibri"/>
        </w:rPr>
      </w:pPr>
      <w:r w:rsidRPr="009E5590">
        <w:rPr>
          <w:rFonts w:eastAsia="Calibri"/>
          <w:cs/>
        </w:rPr>
        <w:t xml:space="preserve">๒) แสดงธรรมด้วยการอุปมาเปรียบเทียบ วิธีนี้ช่วยให้ผู้ฟังเข้าใจเรื่องลึกซึ้งที่เข้าใจยากกลายเป็นเรื่องที่เข้าใจง่าย เช่น ทรงอุปมาด้วยลูกไก่ (เวรัญชกัณฑ์) ความว่า </w:t>
      </w:r>
    </w:p>
    <w:p w14:paraId="4ECAAF74" w14:textId="62A72C79" w:rsidR="00834CDF" w:rsidRPr="009E5590" w:rsidRDefault="00834CDF" w:rsidP="00DF4211">
      <w:pPr>
        <w:ind w:left="426" w:firstLine="283"/>
        <w:rPr>
          <w:rFonts w:eastAsia="Calibri"/>
        </w:rPr>
      </w:pPr>
      <w:r w:rsidRPr="009E5590">
        <w:rPr>
          <w:rFonts w:eastAsia="Calibri"/>
          <w:cs/>
        </w:rPr>
        <w:t>พราหมณ์ ไข่ ๘ ฟอง ๑๐ ฟอง หรือ ๑๒ ฟอง ที่แม่ไก่กกหรือฟักดีแล้ว ลูกไก่ตัวที่ใช้เล็บหรือจะงอยปากทำลายกระเปาะ ไข่ออกมาได้ก่อน ควรเรียกมันว่า เป็นตัวพี่ หรือตัวน้อง</w:t>
      </w:r>
      <w:r w:rsidRPr="009E5590">
        <w:rPr>
          <w:rFonts w:eastAsia="Calibri"/>
        </w:rPr>
        <w:t xml:space="preserve"> </w:t>
      </w:r>
      <w:r w:rsidRPr="009E5590">
        <w:rPr>
          <w:rFonts w:eastAsia="Calibri"/>
          <w:cs/>
        </w:rPr>
        <w:t>ควรเรียกว่า พี่ เพราะมันแก่กว่าเขา</w:t>
      </w:r>
    </w:p>
    <w:p w14:paraId="50B9DF3D" w14:textId="479F2E6A" w:rsidR="00834CDF" w:rsidRPr="009E5590" w:rsidRDefault="00834CDF" w:rsidP="00DF4211">
      <w:pPr>
        <w:ind w:left="426" w:firstLine="283"/>
        <w:rPr>
          <w:rFonts w:eastAsia="Calibri"/>
        </w:rPr>
      </w:pPr>
      <w:r w:rsidRPr="009E5590">
        <w:rPr>
          <w:rFonts w:eastAsia="Calibri"/>
          <w:cs/>
        </w:rPr>
        <w:lastRenderedPageBreak/>
        <w:t>เช่นเดียวกันนั่นแหละพราหมณ์ ในขณะที่หมู่สัตว์ ถูกกระเปาะไข่คืออวิชชาห่อหุ้มอยู่ เราได้ทำลายกระเปาะไข่คืออวิชชา ผู้เดียวเท่านั้นสำเร็จอนุตตรสัมมาสัมโพธิญาณอันยอดเยี่ยม จึงเป็นพี่ใหญ่ผู้ประเสริฐที่สุดของโลก</w:t>
      </w:r>
      <w:r w:rsidRPr="009E5590">
        <w:rPr>
          <w:rFonts w:eastAsia="Calibri"/>
          <w:vertAlign w:val="superscript"/>
          <w:cs/>
        </w:rPr>
        <w:footnoteReference w:id="76"/>
      </w:r>
    </w:p>
    <w:p w14:paraId="05B608CC" w14:textId="445F1528" w:rsidR="00834CDF" w:rsidRPr="009E5590" w:rsidRDefault="00834CDF" w:rsidP="00834CDF">
      <w:pPr>
        <w:rPr>
          <w:rFonts w:eastAsia="Calibri"/>
        </w:rPr>
      </w:pPr>
      <w:r w:rsidRPr="009E5590">
        <w:rPr>
          <w:rFonts w:eastAsia="Calibri"/>
          <w:cs/>
        </w:rPr>
        <w:t xml:space="preserve">๓) แสดงธรรมด้วยการใช้อุปกรณ์สื่อการสอน วิธีนี้ช่วยให้ผู้ฟังเห็นชัดเข้าใจง่ายโดยอุปมาจากวัตถุหรือเครื่องใช้ที่มีอยู่ใกล้ตัว เหมาะสำหรับผู้ฟังมีอายุน้อย </w:t>
      </w:r>
      <w:r w:rsidR="00A93496">
        <w:rPr>
          <w:rFonts w:eastAsia="Calibri"/>
          <w:cs/>
        </w:rPr>
        <w:t>ๆ เช่น</w:t>
      </w:r>
      <w:r w:rsidRPr="009E5590">
        <w:rPr>
          <w:rFonts w:eastAsia="Calibri"/>
          <w:cs/>
        </w:rPr>
        <w:t>ในจูฬราหุโลวาทสูตร ความว่า</w:t>
      </w:r>
    </w:p>
    <w:p w14:paraId="337C2139" w14:textId="485F741C" w:rsidR="00834CDF" w:rsidRPr="009E5590" w:rsidRDefault="00834CDF" w:rsidP="00006EC5">
      <w:pPr>
        <w:ind w:left="426" w:firstLine="283"/>
        <w:rPr>
          <w:rFonts w:eastAsia="Calibri"/>
        </w:rPr>
      </w:pPr>
      <w:r w:rsidRPr="009E5590">
        <w:rPr>
          <w:rFonts w:eastAsia="Calibri"/>
          <w:cs/>
        </w:rPr>
        <w:t>... พระผู้มีพระภาคทรงเหลือน้ำหน่อยหนึ่งไว้ในภาชนะน้ำ แล้วรับสั่งเรียกท่านพระราหุลมาตรัสว่า ราหุล เธอเห็นน้ำที่เหลืออยู่หน่อยหนึ่งในภาชนะนี้ไหม</w:t>
      </w:r>
    </w:p>
    <w:p w14:paraId="3C135A81" w14:textId="10F62D18" w:rsidR="00834CDF" w:rsidRPr="009E5590" w:rsidRDefault="00834CDF" w:rsidP="00006EC5">
      <w:pPr>
        <w:ind w:firstLine="709"/>
        <w:rPr>
          <w:rFonts w:eastAsia="Calibri"/>
        </w:rPr>
      </w:pPr>
      <w:r w:rsidRPr="009E5590">
        <w:rPr>
          <w:rFonts w:eastAsia="Calibri"/>
          <w:cs/>
        </w:rPr>
        <w:t>ท่านพระราหุลกราบทูลว่า เห็น พระพุทธเจ้าข้า</w:t>
      </w:r>
    </w:p>
    <w:p w14:paraId="4D83D5B0" w14:textId="7D15547D" w:rsidR="00834CDF" w:rsidRPr="009E5590" w:rsidRDefault="00834CDF" w:rsidP="00006EC5">
      <w:pPr>
        <w:ind w:left="426" w:firstLine="283"/>
        <w:rPr>
          <w:rFonts w:eastAsia="Calibri"/>
        </w:rPr>
      </w:pPr>
      <w:r w:rsidRPr="009E5590">
        <w:rPr>
          <w:rFonts w:eastAsia="Calibri"/>
          <w:cs/>
        </w:rPr>
        <w:t>ราหุล ความเป็นสมณะของบุคคลผู้ไม่มีความละอายในการกล่าวเท็จทั้งที่รู้อยู่ก็มีอยู่หน่อยหนึ่งเหมือนน้ำที่เหลืออยู่หน่อยหนึ่งอย่างนี้</w:t>
      </w:r>
      <w:r w:rsidRPr="009E5590">
        <w:rPr>
          <w:rFonts w:eastAsia="Calibri"/>
          <w:vertAlign w:val="superscript"/>
        </w:rPr>
        <w:footnoteReference w:id="77"/>
      </w:r>
    </w:p>
    <w:p w14:paraId="55A99E13" w14:textId="36574BC0" w:rsidR="00834CDF" w:rsidRPr="009E5590" w:rsidRDefault="00834CDF" w:rsidP="00834CDF">
      <w:pPr>
        <w:rPr>
          <w:rFonts w:eastAsia="Calibri"/>
        </w:rPr>
      </w:pPr>
      <w:r w:rsidRPr="009E5590">
        <w:rPr>
          <w:rFonts w:eastAsia="Calibri"/>
          <w:cs/>
        </w:rPr>
        <w:t>๔) แสดงธรรมด้วยการปฏิบัติให้เห็นเป็นตัวอย่าง วิธีนี้เป็นการปฏิบัติให้เห็นเป็นตัวอย่าง โดยที่ไม่ต้องกล่าวสอน เช่น ในคิลานวัตถุกถา ความว่า</w:t>
      </w:r>
    </w:p>
    <w:p w14:paraId="67221046" w14:textId="4E01E6D5" w:rsidR="00834CDF" w:rsidRPr="009E5590" w:rsidRDefault="00834CDF" w:rsidP="00320A0B">
      <w:pPr>
        <w:ind w:left="426" w:firstLine="283"/>
        <w:rPr>
          <w:rFonts w:eastAsia="Calibri"/>
        </w:rPr>
      </w:pPr>
      <w:r w:rsidRPr="009E5590">
        <w:rPr>
          <w:rFonts w:eastAsia="Calibri"/>
          <w:cs/>
        </w:rPr>
        <w:t>พระผู้มีพระภาคพร้อมด้วยพระอานนท์ตามเสด็จ ขณะเสด็จไปทางที่อยู่ของพระภิกษุรูปหนึ่ง ได้เห็นภิกษุรูปนั้นนอนเกลือกกลิ้งไปมาบนปัสสาวะและอุจจาระของตนเอง จึงได้เข้าไปไต่ถามและจัดการชำระร่างกายให้สะอาดแล้วให้นอนบนเตียง จากนั้นพระองค์จึงรับสั่งให้ประชุมสงฆ์ ความว่า</w:t>
      </w:r>
    </w:p>
    <w:p w14:paraId="20D73150" w14:textId="5E8C4C67" w:rsidR="00834CDF" w:rsidRPr="009E5590" w:rsidRDefault="00834CDF" w:rsidP="00320A0B">
      <w:pPr>
        <w:ind w:left="426" w:firstLine="283"/>
        <w:rPr>
          <w:rFonts w:eastAsia="Calibri"/>
        </w:rPr>
      </w:pPr>
      <w:r w:rsidRPr="009E5590">
        <w:rPr>
          <w:rFonts w:eastAsia="Calibri"/>
          <w:cs/>
        </w:rPr>
        <w:t>ภิกษุทั้งหลาย พวกเธอไม่มีมารดา ไม่มีบิดาผู้คอยพยาบาล ภิกษุทั้งหลาย ถ้าพวกเธอไม่พยาบาลกันเอง ใครเล่าจะคอยพยาบาลพวกเธอ ภิกษุทั้งหลาย ผู้จะพยาบาลเราก็จงพยาบาลภิกษุไข้เถิด</w:t>
      </w:r>
      <w:r w:rsidRPr="009E5590">
        <w:rPr>
          <w:rFonts w:eastAsia="Calibri"/>
        </w:rPr>
        <w:t>…</w:t>
      </w:r>
      <w:r w:rsidRPr="009E5590">
        <w:rPr>
          <w:rFonts w:eastAsia="Calibri"/>
          <w:vertAlign w:val="superscript"/>
          <w:cs/>
        </w:rPr>
        <w:footnoteReference w:id="78"/>
      </w:r>
    </w:p>
    <w:p w14:paraId="7A8B8268" w14:textId="475C02DB" w:rsidR="00834CDF" w:rsidRPr="009E5590" w:rsidRDefault="00834CDF" w:rsidP="00834CDF">
      <w:pPr>
        <w:rPr>
          <w:rFonts w:eastAsia="Calibri"/>
        </w:rPr>
      </w:pPr>
      <w:r w:rsidRPr="009E5590">
        <w:rPr>
          <w:rFonts w:eastAsia="Calibri"/>
          <w:cs/>
        </w:rPr>
        <w:t>๕)</w:t>
      </w:r>
      <w:r w:rsidRPr="009E5590">
        <w:rPr>
          <w:rFonts w:eastAsia="Calibri"/>
        </w:rPr>
        <w:t xml:space="preserve"> </w:t>
      </w:r>
      <w:r w:rsidRPr="009E5590">
        <w:rPr>
          <w:rFonts w:eastAsia="Calibri"/>
          <w:cs/>
        </w:rPr>
        <w:t>แสดงธรรมด้วยการเล่นคำศัพท์ เล่นภาษา วิธีนี้เป็นการตอบโดยใช้คำศัพท์เดียวกันแต่ความหมายต่างกัน เช่น กรณีเวรัญชพราหมณ์กล่าวตำหนิพระผู้มีพระภาค ความว่า</w:t>
      </w:r>
    </w:p>
    <w:p w14:paraId="5516C066" w14:textId="2FE65391" w:rsidR="00834CDF" w:rsidRPr="009E5590" w:rsidRDefault="00834CDF" w:rsidP="009B34F0">
      <w:pPr>
        <w:ind w:firstLine="709"/>
        <w:rPr>
          <w:rFonts w:eastAsia="Calibri"/>
        </w:rPr>
      </w:pPr>
      <w:r w:rsidRPr="009E5590">
        <w:rPr>
          <w:rFonts w:eastAsia="Calibri"/>
          <w:cs/>
        </w:rPr>
        <w:t>พราหมณ์กราบทูลต่อไปว่า ท่านพระโคดม สอนให้ทำลาย</w:t>
      </w:r>
    </w:p>
    <w:p w14:paraId="64DFE331" w14:textId="2A3A05FC" w:rsidR="00834CDF" w:rsidRPr="009E5590" w:rsidRDefault="00834CDF" w:rsidP="009B34F0">
      <w:pPr>
        <w:ind w:left="426" w:firstLine="283"/>
        <w:rPr>
          <w:rFonts w:eastAsia="Calibri"/>
        </w:rPr>
      </w:pPr>
      <w:r w:rsidRPr="009E5590">
        <w:rPr>
          <w:rFonts w:eastAsia="Calibri"/>
          <w:cs/>
        </w:rPr>
        <w:t>พระผู้มีพระภาคตรัสตอบว่า พราหมณ์ ข้อที่เขากล่าวหาเรานั้นมีมูลอยู่ เพราะเราสอนให้ทำลายราคะ โทสะ โมหะ ตลอดถึงให้ทำลายบาปอกุศลธรรมต่าง ๆ ข้อที่เขากล่าวหาเรานั้นมีมูลอยู่ แต่ไม่ใช่ที่ท่านกล่าวถึง</w:t>
      </w:r>
    </w:p>
    <w:p w14:paraId="7C1BBC58" w14:textId="0F045656" w:rsidR="00834CDF" w:rsidRPr="009E5590" w:rsidRDefault="00834CDF" w:rsidP="009B34F0">
      <w:pPr>
        <w:ind w:firstLine="709"/>
        <w:rPr>
          <w:rFonts w:eastAsia="Calibri"/>
        </w:rPr>
      </w:pPr>
      <w:r w:rsidRPr="009E5590">
        <w:rPr>
          <w:rFonts w:eastAsia="Calibri"/>
          <w:cs/>
        </w:rPr>
        <w:t>พราหมณ์กราบทูลต่อไปว่า ท่านพระโคดม เป็นคนช่างรังเกียจ</w:t>
      </w:r>
    </w:p>
    <w:p w14:paraId="4F156B3D" w14:textId="6A6088B3" w:rsidR="00834CDF" w:rsidRPr="009E5590" w:rsidRDefault="00834CDF" w:rsidP="009B34F0">
      <w:pPr>
        <w:ind w:left="426" w:firstLine="283"/>
        <w:rPr>
          <w:rFonts w:eastAsia="Calibri"/>
          <w:cs/>
        </w:rPr>
      </w:pPr>
      <w:r w:rsidRPr="009E5590">
        <w:rPr>
          <w:rFonts w:eastAsia="Calibri"/>
          <w:cs/>
        </w:rPr>
        <w:lastRenderedPageBreak/>
        <w:t>พระผู้มีพระภาคตรัสตอบว่า พราหมณ์ ข้อที่เขากล่าวหาเรานั้นมีมูลอยู่ เพราะเราช่างรังเกียจกายทุจริต วจีทุจริต มโนทุจริต และบาปอกุศลธรรมต่าง ๆ ข้อที่เขากล่าวหาเรานั้นมีมูลอยู่ แต่ไม่ใช่ที่ท่านกล่าวถึง</w:t>
      </w:r>
      <w:r w:rsidRPr="009E5590">
        <w:rPr>
          <w:rFonts w:eastAsia="Calibri"/>
          <w:vertAlign w:val="superscript"/>
          <w:cs/>
        </w:rPr>
        <w:footnoteReference w:id="79"/>
      </w:r>
    </w:p>
    <w:p w14:paraId="6C739E47" w14:textId="3D3ADACA" w:rsidR="000B713B" w:rsidRPr="009E5590" w:rsidRDefault="00834CDF" w:rsidP="00834CDF">
      <w:pPr>
        <w:rPr>
          <w:rFonts w:eastAsia="Calibri"/>
        </w:rPr>
      </w:pPr>
      <w:r w:rsidRPr="009E5590">
        <w:rPr>
          <w:rFonts w:eastAsia="Calibri"/>
          <w:cs/>
        </w:rPr>
        <w:t>๖)</w:t>
      </w:r>
      <w:r w:rsidRPr="009E5590">
        <w:rPr>
          <w:rFonts w:eastAsia="Calibri"/>
        </w:rPr>
        <w:t xml:space="preserve"> </w:t>
      </w:r>
      <w:r w:rsidRPr="009E5590">
        <w:rPr>
          <w:rFonts w:eastAsia="Calibri"/>
          <w:cs/>
        </w:rPr>
        <w:t>แสดงธรรมด้วยการเลือกกุศโลบายให้เหมาะสมในแต่ละบุคคล วิธีนี้ใช้แรกเริ่มในการประกาศพระศาสนา โดยเลือกบุคคลที่จะแสดงธรรมโปรดและวิธีการแสดงธรรมให้เหมาะสมกับบุคคล</w:t>
      </w:r>
    </w:p>
    <w:p w14:paraId="03BFD2F6" w14:textId="6E5C7AB2" w:rsidR="00834CDF" w:rsidRPr="009E5590" w:rsidRDefault="00834CDF" w:rsidP="005C107E">
      <w:pPr>
        <w:spacing w:before="0"/>
        <w:ind w:firstLine="0"/>
        <w:rPr>
          <w:rFonts w:eastAsia="Calibri"/>
          <w:cs/>
        </w:rPr>
      </w:pPr>
      <w:r w:rsidRPr="009E5590">
        <w:rPr>
          <w:rFonts w:eastAsia="Calibri"/>
          <w:cs/>
        </w:rPr>
        <w:t>นั้น ๆ เช่น โปรดปัญจวัคคีย์</w:t>
      </w:r>
      <w:r w:rsidRPr="009E5590">
        <w:rPr>
          <w:rFonts w:eastAsia="Calibri"/>
          <w:vertAlign w:val="superscript"/>
          <w:cs/>
        </w:rPr>
        <w:footnoteReference w:id="80"/>
      </w:r>
      <w:r w:rsidRPr="009E5590">
        <w:rPr>
          <w:rFonts w:eastAsia="Calibri"/>
          <w:cs/>
        </w:rPr>
        <w:t xml:space="preserve"> ยสกุลบุตรพร้อมด้วยครอบครัวและสหาย</w:t>
      </w:r>
      <w:r w:rsidRPr="009E5590">
        <w:rPr>
          <w:rFonts w:eastAsia="Calibri"/>
          <w:vertAlign w:val="superscript"/>
          <w:cs/>
        </w:rPr>
        <w:footnoteReference w:id="81"/>
      </w:r>
      <w:r w:rsidRPr="009E5590">
        <w:rPr>
          <w:rFonts w:eastAsia="Calibri"/>
          <w:cs/>
        </w:rPr>
        <w:t xml:space="preserve"> ภัททวัคคีย์ ๓๐ คน</w:t>
      </w:r>
      <w:r w:rsidRPr="009E5590">
        <w:rPr>
          <w:rFonts w:eastAsia="Calibri"/>
          <w:vertAlign w:val="superscript"/>
          <w:cs/>
        </w:rPr>
        <w:footnoteReference w:id="82"/>
      </w:r>
      <w:r w:rsidRPr="009E5590">
        <w:rPr>
          <w:rFonts w:eastAsia="Calibri"/>
          <w:cs/>
        </w:rPr>
        <w:t xml:space="preserve"> ทั้งยังไปโปรดชฎิล ๓ พี่น้องพร้อมทั้งบริวารทั้งหมด</w:t>
      </w:r>
      <w:r w:rsidRPr="009E5590">
        <w:rPr>
          <w:rFonts w:eastAsia="Calibri"/>
          <w:vertAlign w:val="superscript"/>
          <w:cs/>
        </w:rPr>
        <w:footnoteReference w:id="83"/>
      </w:r>
      <w:r w:rsidRPr="009E5590">
        <w:rPr>
          <w:rFonts w:eastAsia="Calibri"/>
          <w:cs/>
        </w:rPr>
        <w:t xml:space="preserve"> เพื่อเปิดทางให้ง่ายต่อการเผยแผ่คำสอนต่อไป</w:t>
      </w:r>
    </w:p>
    <w:p w14:paraId="710CEC00" w14:textId="6135F436" w:rsidR="00834CDF" w:rsidRPr="009E5590" w:rsidRDefault="00834CDF" w:rsidP="00834CDF">
      <w:pPr>
        <w:rPr>
          <w:rFonts w:eastAsia="Calibri"/>
        </w:rPr>
      </w:pPr>
      <w:r w:rsidRPr="009E5590">
        <w:rPr>
          <w:rFonts w:eastAsia="Calibri"/>
          <w:cs/>
        </w:rPr>
        <w:t>๗) แสดงธรรมด้วยการรู้จังหวะและโอกาสที่เหมาะสม วิธีนี้ใช้ในการแสดงธรรมให้เหมาะสมกับจังหวะและโอกาสเพื่อให้เกิดประโยชน์อย่างสูงสุด เช่น กรณีพระยสะ ความว่า</w:t>
      </w:r>
    </w:p>
    <w:p w14:paraId="17C6A487" w14:textId="41B89E69" w:rsidR="00834CDF" w:rsidRPr="009E5590" w:rsidRDefault="00834CDF" w:rsidP="009B34F0">
      <w:pPr>
        <w:ind w:left="426" w:firstLine="283"/>
        <w:rPr>
          <w:rFonts w:eastAsia="Calibri"/>
          <w:cs/>
        </w:rPr>
      </w:pPr>
      <w:r w:rsidRPr="009E5590">
        <w:rPr>
          <w:rFonts w:eastAsia="Calibri"/>
          <w:cs/>
        </w:rPr>
        <w:t>ยสกุลบุตรตื่นขึ้นมาเห็นบริวารนอนหลับสภาพน่าอุจาดดุจป่าช้าผีดิบ จึงเบื่อหน่ายเดินออกจากปราสาทเข้าไปในป่าอิสิปตนมฤคทายวัน และอุทานว่า “ที่นี่วุ่นวายหนอ ที่นี่ขัดข้องหนอ</w:t>
      </w:r>
      <w:r w:rsidRPr="009E5590">
        <w:rPr>
          <w:rFonts w:eastAsia="Calibri"/>
        </w:rPr>
        <w:t>”</w:t>
      </w:r>
      <w:r w:rsidRPr="009E5590">
        <w:rPr>
          <w:rFonts w:eastAsia="Calibri"/>
          <w:cs/>
        </w:rPr>
        <w:t xml:space="preserve"> ในขณะนั้นพระพุทธเจ้าได้ยินเสียงจึงตรัสตอบว่า “ที่นี่ไม่วุ่นวายหนอ ที่นี่ไม่ขัดข้องหนอ” แล้วชวนให้ยสกุลบุตรมาฟังธรรม พระองค์ทรงแสดงธรรมด้วยอนุปุพพิกถา ฯลฯ แก่ยสกุลบุตรจนได้บรรลุเป็นพระอรหันต์</w:t>
      </w:r>
      <w:r w:rsidRPr="009E5590">
        <w:rPr>
          <w:rFonts w:eastAsia="Calibri"/>
          <w:vertAlign w:val="superscript"/>
          <w:cs/>
        </w:rPr>
        <w:footnoteReference w:id="84"/>
      </w:r>
    </w:p>
    <w:p w14:paraId="3AA29181" w14:textId="62A1EF8B" w:rsidR="00834CDF" w:rsidRPr="009E5590" w:rsidRDefault="00834CDF" w:rsidP="00834CDF">
      <w:pPr>
        <w:rPr>
          <w:rFonts w:eastAsia="Calibri"/>
          <w:cs/>
        </w:rPr>
      </w:pPr>
      <w:r w:rsidRPr="009E5590">
        <w:rPr>
          <w:rFonts w:eastAsia="Calibri"/>
          <w:cs/>
        </w:rPr>
        <w:t xml:space="preserve">๘) แสดงธรรมด้วยการใช้วิธีที่ยืดหยุ่นให้เหมาะกับสถานการณ์ วิธีนี้ใช้เพื่อการข่มบ้าง โอนอ่อนผ่อนตามบ้าง ยอมบ้าง ขัดบ้าง คล้อยตามบ้าง ปลอบบ้าง เช่น ในเกสีสูตร ความว่า </w:t>
      </w:r>
      <w:r w:rsidRPr="009E5590">
        <w:rPr>
          <w:rFonts w:eastAsia="Calibri"/>
        </w:rPr>
        <w:t>“</w:t>
      </w:r>
      <w:r w:rsidRPr="009E5590">
        <w:rPr>
          <w:rFonts w:eastAsia="Calibri"/>
          <w:cs/>
        </w:rPr>
        <w:t>เกสี เราฝึกผู้ที่ควรฝึกได้ด้วยวิธีแบบสุภาพบ้าง วิธีแบบรุนแรงบ้าง วิธีทั้งแบบสุภาพและแบบรุนแรงบ้าง”</w:t>
      </w:r>
      <w:r w:rsidRPr="009E5590">
        <w:rPr>
          <w:rFonts w:eastAsia="Calibri"/>
          <w:vertAlign w:val="superscript"/>
          <w:cs/>
        </w:rPr>
        <w:footnoteReference w:id="85"/>
      </w:r>
    </w:p>
    <w:p w14:paraId="09B4E020" w14:textId="796F99AF" w:rsidR="00834CDF" w:rsidRPr="009E5590" w:rsidRDefault="00834CDF" w:rsidP="00834CDF">
      <w:pPr>
        <w:rPr>
          <w:rFonts w:eastAsia="Calibri"/>
          <w:cs/>
        </w:rPr>
      </w:pPr>
      <w:r w:rsidRPr="009E5590">
        <w:rPr>
          <w:rFonts w:eastAsia="Calibri"/>
          <w:cs/>
        </w:rPr>
        <w:t>๙) แสดงธรรมด้วยการสรรเสริญและการตำหนิ วิธีนี้เป็นการทำให้ผู้ถูกสรรเสริญมั่นใจในการทำคุณความดี แต่ไม่นำไปเปรียบเทียบโดยข่มผู้อื่น และการตำหนิผู้กระทำความผิดให้เห็นโทษ ละผิดหันกลับมาประพฤติตนให้ถูกต้อง เช่น กล่าวสรรเสริญพระสารีบุตร</w:t>
      </w:r>
      <w:r w:rsidRPr="009E5590">
        <w:rPr>
          <w:rFonts w:eastAsia="Calibri"/>
          <w:vertAlign w:val="superscript"/>
          <w:cs/>
        </w:rPr>
        <w:footnoteReference w:id="86"/>
      </w:r>
      <w:r w:rsidRPr="009E5590">
        <w:rPr>
          <w:rFonts w:eastAsia="Calibri"/>
          <w:cs/>
        </w:rPr>
        <w:t xml:space="preserve"> กล่าวตำหนิพระสาติ</w:t>
      </w:r>
      <w:r w:rsidRPr="009E5590">
        <w:rPr>
          <w:rFonts w:eastAsia="Calibri"/>
          <w:vertAlign w:val="superscript"/>
          <w:cs/>
        </w:rPr>
        <w:footnoteReference w:id="87"/>
      </w:r>
      <w:r w:rsidRPr="009E5590">
        <w:rPr>
          <w:rFonts w:eastAsia="Calibri"/>
          <w:cs/>
        </w:rPr>
        <w:t xml:space="preserve"> เป็นต้น</w:t>
      </w:r>
    </w:p>
    <w:p w14:paraId="7B06F26E" w14:textId="4967C7E2" w:rsidR="00834CDF" w:rsidRPr="009E5590" w:rsidRDefault="00834CDF" w:rsidP="00834CDF">
      <w:pPr>
        <w:rPr>
          <w:rFonts w:eastAsia="Calibri"/>
        </w:rPr>
      </w:pPr>
      <w:r w:rsidRPr="009E5590">
        <w:rPr>
          <w:rFonts w:eastAsia="Calibri"/>
          <w:cs/>
        </w:rPr>
        <w:t>๑๐) แสดงธรรมด้วยการแก้ปัญหาเฉพาะหน้า วิธีนี้เป็นการแก้ปัญหาที่เกิดขึ้นเฉพาะหน้าในบางครั้งบางคราว เช่น ธนัญชานีสูตร ความว่า</w:t>
      </w:r>
    </w:p>
    <w:p w14:paraId="548F58C0" w14:textId="5D5B65CE" w:rsidR="00834CDF" w:rsidRPr="009E5590" w:rsidRDefault="00834CDF" w:rsidP="009B34F0">
      <w:pPr>
        <w:ind w:left="426" w:firstLine="283"/>
        <w:rPr>
          <w:rFonts w:eastAsia="Calibri"/>
        </w:rPr>
      </w:pPr>
      <w:r w:rsidRPr="009E5590">
        <w:rPr>
          <w:rFonts w:eastAsia="Calibri"/>
          <w:cs/>
        </w:rPr>
        <w:lastRenderedPageBreak/>
        <w:t>ขณะ</w:t>
      </w:r>
      <w:r w:rsidR="009F1C1C" w:rsidRPr="009E5590">
        <w:rPr>
          <w:rFonts w:eastAsia="Calibri" w:hint="cs"/>
          <w:cs/>
        </w:rPr>
        <w:t>ที่</w:t>
      </w:r>
      <w:r w:rsidRPr="009E5590">
        <w:rPr>
          <w:rFonts w:eastAsia="Calibri"/>
          <w:cs/>
        </w:rPr>
        <w:t>นางพราหมณีกำลัง</w:t>
      </w:r>
      <w:r w:rsidR="009F1C1C" w:rsidRPr="009E5590">
        <w:rPr>
          <w:rFonts w:eastAsia="Calibri" w:hint="cs"/>
          <w:cs/>
        </w:rPr>
        <w:t>จะ</w:t>
      </w:r>
      <w:r w:rsidRPr="009E5590">
        <w:rPr>
          <w:rFonts w:eastAsia="Calibri"/>
          <w:cs/>
        </w:rPr>
        <w:t>นำอาหารไปให้พราหมณ์ผู้</w:t>
      </w:r>
      <w:r w:rsidR="009F1C1C" w:rsidRPr="009E5590">
        <w:rPr>
          <w:rFonts w:eastAsia="Calibri" w:hint="cs"/>
          <w:cs/>
        </w:rPr>
        <w:t>เป็น</w:t>
      </w:r>
      <w:r w:rsidRPr="009E5590">
        <w:rPr>
          <w:rFonts w:eastAsia="Calibri"/>
          <w:cs/>
        </w:rPr>
        <w:t xml:space="preserve">สามี นางก้าวเท้าพลาดจึงอุทาน “นโม ตสฺส” ๓ หน เมื่อสามีได้ยินจึงด่าภรรยาว่า “หญิงถ่อย ฯลฯ” สามีกล่าวว่า </w:t>
      </w:r>
      <w:r w:rsidR="000A066D" w:rsidRPr="009E5590">
        <w:rPr>
          <w:rFonts w:eastAsia="Calibri" w:hint="cs"/>
          <w:cs/>
        </w:rPr>
        <w:t>ฉัน</w:t>
      </w:r>
      <w:r w:rsidRPr="009E5590">
        <w:rPr>
          <w:rFonts w:eastAsia="Calibri"/>
          <w:cs/>
        </w:rPr>
        <w:t>จะ</w:t>
      </w:r>
      <w:r w:rsidR="000A066D" w:rsidRPr="009E5590">
        <w:rPr>
          <w:rFonts w:eastAsia="Calibri" w:hint="cs"/>
          <w:cs/>
        </w:rPr>
        <w:t>ไป</w:t>
      </w:r>
      <w:r w:rsidRPr="009E5590">
        <w:rPr>
          <w:rFonts w:eastAsia="Calibri"/>
          <w:cs/>
        </w:rPr>
        <w:t xml:space="preserve">ปราบวาทะศาสดาของแก ฝ่ายภรรยากล่าวว่า ยังไม่เห็นใครในโลก พร้อมเทวโลก มารโลก พรหมโลกจะปราบวาทะพระผู้มีพระภาคอรหันตสัมมาสัมพุทธเจ้าได้ ฝ่ายภรรยาจึงท้าให้สามีไปปราบวาทะ เมื่อสามีโกรธจึงเข้าไปหาพระศาสดา แล้วถามคำถามว่า </w:t>
      </w:r>
    </w:p>
    <w:p w14:paraId="1A4CA215" w14:textId="2AD92AEE" w:rsidR="00834CDF" w:rsidRPr="009E5590" w:rsidRDefault="00834CDF" w:rsidP="009B34F0">
      <w:pPr>
        <w:ind w:firstLine="709"/>
        <w:rPr>
          <w:rFonts w:eastAsia="Calibri"/>
        </w:rPr>
      </w:pPr>
      <w:r w:rsidRPr="009E5590">
        <w:rPr>
          <w:rFonts w:eastAsia="Calibri"/>
          <w:cs/>
        </w:rPr>
        <w:t>บุคคลกำจัดอะไรได้จึงอยู่เป็นสุข</w:t>
      </w:r>
    </w:p>
    <w:p w14:paraId="08F2BB6D" w14:textId="678DEA8C" w:rsidR="00834CDF" w:rsidRPr="009E5590" w:rsidRDefault="00834CDF" w:rsidP="009B34F0">
      <w:pPr>
        <w:spacing w:before="0"/>
        <w:ind w:firstLine="709"/>
        <w:rPr>
          <w:rFonts w:eastAsia="Calibri"/>
          <w:cs/>
        </w:rPr>
      </w:pPr>
      <w:r w:rsidRPr="009E5590">
        <w:rPr>
          <w:rFonts w:eastAsia="Calibri"/>
          <w:cs/>
        </w:rPr>
        <w:t>กำจัดอะไรได้จึงไม่เศร้าโศก ข้าแต่พระโคดม</w:t>
      </w:r>
      <w:r w:rsidRPr="009E5590">
        <w:rPr>
          <w:rFonts w:eastAsia="Calibri"/>
        </w:rPr>
        <w:t xml:space="preserve"> </w:t>
      </w:r>
      <w:r w:rsidRPr="009E5590">
        <w:rPr>
          <w:rFonts w:eastAsia="Calibri"/>
          <w:cs/>
        </w:rPr>
        <w:t xml:space="preserve">ฯลฯ </w:t>
      </w:r>
    </w:p>
    <w:p w14:paraId="630CF620" w14:textId="4A6BF3EC" w:rsidR="00834CDF" w:rsidRPr="009E5590" w:rsidRDefault="00834CDF" w:rsidP="009B34F0">
      <w:pPr>
        <w:spacing w:before="0"/>
        <w:ind w:firstLine="709"/>
        <w:rPr>
          <w:rFonts w:eastAsia="Calibri"/>
        </w:rPr>
      </w:pPr>
      <w:r w:rsidRPr="009E5590">
        <w:rPr>
          <w:rFonts w:eastAsia="Calibri"/>
          <w:cs/>
        </w:rPr>
        <w:t>พระผู้มีพระภาคตรัสตอบว่า</w:t>
      </w:r>
    </w:p>
    <w:p w14:paraId="034B05F1" w14:textId="2A797044" w:rsidR="00834CDF" w:rsidRPr="009E5590" w:rsidRDefault="00834CDF" w:rsidP="009B34F0">
      <w:pPr>
        <w:spacing w:before="0"/>
        <w:ind w:firstLine="709"/>
        <w:rPr>
          <w:rFonts w:eastAsia="Calibri"/>
        </w:rPr>
      </w:pPr>
      <w:r w:rsidRPr="009E5590">
        <w:rPr>
          <w:rFonts w:eastAsia="Calibri"/>
          <w:cs/>
        </w:rPr>
        <w:t>บุคคลกำจัดความโกรธได้จึงอยู่เป็นสุข</w:t>
      </w:r>
    </w:p>
    <w:p w14:paraId="702F99A2" w14:textId="0FD497C7" w:rsidR="00834CDF" w:rsidRPr="009E5590" w:rsidRDefault="00834CDF" w:rsidP="009B34F0">
      <w:pPr>
        <w:spacing w:before="0"/>
        <w:ind w:firstLine="709"/>
        <w:rPr>
          <w:rFonts w:eastAsia="Calibri"/>
          <w:cs/>
        </w:rPr>
      </w:pPr>
      <w:r w:rsidRPr="009E5590">
        <w:rPr>
          <w:rFonts w:eastAsia="Calibri"/>
          <w:cs/>
        </w:rPr>
        <w:t>กำจัดความโกรธได้จึงไม่เศร้าโศก พราหมณ์</w:t>
      </w:r>
      <w:r w:rsidRPr="009E5590">
        <w:rPr>
          <w:rFonts w:eastAsia="Calibri"/>
        </w:rPr>
        <w:t xml:space="preserve"> </w:t>
      </w:r>
      <w:r w:rsidRPr="009E5590">
        <w:rPr>
          <w:rFonts w:eastAsia="Calibri"/>
          <w:cs/>
        </w:rPr>
        <w:t>ฯลฯ</w:t>
      </w:r>
    </w:p>
    <w:p w14:paraId="6D25C6B3" w14:textId="69CF742C" w:rsidR="00834CDF" w:rsidRPr="009E5590" w:rsidRDefault="00834CDF" w:rsidP="009B34F0">
      <w:pPr>
        <w:spacing w:before="0"/>
        <w:ind w:firstLine="709"/>
        <w:rPr>
          <w:rFonts w:eastAsia="Calibri"/>
        </w:rPr>
      </w:pPr>
      <w:r w:rsidRPr="009E5590">
        <w:rPr>
          <w:rFonts w:eastAsia="Calibri"/>
          <w:cs/>
        </w:rPr>
        <w:t>หลังจากพราหมณ์สามีฟังพระธรรมเทศนาแล้วเกิดศรัทธาเลื่อมใสออกบวช ฯลฯ</w:t>
      </w:r>
      <w:r w:rsidRPr="009E5590">
        <w:rPr>
          <w:rFonts w:eastAsia="Calibri"/>
          <w:vertAlign w:val="superscript"/>
          <w:cs/>
        </w:rPr>
        <w:footnoteReference w:id="88"/>
      </w:r>
    </w:p>
    <w:p w14:paraId="5D44B2B1" w14:textId="76F50A0F" w:rsidR="00834CDF" w:rsidRPr="009E5590" w:rsidRDefault="00670D0E" w:rsidP="00834CDF">
      <w:pPr>
        <w:rPr>
          <w:rFonts w:eastAsia="Calibri"/>
        </w:rPr>
      </w:pPr>
      <w:r w:rsidRPr="009E5590">
        <w:rPr>
          <w:rFonts w:eastAsia="Calibri" w:hint="cs"/>
          <w:cs/>
        </w:rPr>
        <w:t>ในประเด็นกุศโลบายในการแสดงธรรม จำแนกได้ ๑๐ ประการ ดังนี้</w:t>
      </w:r>
      <w:r w:rsidR="00834CDF" w:rsidRPr="009E5590">
        <w:rPr>
          <w:rFonts w:eastAsia="Calibri" w:hint="cs"/>
          <w:cs/>
        </w:rPr>
        <w:t xml:space="preserve"> </w:t>
      </w:r>
      <w:r w:rsidR="00834CDF" w:rsidRPr="009E5590">
        <w:rPr>
          <w:rFonts w:eastAsia="Calibri"/>
          <w:cs/>
        </w:rPr>
        <w:t>๑) ยกอุทาหรณ์และเล่านิทานประกอบ</w:t>
      </w:r>
      <w:r w:rsidR="00834CDF" w:rsidRPr="009E5590">
        <w:rPr>
          <w:rFonts w:eastAsia="Calibri"/>
        </w:rPr>
        <w:t xml:space="preserve"> </w:t>
      </w:r>
      <w:r w:rsidR="00834CDF" w:rsidRPr="009E5590">
        <w:rPr>
          <w:rFonts w:eastAsia="Calibri"/>
          <w:cs/>
        </w:rPr>
        <w:t>๒) อุปมาเปรียบเทียบ</w:t>
      </w:r>
      <w:r w:rsidR="00834CDF" w:rsidRPr="009E5590">
        <w:rPr>
          <w:rFonts w:eastAsia="Calibri"/>
        </w:rPr>
        <w:t xml:space="preserve"> </w:t>
      </w:r>
      <w:r w:rsidR="00834CDF" w:rsidRPr="009E5590">
        <w:rPr>
          <w:rFonts w:eastAsia="Calibri"/>
          <w:cs/>
        </w:rPr>
        <w:t>๓) ใช้</w:t>
      </w:r>
      <w:r w:rsidR="00CC4795" w:rsidRPr="009E5590">
        <w:rPr>
          <w:rFonts w:eastAsia="Calibri"/>
          <w:cs/>
        </w:rPr>
        <w:t>สื่อ</w:t>
      </w:r>
      <w:r w:rsidR="00834CDF" w:rsidRPr="009E5590">
        <w:rPr>
          <w:rFonts w:eastAsia="Calibri"/>
          <w:cs/>
        </w:rPr>
        <w:t>อุปกรณ์การสอน</w:t>
      </w:r>
      <w:r w:rsidR="00834CDF" w:rsidRPr="009E5590">
        <w:rPr>
          <w:rFonts w:eastAsia="Calibri"/>
        </w:rPr>
        <w:t xml:space="preserve"> </w:t>
      </w:r>
      <w:r w:rsidR="00834CDF" w:rsidRPr="009E5590">
        <w:rPr>
          <w:rFonts w:eastAsia="Calibri"/>
          <w:cs/>
        </w:rPr>
        <w:t>๔) ปฏิบัติให้เห็นเป็นตัวอย่าง</w:t>
      </w:r>
      <w:r w:rsidR="00834CDF" w:rsidRPr="009E5590">
        <w:rPr>
          <w:rFonts w:eastAsia="Calibri"/>
        </w:rPr>
        <w:t xml:space="preserve"> </w:t>
      </w:r>
      <w:r w:rsidR="00834CDF" w:rsidRPr="009E5590">
        <w:rPr>
          <w:rFonts w:eastAsia="Calibri"/>
          <w:cs/>
        </w:rPr>
        <w:t>๕) เล่นคำศัพท์ เล่นภาษา</w:t>
      </w:r>
      <w:r w:rsidR="00834CDF" w:rsidRPr="009E5590">
        <w:rPr>
          <w:rFonts w:eastAsia="Calibri"/>
        </w:rPr>
        <w:t xml:space="preserve"> </w:t>
      </w:r>
      <w:r w:rsidR="00834CDF" w:rsidRPr="009E5590">
        <w:rPr>
          <w:rFonts w:eastAsia="Calibri"/>
          <w:cs/>
        </w:rPr>
        <w:t xml:space="preserve">๖) </w:t>
      </w:r>
      <w:r w:rsidR="00E7185B" w:rsidRPr="009E5590">
        <w:rPr>
          <w:rFonts w:eastAsia="Calibri"/>
          <w:cs/>
        </w:rPr>
        <w:t>เลือกกุศโลบายให้เหมาะสมใน</w:t>
      </w:r>
      <w:r w:rsidR="00834CDF" w:rsidRPr="009E5590">
        <w:rPr>
          <w:rFonts w:eastAsia="Calibri"/>
          <w:cs/>
        </w:rPr>
        <w:t>แต่ละบุคคล</w:t>
      </w:r>
      <w:r w:rsidR="00834CDF" w:rsidRPr="009E5590">
        <w:rPr>
          <w:rFonts w:eastAsia="Calibri"/>
        </w:rPr>
        <w:t xml:space="preserve"> </w:t>
      </w:r>
      <w:r w:rsidR="00834CDF" w:rsidRPr="009E5590">
        <w:rPr>
          <w:rFonts w:eastAsia="Calibri"/>
          <w:cs/>
        </w:rPr>
        <w:t>๗) รู้จังหวะและโอกาสที่เหมาะสม</w:t>
      </w:r>
      <w:r w:rsidR="00834CDF" w:rsidRPr="009E5590">
        <w:rPr>
          <w:rFonts w:eastAsia="Calibri"/>
        </w:rPr>
        <w:t xml:space="preserve"> </w:t>
      </w:r>
      <w:r w:rsidR="00834CDF" w:rsidRPr="009E5590">
        <w:rPr>
          <w:rFonts w:eastAsia="Calibri"/>
          <w:cs/>
        </w:rPr>
        <w:t>๘) ใช้วิธีที่ยืดหยุ่นให้เหมาะกับสถานการณ์</w:t>
      </w:r>
      <w:r w:rsidR="00834CDF" w:rsidRPr="009E5590">
        <w:rPr>
          <w:rFonts w:eastAsia="Calibri"/>
        </w:rPr>
        <w:t xml:space="preserve"> </w:t>
      </w:r>
      <w:r w:rsidR="00834CDF" w:rsidRPr="009E5590">
        <w:rPr>
          <w:rFonts w:eastAsia="Calibri"/>
          <w:cs/>
        </w:rPr>
        <w:t>๙) สรรเสริญและการตำหนิ</w:t>
      </w:r>
      <w:r w:rsidR="00834CDF" w:rsidRPr="009E5590">
        <w:rPr>
          <w:rFonts w:eastAsia="Calibri"/>
        </w:rPr>
        <w:t xml:space="preserve"> </w:t>
      </w:r>
      <w:r w:rsidR="00834CDF" w:rsidRPr="009E5590">
        <w:rPr>
          <w:rFonts w:eastAsia="Calibri"/>
          <w:cs/>
        </w:rPr>
        <w:t>๑๐) แก้ปัญหาเฉพาะหน้า</w:t>
      </w:r>
    </w:p>
    <w:p w14:paraId="4819D05C" w14:textId="24302998" w:rsidR="00C97C91" w:rsidRPr="009E5590" w:rsidRDefault="00C97C91" w:rsidP="00C97C91">
      <w:pPr>
        <w:rPr>
          <w:rFonts w:eastAsia="Calibri"/>
          <w:b/>
          <w:bCs/>
          <w:cs/>
        </w:rPr>
      </w:pP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w:t>
      </w:r>
      <w:r w:rsidRPr="009E5590">
        <w:rPr>
          <w:rFonts w:eastAsia="Calibri" w:hint="cs"/>
          <w:b/>
          <w:bCs/>
          <w:cs/>
        </w:rPr>
        <w:t>๖</w:t>
      </w:r>
      <w:r w:rsidRPr="009E5590">
        <w:rPr>
          <w:rFonts w:eastAsia="Calibri"/>
          <w:b/>
          <w:bCs/>
        </w:rPr>
        <w:t xml:space="preserve"> </w:t>
      </w:r>
      <w:r w:rsidRPr="009E5590">
        <w:rPr>
          <w:rFonts w:eastAsia="Calibri"/>
          <w:b/>
          <w:bCs/>
          <w:cs/>
        </w:rPr>
        <w:t>เกี่ยวกับตัวผู้ฟังธรรม</w:t>
      </w:r>
    </w:p>
    <w:p w14:paraId="756CEE05" w14:textId="74D33A49" w:rsidR="0029318C" w:rsidRDefault="0029318C" w:rsidP="00C97C91">
      <w:pPr>
        <w:rPr>
          <w:rFonts w:eastAsia="Calibri"/>
        </w:rPr>
      </w:pPr>
      <w:r>
        <w:rPr>
          <w:rFonts w:eastAsia="Calibri" w:hint="cs"/>
          <w:cs/>
        </w:rPr>
        <w:t>ในประเด็นเกี่ยวกับตัวผู้ฟังธรรมมี ๗</w:t>
      </w:r>
      <w:r w:rsidR="007C1F49">
        <w:rPr>
          <w:rFonts w:eastAsia="Calibri" w:hint="cs"/>
          <w:cs/>
        </w:rPr>
        <w:t xml:space="preserve"> ประการด้วยกัน คือ</w:t>
      </w:r>
    </w:p>
    <w:p w14:paraId="215B4133" w14:textId="6F1176EB" w:rsidR="00C97C91" w:rsidRPr="009E5590" w:rsidRDefault="00C97C91" w:rsidP="00C97C91">
      <w:pPr>
        <w:rPr>
          <w:rFonts w:eastAsia="Calibri"/>
        </w:rPr>
      </w:pPr>
      <w:r w:rsidRPr="009E5590">
        <w:rPr>
          <w:rFonts w:eastAsia="Calibri"/>
          <w:cs/>
        </w:rPr>
        <w:t>๑) แสดงธรรมให้เหมาะสมกับความแตกต่างของ</w:t>
      </w:r>
      <w:r w:rsidR="00726CB7" w:rsidRPr="009E5590">
        <w:rPr>
          <w:rFonts w:eastAsia="Calibri"/>
          <w:cs/>
        </w:rPr>
        <w:t xml:space="preserve">แต่ละบุคคล </w:t>
      </w:r>
      <w:r w:rsidR="00034244" w:rsidRPr="009E5590">
        <w:rPr>
          <w:rFonts w:eastAsia="Calibri" w:hint="cs"/>
          <w:cs/>
        </w:rPr>
        <w:t>ดัง</w:t>
      </w:r>
      <w:r w:rsidR="00726CB7" w:rsidRPr="009E5590">
        <w:rPr>
          <w:rFonts w:eastAsia="Calibri"/>
          <w:cs/>
        </w:rPr>
        <w:t>ใน</w:t>
      </w:r>
      <w:r w:rsidRPr="009E5590">
        <w:rPr>
          <w:rFonts w:eastAsia="Calibri"/>
          <w:cs/>
        </w:rPr>
        <w:t xml:space="preserve">สารีปุตตสุตตนิทเทส ความว่า </w:t>
      </w:r>
    </w:p>
    <w:p w14:paraId="44E10AF5" w14:textId="77777777" w:rsidR="00C97C91" w:rsidRPr="009E5590" w:rsidRDefault="00C97C91" w:rsidP="00C97C91">
      <w:pPr>
        <w:rPr>
          <w:rFonts w:eastAsia="Calibri"/>
          <w:cs/>
        </w:rPr>
      </w:pPr>
      <w:r w:rsidRPr="009E5590">
        <w:rPr>
          <w:rFonts w:eastAsia="Calibri"/>
          <w:cs/>
        </w:rPr>
        <w:t xml:space="preserve">พระผู้มีพระภาคทรงทราบว่า </w:t>
      </w:r>
      <w:r w:rsidRPr="009E5590">
        <w:rPr>
          <w:rFonts w:eastAsia="Calibri"/>
        </w:rPr>
        <w:t>“</w:t>
      </w:r>
      <w:r w:rsidRPr="009E5590">
        <w:rPr>
          <w:rFonts w:eastAsia="Calibri"/>
          <w:cs/>
        </w:rPr>
        <w:t>บุคคลนี้มีราคจริต บุคคลนี้มีโทสจริต บุคคลนี้มีโมหจริต บุคคลนี้มีวิตกจริต บุคคลนี้มีสัทธาจริต บุคคลนี้มีญาณจริต</w:t>
      </w:r>
      <w:r w:rsidRPr="009E5590">
        <w:rPr>
          <w:rFonts w:eastAsia="Calibri"/>
        </w:rPr>
        <w:t>”</w:t>
      </w:r>
      <w:r w:rsidRPr="009E5590">
        <w:rPr>
          <w:rFonts w:eastAsia="Calibri"/>
          <w:vertAlign w:val="superscript"/>
          <w:cs/>
        </w:rPr>
        <w:footnoteReference w:id="89"/>
      </w:r>
      <w:r w:rsidRPr="009E5590">
        <w:rPr>
          <w:rFonts w:eastAsia="Calibri"/>
          <w:cs/>
        </w:rPr>
        <w:t xml:space="preserve"> และก่อนที่พระองค์จะออกประกาศพระศาสนาทรงรู้ระดับสติปัญญาของแต่ละบุคคลว่า</w:t>
      </w:r>
    </w:p>
    <w:p w14:paraId="086E3325" w14:textId="77777777" w:rsidR="00C97C91" w:rsidRPr="009E5590" w:rsidRDefault="00C97C91" w:rsidP="00C97C91">
      <w:pPr>
        <w:rPr>
          <w:rFonts w:eastAsia="Calibri"/>
        </w:rPr>
      </w:pPr>
      <w:r w:rsidRPr="009E5590">
        <w:rPr>
          <w:rFonts w:eastAsia="Calibri"/>
        </w:rPr>
        <w:t xml:space="preserve">… </w:t>
      </w:r>
      <w:r w:rsidRPr="009E5590">
        <w:rPr>
          <w:rFonts w:eastAsia="Calibri"/>
          <w:cs/>
        </w:rPr>
        <w:t>สัตว์ทั้งหลายผู้มีธุลีในตาน้อย มีธุลีในตามาก มีอินทรีย์แก่กล้า มีอินทรีย์อ่อน มีอาการดี มีอาการทราม สอนให้รู้ได้ง่าย สอนให้รู้ได้ยาก บางพวกมักเห็นปรโลกและโทษว่าน่ากลัวก็มี บางพวกมักไม่เห็นปรโลกและโทษว่าน่ากลัวก็มี มีอุปมาเหมือนในกออุบล ในกอปทุม หรือในกอบุณฑริก</w:t>
      </w:r>
      <w:r w:rsidRPr="009E5590">
        <w:rPr>
          <w:rFonts w:eastAsia="Calibri"/>
        </w:rPr>
        <w:t xml:space="preserve"> …</w:t>
      </w:r>
      <w:r w:rsidRPr="009E5590">
        <w:rPr>
          <w:rFonts w:eastAsia="Calibri"/>
          <w:vertAlign w:val="superscript"/>
        </w:rPr>
        <w:footnoteReference w:id="90"/>
      </w:r>
    </w:p>
    <w:p w14:paraId="06ACD9A1" w14:textId="77777777" w:rsidR="00C97C91" w:rsidRPr="009E5590" w:rsidRDefault="00C97C91" w:rsidP="00C97C91">
      <w:pPr>
        <w:rPr>
          <w:rFonts w:eastAsia="Calibri"/>
        </w:rPr>
      </w:pPr>
      <w:r w:rsidRPr="009E5590">
        <w:rPr>
          <w:rFonts w:eastAsia="Calibri"/>
          <w:cs/>
        </w:rPr>
        <w:t>นอกจากนี้ยังมีดอกบัวเหล่าอื่นที่ไม่ได้จัดอยู่ในดอกบัว ๓ เหล่า ดังหลักฐานปรากฏในคัมภีร์อรรถกถา มหาปทานสูตร ความว่า</w:t>
      </w:r>
    </w:p>
    <w:p w14:paraId="30259808" w14:textId="77777777" w:rsidR="00C97C91" w:rsidRPr="009E5590" w:rsidRDefault="00C97C91" w:rsidP="00C97C91">
      <w:pPr>
        <w:ind w:left="426" w:firstLine="283"/>
        <w:rPr>
          <w:rFonts w:eastAsia="Calibri"/>
        </w:rPr>
      </w:pPr>
      <w:r w:rsidRPr="009E5590">
        <w:rPr>
          <w:rFonts w:eastAsia="Calibri"/>
          <w:cs/>
        </w:rPr>
        <w:lastRenderedPageBreak/>
        <w:t>ส่วนดอกบัวเหล่าอื่นใดที่อยู่ในสระเป็นต้นที่ยังไม่พ้นน้ำและจักไม่บาน จักเป็นอาหารของปลาและเต่า ดอกบัวเหล่านั้นท่านไม่ยกขึ้นสู่พระบาลี แต่ท่านก็แสดงไว้ว่า ควรนำมาแสดงประกอบความได้</w:t>
      </w:r>
      <w:r w:rsidRPr="009E5590">
        <w:rPr>
          <w:rFonts w:eastAsia="Calibri" w:hint="cs"/>
          <w:cs/>
        </w:rPr>
        <w:t xml:space="preserve"> </w:t>
      </w:r>
      <w:r w:rsidRPr="009E5590">
        <w:rPr>
          <w:rFonts w:eastAsia="Calibri"/>
          <w:cs/>
        </w:rPr>
        <w:t xml:space="preserve">เหมือนอย่างว่า ดอกบัวมี ๔ ชนิดเท่านั้น ฉันใด บุคคลก็มี ๔ จำพวก ฉันนั้นเหมือนกัน คือ </w:t>
      </w:r>
    </w:p>
    <w:p w14:paraId="2D463AA2" w14:textId="77777777" w:rsidR="00C97C91" w:rsidRPr="009E5590" w:rsidRDefault="00C97C91" w:rsidP="00C97C91">
      <w:pPr>
        <w:ind w:firstLine="709"/>
        <w:rPr>
          <w:rFonts w:eastAsia="Calibri"/>
        </w:rPr>
      </w:pPr>
      <w:r w:rsidRPr="009E5590">
        <w:rPr>
          <w:rFonts w:eastAsia="Calibri"/>
          <w:cs/>
        </w:rPr>
        <w:t>๑</w:t>
      </w:r>
      <w:r w:rsidRPr="009E5590">
        <w:rPr>
          <w:rFonts w:eastAsia="Calibri"/>
        </w:rPr>
        <w:t>.</w:t>
      </w:r>
      <w:r w:rsidRPr="009E5590">
        <w:rPr>
          <w:rFonts w:eastAsia="Calibri"/>
          <w:cs/>
        </w:rPr>
        <w:t xml:space="preserve"> อุคฆฏิตัญญู</w:t>
      </w:r>
      <w:r w:rsidRPr="009E5590">
        <w:rPr>
          <w:rFonts w:eastAsia="Calibri"/>
          <w:cs/>
        </w:rPr>
        <w:tab/>
        <w:t>ผู้เข้าใจได้ฉับพลัน</w:t>
      </w:r>
    </w:p>
    <w:p w14:paraId="7A441684" w14:textId="77777777" w:rsidR="00C97C91" w:rsidRPr="009E5590" w:rsidRDefault="00C97C91" w:rsidP="00C97C91">
      <w:pPr>
        <w:spacing w:before="0"/>
        <w:ind w:firstLine="709"/>
        <w:rPr>
          <w:rFonts w:eastAsia="Calibri"/>
        </w:rPr>
      </w:pPr>
      <w:r w:rsidRPr="009E5590">
        <w:rPr>
          <w:rFonts w:eastAsia="Calibri"/>
          <w:cs/>
        </w:rPr>
        <w:t>๒</w:t>
      </w:r>
      <w:r w:rsidRPr="009E5590">
        <w:rPr>
          <w:rFonts w:eastAsia="Calibri"/>
        </w:rPr>
        <w:t>.</w:t>
      </w:r>
      <w:r w:rsidRPr="009E5590">
        <w:rPr>
          <w:rFonts w:eastAsia="Calibri"/>
          <w:cs/>
        </w:rPr>
        <w:t xml:space="preserve"> วิปจิตัญญู </w:t>
      </w:r>
      <w:r w:rsidRPr="009E5590">
        <w:rPr>
          <w:rFonts w:eastAsia="Calibri"/>
          <w:cs/>
        </w:rPr>
        <w:tab/>
        <w:t>ผู้เข้าใจต่อเมื่อขยายความ</w:t>
      </w:r>
    </w:p>
    <w:p w14:paraId="2120B29A" w14:textId="77777777" w:rsidR="00C97C91" w:rsidRPr="009E5590" w:rsidRDefault="00C97C91" w:rsidP="00C97C91">
      <w:pPr>
        <w:spacing w:before="0"/>
        <w:ind w:firstLine="709"/>
        <w:rPr>
          <w:rFonts w:eastAsia="Calibri"/>
        </w:rPr>
      </w:pPr>
      <w:r w:rsidRPr="009E5590">
        <w:rPr>
          <w:rFonts w:eastAsia="Calibri"/>
          <w:cs/>
        </w:rPr>
        <w:t>๓</w:t>
      </w:r>
      <w:r w:rsidRPr="009E5590">
        <w:rPr>
          <w:rFonts w:eastAsia="Calibri"/>
        </w:rPr>
        <w:t>.</w:t>
      </w:r>
      <w:r w:rsidRPr="009E5590">
        <w:rPr>
          <w:rFonts w:eastAsia="Calibri"/>
          <w:cs/>
        </w:rPr>
        <w:t xml:space="preserve"> เนยยะ </w:t>
      </w:r>
      <w:r w:rsidRPr="009E5590">
        <w:rPr>
          <w:rFonts w:eastAsia="Calibri"/>
          <w:cs/>
        </w:rPr>
        <w:tab/>
        <w:t>ผู้ที่พอจะแนะนำได้</w:t>
      </w:r>
    </w:p>
    <w:p w14:paraId="7E70801A" w14:textId="77777777" w:rsidR="00C97C91" w:rsidRPr="009E5590" w:rsidRDefault="00C97C91" w:rsidP="00C97C91">
      <w:pPr>
        <w:spacing w:before="0"/>
        <w:ind w:firstLine="709"/>
        <w:rPr>
          <w:rFonts w:eastAsia="Calibri"/>
          <w:cs/>
        </w:rPr>
      </w:pPr>
      <w:r w:rsidRPr="009E5590">
        <w:rPr>
          <w:rFonts w:eastAsia="Calibri"/>
          <w:cs/>
        </w:rPr>
        <w:t>๔</w:t>
      </w:r>
      <w:r w:rsidRPr="009E5590">
        <w:rPr>
          <w:rFonts w:eastAsia="Calibri"/>
        </w:rPr>
        <w:t>.</w:t>
      </w:r>
      <w:r w:rsidRPr="009E5590">
        <w:rPr>
          <w:rFonts w:eastAsia="Calibri"/>
          <w:cs/>
        </w:rPr>
        <w:t xml:space="preserve"> ปทปรมะ </w:t>
      </w:r>
      <w:r w:rsidRPr="009E5590">
        <w:rPr>
          <w:rFonts w:eastAsia="Calibri"/>
          <w:cs/>
        </w:rPr>
        <w:tab/>
        <w:t>ผู้ที่สอนให้รู้ได้เพียงตัวบทคือพยัญชนะ</w:t>
      </w:r>
      <w:r w:rsidRPr="009E5590">
        <w:rPr>
          <w:rFonts w:eastAsia="Calibri"/>
          <w:vertAlign w:val="superscript"/>
          <w:cs/>
        </w:rPr>
        <w:footnoteReference w:id="91"/>
      </w:r>
    </w:p>
    <w:p w14:paraId="3CEF748F" w14:textId="77777777" w:rsidR="00C97C91" w:rsidRPr="009E5590" w:rsidRDefault="00C97C91" w:rsidP="00C97C91">
      <w:pPr>
        <w:rPr>
          <w:rFonts w:eastAsia="Calibri"/>
        </w:rPr>
      </w:pPr>
      <w:r w:rsidRPr="009E5590">
        <w:rPr>
          <w:rFonts w:eastAsia="Calibri"/>
          <w:cs/>
        </w:rPr>
        <w:t>๒) แสดงธรรมโดยปรับวิธีให้เหมาะสมกับแต่ละบุคคล แม้จะแสดงธรรมเรื่องเดียวกันแต่ต่างบุคคล อาจใช้ต่างวิธี ข้อนี้เกี่ยวโยงมาจากข้อที่ ๑</w:t>
      </w:r>
      <w:r w:rsidRPr="009E5590">
        <w:rPr>
          <w:rFonts w:eastAsia="Calibri"/>
          <w:vertAlign w:val="superscript"/>
          <w:cs/>
        </w:rPr>
        <w:footnoteReference w:id="92"/>
      </w:r>
    </w:p>
    <w:p w14:paraId="49576964" w14:textId="77777777" w:rsidR="00C97C91" w:rsidRPr="009E5590" w:rsidRDefault="00C97C91" w:rsidP="00C97C91">
      <w:pPr>
        <w:rPr>
          <w:rFonts w:eastAsia="Calibri"/>
        </w:rPr>
      </w:pPr>
      <w:r w:rsidRPr="009E5590">
        <w:rPr>
          <w:rFonts w:eastAsia="Calibri"/>
          <w:cs/>
        </w:rPr>
        <w:t>๓) ผู้แสดงธรรมจะต้องคิดถึงความพร้อม ความแก่รอบแห่งอินทรีย์หรือญาณของผู้ฟัง ดังหลักฐานปรากฏในราหุโลวาทสูตร ความว่า</w:t>
      </w:r>
    </w:p>
    <w:p w14:paraId="3972FA32" w14:textId="77777777" w:rsidR="00C97C91" w:rsidRPr="009E5590" w:rsidRDefault="00C97C91" w:rsidP="00C97C91">
      <w:pPr>
        <w:rPr>
          <w:rFonts w:eastAsia="Calibri"/>
        </w:rPr>
      </w:pPr>
      <w:r w:rsidRPr="009E5590">
        <w:rPr>
          <w:rFonts w:eastAsia="Calibri"/>
          <w:cs/>
        </w:rPr>
        <w:t>พระผู้มีพระภาคทรงหลีกเร้นอยู่ ในที่สงัด ทรงเกิดความรำพึงขึ้นอย่างนี้ว่า “ธรรมเป็นเครื่องบ่มวิมุตติของราหุลแก่กล้าแล้ว ทางที่ดี เราพึงแนะนำราหุลในธรรมเป็นที่สิ้นอาสวะให้ยิ่งขึ้นไป</w:t>
      </w:r>
      <w:r w:rsidRPr="009E5590">
        <w:rPr>
          <w:rFonts w:eastAsia="Calibri"/>
        </w:rPr>
        <w:t>”</w:t>
      </w:r>
      <w:r w:rsidRPr="009E5590">
        <w:rPr>
          <w:rFonts w:eastAsia="Calibri"/>
          <w:vertAlign w:val="superscript"/>
          <w:cs/>
        </w:rPr>
        <w:footnoteReference w:id="93"/>
      </w:r>
    </w:p>
    <w:p w14:paraId="0AF513FA" w14:textId="77777777" w:rsidR="00C97C91" w:rsidRPr="009E5590" w:rsidRDefault="00C97C91" w:rsidP="00C97C91">
      <w:pPr>
        <w:rPr>
          <w:rFonts w:eastAsia="Calibri"/>
          <w:cs/>
        </w:rPr>
      </w:pPr>
      <w:r w:rsidRPr="009E5590">
        <w:rPr>
          <w:rFonts w:eastAsia="Calibri"/>
          <w:cs/>
        </w:rPr>
        <w:t>๔) แสดงธรรมโดยให้ผู้ฟังได้ลงมือปฏิบัติด้วยตนเอง ซึ่งจะช่วยให้เกิดความรู้ความเข้าใจจากการลงมือปฏิบัติจริง เช่น ทรงสอนพระจูฬปันถกผู้โง่เขลาด้วยการให้ผ้าขาวไปลูบคลำ</w:t>
      </w:r>
      <w:r w:rsidRPr="009E5590">
        <w:rPr>
          <w:rFonts w:eastAsia="Calibri"/>
          <w:vertAlign w:val="superscript"/>
          <w:cs/>
        </w:rPr>
        <w:footnoteReference w:id="94"/>
      </w:r>
      <w:r w:rsidRPr="009E5590">
        <w:rPr>
          <w:rFonts w:eastAsia="Calibri"/>
          <w:cs/>
        </w:rPr>
        <w:t xml:space="preserve"> เป็นต้น</w:t>
      </w:r>
    </w:p>
    <w:p w14:paraId="770C200E" w14:textId="77777777" w:rsidR="00C97C91" w:rsidRPr="009E5590" w:rsidRDefault="00C97C91" w:rsidP="00C97C91">
      <w:pPr>
        <w:rPr>
          <w:rFonts w:eastAsia="Calibri"/>
        </w:rPr>
      </w:pPr>
      <w:r w:rsidRPr="009E5590">
        <w:rPr>
          <w:rFonts w:eastAsia="Calibri"/>
          <w:cs/>
        </w:rPr>
        <w:t>๕) แสดงธรรมโดยให้ผู้ฟังกับผู้แสดงมีส่วนร่วมกัน ในการค้นหาความจริง โดยให้มีการแสดงความคิดเห็นโต้ตอบอย่างเสรี วิธีนี้พระผู้มีพระภาคทรงใช้เป็นประจำ ในรูปแบบการถาม-ตอบ แบ่งเป็น ๒ ประการ คือ</w:t>
      </w:r>
    </w:p>
    <w:p w14:paraId="2736A8CE" w14:textId="77777777" w:rsidR="00C97C91" w:rsidRPr="009E5590" w:rsidRDefault="00C97C91" w:rsidP="000F65B6">
      <w:pPr>
        <w:pStyle w:val="625"/>
        <w:ind w:firstLine="1276"/>
      </w:pPr>
      <w:r w:rsidRPr="009E5590">
        <w:rPr>
          <w:cs/>
        </w:rPr>
        <w:t>ก) ล่อให้ผู้ฟังแสดงความคิดเห็นของตน ชี้ข้อคิดให้แก่เขา ส่งเสริมให้เขาคิด และให้ผู้ฟังเป็นผู้วินิจฉัยความรู้เอง ผู้สอนเป็นเพียงผู้ชี้นำช่องทางเข้าสู่ความรู้</w:t>
      </w:r>
    </w:p>
    <w:p w14:paraId="76F6BA14" w14:textId="77777777" w:rsidR="00C97C91" w:rsidRPr="009E5590" w:rsidRDefault="00C97C91" w:rsidP="000F65B6">
      <w:pPr>
        <w:pStyle w:val="625"/>
        <w:spacing w:before="0"/>
        <w:ind w:firstLine="1276"/>
        <w:rPr>
          <w:cs/>
        </w:rPr>
      </w:pPr>
      <w:r w:rsidRPr="009E5590">
        <w:rPr>
          <w:cs/>
        </w:rPr>
        <w:t>ข) ให้แสดงความคิดเห็นโต้ตอบอย่างเสรี โดยมุ่งหาความรู้ ไม่ใช่มุ่งแสดงภูมิ หรือข่มกัน</w:t>
      </w:r>
      <w:r w:rsidRPr="009E5590">
        <w:rPr>
          <w:vertAlign w:val="superscript"/>
          <w:cs/>
        </w:rPr>
        <w:footnoteReference w:id="95"/>
      </w:r>
    </w:p>
    <w:p w14:paraId="724D89E6" w14:textId="77777777" w:rsidR="00C97C91" w:rsidRPr="009E5590" w:rsidRDefault="00C97C91" w:rsidP="00C97C91">
      <w:pPr>
        <w:rPr>
          <w:rFonts w:eastAsia="Calibri"/>
        </w:rPr>
      </w:pPr>
      <w:r w:rsidRPr="009E5590">
        <w:rPr>
          <w:rFonts w:eastAsia="Calibri"/>
          <w:cs/>
        </w:rPr>
        <w:t>๖) แสดงธรรมโดยเอาใจใส่บุคคลที่ควรได้รับความสนใจพิเศษเป็นราย ๆ ไป ตามควรแก่โอกาสและสถานที่ เช่น กรณีลูกสาวช่างหูก ความว่า</w:t>
      </w:r>
    </w:p>
    <w:p w14:paraId="23B0277B" w14:textId="77777777" w:rsidR="00C97C91" w:rsidRPr="009E5590" w:rsidRDefault="00C97C91" w:rsidP="00C97C91">
      <w:pPr>
        <w:ind w:left="426" w:firstLine="283"/>
        <w:rPr>
          <w:rFonts w:eastAsia="Calibri"/>
          <w:cs/>
        </w:rPr>
      </w:pPr>
      <w:r w:rsidRPr="009E5590">
        <w:rPr>
          <w:rFonts w:eastAsia="Calibri"/>
          <w:cs/>
        </w:rPr>
        <w:lastRenderedPageBreak/>
        <w:t>ลูกสาวช่างหูกคนหนึ่ง อยากฟังธรรม แต่มีงานม้วนกรอด้วยเร่งอยู่ เมื่องานเสร็จแล้วจึงเดินออกจากบ้านเอาม้วนด้ายไปส่งให้บิดา ผ่านโรงธรรมก็แวะ นั่งอยู่แถวหลังสุดของที่ประชุม พระพุทธองค์ก็ยังทรงเอาพระทัยใส่หันไปรับสั่งให้เข้ามานั่งใกล้ ๆ ทักทายปราศรัย และทรงเทศนาให้เด็กนั้นได้รับประโยชน์จากการมาฟังธรรม</w:t>
      </w:r>
      <w:r w:rsidRPr="009E5590">
        <w:rPr>
          <w:rFonts w:eastAsia="Calibri"/>
          <w:vertAlign w:val="superscript"/>
          <w:cs/>
        </w:rPr>
        <w:footnoteReference w:id="96"/>
      </w:r>
    </w:p>
    <w:p w14:paraId="37E754F4" w14:textId="77777777" w:rsidR="00C97C91" w:rsidRPr="009E5590" w:rsidRDefault="00C97C91" w:rsidP="00C97C91">
      <w:pPr>
        <w:rPr>
          <w:rFonts w:eastAsia="Calibri"/>
        </w:rPr>
      </w:pPr>
      <w:r w:rsidRPr="009E5590">
        <w:rPr>
          <w:rFonts w:eastAsia="Calibri"/>
          <w:cs/>
        </w:rPr>
        <w:t>๗) ช่วยเหลือเอาใจใส่คนที่ด้อยที่มีปัญหา ยกตัวอย่าง เช่น กรณีพระจูฬปันถกดังที่กล่าวมาแล้ว เป็นต้น</w:t>
      </w:r>
      <w:r w:rsidRPr="009E5590">
        <w:rPr>
          <w:rFonts w:eastAsia="Calibri"/>
          <w:vertAlign w:val="superscript"/>
          <w:cs/>
        </w:rPr>
        <w:footnoteReference w:id="97"/>
      </w:r>
    </w:p>
    <w:p w14:paraId="1D7261AC" w14:textId="310C3468" w:rsidR="00C97C91" w:rsidRPr="009E5590" w:rsidRDefault="00785D38" w:rsidP="00C97C91">
      <w:pPr>
        <w:rPr>
          <w:rFonts w:eastAsia="Calibri"/>
        </w:rPr>
      </w:pPr>
      <w:r w:rsidRPr="009E5590">
        <w:rPr>
          <w:rFonts w:eastAsia="Calibri" w:hint="cs"/>
          <w:cs/>
        </w:rPr>
        <w:t>ใน</w:t>
      </w:r>
      <w:r w:rsidR="00C97C91" w:rsidRPr="009E5590">
        <w:rPr>
          <w:rFonts w:eastAsia="Calibri"/>
          <w:cs/>
        </w:rPr>
        <w:t>ป</w:t>
      </w:r>
      <w:r w:rsidRPr="009E5590">
        <w:rPr>
          <w:rFonts w:eastAsia="Calibri"/>
          <w:cs/>
        </w:rPr>
        <w:t>ระเด็นเกี่ยวกับตัวผู้ฟังธรรม จำแนกได้ ๗ ประการ ดังนี้</w:t>
      </w:r>
      <w:r w:rsidR="00C97C91" w:rsidRPr="009E5590">
        <w:rPr>
          <w:rFonts w:eastAsia="Calibri"/>
          <w:cs/>
        </w:rPr>
        <w:t xml:space="preserve"> ๑)</w:t>
      </w:r>
      <w:r w:rsidR="00AF366C" w:rsidRPr="009E5590">
        <w:rPr>
          <w:rFonts w:eastAsia="Calibri"/>
          <w:cs/>
        </w:rPr>
        <w:t xml:space="preserve"> แสดงให้เหมาะสมกับความแตกต่างในแต่ละบุคคล ๒) แม้</w:t>
      </w:r>
      <w:r w:rsidR="00C97C91" w:rsidRPr="009E5590">
        <w:rPr>
          <w:rFonts w:eastAsia="Calibri"/>
          <w:cs/>
        </w:rPr>
        <w:t>แสดงเรื่องเดียวกัน แต่ต่างบุคคล อาจใช้ต่างวิธี ๓) ต้องคิดถึงความ</w:t>
      </w:r>
      <w:r w:rsidR="00AF366C" w:rsidRPr="009E5590">
        <w:rPr>
          <w:rFonts w:eastAsia="Calibri" w:hint="cs"/>
          <w:cs/>
        </w:rPr>
        <w:t>พร้อม</w:t>
      </w:r>
      <w:r w:rsidR="00C97C91" w:rsidRPr="009E5590">
        <w:rPr>
          <w:rFonts w:eastAsia="Calibri"/>
          <w:cs/>
        </w:rPr>
        <w:t>ของผู้ฟัง ๔) ให้ผู้ฟังได้ลงมือปฏิบัติด้วยตนเอง ๕) ให้ผู้ฟังกับผู้แสดงมีส่วนร่วมกัน ๖) เอาใจใส่บุคคลที่ควรได้รับความสนใจพิเศษเป็นราย ๆ ไป ๗)</w:t>
      </w:r>
      <w:r w:rsidR="006861DE" w:rsidRPr="009E5590">
        <w:rPr>
          <w:rFonts w:eastAsia="Calibri"/>
          <w:cs/>
        </w:rPr>
        <w:t xml:space="preserve"> ช่วยเหลือเอาใจใส่คนที่ด้อยและมี</w:t>
      </w:r>
      <w:r w:rsidR="00C97C91" w:rsidRPr="009E5590">
        <w:rPr>
          <w:rFonts w:eastAsia="Calibri"/>
          <w:cs/>
        </w:rPr>
        <w:t>ปัญหา</w:t>
      </w:r>
    </w:p>
    <w:p w14:paraId="2F881F45" w14:textId="5B7E8D13" w:rsidR="00536958" w:rsidRPr="009E5590" w:rsidRDefault="00834CDF" w:rsidP="00536958">
      <w:pPr>
        <w:rPr>
          <w:rFonts w:eastAsia="Calibri"/>
        </w:rPr>
      </w:pPr>
      <w:r w:rsidRPr="009E5590">
        <w:rPr>
          <w:rFonts w:eastAsia="Calibri" w:hint="cs"/>
          <w:cs/>
        </w:rPr>
        <w:t xml:space="preserve">สรุปความว่า </w:t>
      </w:r>
      <w:r w:rsidR="007800ED" w:rsidRPr="009E5590">
        <w:rPr>
          <w:rFonts w:eastAsia="Calibri" w:hint="cs"/>
          <w:cs/>
        </w:rPr>
        <w:t>หลักการและ</w:t>
      </w:r>
      <w:r w:rsidRPr="009E5590">
        <w:rPr>
          <w:rFonts w:eastAsia="Calibri" w:hint="cs"/>
          <w:cs/>
        </w:rPr>
        <w:t>วิธี</w:t>
      </w:r>
      <w:r w:rsidRPr="009E5590">
        <w:rPr>
          <w:rFonts w:eastAsia="Calibri"/>
          <w:cs/>
        </w:rPr>
        <w:t>การเผยแผ่คำสอนของพระพุทธเจ้า</w:t>
      </w:r>
      <w:r w:rsidR="00536958" w:rsidRPr="009E5590">
        <w:rPr>
          <w:rFonts w:eastAsia="Calibri" w:hint="cs"/>
          <w:cs/>
        </w:rPr>
        <w:t>จำแนก</w:t>
      </w:r>
      <w:r w:rsidRPr="009E5590">
        <w:rPr>
          <w:rFonts w:eastAsia="Calibri" w:hint="cs"/>
          <w:cs/>
        </w:rPr>
        <w:t>ได้</w:t>
      </w:r>
      <w:r w:rsidR="00536958" w:rsidRPr="009E5590">
        <w:rPr>
          <w:rFonts w:eastAsia="Calibri"/>
          <w:cs/>
        </w:rPr>
        <w:t xml:space="preserve"> ๖ ประการ ดังนี้</w:t>
      </w:r>
      <w:r w:rsidRPr="009E5590">
        <w:rPr>
          <w:rFonts w:eastAsia="Calibri"/>
          <w:cs/>
        </w:rPr>
        <w:t xml:space="preserve"> ๑. เนื้อหาที่แสดง</w:t>
      </w:r>
      <w:r w:rsidRPr="009E5590">
        <w:rPr>
          <w:rFonts w:eastAsia="Calibri"/>
        </w:rPr>
        <w:t xml:space="preserve"> </w:t>
      </w:r>
      <w:r w:rsidR="007800ED" w:rsidRPr="009E5590">
        <w:rPr>
          <w:rFonts w:eastAsia="Calibri"/>
          <w:cs/>
        </w:rPr>
        <w:t>๒.</w:t>
      </w:r>
      <w:r w:rsidR="007800ED" w:rsidRPr="009E5590">
        <w:rPr>
          <w:rFonts w:eastAsia="Calibri" w:hint="cs"/>
          <w:cs/>
        </w:rPr>
        <w:t xml:space="preserve"> </w:t>
      </w:r>
      <w:r w:rsidR="007800ED" w:rsidRPr="009E5590">
        <w:rPr>
          <w:rFonts w:eastAsia="Calibri"/>
          <w:cs/>
        </w:rPr>
        <w:t>ตัวผู้แสดงธรรม</w:t>
      </w:r>
      <w:r w:rsidR="007800ED" w:rsidRPr="009E5590">
        <w:rPr>
          <w:rFonts w:eastAsia="Calibri" w:hint="cs"/>
          <w:cs/>
        </w:rPr>
        <w:t xml:space="preserve"> </w:t>
      </w:r>
      <w:r w:rsidR="007800ED" w:rsidRPr="009E5590">
        <w:rPr>
          <w:rFonts w:eastAsia="Calibri"/>
          <w:cs/>
        </w:rPr>
        <w:t>๓.</w:t>
      </w:r>
      <w:r w:rsidR="007800ED" w:rsidRPr="009E5590">
        <w:rPr>
          <w:rFonts w:eastAsia="Calibri" w:hint="cs"/>
          <w:cs/>
        </w:rPr>
        <w:t xml:space="preserve"> </w:t>
      </w:r>
      <w:r w:rsidR="007800ED" w:rsidRPr="009E5590">
        <w:rPr>
          <w:rFonts w:eastAsia="Calibri"/>
          <w:cs/>
        </w:rPr>
        <w:t>คุณลักษณะในการแสดงธรรม</w:t>
      </w:r>
      <w:r w:rsidR="007800ED" w:rsidRPr="009E5590">
        <w:rPr>
          <w:rFonts w:eastAsia="Calibri" w:hint="cs"/>
          <w:cs/>
        </w:rPr>
        <w:t xml:space="preserve"> </w:t>
      </w:r>
      <w:r w:rsidRPr="009E5590">
        <w:rPr>
          <w:rFonts w:eastAsia="Calibri"/>
          <w:cs/>
        </w:rPr>
        <w:t xml:space="preserve">๔. </w:t>
      </w:r>
      <w:r w:rsidR="007800ED" w:rsidRPr="009E5590">
        <w:rPr>
          <w:rFonts w:eastAsia="Calibri"/>
          <w:cs/>
        </w:rPr>
        <w:t>วิธีการแสดงธรรมในแบบต่าง ๆ</w:t>
      </w:r>
      <w:r w:rsidR="007800ED" w:rsidRPr="009E5590">
        <w:rPr>
          <w:rFonts w:eastAsia="Calibri" w:hint="cs"/>
          <w:cs/>
        </w:rPr>
        <w:t xml:space="preserve"> </w:t>
      </w:r>
      <w:r w:rsidRPr="009E5590">
        <w:rPr>
          <w:rFonts w:eastAsia="Calibri"/>
          <w:cs/>
        </w:rPr>
        <w:t xml:space="preserve">๕. </w:t>
      </w:r>
      <w:r w:rsidR="007800ED" w:rsidRPr="009E5590">
        <w:rPr>
          <w:rFonts w:eastAsia="Calibri"/>
          <w:cs/>
        </w:rPr>
        <w:t>กุศโลบายในการแสดงธรรม</w:t>
      </w:r>
      <w:r w:rsidR="007800ED" w:rsidRPr="009E5590">
        <w:rPr>
          <w:rFonts w:eastAsia="Calibri" w:hint="cs"/>
          <w:cs/>
        </w:rPr>
        <w:t xml:space="preserve"> </w:t>
      </w:r>
      <w:r w:rsidRPr="009E5590">
        <w:rPr>
          <w:rFonts w:eastAsia="Calibri"/>
          <w:cs/>
        </w:rPr>
        <w:t xml:space="preserve">๖. </w:t>
      </w:r>
      <w:r w:rsidR="007800ED" w:rsidRPr="009E5590">
        <w:rPr>
          <w:rFonts w:eastAsia="Calibri"/>
          <w:cs/>
        </w:rPr>
        <w:t>ตัวผู้ฟังธรรม</w:t>
      </w:r>
    </w:p>
    <w:p w14:paraId="407E9AAD" w14:textId="55078E1D" w:rsidR="00834CDF" w:rsidRPr="009E5590" w:rsidRDefault="00834CDF" w:rsidP="005F0BC6">
      <w:pPr>
        <w:ind w:firstLine="0"/>
        <w:rPr>
          <w:rFonts w:eastAsia="Calibri"/>
        </w:rPr>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๓</w:t>
      </w:r>
      <w:r w:rsidRPr="009E5590">
        <w:rPr>
          <w:rFonts w:eastAsia="Calibri"/>
          <w:b/>
          <w:bCs/>
          <w:sz w:val="36"/>
          <w:szCs w:val="36"/>
        </w:rPr>
        <w:t xml:space="preserve"> </w:t>
      </w:r>
      <w:r w:rsidRPr="009E5590">
        <w:rPr>
          <w:rFonts w:eastAsia="Calibri"/>
          <w:b/>
          <w:bCs/>
          <w:sz w:val="36"/>
          <w:szCs w:val="36"/>
          <w:cs/>
        </w:rPr>
        <w:t>พระภิกษุผู้มีความเห็นคัดค้านพระธรรมวินัยโดยตรงและโดยอ้อมที่ปรากฏ</w:t>
      </w:r>
      <w:r w:rsidR="001B5627" w:rsidRPr="009E5590">
        <w:rPr>
          <w:rFonts w:eastAsia="Calibri"/>
          <w:b/>
          <w:bCs/>
          <w:sz w:val="36"/>
          <w:szCs w:val="36"/>
          <w:cs/>
        </w:rPr>
        <w:br/>
      </w:r>
      <w:r w:rsidRPr="009E5590">
        <w:rPr>
          <w:rFonts w:eastAsia="Calibri"/>
          <w:b/>
          <w:bCs/>
          <w:sz w:val="36"/>
          <w:szCs w:val="36"/>
          <w:cs/>
        </w:rPr>
        <w:t>ในพระไตรปิฎก</w:t>
      </w:r>
    </w:p>
    <w:p w14:paraId="5400A80D" w14:textId="4EF4ADC4" w:rsidR="00834CDF" w:rsidRPr="009E5590" w:rsidRDefault="00834CDF" w:rsidP="00834CDF">
      <w:pPr>
        <w:rPr>
          <w:rFonts w:eastAsia="Calibri"/>
        </w:rPr>
      </w:pPr>
      <w:r w:rsidRPr="009E5590">
        <w:rPr>
          <w:rFonts w:eastAsia="Calibri"/>
          <w:cs/>
        </w:rPr>
        <w:t>ภายหลังการตรัสรู้ของพร</w:t>
      </w:r>
      <w:r w:rsidR="00B76EF4" w:rsidRPr="009E5590">
        <w:rPr>
          <w:rFonts w:eastAsia="Calibri"/>
          <w:cs/>
        </w:rPr>
        <w:t>ะสัมมาสัมพุทธเจ้า พระองค์ได้</w:t>
      </w:r>
      <w:r w:rsidRPr="009E5590">
        <w:rPr>
          <w:rFonts w:eastAsia="Calibri"/>
          <w:cs/>
        </w:rPr>
        <w:t>ออกไปเผยแผ่</w:t>
      </w:r>
      <w:r w:rsidR="004A2D26" w:rsidRPr="009E5590">
        <w:rPr>
          <w:rFonts w:eastAsia="Calibri"/>
          <w:cs/>
        </w:rPr>
        <w:t>พระศาสนา ด้วย</w:t>
      </w:r>
      <w:r w:rsidRPr="009E5590">
        <w:rPr>
          <w:rFonts w:eastAsia="Calibri"/>
          <w:cs/>
        </w:rPr>
        <w:t>การแสดง</w:t>
      </w:r>
      <w:r w:rsidR="00AE1EEB" w:rsidRPr="009E5590">
        <w:rPr>
          <w:rFonts w:eastAsia="Calibri"/>
          <w:cs/>
        </w:rPr>
        <w:t>ธัมมจักกัปปวัตตนสูตร</w:t>
      </w:r>
      <w:r w:rsidR="004B38F5" w:rsidRPr="009E5590">
        <w:rPr>
          <w:rFonts w:eastAsia="Calibri" w:hint="cs"/>
          <w:cs/>
        </w:rPr>
        <w:t>แก่</w:t>
      </w:r>
      <w:r w:rsidR="004A2D26" w:rsidRPr="009E5590">
        <w:rPr>
          <w:rFonts w:eastAsia="Calibri" w:hint="cs"/>
          <w:cs/>
        </w:rPr>
        <w:t>เหล่า</w:t>
      </w:r>
      <w:r w:rsidRPr="009E5590">
        <w:rPr>
          <w:rFonts w:eastAsia="Calibri"/>
          <w:cs/>
        </w:rPr>
        <w:t>ปัญจวัคคีย์</w:t>
      </w:r>
      <w:r w:rsidRPr="009E5590">
        <w:rPr>
          <w:rFonts w:eastAsia="Calibri"/>
          <w:vertAlign w:val="superscript"/>
          <w:cs/>
        </w:rPr>
        <w:footnoteReference w:id="98"/>
      </w:r>
      <w:r w:rsidRPr="009E5590">
        <w:rPr>
          <w:rFonts w:eastAsia="Calibri"/>
          <w:cs/>
        </w:rPr>
        <w:t xml:space="preserve"> </w:t>
      </w:r>
      <w:r w:rsidR="004A2D26" w:rsidRPr="009E5590">
        <w:rPr>
          <w:rFonts w:eastAsia="Calibri" w:hint="cs"/>
          <w:cs/>
        </w:rPr>
        <w:t>ต่อมา ได้</w:t>
      </w:r>
      <w:r w:rsidRPr="009E5590">
        <w:rPr>
          <w:rFonts w:eastAsia="Calibri"/>
          <w:cs/>
        </w:rPr>
        <w:t>แสดง</w:t>
      </w:r>
      <w:r w:rsidR="00AE1EEB" w:rsidRPr="009E5590">
        <w:rPr>
          <w:rFonts w:eastAsia="Calibri"/>
          <w:cs/>
        </w:rPr>
        <w:t>อนุปุพพิกถา</w:t>
      </w:r>
      <w:r w:rsidR="004B38F5" w:rsidRPr="009E5590">
        <w:rPr>
          <w:rFonts w:eastAsia="Calibri" w:hint="cs"/>
          <w:cs/>
        </w:rPr>
        <w:t>แก่</w:t>
      </w:r>
      <w:r w:rsidRPr="009E5590">
        <w:rPr>
          <w:rFonts w:eastAsia="Calibri"/>
          <w:cs/>
        </w:rPr>
        <w:t>ยสกุลบุตรและสหายรวม ๕๕ คน ซึ่ง</w:t>
      </w:r>
      <w:r w:rsidR="004B38F5" w:rsidRPr="009E5590">
        <w:rPr>
          <w:rFonts w:eastAsia="Calibri" w:hint="cs"/>
          <w:cs/>
        </w:rPr>
        <w:t>ในขณะนั้นมี</w:t>
      </w:r>
      <w:r w:rsidRPr="009E5590">
        <w:rPr>
          <w:rFonts w:eastAsia="Calibri"/>
          <w:cs/>
        </w:rPr>
        <w:t>พระอรหันต์</w:t>
      </w:r>
      <w:r w:rsidR="00FD5BDF" w:rsidRPr="009E5590">
        <w:rPr>
          <w:rFonts w:eastAsia="Calibri" w:hint="cs"/>
          <w:cs/>
        </w:rPr>
        <w:t>รวม</w:t>
      </w:r>
      <w:r w:rsidR="00FD5BDF" w:rsidRPr="009E5590">
        <w:rPr>
          <w:rFonts w:eastAsia="Calibri"/>
          <w:cs/>
        </w:rPr>
        <w:t>ทั้งพระพุทธเจ้าด้วย</w:t>
      </w:r>
      <w:r w:rsidRPr="009E5590">
        <w:rPr>
          <w:rFonts w:eastAsia="Calibri"/>
          <w:cs/>
        </w:rPr>
        <w:t>เป็นจำนวน ๖๑ รูป</w:t>
      </w:r>
      <w:r w:rsidRPr="009E5590">
        <w:rPr>
          <w:rFonts w:eastAsia="Calibri"/>
          <w:vertAlign w:val="superscript"/>
          <w:cs/>
        </w:rPr>
        <w:footnoteReference w:id="99"/>
      </w:r>
      <w:r w:rsidR="004A2D26" w:rsidRPr="009E5590">
        <w:rPr>
          <w:rFonts w:eastAsia="Calibri"/>
          <w:cs/>
        </w:rPr>
        <w:t xml:space="preserve"> หลัง</w:t>
      </w:r>
      <w:r w:rsidR="008753E2" w:rsidRPr="009E5590">
        <w:rPr>
          <w:rFonts w:eastAsia="Calibri" w:hint="cs"/>
          <w:cs/>
        </w:rPr>
        <w:t>จาก</w:t>
      </w:r>
      <w:r w:rsidR="004A2D26" w:rsidRPr="009E5590">
        <w:rPr>
          <w:rFonts w:eastAsia="Calibri"/>
          <w:cs/>
        </w:rPr>
        <w:t>ออกพรร</w:t>
      </w:r>
      <w:r w:rsidR="004A2D26" w:rsidRPr="009E5590">
        <w:rPr>
          <w:rFonts w:eastAsia="Calibri" w:hint="cs"/>
          <w:cs/>
        </w:rPr>
        <w:t>ษา</w:t>
      </w:r>
      <w:r w:rsidRPr="009E5590">
        <w:rPr>
          <w:rFonts w:eastAsia="Calibri"/>
          <w:cs/>
        </w:rPr>
        <w:t xml:space="preserve"> พระองค์</w:t>
      </w:r>
      <w:r w:rsidR="008753E2" w:rsidRPr="009E5590">
        <w:rPr>
          <w:rFonts w:eastAsia="Calibri" w:hint="cs"/>
          <w:cs/>
        </w:rPr>
        <w:t>ได้</w:t>
      </w:r>
      <w:r w:rsidRPr="009E5590">
        <w:rPr>
          <w:rFonts w:eastAsia="Calibri"/>
          <w:cs/>
        </w:rPr>
        <w:t>ส่ง</w:t>
      </w:r>
      <w:r w:rsidR="008753E2" w:rsidRPr="009E5590">
        <w:rPr>
          <w:rFonts w:eastAsia="Calibri" w:hint="cs"/>
          <w:cs/>
        </w:rPr>
        <w:t>พระ</w:t>
      </w:r>
      <w:r w:rsidR="004A2D26" w:rsidRPr="009E5590">
        <w:rPr>
          <w:rFonts w:eastAsia="Calibri"/>
          <w:cs/>
        </w:rPr>
        <w:t>สาวก</w:t>
      </w:r>
      <w:r w:rsidR="008753E2" w:rsidRPr="009E5590">
        <w:rPr>
          <w:rFonts w:eastAsia="Calibri" w:hint="cs"/>
          <w:cs/>
        </w:rPr>
        <w:t>ออก</w:t>
      </w:r>
      <w:r w:rsidRPr="009E5590">
        <w:rPr>
          <w:rFonts w:eastAsia="Calibri"/>
          <w:cs/>
        </w:rPr>
        <w:t>ไป</w:t>
      </w:r>
      <w:r w:rsidR="008753E2" w:rsidRPr="009E5590">
        <w:rPr>
          <w:rFonts w:eastAsia="Calibri" w:hint="cs"/>
          <w:cs/>
        </w:rPr>
        <w:t>เผยแผ่</w:t>
      </w:r>
      <w:r w:rsidR="004A2D26" w:rsidRPr="009E5590">
        <w:rPr>
          <w:rFonts w:eastAsia="Calibri"/>
          <w:cs/>
        </w:rPr>
        <w:t>ศาสนา</w:t>
      </w:r>
      <w:r w:rsidRPr="009E5590">
        <w:rPr>
          <w:rFonts w:eastAsia="Calibri"/>
          <w:cs/>
        </w:rPr>
        <w:t xml:space="preserve">ด้วยพุทธดำรัสว่า </w:t>
      </w:r>
    </w:p>
    <w:p w14:paraId="383BE652" w14:textId="0965C498" w:rsidR="00834CDF" w:rsidRPr="009E5590" w:rsidRDefault="00834CDF" w:rsidP="009B34F0">
      <w:pPr>
        <w:ind w:left="426" w:firstLine="283"/>
        <w:rPr>
          <w:rFonts w:eastAsia="Calibri"/>
        </w:rPr>
      </w:pPr>
      <w:r w:rsidRPr="009E5590">
        <w:rPr>
          <w:rFonts w:eastAsia="Times New Roman"/>
          <w:cs/>
        </w:rPr>
        <w:t xml:space="preserve">... </w:t>
      </w:r>
      <w:r w:rsidRPr="009E5590">
        <w:rPr>
          <w:rFonts w:eastAsia="Times New Roman"/>
          <w:highlight w:val="white"/>
          <w:cs/>
        </w:rPr>
        <w:t>ภิกษุทั้งหลาย พวกเธอจงจาริกไป เพื่อประโยชน์สุขแก่ชนจำนวนมาก เพื่ออนุเคราะห์ชาวโลก เพื่อประโยชน์เกื้อกูล และความสุขแก่ทวยเทพ และมนุษย์ อย่าไปโดยทางเดียวกันสองรูป จงแสดงธรรมมีความงามในเบื้องต้น มีความงามในท่ามกลาง และมีความงามในที่สุด จงประกาศพรหมจรรย์พร้อมทั้งอรรถ</w:t>
      </w:r>
      <w:r w:rsidR="004A2D26" w:rsidRPr="009E5590">
        <w:rPr>
          <w:rFonts w:eastAsia="Times New Roman" w:hint="cs"/>
          <w:highlight w:val="white"/>
          <w:cs/>
        </w:rPr>
        <w:t xml:space="preserve"> </w:t>
      </w:r>
      <w:r w:rsidRPr="009E5590">
        <w:rPr>
          <w:rFonts w:eastAsia="Times New Roman"/>
          <w:highlight w:val="white"/>
          <w:cs/>
        </w:rPr>
        <w:t xml:space="preserve">และพยัญชนะบริสุทธิ์บริบูรณ์ครบถ้วน สัตว์ทั้งหลายที่มีธุลีในตาน้อยมีอยู่ ย่อมเสื่อมเพราะไม่ได้ฟังธรรม </w:t>
      </w:r>
      <w:r w:rsidRPr="009E5590">
        <w:rPr>
          <w:rFonts w:eastAsia="Times New Roman"/>
          <w:cs/>
        </w:rPr>
        <w:t>จักมีผู้รู้ธรรม ภิกษุทั้งหลาย แม้เราก็จักไปยังตำบลอุรุเวลาเสนานิคมเพื่อแสดงธรรม</w:t>
      </w:r>
      <w:r w:rsidRPr="009E5590">
        <w:rPr>
          <w:rFonts w:eastAsia="Times New Roman"/>
          <w:vertAlign w:val="superscript"/>
          <w:cs/>
        </w:rPr>
        <w:footnoteReference w:id="100"/>
      </w:r>
    </w:p>
    <w:p w14:paraId="6CFFAB55" w14:textId="1E0279CD" w:rsidR="00834CDF" w:rsidRPr="009E5590" w:rsidRDefault="00834CDF" w:rsidP="00834CDF">
      <w:pPr>
        <w:rPr>
          <w:rFonts w:eastAsia="Calibri"/>
        </w:rPr>
      </w:pPr>
      <w:r w:rsidRPr="009E5590">
        <w:rPr>
          <w:rFonts w:eastAsia="Calibri"/>
          <w:cs/>
        </w:rPr>
        <w:lastRenderedPageBreak/>
        <w:t>แม้พระองค์ก็</w:t>
      </w:r>
      <w:r w:rsidR="0022658B" w:rsidRPr="009E5590">
        <w:rPr>
          <w:rFonts w:eastAsia="Calibri" w:hint="cs"/>
          <w:cs/>
        </w:rPr>
        <w:t>ได้</w:t>
      </w:r>
      <w:r w:rsidR="002C7A89" w:rsidRPr="009E5590">
        <w:rPr>
          <w:rFonts w:eastAsia="Calibri" w:hint="cs"/>
          <w:cs/>
        </w:rPr>
        <w:t>ออก</w:t>
      </w:r>
      <w:r w:rsidR="0022658B" w:rsidRPr="009E5590">
        <w:rPr>
          <w:rFonts w:eastAsia="Calibri" w:hint="cs"/>
          <w:cs/>
        </w:rPr>
        <w:t>เดินทาง</w:t>
      </w:r>
      <w:r w:rsidR="004B38F5" w:rsidRPr="009E5590">
        <w:rPr>
          <w:rFonts w:eastAsia="Calibri" w:hint="cs"/>
          <w:cs/>
        </w:rPr>
        <w:t>เพื่อไปแสดงธรรมแก่</w:t>
      </w:r>
      <w:r w:rsidRPr="009E5590">
        <w:rPr>
          <w:rFonts w:eastAsia="Calibri"/>
          <w:cs/>
        </w:rPr>
        <w:t>ภัททวัคคีย์ทั้ง ๓๐ คน</w:t>
      </w:r>
      <w:r w:rsidRPr="009E5590">
        <w:rPr>
          <w:rFonts w:eastAsia="Times New Roman"/>
          <w:vertAlign w:val="superscript"/>
          <w:cs/>
        </w:rPr>
        <w:footnoteReference w:id="101"/>
      </w:r>
      <w:r w:rsidRPr="009E5590">
        <w:rPr>
          <w:rFonts w:eastAsia="Calibri"/>
          <w:cs/>
        </w:rPr>
        <w:t xml:space="preserve"> และเหล่าฤาษีชฏิล ๓ พี่น้อง </w:t>
      </w:r>
      <w:r w:rsidR="00BE60AF" w:rsidRPr="009E5590">
        <w:rPr>
          <w:rFonts w:eastAsia="Calibri" w:hint="cs"/>
          <w:cs/>
        </w:rPr>
        <w:t>พร้อม</w:t>
      </w:r>
      <w:r w:rsidRPr="009E5590">
        <w:rPr>
          <w:rFonts w:eastAsia="Calibri"/>
          <w:cs/>
        </w:rPr>
        <w:t>ทั้งบริวาร ๑</w:t>
      </w:r>
      <w:r w:rsidRPr="009E5590">
        <w:rPr>
          <w:rFonts w:eastAsia="Calibri"/>
        </w:rPr>
        <w:t>,</w:t>
      </w:r>
      <w:r w:rsidRPr="009E5590">
        <w:rPr>
          <w:rFonts w:eastAsia="Calibri"/>
          <w:cs/>
        </w:rPr>
        <w:t>๐๐๓ ตน ที่ตำบลอุรุเวลาเสนานิคมเช่นกัน</w:t>
      </w:r>
      <w:r w:rsidRPr="009E5590">
        <w:rPr>
          <w:rFonts w:eastAsia="Times New Roman"/>
          <w:vertAlign w:val="superscript"/>
          <w:cs/>
        </w:rPr>
        <w:footnoteReference w:id="102"/>
      </w:r>
      <w:r w:rsidRPr="009E5590">
        <w:rPr>
          <w:rFonts w:eastAsia="Calibri"/>
          <w:cs/>
        </w:rPr>
        <w:t xml:space="preserve"> </w:t>
      </w:r>
      <w:r w:rsidR="00C05ED1" w:rsidRPr="009E5590">
        <w:rPr>
          <w:rFonts w:eastAsia="Calibri" w:hint="cs"/>
          <w:cs/>
        </w:rPr>
        <w:t>ในเวลา</w:t>
      </w:r>
      <w:r w:rsidRPr="009E5590">
        <w:rPr>
          <w:rFonts w:eastAsia="Calibri"/>
          <w:cs/>
        </w:rPr>
        <w:t>ต่อมา ได้เดินท</w:t>
      </w:r>
      <w:r w:rsidR="00096B4C" w:rsidRPr="009E5590">
        <w:rPr>
          <w:rFonts w:eastAsia="Calibri"/>
          <w:cs/>
        </w:rPr>
        <w:t>างไปแสดง</w:t>
      </w:r>
      <w:r w:rsidR="00096B4C" w:rsidRPr="009E5590">
        <w:rPr>
          <w:rFonts w:eastAsia="Calibri" w:hint="cs"/>
          <w:cs/>
        </w:rPr>
        <w:t>ธรรมแก่</w:t>
      </w:r>
      <w:r w:rsidR="00BE60AF" w:rsidRPr="009E5590">
        <w:rPr>
          <w:rFonts w:eastAsia="Calibri"/>
          <w:cs/>
        </w:rPr>
        <w:t>พระเจ้าพิมพิสารพร้อม</w:t>
      </w:r>
      <w:r w:rsidR="00096B4C" w:rsidRPr="009E5590">
        <w:rPr>
          <w:rFonts w:eastAsia="Calibri" w:hint="cs"/>
          <w:cs/>
        </w:rPr>
        <w:t>ด้วย</w:t>
      </w:r>
      <w:r w:rsidR="00BE60AF" w:rsidRPr="009E5590">
        <w:rPr>
          <w:rFonts w:eastAsia="Calibri"/>
          <w:cs/>
        </w:rPr>
        <w:t xml:space="preserve">ข้าราชบริพารที่สวนตาลหนุ่ม </w:t>
      </w:r>
      <w:r w:rsidRPr="009E5590">
        <w:rPr>
          <w:rFonts w:eastAsia="Calibri"/>
          <w:cs/>
        </w:rPr>
        <w:t>จำนวน ๑๒๐</w:t>
      </w:r>
      <w:r w:rsidRPr="009E5590">
        <w:rPr>
          <w:rFonts w:eastAsia="Calibri"/>
        </w:rPr>
        <w:t>,</w:t>
      </w:r>
      <w:r w:rsidRPr="009E5590">
        <w:rPr>
          <w:rFonts w:eastAsia="Calibri"/>
          <w:cs/>
        </w:rPr>
        <w:t>๐๐๐ คน</w:t>
      </w:r>
      <w:r w:rsidRPr="009E5590">
        <w:rPr>
          <w:rFonts w:eastAsia="Times New Roman"/>
          <w:vertAlign w:val="superscript"/>
          <w:cs/>
        </w:rPr>
        <w:footnoteReference w:id="103"/>
      </w:r>
      <w:r w:rsidR="00672537" w:rsidRPr="009E5590">
        <w:rPr>
          <w:rFonts w:eastAsia="Calibri"/>
          <w:cs/>
        </w:rPr>
        <w:t xml:space="preserve"> </w:t>
      </w:r>
      <w:r w:rsidR="00BE60AF" w:rsidRPr="009E5590">
        <w:rPr>
          <w:rFonts w:eastAsia="Calibri"/>
          <w:cs/>
        </w:rPr>
        <w:t>ทั้ง</w:t>
      </w:r>
      <w:r w:rsidR="008B2350" w:rsidRPr="009E5590">
        <w:rPr>
          <w:rFonts w:eastAsia="Calibri"/>
          <w:cs/>
        </w:rPr>
        <w:t>ยัง</w:t>
      </w:r>
      <w:r w:rsidRPr="009E5590">
        <w:rPr>
          <w:rFonts w:eastAsia="Calibri"/>
          <w:cs/>
        </w:rPr>
        <w:t>ได้</w:t>
      </w:r>
      <w:r w:rsidR="0022658B" w:rsidRPr="009E5590">
        <w:rPr>
          <w:rFonts w:eastAsia="Calibri" w:hint="cs"/>
          <w:cs/>
        </w:rPr>
        <w:t>ตั้ง</w:t>
      </w:r>
      <w:r w:rsidR="00C05ED1" w:rsidRPr="009E5590">
        <w:rPr>
          <w:rFonts w:eastAsia="Calibri"/>
          <w:cs/>
        </w:rPr>
        <w:t>พระ</w:t>
      </w:r>
      <w:r w:rsidRPr="009E5590">
        <w:rPr>
          <w:rFonts w:eastAsia="Calibri"/>
          <w:cs/>
        </w:rPr>
        <w:t>ศาสนาเป็นครั้งแรกในแคว้นมคธ</w:t>
      </w:r>
      <w:r w:rsidR="008C47CA" w:rsidRPr="009E5590">
        <w:rPr>
          <w:rFonts w:eastAsia="Calibri" w:hint="cs"/>
          <w:cs/>
        </w:rPr>
        <w:t>แห่ง</w:t>
      </w:r>
      <w:r w:rsidRPr="009E5590">
        <w:rPr>
          <w:rFonts w:eastAsia="Calibri"/>
          <w:cs/>
        </w:rPr>
        <w:t>นี้</w:t>
      </w:r>
      <w:r w:rsidRPr="009E5590">
        <w:rPr>
          <w:rFonts w:eastAsia="Times New Roman"/>
          <w:vertAlign w:val="superscript"/>
          <w:cs/>
        </w:rPr>
        <w:footnoteReference w:id="104"/>
      </w:r>
      <w:r w:rsidR="00BE60AF" w:rsidRPr="009E5590">
        <w:rPr>
          <w:rFonts w:eastAsia="Calibri"/>
          <w:cs/>
        </w:rPr>
        <w:t xml:space="preserve"> ซึ่ง</w:t>
      </w:r>
      <w:r w:rsidR="0070199B" w:rsidRPr="009E5590">
        <w:rPr>
          <w:rFonts w:eastAsia="Calibri" w:hint="cs"/>
          <w:cs/>
        </w:rPr>
        <w:t>ใน</w:t>
      </w:r>
      <w:r w:rsidR="00BE60AF" w:rsidRPr="009E5590">
        <w:rPr>
          <w:rFonts w:eastAsia="Calibri"/>
          <w:cs/>
        </w:rPr>
        <w:t>ช่วง</w:t>
      </w:r>
      <w:r w:rsidRPr="009E5590">
        <w:rPr>
          <w:rFonts w:eastAsia="Calibri"/>
          <w:cs/>
        </w:rPr>
        <w:t>ระหว่าง</w:t>
      </w:r>
      <w:r w:rsidR="0022658B" w:rsidRPr="009E5590">
        <w:rPr>
          <w:rFonts w:eastAsia="Calibri" w:hint="cs"/>
          <w:cs/>
        </w:rPr>
        <w:t>ที่พระพุทธ</w:t>
      </w:r>
      <w:r w:rsidR="004B7BF0" w:rsidRPr="009E5590">
        <w:rPr>
          <w:rFonts w:eastAsia="Calibri" w:hint="cs"/>
          <w:cs/>
        </w:rPr>
        <w:t>เจ้า</w:t>
      </w:r>
      <w:r w:rsidR="0022658B" w:rsidRPr="009E5590">
        <w:rPr>
          <w:rFonts w:eastAsia="Calibri" w:hint="cs"/>
          <w:cs/>
        </w:rPr>
        <w:t>แล</w:t>
      </w:r>
      <w:r w:rsidR="00BE60AF" w:rsidRPr="009E5590">
        <w:rPr>
          <w:rFonts w:eastAsia="Calibri" w:hint="cs"/>
          <w:cs/>
        </w:rPr>
        <w:t>ะ</w:t>
      </w:r>
      <w:r w:rsidR="00065CF5" w:rsidRPr="009E5590">
        <w:rPr>
          <w:rFonts w:eastAsia="Calibri" w:hint="cs"/>
          <w:cs/>
        </w:rPr>
        <w:t>พระสงฆ์</w:t>
      </w:r>
      <w:r w:rsidR="0022658B" w:rsidRPr="009E5590">
        <w:rPr>
          <w:rFonts w:eastAsia="Calibri" w:hint="cs"/>
          <w:cs/>
        </w:rPr>
        <w:t>สาวกได้</w:t>
      </w:r>
      <w:r w:rsidRPr="009E5590">
        <w:rPr>
          <w:rFonts w:eastAsia="Calibri"/>
          <w:cs/>
        </w:rPr>
        <w:t>เผยแผ่</w:t>
      </w:r>
      <w:r w:rsidR="00BE60AF" w:rsidRPr="009E5590">
        <w:rPr>
          <w:rFonts w:eastAsia="Calibri" w:hint="cs"/>
          <w:cs/>
        </w:rPr>
        <w:t>พระศาสนา</w:t>
      </w:r>
      <w:r w:rsidR="0070199B" w:rsidRPr="009E5590">
        <w:rPr>
          <w:rFonts w:eastAsia="Calibri" w:hint="cs"/>
          <w:cs/>
        </w:rPr>
        <w:t>นั้น</w:t>
      </w:r>
      <w:r w:rsidRPr="009E5590">
        <w:rPr>
          <w:rFonts w:eastAsia="Calibri"/>
          <w:cs/>
        </w:rPr>
        <w:t xml:space="preserve"> ได้มี</w:t>
      </w:r>
      <w:r w:rsidR="0070199B" w:rsidRPr="009E5590">
        <w:rPr>
          <w:rFonts w:eastAsia="Calibri" w:hint="cs"/>
          <w:cs/>
        </w:rPr>
        <w:t>บุคคล</w:t>
      </w:r>
      <w:r w:rsidRPr="009E5590">
        <w:rPr>
          <w:rFonts w:eastAsia="Calibri"/>
          <w:cs/>
        </w:rPr>
        <w:t>ผู้สนใจเข้ามาบวชเป็น</w:t>
      </w:r>
      <w:r w:rsidRPr="009E5590">
        <w:rPr>
          <w:rFonts w:eastAsia="Calibri" w:hint="cs"/>
          <w:cs/>
        </w:rPr>
        <w:t>ภิกษุ</w:t>
      </w:r>
      <w:r w:rsidR="00A21069" w:rsidRPr="009E5590">
        <w:rPr>
          <w:rFonts w:eastAsia="Calibri"/>
          <w:cs/>
        </w:rPr>
        <w:t>ใน</w:t>
      </w:r>
      <w:r w:rsidR="0070199B" w:rsidRPr="009E5590">
        <w:rPr>
          <w:rFonts w:eastAsia="Calibri" w:hint="cs"/>
          <w:cs/>
        </w:rPr>
        <w:t>ศาสนานี้</w:t>
      </w:r>
      <w:r w:rsidRPr="009E5590">
        <w:rPr>
          <w:rFonts w:eastAsia="Calibri"/>
          <w:cs/>
        </w:rPr>
        <w:t xml:space="preserve">จำนวนมาก </w:t>
      </w:r>
      <w:r w:rsidR="00BE60AF" w:rsidRPr="009E5590">
        <w:rPr>
          <w:rFonts w:eastAsia="Calibri" w:hint="cs"/>
          <w:cs/>
        </w:rPr>
        <w:t>โดย</w:t>
      </w:r>
      <w:r w:rsidR="0070199B" w:rsidRPr="009E5590">
        <w:rPr>
          <w:rFonts w:eastAsia="Calibri" w:hint="cs"/>
          <w:cs/>
        </w:rPr>
        <w:t>บุคคล</w:t>
      </w:r>
      <w:r w:rsidRPr="009E5590">
        <w:rPr>
          <w:rFonts w:eastAsia="Calibri"/>
          <w:cs/>
        </w:rPr>
        <w:t>เหล่านั้น</w:t>
      </w:r>
      <w:r w:rsidR="00D5764C" w:rsidRPr="009E5590">
        <w:rPr>
          <w:rFonts w:eastAsia="Calibri" w:hint="cs"/>
          <w:cs/>
        </w:rPr>
        <w:t>เมื่อ</w:t>
      </w:r>
      <w:r w:rsidR="00A750AE" w:rsidRPr="009E5590">
        <w:rPr>
          <w:rFonts w:eastAsia="Calibri" w:hint="cs"/>
          <w:cs/>
        </w:rPr>
        <w:t>ได้</w:t>
      </w:r>
      <w:r w:rsidRPr="009E5590">
        <w:rPr>
          <w:rFonts w:eastAsia="Calibri"/>
          <w:cs/>
        </w:rPr>
        <w:t>เข้ามาบวช</w:t>
      </w:r>
      <w:r w:rsidR="0070199B" w:rsidRPr="009E5590">
        <w:rPr>
          <w:rFonts w:eastAsia="Calibri" w:hint="cs"/>
          <w:cs/>
        </w:rPr>
        <w:t>เป็นภิกษุ</w:t>
      </w:r>
      <w:r w:rsidRPr="009E5590">
        <w:rPr>
          <w:rFonts w:eastAsia="Calibri"/>
          <w:cs/>
        </w:rPr>
        <w:t>แล้ว</w:t>
      </w:r>
      <w:r w:rsidR="0070199B" w:rsidRPr="009E5590">
        <w:rPr>
          <w:rFonts w:eastAsia="Calibri" w:hint="cs"/>
          <w:cs/>
        </w:rPr>
        <w:t xml:space="preserve"> </w:t>
      </w:r>
      <w:r w:rsidRPr="009E5590">
        <w:rPr>
          <w:rFonts w:eastAsia="Calibri"/>
          <w:cs/>
        </w:rPr>
        <w:t>ก็มีทั้ง</w:t>
      </w:r>
      <w:r w:rsidR="0070199B" w:rsidRPr="009E5590">
        <w:rPr>
          <w:rFonts w:eastAsia="Calibri" w:hint="cs"/>
          <w:cs/>
        </w:rPr>
        <w:t>พวกที่</w:t>
      </w:r>
      <w:r w:rsidR="00C65038" w:rsidRPr="009E5590">
        <w:rPr>
          <w:rFonts w:eastAsia="Calibri"/>
          <w:cs/>
        </w:rPr>
        <w:t>เชื่อฟังคำสั่งสอนและพวกที่</w:t>
      </w:r>
      <w:r w:rsidR="00BE60AF" w:rsidRPr="009E5590">
        <w:rPr>
          <w:rFonts w:eastAsia="Calibri"/>
          <w:cs/>
        </w:rPr>
        <w:t xml:space="preserve">คัดค้านคำสั่งสอน </w:t>
      </w:r>
      <w:r w:rsidR="00BE60AF" w:rsidRPr="009E5590">
        <w:rPr>
          <w:rFonts w:eastAsia="Calibri" w:hint="cs"/>
          <w:cs/>
        </w:rPr>
        <w:t>ซึ่ง</w:t>
      </w:r>
      <w:r w:rsidR="00BE60AF" w:rsidRPr="009E5590">
        <w:rPr>
          <w:rFonts w:eastAsia="Calibri"/>
          <w:cs/>
        </w:rPr>
        <w:t>ในประเด็นนี้ ผู้วิจัยจะขอ</w:t>
      </w:r>
      <w:r w:rsidRPr="009E5590">
        <w:rPr>
          <w:rFonts w:eastAsia="Calibri"/>
          <w:cs/>
        </w:rPr>
        <w:t>กล่าว</w:t>
      </w:r>
      <w:r w:rsidR="0022039D" w:rsidRPr="009E5590">
        <w:rPr>
          <w:rFonts w:eastAsia="Calibri" w:hint="cs"/>
          <w:cs/>
        </w:rPr>
        <w:t>ถึง</w:t>
      </w:r>
      <w:r w:rsidRPr="009E5590">
        <w:rPr>
          <w:rFonts w:eastAsia="Calibri"/>
          <w:cs/>
        </w:rPr>
        <w:t>เฉพาะ</w:t>
      </w:r>
      <w:r w:rsidR="002F7014" w:rsidRPr="009E5590">
        <w:rPr>
          <w:rFonts w:eastAsia="Calibri" w:hint="cs"/>
          <w:cs/>
        </w:rPr>
        <w:t>ในส่วน</w:t>
      </w:r>
      <w:r w:rsidRPr="009E5590">
        <w:rPr>
          <w:rFonts w:eastAsia="Calibri" w:hint="cs"/>
          <w:cs/>
        </w:rPr>
        <w:t>ภิกษุ</w:t>
      </w:r>
      <w:r w:rsidRPr="009E5590">
        <w:rPr>
          <w:rFonts w:eastAsia="Calibri"/>
          <w:cs/>
        </w:rPr>
        <w:t>ผู้</w:t>
      </w:r>
      <w:r w:rsidR="00BE60AF" w:rsidRPr="009E5590">
        <w:rPr>
          <w:rFonts w:eastAsia="Calibri" w:hint="cs"/>
          <w:cs/>
        </w:rPr>
        <w:t>มีความเห็น</w:t>
      </w:r>
      <w:r w:rsidRPr="009E5590">
        <w:rPr>
          <w:rFonts w:eastAsia="Calibri"/>
          <w:cs/>
        </w:rPr>
        <w:t xml:space="preserve">คัดค้านพระธรรมวินัย </w:t>
      </w:r>
      <w:r w:rsidR="0022039D" w:rsidRPr="009E5590">
        <w:rPr>
          <w:rFonts w:eastAsia="Calibri" w:hint="cs"/>
          <w:cs/>
        </w:rPr>
        <w:t>โดย</w:t>
      </w:r>
      <w:r w:rsidRPr="009E5590">
        <w:rPr>
          <w:rFonts w:eastAsia="Calibri" w:hint="cs"/>
          <w:cs/>
        </w:rPr>
        <w:t>ภิกษุ</w:t>
      </w:r>
      <w:r w:rsidR="00BE60AF" w:rsidRPr="009E5590">
        <w:rPr>
          <w:rFonts w:eastAsia="Calibri"/>
          <w:cs/>
        </w:rPr>
        <w:t>ผู้</w:t>
      </w:r>
      <w:r w:rsidR="0022039D" w:rsidRPr="009E5590">
        <w:rPr>
          <w:rFonts w:eastAsia="Calibri" w:hint="cs"/>
          <w:cs/>
        </w:rPr>
        <w:t>มีความเห็น</w:t>
      </w:r>
      <w:r w:rsidR="00BE60AF" w:rsidRPr="009E5590">
        <w:rPr>
          <w:rFonts w:eastAsia="Calibri"/>
          <w:cs/>
        </w:rPr>
        <w:t>คัดค้านพระธรรมวินัยยังจำแนก</w:t>
      </w:r>
      <w:r w:rsidR="0022039D" w:rsidRPr="009E5590">
        <w:rPr>
          <w:rFonts w:eastAsia="Calibri" w:hint="cs"/>
          <w:cs/>
        </w:rPr>
        <w:t>ได้</w:t>
      </w:r>
      <w:r w:rsidRPr="009E5590">
        <w:rPr>
          <w:rFonts w:eastAsia="Calibri"/>
          <w:cs/>
        </w:rPr>
        <w:t xml:space="preserve"> ๒ จำพวก คือ </w:t>
      </w:r>
    </w:p>
    <w:p w14:paraId="275CCA06" w14:textId="58B0CA3A" w:rsidR="00834CDF" w:rsidRPr="009E5590" w:rsidRDefault="00834CDF" w:rsidP="00834CDF">
      <w:pPr>
        <w:rPr>
          <w:rFonts w:eastAsia="Calibri"/>
        </w:rPr>
      </w:pPr>
      <w:r w:rsidRPr="009E5590">
        <w:rPr>
          <w:rFonts w:eastAsia="Calibri"/>
          <w:cs/>
        </w:rPr>
        <w:t>๑</w:t>
      </w:r>
      <w:r w:rsidR="00FE52EE" w:rsidRPr="009E5590">
        <w:rPr>
          <w:rFonts w:eastAsia="Calibri" w:hint="cs"/>
          <w:cs/>
        </w:rPr>
        <w:t>.</w:t>
      </w:r>
      <w:r w:rsidRPr="009E5590">
        <w:rPr>
          <w:rFonts w:eastAsia="Calibri"/>
          <w:cs/>
        </w:rPr>
        <w:t xml:space="preserve"> พระภิกษุผู้มีความเห็นคัดค้านพระธรรมวินัยโดยตรง </w:t>
      </w:r>
    </w:p>
    <w:p w14:paraId="2DBF229F" w14:textId="6B6339E4" w:rsidR="00834CDF" w:rsidRPr="009E5590" w:rsidRDefault="00834CDF" w:rsidP="005F0BC6">
      <w:pPr>
        <w:spacing w:before="0"/>
        <w:rPr>
          <w:rFonts w:eastAsia="Calibri"/>
        </w:rPr>
      </w:pPr>
      <w:r w:rsidRPr="009E5590">
        <w:rPr>
          <w:rFonts w:eastAsia="Calibri"/>
          <w:cs/>
        </w:rPr>
        <w:t>๒</w:t>
      </w:r>
      <w:r w:rsidR="00FE52EE" w:rsidRPr="009E5590">
        <w:rPr>
          <w:rFonts w:eastAsia="Calibri" w:hint="cs"/>
          <w:cs/>
        </w:rPr>
        <w:t>.</w:t>
      </w:r>
      <w:r w:rsidRPr="009E5590">
        <w:rPr>
          <w:rFonts w:eastAsia="Calibri"/>
          <w:cs/>
        </w:rPr>
        <w:t xml:space="preserve"> พระภิกษุผู้มีความเห็นคัดค้านพระธรรมวินัยโดยอ้อม </w:t>
      </w:r>
    </w:p>
    <w:p w14:paraId="4D45C885" w14:textId="7DE70D3B" w:rsidR="0022658B" w:rsidRPr="009E5590" w:rsidRDefault="00061F95" w:rsidP="00834CDF">
      <w:pPr>
        <w:rPr>
          <w:rFonts w:eastAsia="Calibri"/>
        </w:rPr>
      </w:pPr>
      <w:r w:rsidRPr="009E5590">
        <w:rPr>
          <w:rFonts w:eastAsia="Calibri"/>
          <w:cs/>
        </w:rPr>
        <w:t>โดยผู้วิจัยจะยกมาเพื่อ</w:t>
      </w:r>
      <w:r w:rsidR="00834CDF" w:rsidRPr="009E5590">
        <w:rPr>
          <w:rFonts w:eastAsia="Calibri"/>
          <w:cs/>
        </w:rPr>
        <w:t>ให้เห็นเป็นตัวอย่าง ดังต่อไปนี้</w:t>
      </w:r>
    </w:p>
    <w:p w14:paraId="4B71AD6E" w14:textId="6317341F" w:rsidR="00FE52EE" w:rsidRPr="009E5590" w:rsidRDefault="00834CDF" w:rsidP="00834CDF">
      <w:pPr>
        <w:rPr>
          <w:rFonts w:eastAsia="Calibri"/>
        </w:rPr>
      </w:pPr>
      <w:r w:rsidRPr="009E5590">
        <w:rPr>
          <w:rFonts w:eastAsia="Calibri"/>
          <w:b/>
          <w:bCs/>
          <w:cs/>
        </w:rPr>
        <w:t>๒</w:t>
      </w:r>
      <w:r w:rsidRPr="009E5590">
        <w:rPr>
          <w:rFonts w:eastAsia="Calibri"/>
          <w:b/>
          <w:bCs/>
        </w:rPr>
        <w:t>.</w:t>
      </w:r>
      <w:r w:rsidRPr="009E5590">
        <w:rPr>
          <w:rFonts w:eastAsia="Calibri"/>
          <w:b/>
          <w:bCs/>
          <w:cs/>
        </w:rPr>
        <w:t>๓</w:t>
      </w:r>
      <w:r w:rsidRPr="009E5590">
        <w:rPr>
          <w:rFonts w:eastAsia="Calibri"/>
          <w:b/>
          <w:bCs/>
        </w:rPr>
        <w:t>.</w:t>
      </w:r>
      <w:r w:rsidRPr="009E5590">
        <w:rPr>
          <w:rFonts w:eastAsia="Calibri"/>
          <w:b/>
          <w:bCs/>
          <w:cs/>
        </w:rPr>
        <w:t>๑ พระภิกษุผู้มีความเห็นคัดค้านพระธรรมวินัยโดยตรง</w:t>
      </w:r>
    </w:p>
    <w:p w14:paraId="546937ED" w14:textId="21701C65" w:rsidR="00FE52EE" w:rsidRPr="009E5590" w:rsidRDefault="00FE52EE" w:rsidP="00834CDF">
      <w:pPr>
        <w:rPr>
          <w:rFonts w:eastAsia="Calibri"/>
        </w:rPr>
      </w:pPr>
      <w:r w:rsidRPr="009E5590">
        <w:rPr>
          <w:rFonts w:eastAsia="Calibri"/>
          <w:cs/>
        </w:rPr>
        <w:t>ภิกษุผู้</w:t>
      </w:r>
      <w:r w:rsidRPr="009E5590">
        <w:rPr>
          <w:rFonts w:eastAsia="Calibri" w:hint="cs"/>
          <w:cs/>
        </w:rPr>
        <w:t>มีความเห็น</w:t>
      </w:r>
      <w:r w:rsidRPr="009E5590">
        <w:rPr>
          <w:rFonts w:eastAsia="Calibri"/>
          <w:cs/>
        </w:rPr>
        <w:t>คัดค้านพระธรรมวินัยโดยตรง</w:t>
      </w:r>
      <w:r w:rsidR="00FB7679" w:rsidRPr="009E5590">
        <w:rPr>
          <w:rFonts w:eastAsia="Calibri" w:hint="cs"/>
          <w:cs/>
        </w:rPr>
        <w:t xml:space="preserve"> </w:t>
      </w:r>
      <w:r w:rsidR="00FB7679" w:rsidRPr="009E5590">
        <w:rPr>
          <w:rFonts w:eastAsia="Calibri"/>
          <w:cs/>
        </w:rPr>
        <w:t>ในที่นี้</w:t>
      </w:r>
      <w:r w:rsidRPr="009E5590">
        <w:rPr>
          <w:rFonts w:eastAsia="Calibri"/>
          <w:cs/>
        </w:rPr>
        <w:t xml:space="preserve">ผู้วิจัยหมายถึง </w:t>
      </w:r>
      <w:r w:rsidRPr="009E5590">
        <w:rPr>
          <w:rFonts w:eastAsia="Calibri" w:hint="cs"/>
          <w:cs/>
        </w:rPr>
        <w:t>ภิกษุ</w:t>
      </w:r>
      <w:r w:rsidR="00A82F9F" w:rsidRPr="009E5590">
        <w:rPr>
          <w:rFonts w:eastAsia="Calibri" w:hint="cs"/>
          <w:cs/>
        </w:rPr>
        <w:t>ผู้ที่</w:t>
      </w:r>
      <w:r w:rsidR="003E22AE" w:rsidRPr="009E5590">
        <w:rPr>
          <w:rFonts w:eastAsia="Calibri" w:hint="cs"/>
          <w:cs/>
        </w:rPr>
        <w:t>มีความเห็นผิด</w:t>
      </w:r>
      <w:r w:rsidRPr="009E5590">
        <w:rPr>
          <w:rFonts w:eastAsia="Calibri" w:hint="cs"/>
          <w:cs/>
        </w:rPr>
        <w:t>คัดค้าน</w:t>
      </w:r>
      <w:r w:rsidR="00AF4DCA" w:rsidRPr="009E5590">
        <w:rPr>
          <w:rFonts w:eastAsia="Calibri" w:hint="cs"/>
          <w:cs/>
        </w:rPr>
        <w:t>ต่อ</w:t>
      </w:r>
      <w:r w:rsidR="00A82F9F" w:rsidRPr="009E5590">
        <w:rPr>
          <w:rFonts w:eastAsia="Calibri" w:hint="cs"/>
          <w:cs/>
        </w:rPr>
        <w:t>คำสั่งสอน</w:t>
      </w:r>
      <w:r w:rsidR="00F273E3" w:rsidRPr="009E5590">
        <w:rPr>
          <w:rFonts w:eastAsia="Calibri" w:hint="cs"/>
          <w:cs/>
        </w:rPr>
        <w:t>ของ</w:t>
      </w:r>
      <w:r w:rsidR="00A82F9F" w:rsidRPr="009E5590">
        <w:rPr>
          <w:rFonts w:eastAsia="Calibri" w:hint="cs"/>
          <w:cs/>
        </w:rPr>
        <w:t>พระศาสดา</w:t>
      </w:r>
      <w:r w:rsidR="00F273E3" w:rsidRPr="009E5590">
        <w:rPr>
          <w:rFonts w:eastAsia="Calibri" w:hint="cs"/>
          <w:cs/>
        </w:rPr>
        <w:t>ที่</w:t>
      </w:r>
      <w:r w:rsidR="0064286F" w:rsidRPr="009E5590">
        <w:rPr>
          <w:rFonts w:eastAsia="Calibri" w:hint="cs"/>
          <w:cs/>
        </w:rPr>
        <w:t>พระองค์</w:t>
      </w:r>
      <w:r w:rsidR="009E30C7" w:rsidRPr="009E5590">
        <w:rPr>
          <w:rFonts w:eastAsia="Calibri" w:hint="cs"/>
          <w:cs/>
        </w:rPr>
        <w:t>ได้แสดงไว้แล้ว</w:t>
      </w:r>
      <w:r w:rsidRPr="009E5590">
        <w:rPr>
          <w:rFonts w:eastAsia="Calibri" w:hint="cs"/>
          <w:cs/>
        </w:rPr>
        <w:t xml:space="preserve"> </w:t>
      </w:r>
      <w:r w:rsidR="00AF4DCA" w:rsidRPr="009E5590">
        <w:rPr>
          <w:rFonts w:eastAsia="Calibri" w:hint="cs"/>
          <w:cs/>
        </w:rPr>
        <w:t>รวมทั้ง</w:t>
      </w:r>
      <w:r w:rsidR="00F16577" w:rsidRPr="009E5590">
        <w:rPr>
          <w:rFonts w:eastAsia="Calibri" w:hint="cs"/>
          <w:cs/>
        </w:rPr>
        <w:t>ภิกษุผู้เผยแผ่</w:t>
      </w:r>
      <w:r w:rsidR="00AF4DCA" w:rsidRPr="009E5590">
        <w:rPr>
          <w:rFonts w:eastAsia="Calibri" w:hint="cs"/>
          <w:cs/>
        </w:rPr>
        <w:t>หลักคำสอนซึ่งเป็นหลักการของลัทธินอกพระพุทธศาสนา</w:t>
      </w:r>
      <w:r w:rsidR="009E30C7" w:rsidRPr="009E5590">
        <w:rPr>
          <w:rFonts w:eastAsia="Calibri" w:hint="cs"/>
          <w:cs/>
        </w:rPr>
        <w:t xml:space="preserve"> </w:t>
      </w:r>
      <w:r w:rsidR="00AF4DCA" w:rsidRPr="009E5590">
        <w:rPr>
          <w:rFonts w:eastAsia="Calibri" w:hint="cs"/>
          <w:cs/>
        </w:rPr>
        <w:t>และ</w:t>
      </w:r>
      <w:r w:rsidR="001D3792" w:rsidRPr="009E5590">
        <w:rPr>
          <w:rFonts w:eastAsia="Calibri" w:hint="cs"/>
          <w:cs/>
        </w:rPr>
        <w:t>ภิกษุ</w:t>
      </w:r>
      <w:r w:rsidR="001B7C1E" w:rsidRPr="009E5590">
        <w:rPr>
          <w:rFonts w:eastAsia="Calibri" w:hint="cs"/>
          <w:cs/>
        </w:rPr>
        <w:t>ผู้</w:t>
      </w:r>
      <w:r w:rsidR="001D3792" w:rsidRPr="009E5590">
        <w:rPr>
          <w:rFonts w:eastAsia="Calibri" w:hint="cs"/>
          <w:cs/>
        </w:rPr>
        <w:t>ที่</w:t>
      </w:r>
      <w:r w:rsidR="001B7C1E" w:rsidRPr="009E5590">
        <w:rPr>
          <w:rFonts w:eastAsia="Calibri" w:hint="cs"/>
          <w:cs/>
        </w:rPr>
        <w:t>เสนอข้อปฏิบัติ</w:t>
      </w:r>
      <w:r w:rsidR="00A74C21" w:rsidRPr="009E5590">
        <w:rPr>
          <w:rFonts w:eastAsia="Calibri" w:hint="cs"/>
          <w:cs/>
        </w:rPr>
        <w:t>ซึ่ง</w:t>
      </w:r>
      <w:r w:rsidR="0064286F" w:rsidRPr="009E5590">
        <w:rPr>
          <w:rFonts w:eastAsia="Calibri" w:hint="cs"/>
          <w:cs/>
        </w:rPr>
        <w:t>เป็นไป</w:t>
      </w:r>
      <w:r w:rsidR="001B7C1E" w:rsidRPr="009E5590">
        <w:rPr>
          <w:rFonts w:eastAsia="Calibri" w:hint="cs"/>
          <w:cs/>
        </w:rPr>
        <w:t>เพื่อ</w:t>
      </w:r>
      <w:r w:rsidR="00AF21CD" w:rsidRPr="009E5590">
        <w:rPr>
          <w:rFonts w:eastAsia="Calibri" w:hint="cs"/>
          <w:cs/>
        </w:rPr>
        <w:t>ความแตกแยกแห่ง</w:t>
      </w:r>
      <w:r w:rsidR="00A82F9F" w:rsidRPr="009E5590">
        <w:rPr>
          <w:rFonts w:eastAsia="Calibri" w:hint="cs"/>
          <w:cs/>
        </w:rPr>
        <w:t>สงฆ์</w:t>
      </w:r>
      <w:r w:rsidR="001D3792" w:rsidRPr="009E5590">
        <w:rPr>
          <w:rFonts w:eastAsia="Calibri" w:hint="cs"/>
          <w:cs/>
        </w:rPr>
        <w:t xml:space="preserve">ด้วย </w:t>
      </w:r>
      <w:r w:rsidRPr="009E5590">
        <w:rPr>
          <w:rFonts w:eastAsia="Calibri" w:hint="cs"/>
          <w:cs/>
        </w:rPr>
        <w:t>โดย</w:t>
      </w:r>
      <w:r w:rsidRPr="009E5590">
        <w:rPr>
          <w:rFonts w:eastAsia="Calibri"/>
          <w:cs/>
        </w:rPr>
        <w:t>ในประเด็นนี้ผู้วิจัยจะยกมาแสดงเพียงบางตัวอย่าง ดังต่อไปนี้</w:t>
      </w:r>
    </w:p>
    <w:p w14:paraId="6DFE4F51" w14:textId="712214C4" w:rsidR="00834CDF" w:rsidRPr="009E5590" w:rsidRDefault="00834CDF" w:rsidP="00834CDF">
      <w:pPr>
        <w:rPr>
          <w:rFonts w:eastAsia="Calibri"/>
        </w:rPr>
      </w:pPr>
      <w:r w:rsidRPr="009E5590">
        <w:rPr>
          <w:rFonts w:eastAsia="Calibri"/>
          <w:cs/>
        </w:rPr>
        <w:t>๑</w:t>
      </w:r>
      <w:r w:rsidRPr="009E5590">
        <w:rPr>
          <w:rFonts w:eastAsia="Calibri"/>
        </w:rPr>
        <w:t>.</w:t>
      </w:r>
      <w:r w:rsidRPr="009E5590">
        <w:rPr>
          <w:rFonts w:eastAsia="Calibri"/>
          <w:cs/>
        </w:rPr>
        <w:t xml:space="preserve"> </w:t>
      </w:r>
      <w:r w:rsidRPr="009E5590">
        <w:rPr>
          <w:rFonts w:eastAsia="Calibri" w:hint="cs"/>
          <w:cs/>
        </w:rPr>
        <w:t>พระสาติมีความเห็นว่าวิญญาณเป็นผู้</w:t>
      </w:r>
      <w:r w:rsidR="0017600B" w:rsidRPr="009E5590">
        <w:rPr>
          <w:rFonts w:eastAsia="Calibri" w:hint="cs"/>
          <w:cs/>
        </w:rPr>
        <w:t>ท่องเที่ยวไปในสังสารวัฏ</w:t>
      </w:r>
    </w:p>
    <w:p w14:paraId="2C615418" w14:textId="71424E60" w:rsidR="00834CDF" w:rsidRPr="009E5590" w:rsidRDefault="00BD68BE" w:rsidP="00A82F9F">
      <w:pPr>
        <w:rPr>
          <w:rFonts w:eastAsia="Calibri"/>
        </w:rPr>
      </w:pPr>
      <w:r w:rsidRPr="009E5590">
        <w:rPr>
          <w:rFonts w:eastAsia="Calibri" w:hint="cs"/>
          <w:cs/>
        </w:rPr>
        <w:t>ปรากฏ</w:t>
      </w:r>
      <w:r w:rsidR="0017600B" w:rsidRPr="009E5590">
        <w:rPr>
          <w:rFonts w:eastAsia="Calibri" w:hint="cs"/>
          <w:cs/>
        </w:rPr>
        <w:t>หลักฐาน</w:t>
      </w:r>
      <w:r w:rsidR="00B85B6E" w:rsidRPr="009E5590">
        <w:rPr>
          <w:rFonts w:eastAsia="Calibri" w:hint="cs"/>
          <w:cs/>
        </w:rPr>
        <w:t>ใน</w:t>
      </w:r>
      <w:r w:rsidR="00B85B6E" w:rsidRPr="009E5590">
        <w:rPr>
          <w:rFonts w:eastAsia="Calibri"/>
          <w:cs/>
        </w:rPr>
        <w:t>มหาตัณหาสังขยสูตร</w:t>
      </w:r>
      <w:r w:rsidR="00B85B6E" w:rsidRPr="009E5590">
        <w:rPr>
          <w:rFonts w:eastAsia="Calibri"/>
        </w:rPr>
        <w:t xml:space="preserve"> </w:t>
      </w:r>
      <w:r w:rsidR="00B85B6E" w:rsidRPr="009E5590">
        <w:rPr>
          <w:rFonts w:eastAsia="Calibri" w:hint="cs"/>
          <w:cs/>
        </w:rPr>
        <w:t>ความว่า</w:t>
      </w:r>
    </w:p>
    <w:p w14:paraId="439272BC" w14:textId="7C78B421" w:rsidR="00834CDF" w:rsidRPr="009E5590" w:rsidRDefault="00B85B6E" w:rsidP="00A82F9F">
      <w:pPr>
        <w:ind w:left="425" w:firstLine="284"/>
        <w:rPr>
          <w:rFonts w:eastAsia="Calibri"/>
          <w:cs/>
        </w:rPr>
      </w:pPr>
      <w:r w:rsidRPr="009E5590">
        <w:rPr>
          <w:rFonts w:eastAsia="Calibri" w:hint="cs"/>
          <w:cs/>
        </w:rPr>
        <w:t>พระสาติมีความเห็นผิดว่า “เราร</w:t>
      </w:r>
      <w:r w:rsidR="00407659" w:rsidRPr="009E5590">
        <w:rPr>
          <w:rFonts w:eastAsia="Calibri" w:hint="cs"/>
          <w:cs/>
        </w:rPr>
        <w:t>ู้ทั่วถึงในคำสอนของ</w:t>
      </w:r>
      <w:r w:rsidRPr="009E5590">
        <w:rPr>
          <w:rFonts w:eastAsia="Calibri" w:hint="cs"/>
          <w:cs/>
        </w:rPr>
        <w:t>พระ</w:t>
      </w:r>
      <w:r w:rsidR="00407659" w:rsidRPr="009E5590">
        <w:rPr>
          <w:rFonts w:eastAsia="Calibri" w:hint="cs"/>
          <w:cs/>
        </w:rPr>
        <w:t>ศาสดา</w:t>
      </w:r>
      <w:r w:rsidRPr="009E5590">
        <w:rPr>
          <w:rFonts w:eastAsia="Calibri" w:hint="cs"/>
          <w:cs/>
        </w:rPr>
        <w:t>ว่</w:t>
      </w:r>
      <w:r w:rsidR="00407659" w:rsidRPr="009E5590">
        <w:rPr>
          <w:rFonts w:eastAsia="Calibri" w:hint="cs"/>
          <w:cs/>
        </w:rPr>
        <w:t xml:space="preserve">า “วิญญาณนี้นั่นแหละ ไม่ใช่สิ่งอื่น </w:t>
      </w:r>
      <w:r w:rsidR="00341F6B" w:rsidRPr="009E5590">
        <w:rPr>
          <w:rFonts w:eastAsia="Calibri" w:hint="cs"/>
          <w:cs/>
        </w:rPr>
        <w:t>ที่</w:t>
      </w:r>
      <w:r w:rsidR="00E117B3" w:rsidRPr="009E5590">
        <w:rPr>
          <w:rFonts w:eastAsia="Calibri" w:hint="cs"/>
          <w:cs/>
        </w:rPr>
        <w:t>ท่องเที่ยวไปในสังสารวัฏ</w:t>
      </w:r>
      <w:r w:rsidR="00407659" w:rsidRPr="009E5590">
        <w:rPr>
          <w:rFonts w:eastAsia="Calibri" w:hint="cs"/>
          <w:cs/>
        </w:rPr>
        <w:t>” เมื่อ</w:t>
      </w:r>
      <w:r w:rsidR="004D5F05" w:rsidRPr="009E5590">
        <w:rPr>
          <w:rFonts w:eastAsia="Calibri" w:hint="cs"/>
          <w:cs/>
        </w:rPr>
        <w:t>ภิกษุจำนวนมากได้ฟังดัง</w:t>
      </w:r>
      <w:r w:rsidR="00E117B3" w:rsidRPr="009E5590">
        <w:rPr>
          <w:rFonts w:eastAsia="Calibri" w:hint="cs"/>
          <w:cs/>
        </w:rPr>
        <w:t>นี้</w:t>
      </w:r>
      <w:r w:rsidRPr="009E5590">
        <w:rPr>
          <w:rFonts w:eastAsia="Calibri" w:hint="cs"/>
          <w:cs/>
        </w:rPr>
        <w:t xml:space="preserve"> จึงเข้าไปหา</w:t>
      </w:r>
      <w:r w:rsidR="00407659" w:rsidRPr="009E5590">
        <w:rPr>
          <w:rFonts w:eastAsia="Calibri" w:hint="cs"/>
          <w:cs/>
        </w:rPr>
        <w:t>พระสาติ</w:t>
      </w:r>
      <w:r w:rsidRPr="009E5590">
        <w:rPr>
          <w:rFonts w:eastAsia="Calibri" w:hint="cs"/>
          <w:cs/>
        </w:rPr>
        <w:t xml:space="preserve">เพื่อแก้ไขความเห็นผิด </w:t>
      </w:r>
      <w:r w:rsidR="0017600B" w:rsidRPr="009E5590">
        <w:rPr>
          <w:rFonts w:eastAsia="Calibri" w:hint="cs"/>
          <w:cs/>
        </w:rPr>
        <w:t>แต่ภิกษุเหล่านั้น</w:t>
      </w:r>
      <w:r w:rsidRPr="009E5590">
        <w:rPr>
          <w:rFonts w:eastAsia="Calibri" w:hint="cs"/>
          <w:cs/>
        </w:rPr>
        <w:t xml:space="preserve">ไม่สามารถแก้ไขความเห็นผิดของพระสาติได้ </w:t>
      </w:r>
      <w:r w:rsidR="00E117B3" w:rsidRPr="009E5590">
        <w:rPr>
          <w:rFonts w:eastAsia="Calibri" w:hint="cs"/>
          <w:cs/>
        </w:rPr>
        <w:t>จึง</w:t>
      </w:r>
      <w:r w:rsidR="00D008B3" w:rsidRPr="009E5590">
        <w:rPr>
          <w:rFonts w:eastAsia="Calibri" w:hint="cs"/>
          <w:cs/>
        </w:rPr>
        <w:t>พากัน</w:t>
      </w:r>
      <w:r w:rsidR="00E117B3" w:rsidRPr="009E5590">
        <w:rPr>
          <w:rFonts w:eastAsia="Calibri" w:hint="cs"/>
          <w:cs/>
        </w:rPr>
        <w:t>ไปเข้าเฝ้าพระศาสดา</w:t>
      </w:r>
      <w:r w:rsidR="00F6604E" w:rsidRPr="009E5590">
        <w:rPr>
          <w:rFonts w:eastAsia="Calibri" w:hint="cs"/>
          <w:cs/>
        </w:rPr>
        <w:t>แล้ว</w:t>
      </w:r>
      <w:r w:rsidR="00E117B3" w:rsidRPr="009E5590">
        <w:rPr>
          <w:rFonts w:eastAsia="Calibri" w:hint="cs"/>
          <w:cs/>
        </w:rPr>
        <w:t>แจ้ง</w:t>
      </w:r>
      <w:r w:rsidR="00924E75" w:rsidRPr="009E5590">
        <w:rPr>
          <w:rFonts w:eastAsia="Calibri" w:hint="cs"/>
          <w:cs/>
        </w:rPr>
        <w:t>เรื่องพระสาติให้ทราบ</w:t>
      </w:r>
      <w:r w:rsidRPr="009E5590">
        <w:rPr>
          <w:rFonts w:eastAsia="Calibri" w:hint="cs"/>
          <w:cs/>
        </w:rPr>
        <w:t xml:space="preserve"> </w:t>
      </w:r>
      <w:r w:rsidR="00CC6871" w:rsidRPr="009E5590">
        <w:rPr>
          <w:rFonts w:eastAsia="Calibri" w:hint="cs"/>
          <w:cs/>
        </w:rPr>
        <w:t>เมื่อพระองค์</w:t>
      </w:r>
      <w:r w:rsidR="002E5CE1" w:rsidRPr="009E5590">
        <w:rPr>
          <w:rFonts w:eastAsia="Calibri" w:hint="cs"/>
          <w:cs/>
        </w:rPr>
        <w:t>ทราบเรื่อง</w:t>
      </w:r>
      <w:r w:rsidR="000150CD" w:rsidRPr="009E5590">
        <w:rPr>
          <w:rFonts w:eastAsia="Calibri" w:hint="cs"/>
          <w:cs/>
        </w:rPr>
        <w:t xml:space="preserve"> </w:t>
      </w:r>
      <w:r w:rsidR="002E5CE1" w:rsidRPr="009E5590">
        <w:rPr>
          <w:rFonts w:eastAsia="Calibri" w:hint="cs"/>
          <w:cs/>
        </w:rPr>
        <w:t>จึง</w:t>
      </w:r>
      <w:r w:rsidR="00CC6871" w:rsidRPr="009E5590">
        <w:rPr>
          <w:rFonts w:eastAsia="Calibri" w:hint="cs"/>
          <w:cs/>
        </w:rPr>
        <w:t>ให้ภิกษุรูปหนึ่งไปเรียกพระสาติมา</w:t>
      </w:r>
      <w:r w:rsidR="002E5CE1" w:rsidRPr="009E5590">
        <w:rPr>
          <w:rFonts w:eastAsia="Calibri" w:hint="cs"/>
          <w:cs/>
        </w:rPr>
        <w:t>สอบถาม</w:t>
      </w:r>
      <w:r w:rsidR="00CC6871" w:rsidRPr="009E5590">
        <w:rPr>
          <w:rFonts w:eastAsia="Calibri" w:hint="cs"/>
          <w:cs/>
        </w:rPr>
        <w:t xml:space="preserve"> เมื่อพระสาติมา</w:t>
      </w:r>
      <w:r w:rsidR="002E5CE1" w:rsidRPr="009E5590">
        <w:rPr>
          <w:rFonts w:eastAsia="Calibri" w:hint="cs"/>
          <w:cs/>
        </w:rPr>
        <w:t>ถึง</w:t>
      </w:r>
      <w:r w:rsidR="00CC6871" w:rsidRPr="009E5590">
        <w:rPr>
          <w:rFonts w:eastAsia="Calibri" w:hint="cs"/>
          <w:cs/>
        </w:rPr>
        <w:t xml:space="preserve"> พระองค์</w:t>
      </w:r>
      <w:r w:rsidR="004D4209" w:rsidRPr="009E5590">
        <w:rPr>
          <w:rFonts w:eastAsia="Calibri" w:hint="cs"/>
          <w:cs/>
        </w:rPr>
        <w:t>ได้</w:t>
      </w:r>
      <w:r w:rsidR="00CC6871" w:rsidRPr="009E5590">
        <w:rPr>
          <w:rFonts w:eastAsia="Calibri" w:hint="cs"/>
          <w:cs/>
        </w:rPr>
        <w:t xml:space="preserve">ตรัสถามว่า </w:t>
      </w:r>
      <w:r w:rsidR="00E117B3" w:rsidRPr="009E5590">
        <w:rPr>
          <w:rFonts w:eastAsia="Calibri" w:hint="cs"/>
          <w:cs/>
        </w:rPr>
        <w:t>“</w:t>
      </w:r>
      <w:r w:rsidR="00FB24A6" w:rsidRPr="009E5590">
        <w:rPr>
          <w:rFonts w:eastAsia="Calibri" w:hint="cs"/>
          <w:cs/>
        </w:rPr>
        <w:t xml:space="preserve">สาติ </w:t>
      </w:r>
      <w:r w:rsidR="00CC6871" w:rsidRPr="009E5590">
        <w:rPr>
          <w:rFonts w:eastAsia="Calibri" w:hint="cs"/>
          <w:cs/>
        </w:rPr>
        <w:t>ได้ยินว่า เธอมีความเห็นผิดว่า เรารู้</w:t>
      </w:r>
      <w:r w:rsidR="00114D51" w:rsidRPr="009E5590">
        <w:rPr>
          <w:rFonts w:eastAsia="Calibri" w:hint="cs"/>
          <w:cs/>
        </w:rPr>
        <w:t>ทั่วถึงในคำสอนของ</w:t>
      </w:r>
      <w:r w:rsidR="00CC6871" w:rsidRPr="009E5590">
        <w:rPr>
          <w:rFonts w:eastAsia="Calibri" w:hint="cs"/>
          <w:cs/>
        </w:rPr>
        <w:t xml:space="preserve">พระศาสดาว่า วิญญาณนี้นั่นแหละ </w:t>
      </w:r>
      <w:r w:rsidR="00114D51" w:rsidRPr="009E5590">
        <w:rPr>
          <w:rFonts w:eastAsia="Calibri" w:hint="cs"/>
          <w:cs/>
        </w:rPr>
        <w:t xml:space="preserve">ไม่ใช่สิ่งอื่น </w:t>
      </w:r>
      <w:r w:rsidR="00E32BDC" w:rsidRPr="009E5590">
        <w:rPr>
          <w:rFonts w:eastAsia="Calibri" w:hint="cs"/>
          <w:cs/>
        </w:rPr>
        <w:t>ที่</w:t>
      </w:r>
      <w:r w:rsidR="00E117B3" w:rsidRPr="009E5590">
        <w:rPr>
          <w:rFonts w:eastAsia="Calibri" w:hint="cs"/>
          <w:cs/>
        </w:rPr>
        <w:t>ท่องเที่ยวไปในสังสารวัฏ</w:t>
      </w:r>
      <w:r w:rsidR="005108B0" w:rsidRPr="009E5590">
        <w:rPr>
          <w:rFonts w:eastAsia="Calibri" w:hint="cs"/>
          <w:cs/>
        </w:rPr>
        <w:t xml:space="preserve"> จริงหรือ</w:t>
      </w:r>
      <w:r w:rsidR="00E117B3" w:rsidRPr="009E5590">
        <w:rPr>
          <w:rFonts w:eastAsia="Calibri" w:hint="cs"/>
          <w:cs/>
        </w:rPr>
        <w:t>”</w:t>
      </w:r>
      <w:r w:rsidR="00CC752B" w:rsidRPr="009E5590">
        <w:rPr>
          <w:rFonts w:eastAsia="Calibri" w:hint="cs"/>
          <w:cs/>
        </w:rPr>
        <w:t xml:space="preserve"> พระสาติ</w:t>
      </w:r>
      <w:r w:rsidR="00CC6871" w:rsidRPr="009E5590">
        <w:rPr>
          <w:rFonts w:eastAsia="Calibri" w:hint="cs"/>
          <w:cs/>
        </w:rPr>
        <w:t xml:space="preserve">รับว่า </w:t>
      </w:r>
      <w:r w:rsidR="00E117B3" w:rsidRPr="009E5590">
        <w:rPr>
          <w:rFonts w:eastAsia="Calibri" w:hint="cs"/>
          <w:cs/>
        </w:rPr>
        <w:t>“</w:t>
      </w:r>
      <w:r w:rsidR="00CC6871" w:rsidRPr="009E5590">
        <w:rPr>
          <w:rFonts w:eastAsia="Calibri" w:hint="cs"/>
          <w:cs/>
        </w:rPr>
        <w:t>จริง</w:t>
      </w:r>
      <w:r w:rsidR="00E117B3" w:rsidRPr="009E5590">
        <w:rPr>
          <w:rFonts w:eastAsia="Calibri" w:hint="cs"/>
          <w:cs/>
        </w:rPr>
        <w:t>”</w:t>
      </w:r>
      <w:r w:rsidR="003D0591" w:rsidRPr="009E5590">
        <w:rPr>
          <w:rFonts w:eastAsia="Calibri" w:hint="cs"/>
          <w:cs/>
        </w:rPr>
        <w:t xml:space="preserve"> พระ</w:t>
      </w:r>
      <w:r w:rsidR="00CC6871" w:rsidRPr="009E5590">
        <w:rPr>
          <w:rFonts w:eastAsia="Calibri" w:hint="cs"/>
          <w:cs/>
        </w:rPr>
        <w:t>องค์</w:t>
      </w:r>
      <w:r w:rsidR="003D0591" w:rsidRPr="009E5590">
        <w:rPr>
          <w:rFonts w:eastAsia="Calibri" w:hint="cs"/>
          <w:cs/>
        </w:rPr>
        <w:t>จึง</w:t>
      </w:r>
      <w:r w:rsidR="00CC6871" w:rsidRPr="009E5590">
        <w:rPr>
          <w:rFonts w:eastAsia="Calibri" w:hint="cs"/>
          <w:cs/>
        </w:rPr>
        <w:t xml:space="preserve">ถามต่อไปว่า </w:t>
      </w:r>
      <w:r w:rsidR="00E117B3" w:rsidRPr="009E5590">
        <w:rPr>
          <w:rFonts w:eastAsia="Calibri" w:hint="cs"/>
          <w:cs/>
        </w:rPr>
        <w:t>“</w:t>
      </w:r>
      <w:r w:rsidR="00CC6871" w:rsidRPr="009E5590">
        <w:rPr>
          <w:rFonts w:eastAsia="Calibri" w:hint="cs"/>
          <w:cs/>
        </w:rPr>
        <w:t>สาติ วิญญาณ</w:t>
      </w:r>
      <w:r w:rsidR="00E117B3" w:rsidRPr="009E5590">
        <w:rPr>
          <w:rFonts w:eastAsia="Calibri" w:hint="cs"/>
          <w:cs/>
        </w:rPr>
        <w:t>มีสภาพ</w:t>
      </w:r>
      <w:r w:rsidR="00CC6871" w:rsidRPr="009E5590">
        <w:rPr>
          <w:rFonts w:eastAsia="Calibri" w:hint="cs"/>
          <w:cs/>
        </w:rPr>
        <w:t>เป็นอย่างไร</w:t>
      </w:r>
      <w:r w:rsidR="00E117B3" w:rsidRPr="009E5590">
        <w:rPr>
          <w:rFonts w:eastAsia="Calibri" w:hint="cs"/>
          <w:cs/>
        </w:rPr>
        <w:t>”</w:t>
      </w:r>
      <w:r w:rsidR="00CC6871" w:rsidRPr="009E5590">
        <w:rPr>
          <w:rFonts w:eastAsia="Calibri" w:hint="cs"/>
          <w:cs/>
        </w:rPr>
        <w:t xml:space="preserve"> พระสาติตอบว่า </w:t>
      </w:r>
      <w:r w:rsidR="00E117B3" w:rsidRPr="009E5590">
        <w:rPr>
          <w:rFonts w:eastAsia="Calibri" w:hint="cs"/>
          <w:cs/>
        </w:rPr>
        <w:t>“</w:t>
      </w:r>
      <w:r w:rsidR="00CC6871" w:rsidRPr="009E5590">
        <w:rPr>
          <w:rFonts w:eastAsia="Calibri" w:hint="cs"/>
          <w:cs/>
        </w:rPr>
        <w:t>วิญญาณมีสภาพพูดได้ รับรู้ไ</w:t>
      </w:r>
      <w:r w:rsidR="00114D51" w:rsidRPr="009E5590">
        <w:rPr>
          <w:rFonts w:eastAsia="Calibri" w:hint="cs"/>
          <w:cs/>
        </w:rPr>
        <w:t>ด้ รับผลของการกระทำดีและชั่ว</w:t>
      </w:r>
      <w:r w:rsidR="00E117B3" w:rsidRPr="009E5590">
        <w:rPr>
          <w:rFonts w:eastAsia="Calibri" w:hint="cs"/>
          <w:cs/>
        </w:rPr>
        <w:t>”</w:t>
      </w:r>
      <w:r w:rsidR="00114D51" w:rsidRPr="009E5590">
        <w:rPr>
          <w:rFonts w:eastAsia="Calibri" w:hint="cs"/>
          <w:cs/>
        </w:rPr>
        <w:t xml:space="preserve"> พระ</w:t>
      </w:r>
      <w:r w:rsidR="00CC6871" w:rsidRPr="009E5590">
        <w:rPr>
          <w:rFonts w:eastAsia="Calibri" w:hint="cs"/>
          <w:cs/>
        </w:rPr>
        <w:t>องค์จึง</w:t>
      </w:r>
      <w:r w:rsidR="00606AD1" w:rsidRPr="009E5590">
        <w:rPr>
          <w:rFonts w:eastAsia="Calibri" w:hint="cs"/>
          <w:cs/>
        </w:rPr>
        <w:t>ตรัส</w:t>
      </w:r>
      <w:r w:rsidR="00CC6871" w:rsidRPr="009E5590">
        <w:rPr>
          <w:rFonts w:eastAsia="Calibri" w:hint="cs"/>
          <w:cs/>
        </w:rPr>
        <w:t xml:space="preserve">ตำหนิว่า </w:t>
      </w:r>
      <w:r w:rsidR="00E117B3" w:rsidRPr="009E5590">
        <w:rPr>
          <w:rFonts w:eastAsia="Calibri" w:hint="cs"/>
          <w:cs/>
        </w:rPr>
        <w:t>“</w:t>
      </w:r>
      <w:r w:rsidR="00CC6871" w:rsidRPr="009E5590">
        <w:rPr>
          <w:rFonts w:eastAsia="Calibri" w:hint="cs"/>
          <w:cs/>
        </w:rPr>
        <w:t xml:space="preserve">โฆษบุรุษ </w:t>
      </w:r>
      <w:r w:rsidR="00834CDF" w:rsidRPr="009E5590">
        <w:rPr>
          <w:rFonts w:eastAsia="Calibri" w:hint="cs"/>
          <w:cs/>
        </w:rPr>
        <w:t>เราแสดงธรรมนี้แก่ใครเล่า</w:t>
      </w:r>
      <w:r w:rsidR="00CC6871" w:rsidRPr="009E5590">
        <w:rPr>
          <w:rFonts w:eastAsia="Calibri" w:hint="cs"/>
          <w:cs/>
        </w:rPr>
        <w:t xml:space="preserve"> ฯลฯ</w:t>
      </w:r>
      <w:r w:rsidR="00E117B3" w:rsidRPr="009E5590">
        <w:rPr>
          <w:rFonts w:eastAsia="Calibri" w:hint="cs"/>
          <w:cs/>
        </w:rPr>
        <w:t>”</w:t>
      </w:r>
      <w:r w:rsidR="00834CDF" w:rsidRPr="009E5590">
        <w:rPr>
          <w:rFonts w:eastAsia="Calibri" w:hint="cs"/>
          <w:cs/>
        </w:rPr>
        <w:t xml:space="preserve"> เมื่อ</w:t>
      </w:r>
      <w:r w:rsidR="00F24BB4" w:rsidRPr="009E5590">
        <w:rPr>
          <w:rFonts w:eastAsia="Calibri" w:hint="cs"/>
          <w:cs/>
        </w:rPr>
        <w:t>ตรัส</w:t>
      </w:r>
      <w:r w:rsidR="00834CDF" w:rsidRPr="009E5590">
        <w:rPr>
          <w:rFonts w:eastAsia="Calibri" w:hint="cs"/>
          <w:cs/>
        </w:rPr>
        <w:t xml:space="preserve">ตำหนิพระสาติแล้ว จึงตรัสกับภิกษุทั้งหลายว่า </w:t>
      </w:r>
      <w:r w:rsidR="00E117B3" w:rsidRPr="009E5590">
        <w:rPr>
          <w:rFonts w:eastAsia="Calibri" w:hint="cs"/>
          <w:cs/>
        </w:rPr>
        <w:t>“</w:t>
      </w:r>
      <w:r w:rsidR="00834CDF" w:rsidRPr="009E5590">
        <w:rPr>
          <w:rFonts w:eastAsia="Calibri" w:hint="cs"/>
          <w:cs/>
        </w:rPr>
        <w:t>วิญญาณเกิดขึ้นได้เพราะ</w:t>
      </w:r>
      <w:r w:rsidR="00606AD1" w:rsidRPr="009E5590">
        <w:rPr>
          <w:rFonts w:eastAsia="Calibri" w:hint="cs"/>
          <w:cs/>
        </w:rPr>
        <w:t>อาศัยปัจจัย วิญญาณที่อาศัยตาและ</w:t>
      </w:r>
      <w:r w:rsidR="00606AD1" w:rsidRPr="009E5590">
        <w:rPr>
          <w:rFonts w:eastAsia="Calibri" w:hint="cs"/>
          <w:cs/>
        </w:rPr>
        <w:lastRenderedPageBreak/>
        <w:t>รูป เรียกว่า</w:t>
      </w:r>
      <w:r w:rsidR="00E117B3" w:rsidRPr="009E5590">
        <w:rPr>
          <w:rFonts w:eastAsia="Calibri" w:hint="cs"/>
          <w:cs/>
        </w:rPr>
        <w:t xml:space="preserve"> การเห็น </w:t>
      </w:r>
      <w:r w:rsidR="00606AD1" w:rsidRPr="009E5590">
        <w:rPr>
          <w:rFonts w:eastAsia="Calibri" w:hint="cs"/>
          <w:cs/>
        </w:rPr>
        <w:t>อาศัยหูและ</w:t>
      </w:r>
      <w:r w:rsidR="00E117B3" w:rsidRPr="009E5590">
        <w:rPr>
          <w:rFonts w:eastAsia="Calibri" w:hint="cs"/>
          <w:cs/>
        </w:rPr>
        <w:t xml:space="preserve">เสียง เรียกว่า ได้ยิน </w:t>
      </w:r>
      <w:r w:rsidR="00606AD1" w:rsidRPr="009E5590">
        <w:rPr>
          <w:rFonts w:eastAsia="Calibri" w:hint="cs"/>
          <w:cs/>
        </w:rPr>
        <w:t>อาศัยจมูกและ</w:t>
      </w:r>
      <w:r w:rsidR="00E117B3" w:rsidRPr="009E5590">
        <w:rPr>
          <w:rFonts w:eastAsia="Calibri" w:hint="cs"/>
          <w:cs/>
        </w:rPr>
        <w:t xml:space="preserve">กลิ่น เรียกว่า ได้กลิ่น </w:t>
      </w:r>
      <w:r w:rsidR="00606AD1" w:rsidRPr="009E5590">
        <w:rPr>
          <w:rFonts w:eastAsia="Calibri" w:hint="cs"/>
          <w:cs/>
        </w:rPr>
        <w:t>อาศัยลิ้นและ</w:t>
      </w:r>
      <w:r w:rsidR="00E117B3" w:rsidRPr="009E5590">
        <w:rPr>
          <w:rFonts w:eastAsia="Calibri" w:hint="cs"/>
          <w:cs/>
        </w:rPr>
        <w:t xml:space="preserve">รส เรียกว่า ลิ้มรส </w:t>
      </w:r>
      <w:r w:rsidR="00606AD1" w:rsidRPr="009E5590">
        <w:rPr>
          <w:rFonts w:eastAsia="Calibri" w:hint="cs"/>
          <w:cs/>
        </w:rPr>
        <w:t>อาศัยกายและ</w:t>
      </w:r>
      <w:r w:rsidR="00E117B3" w:rsidRPr="009E5590">
        <w:rPr>
          <w:rFonts w:eastAsia="Calibri" w:hint="cs"/>
          <w:cs/>
        </w:rPr>
        <w:t xml:space="preserve">สิ่งที่มากระทบ เรียกว่า สัมผัส </w:t>
      </w:r>
      <w:r w:rsidR="00606AD1" w:rsidRPr="009E5590">
        <w:rPr>
          <w:rFonts w:eastAsia="Calibri" w:hint="cs"/>
          <w:cs/>
        </w:rPr>
        <w:t>อาศัยใจและ</w:t>
      </w:r>
      <w:r w:rsidR="00E117B3" w:rsidRPr="009E5590">
        <w:rPr>
          <w:rFonts w:eastAsia="Calibri" w:hint="cs"/>
          <w:cs/>
        </w:rPr>
        <w:t>สิ่งที่ใจคิด เรียกว่า</w:t>
      </w:r>
      <w:r w:rsidR="00834CDF" w:rsidRPr="009E5590">
        <w:rPr>
          <w:rFonts w:eastAsia="Calibri" w:hint="cs"/>
          <w:cs/>
        </w:rPr>
        <w:t xml:space="preserve"> การนึกคิด</w:t>
      </w:r>
      <w:r w:rsidR="00E117B3" w:rsidRPr="009E5590">
        <w:rPr>
          <w:rFonts w:eastAsia="Calibri" w:hint="cs"/>
          <w:cs/>
        </w:rPr>
        <w:t>”</w:t>
      </w:r>
      <w:r w:rsidR="000D3963" w:rsidRPr="009E5590">
        <w:rPr>
          <w:rFonts w:eastAsia="Calibri"/>
          <w:vertAlign w:val="superscript"/>
        </w:rPr>
        <w:footnoteReference w:id="105"/>
      </w:r>
    </w:p>
    <w:p w14:paraId="644867F8" w14:textId="37DF7336" w:rsidR="00834CDF" w:rsidRPr="009E5590" w:rsidRDefault="00834CDF" w:rsidP="00834CDF">
      <w:pPr>
        <w:rPr>
          <w:rFonts w:eastAsia="Calibri"/>
        </w:rPr>
      </w:pPr>
      <w:r w:rsidRPr="009E5590">
        <w:rPr>
          <w:rFonts w:eastAsia="Calibri"/>
          <w:cs/>
        </w:rPr>
        <w:t>๒</w:t>
      </w:r>
      <w:r w:rsidRPr="009E5590">
        <w:rPr>
          <w:rFonts w:eastAsia="Calibri"/>
        </w:rPr>
        <w:t>.</w:t>
      </w:r>
      <w:r w:rsidRPr="009E5590">
        <w:rPr>
          <w:rFonts w:eastAsia="Calibri"/>
          <w:cs/>
        </w:rPr>
        <w:t xml:space="preserve"> </w:t>
      </w:r>
      <w:r w:rsidRPr="009E5590">
        <w:rPr>
          <w:rFonts w:eastAsia="Calibri" w:hint="cs"/>
          <w:cs/>
        </w:rPr>
        <w:t>พระอริฏฐะมีความเห็นว่า</w:t>
      </w:r>
      <w:r w:rsidR="00C35B1B" w:rsidRPr="009E5590">
        <w:rPr>
          <w:rFonts w:eastAsia="Calibri" w:hint="cs"/>
          <w:cs/>
        </w:rPr>
        <w:t>สิ่งที่ทรงแสดงไปไม่เป็นอันตรายจริง</w:t>
      </w:r>
    </w:p>
    <w:p w14:paraId="0C8D9E30" w14:textId="053806D0" w:rsidR="00834CDF" w:rsidRPr="009E5590" w:rsidRDefault="008E2AAB" w:rsidP="009B7647">
      <w:pPr>
        <w:rPr>
          <w:rFonts w:eastAsia="Calibri"/>
        </w:rPr>
      </w:pPr>
      <w:r w:rsidRPr="009E5590">
        <w:rPr>
          <w:rFonts w:eastAsia="Calibri" w:hint="cs"/>
          <w:cs/>
        </w:rPr>
        <w:t>ปรากฏ</w:t>
      </w:r>
      <w:r w:rsidR="00BD68BE" w:rsidRPr="009E5590">
        <w:rPr>
          <w:rFonts w:eastAsia="Calibri" w:hint="cs"/>
          <w:cs/>
        </w:rPr>
        <w:t>หลักฐาน</w:t>
      </w:r>
      <w:r w:rsidRPr="009E5590">
        <w:rPr>
          <w:rFonts w:eastAsia="Calibri" w:hint="cs"/>
          <w:cs/>
        </w:rPr>
        <w:t>ในอริฏฐสิกขาบท ความว่า</w:t>
      </w:r>
    </w:p>
    <w:p w14:paraId="376DB6A6" w14:textId="56A128B3" w:rsidR="001E28DF" w:rsidRPr="009E5590" w:rsidRDefault="008E2AAB" w:rsidP="009B7647">
      <w:pPr>
        <w:ind w:left="425" w:firstLine="284"/>
        <w:rPr>
          <w:rFonts w:eastAsia="Calibri"/>
        </w:rPr>
      </w:pPr>
      <w:r w:rsidRPr="009E5590">
        <w:rPr>
          <w:rFonts w:eastAsia="Calibri" w:hint="cs"/>
          <w:cs/>
        </w:rPr>
        <w:t>พระอริฏฐะมีความเห็นผิดว่า “เรารู้ทั่วถึงในคำสอน</w:t>
      </w:r>
      <w:r w:rsidR="0017600B" w:rsidRPr="009E5590">
        <w:rPr>
          <w:rFonts w:eastAsia="Calibri" w:hint="cs"/>
          <w:cs/>
        </w:rPr>
        <w:t>ที่</w:t>
      </w:r>
      <w:r w:rsidRPr="009E5590">
        <w:rPr>
          <w:rFonts w:eastAsia="Calibri" w:hint="cs"/>
          <w:cs/>
        </w:rPr>
        <w:t>พระศ</w:t>
      </w:r>
      <w:r w:rsidR="00D45484" w:rsidRPr="009E5590">
        <w:rPr>
          <w:rFonts w:eastAsia="Calibri" w:hint="cs"/>
          <w:cs/>
        </w:rPr>
        <w:t>าสดา</w:t>
      </w:r>
      <w:r w:rsidR="00136B87" w:rsidRPr="009E5590">
        <w:rPr>
          <w:rFonts w:eastAsia="Calibri" w:hint="cs"/>
          <w:cs/>
        </w:rPr>
        <w:t>ได้</w:t>
      </w:r>
      <w:r w:rsidR="00D45484" w:rsidRPr="009E5590">
        <w:rPr>
          <w:rFonts w:eastAsia="Calibri" w:hint="cs"/>
          <w:cs/>
        </w:rPr>
        <w:t xml:space="preserve">แสดงแล้ว </w:t>
      </w:r>
      <w:r w:rsidR="007424EB" w:rsidRPr="009E5590">
        <w:rPr>
          <w:rFonts w:eastAsia="Calibri" w:hint="cs"/>
          <w:cs/>
        </w:rPr>
        <w:t>แม้</w:t>
      </w:r>
      <w:r w:rsidRPr="009E5590">
        <w:rPr>
          <w:rFonts w:eastAsia="Calibri" w:hint="cs"/>
          <w:cs/>
        </w:rPr>
        <w:t xml:space="preserve">สิ่งที่พระองค์ตรัสว่า </w:t>
      </w:r>
      <w:r w:rsidR="00062D7B" w:rsidRPr="009E5590">
        <w:rPr>
          <w:rFonts w:eastAsia="Calibri" w:hint="cs"/>
          <w:cs/>
        </w:rPr>
        <w:t>เป็น</w:t>
      </w:r>
      <w:r w:rsidR="00026348" w:rsidRPr="009E5590">
        <w:rPr>
          <w:rFonts w:eastAsia="Calibri" w:hint="cs"/>
          <w:cs/>
        </w:rPr>
        <w:t>สิ่งที่เป็น</w:t>
      </w:r>
      <w:r w:rsidRPr="009E5590">
        <w:rPr>
          <w:rFonts w:eastAsia="Calibri" w:hint="cs"/>
          <w:cs/>
        </w:rPr>
        <w:t>อันตราย ก็ไม่</w:t>
      </w:r>
      <w:r w:rsidR="00062D7B" w:rsidRPr="009E5590">
        <w:rPr>
          <w:rFonts w:eastAsia="Calibri" w:hint="cs"/>
          <w:cs/>
        </w:rPr>
        <w:t>เป็น</w:t>
      </w:r>
      <w:r w:rsidRPr="009E5590">
        <w:rPr>
          <w:rFonts w:eastAsia="Calibri" w:hint="cs"/>
          <w:cs/>
        </w:rPr>
        <w:t>อันตรายแก่ผู</w:t>
      </w:r>
      <w:r w:rsidR="00062D7B" w:rsidRPr="009E5590">
        <w:rPr>
          <w:rFonts w:eastAsia="Calibri" w:hint="cs"/>
          <w:cs/>
        </w:rPr>
        <w:t>้</w:t>
      </w:r>
      <w:r w:rsidR="00484C1D" w:rsidRPr="009E5590">
        <w:rPr>
          <w:rFonts w:eastAsia="Calibri" w:hint="cs"/>
          <w:cs/>
        </w:rPr>
        <w:t>ซ่องเสพ</w:t>
      </w:r>
      <w:r w:rsidRPr="009E5590">
        <w:rPr>
          <w:rFonts w:eastAsia="Calibri" w:hint="cs"/>
          <w:cs/>
        </w:rPr>
        <w:t xml:space="preserve">ได้จริง เมื่อภิกษุหลายรูปได้ทราบข่าวเช่นนั้น จึงเข้าไปหาพระอริฏฐะเพื่อแก้ไขความเห็นผิด </w:t>
      </w:r>
      <w:r w:rsidR="0017600B" w:rsidRPr="009E5590">
        <w:rPr>
          <w:rFonts w:eastAsia="Calibri" w:hint="cs"/>
          <w:cs/>
        </w:rPr>
        <w:t>แต่</w:t>
      </w:r>
      <w:r w:rsidRPr="009E5590">
        <w:rPr>
          <w:rFonts w:eastAsia="Calibri" w:hint="cs"/>
          <w:cs/>
        </w:rPr>
        <w:t>ภิกษุเหล่านั้นไม่สามารถแก้ไขความเห็นผิดของพระอริฏฐะได้ จึงพากันไปเข้าเฝ้าพระศาสดา</w:t>
      </w:r>
      <w:r w:rsidR="00CC12A2" w:rsidRPr="009E5590">
        <w:rPr>
          <w:rFonts w:eastAsia="Calibri" w:hint="cs"/>
          <w:cs/>
        </w:rPr>
        <w:t>แล้ว</w:t>
      </w:r>
      <w:r w:rsidRPr="009E5590">
        <w:rPr>
          <w:rFonts w:eastAsia="Calibri" w:hint="cs"/>
          <w:cs/>
        </w:rPr>
        <w:t>แจ้ง</w:t>
      </w:r>
      <w:r w:rsidR="00CC12A2" w:rsidRPr="009E5590">
        <w:rPr>
          <w:rFonts w:eastAsia="Calibri" w:hint="cs"/>
          <w:cs/>
        </w:rPr>
        <w:t>เรื่อง</w:t>
      </w:r>
      <w:r w:rsidRPr="009E5590">
        <w:rPr>
          <w:rFonts w:eastAsia="Calibri" w:hint="cs"/>
          <w:cs/>
        </w:rPr>
        <w:t>พระอริฏฐะให้ทราบ เมื่อพระองค์</w:t>
      </w:r>
      <w:r w:rsidR="00CC12A2" w:rsidRPr="009E5590">
        <w:rPr>
          <w:rFonts w:eastAsia="Calibri" w:hint="cs"/>
          <w:cs/>
        </w:rPr>
        <w:t>ทราบเรื่อง</w:t>
      </w:r>
      <w:r w:rsidRPr="009E5590">
        <w:rPr>
          <w:rFonts w:eastAsia="Calibri" w:hint="cs"/>
          <w:cs/>
        </w:rPr>
        <w:t xml:space="preserve"> ได้สั่งประชุมสงฆ์ </w:t>
      </w:r>
      <w:r w:rsidR="005108B0" w:rsidRPr="009E5590">
        <w:rPr>
          <w:rFonts w:eastAsia="Calibri" w:hint="cs"/>
          <w:cs/>
        </w:rPr>
        <w:t xml:space="preserve">แล้วตรัสถามว่า </w:t>
      </w:r>
      <w:r w:rsidR="00FB24A6" w:rsidRPr="009E5590">
        <w:rPr>
          <w:rFonts w:eastAsia="Calibri" w:hint="cs"/>
          <w:cs/>
        </w:rPr>
        <w:t>“</w:t>
      </w:r>
      <w:r w:rsidR="005108B0" w:rsidRPr="009E5590">
        <w:rPr>
          <w:rFonts w:eastAsia="Calibri" w:hint="cs"/>
          <w:cs/>
        </w:rPr>
        <w:t>อริฏฐะ</w:t>
      </w:r>
      <w:r w:rsidR="00FB24A6" w:rsidRPr="009E5590">
        <w:rPr>
          <w:rFonts w:eastAsia="Calibri" w:hint="cs"/>
          <w:cs/>
        </w:rPr>
        <w:t xml:space="preserve"> </w:t>
      </w:r>
      <w:r w:rsidR="005108B0" w:rsidRPr="009E5590">
        <w:rPr>
          <w:rFonts w:eastAsia="Calibri" w:hint="cs"/>
          <w:cs/>
        </w:rPr>
        <w:t>ได้ยินว่า เธอมีความเห็นผิด</w:t>
      </w:r>
      <w:r w:rsidR="0017600B" w:rsidRPr="009E5590">
        <w:rPr>
          <w:rFonts w:eastAsia="Calibri" w:hint="cs"/>
          <w:cs/>
        </w:rPr>
        <w:t>ว่า เรารู้ทั่วถึงในคำสอนที่</w:t>
      </w:r>
      <w:r w:rsidR="005108B0" w:rsidRPr="009E5590">
        <w:rPr>
          <w:rFonts w:eastAsia="Calibri" w:hint="cs"/>
          <w:cs/>
        </w:rPr>
        <w:t>พระศาสดา</w:t>
      </w:r>
      <w:r w:rsidR="00062D7B" w:rsidRPr="009E5590">
        <w:rPr>
          <w:rFonts w:eastAsia="Calibri" w:hint="cs"/>
          <w:cs/>
        </w:rPr>
        <w:t>ได้</w:t>
      </w:r>
      <w:r w:rsidR="005108B0" w:rsidRPr="009E5590">
        <w:rPr>
          <w:rFonts w:eastAsia="Calibri" w:hint="cs"/>
          <w:cs/>
        </w:rPr>
        <w:t xml:space="preserve">แสดงแล้ว </w:t>
      </w:r>
      <w:r w:rsidR="007424EB" w:rsidRPr="009E5590">
        <w:rPr>
          <w:rFonts w:eastAsia="Calibri" w:hint="cs"/>
          <w:cs/>
        </w:rPr>
        <w:t>แม้</w:t>
      </w:r>
      <w:r w:rsidR="005108B0" w:rsidRPr="009E5590">
        <w:rPr>
          <w:rFonts w:eastAsia="Calibri" w:hint="cs"/>
          <w:cs/>
        </w:rPr>
        <w:t>สิ่งที่พระ</w:t>
      </w:r>
      <w:r w:rsidR="00FB24A6" w:rsidRPr="009E5590">
        <w:rPr>
          <w:rFonts w:eastAsia="Calibri" w:hint="cs"/>
          <w:cs/>
        </w:rPr>
        <w:t>องค์</w:t>
      </w:r>
      <w:r w:rsidR="005108B0" w:rsidRPr="009E5590">
        <w:rPr>
          <w:rFonts w:eastAsia="Calibri" w:hint="cs"/>
          <w:cs/>
        </w:rPr>
        <w:t xml:space="preserve">ตรัสว่า </w:t>
      </w:r>
      <w:r w:rsidR="00062D7B" w:rsidRPr="009E5590">
        <w:rPr>
          <w:rFonts w:eastAsia="Calibri" w:hint="cs"/>
          <w:cs/>
        </w:rPr>
        <w:t>เป็น</w:t>
      </w:r>
      <w:r w:rsidR="00FB24A6" w:rsidRPr="009E5590">
        <w:rPr>
          <w:rFonts w:eastAsia="Calibri"/>
          <w:cs/>
        </w:rPr>
        <w:t>สิ่งที่</w:t>
      </w:r>
      <w:r w:rsidR="00E41390" w:rsidRPr="009E5590">
        <w:rPr>
          <w:rFonts w:eastAsia="Calibri"/>
          <w:cs/>
        </w:rPr>
        <w:t>เป็น</w:t>
      </w:r>
      <w:r w:rsidR="00062D7B" w:rsidRPr="009E5590">
        <w:rPr>
          <w:rFonts w:eastAsia="Calibri"/>
          <w:cs/>
        </w:rPr>
        <w:t>อันตราย ก็ไม่เป</w:t>
      </w:r>
      <w:r w:rsidR="00062D7B" w:rsidRPr="009E5590">
        <w:rPr>
          <w:rFonts w:eastAsia="Calibri" w:hint="cs"/>
          <w:cs/>
        </w:rPr>
        <w:t>็น</w:t>
      </w:r>
      <w:r w:rsidR="005108B0" w:rsidRPr="009E5590">
        <w:rPr>
          <w:rFonts w:eastAsia="Calibri"/>
          <w:cs/>
        </w:rPr>
        <w:t>อันตรายแก่ผู้</w:t>
      </w:r>
      <w:r w:rsidR="00484C1D" w:rsidRPr="009E5590">
        <w:rPr>
          <w:rFonts w:eastAsia="Calibri" w:hint="cs"/>
          <w:cs/>
        </w:rPr>
        <w:t>ซ่องเสพ</w:t>
      </w:r>
      <w:r w:rsidR="005108B0" w:rsidRPr="009E5590">
        <w:rPr>
          <w:rFonts w:eastAsia="Calibri"/>
          <w:cs/>
        </w:rPr>
        <w:t>ได้จริง</w:t>
      </w:r>
      <w:r w:rsidR="005108B0" w:rsidRPr="009E5590">
        <w:rPr>
          <w:rFonts w:eastAsia="Calibri" w:hint="cs"/>
          <w:cs/>
        </w:rPr>
        <w:t xml:space="preserve"> </w:t>
      </w:r>
      <w:r w:rsidR="00FB24A6" w:rsidRPr="009E5590">
        <w:rPr>
          <w:rFonts w:eastAsia="Calibri" w:hint="cs"/>
          <w:cs/>
        </w:rPr>
        <w:t>จริงหรือ” พระอริฏฐ</w:t>
      </w:r>
      <w:r w:rsidR="005056EB" w:rsidRPr="009E5590">
        <w:rPr>
          <w:rFonts w:eastAsia="Calibri" w:hint="cs"/>
          <w:cs/>
        </w:rPr>
        <w:t>ะ</w:t>
      </w:r>
      <w:r w:rsidR="00FB24A6" w:rsidRPr="009E5590">
        <w:rPr>
          <w:rFonts w:eastAsia="Calibri" w:hint="cs"/>
          <w:cs/>
        </w:rPr>
        <w:t>รับว่า “จริง” พระองค์จึงตรัสตำหนิว่า “โมฆบุรุษ เธอรู้ทั่วถึงในคำสอนที่เรา</w:t>
      </w:r>
      <w:r w:rsidR="0017600B" w:rsidRPr="009E5590">
        <w:rPr>
          <w:rFonts w:eastAsia="Calibri" w:hint="cs"/>
          <w:cs/>
        </w:rPr>
        <w:t>ได้</w:t>
      </w:r>
      <w:r w:rsidR="00FB24A6" w:rsidRPr="009E5590">
        <w:rPr>
          <w:rFonts w:eastAsia="Calibri" w:hint="cs"/>
          <w:cs/>
        </w:rPr>
        <w:t xml:space="preserve">แสดงแล้ว ได้อย่างไร ฯลฯ </w:t>
      </w:r>
      <w:r w:rsidR="00E10B25" w:rsidRPr="009E5590">
        <w:rPr>
          <w:rFonts w:eastAsia="Calibri" w:hint="cs"/>
          <w:cs/>
        </w:rPr>
        <w:t>ด้วยเหตุนี้ พระ</w:t>
      </w:r>
      <w:r w:rsidR="00A005D0" w:rsidRPr="009E5590">
        <w:rPr>
          <w:rFonts w:eastAsia="Calibri" w:hint="cs"/>
          <w:cs/>
        </w:rPr>
        <w:t>ผู้มีพระภาค</w:t>
      </w:r>
      <w:r w:rsidR="00E10B25" w:rsidRPr="009E5590">
        <w:rPr>
          <w:rFonts w:eastAsia="Calibri" w:hint="cs"/>
          <w:cs/>
        </w:rPr>
        <w:t>จึง</w:t>
      </w:r>
      <w:r w:rsidR="00264390" w:rsidRPr="009E5590">
        <w:rPr>
          <w:rFonts w:eastAsia="Calibri" w:hint="cs"/>
          <w:cs/>
        </w:rPr>
        <w:t>ได้</w:t>
      </w:r>
      <w:r w:rsidR="00F77836" w:rsidRPr="009E5590">
        <w:rPr>
          <w:rFonts w:eastAsia="Calibri" w:hint="cs"/>
          <w:cs/>
        </w:rPr>
        <w:t>บัญญัติสิกขาบท</w:t>
      </w:r>
      <w:r w:rsidR="00834CDF" w:rsidRPr="009E5590">
        <w:rPr>
          <w:rFonts w:eastAsia="Calibri"/>
          <w:vertAlign w:val="superscript"/>
          <w:cs/>
        </w:rPr>
        <w:footnoteReference w:id="106"/>
      </w:r>
    </w:p>
    <w:p w14:paraId="75781AF7" w14:textId="035CAA6E" w:rsidR="0017600B" w:rsidRPr="009E5590" w:rsidRDefault="003C7C83" w:rsidP="00834CDF">
      <w:pPr>
        <w:rPr>
          <w:rFonts w:eastAsia="Calibri"/>
        </w:rPr>
      </w:pPr>
      <w:r w:rsidRPr="009E5590">
        <w:rPr>
          <w:rFonts w:eastAsia="Calibri" w:hint="cs"/>
          <w:cs/>
        </w:rPr>
        <w:t>ในอรรถกถาอริฏฐสิกขาบท ได้อธิบายว่</w:t>
      </w:r>
      <w:r w:rsidR="00DD0C3E" w:rsidRPr="009E5590">
        <w:rPr>
          <w:rFonts w:eastAsia="Calibri" w:hint="cs"/>
          <w:cs/>
        </w:rPr>
        <w:t>า</w:t>
      </w:r>
    </w:p>
    <w:p w14:paraId="7EEB32BF" w14:textId="5CDD7949" w:rsidR="00C54D2F" w:rsidRPr="009E5590" w:rsidRDefault="006B10BE" w:rsidP="006E6BFD">
      <w:pPr>
        <w:ind w:left="426" w:firstLine="283"/>
        <w:rPr>
          <w:rFonts w:eastAsia="Calibri"/>
          <w:cs/>
        </w:rPr>
      </w:pPr>
      <w:r w:rsidRPr="009E5590">
        <w:rPr>
          <w:rFonts w:eastAsia="Calibri" w:hint="cs"/>
          <w:cs/>
        </w:rPr>
        <w:t>พระอริฏฐะเป็นพหสูต แต่ไม่ฉลาด</w:t>
      </w:r>
      <w:r w:rsidR="001F3A38" w:rsidRPr="009E5590">
        <w:rPr>
          <w:rFonts w:eastAsia="Calibri" w:hint="cs"/>
          <w:cs/>
        </w:rPr>
        <w:t>เรื่อง</w:t>
      </w:r>
      <w:r w:rsidRPr="009E5590">
        <w:rPr>
          <w:rFonts w:eastAsia="Calibri" w:hint="cs"/>
          <w:cs/>
        </w:rPr>
        <w:t>พระวินัย จึงไม่รู้อันตรายิกธรรม (สิ่งที่เป็นอันตรายปิดกั้นสวรรค์และนิพพาน</w:t>
      </w:r>
      <w:r w:rsidR="002E4E44" w:rsidRPr="009E5590">
        <w:rPr>
          <w:rFonts w:eastAsia="Calibri" w:hint="cs"/>
          <w:cs/>
        </w:rPr>
        <w:t xml:space="preserve"> ได้แก่</w:t>
      </w:r>
      <w:r w:rsidRPr="009E5590">
        <w:rPr>
          <w:rFonts w:eastAsia="Calibri" w:hint="cs"/>
          <w:cs/>
        </w:rPr>
        <w:t xml:space="preserve"> การ</w:t>
      </w:r>
      <w:r w:rsidR="00642F0B" w:rsidRPr="009E5590">
        <w:rPr>
          <w:rFonts w:eastAsia="Calibri" w:hint="cs"/>
          <w:cs/>
        </w:rPr>
        <w:t>ทำผิด</w:t>
      </w:r>
      <w:r w:rsidRPr="009E5590">
        <w:rPr>
          <w:rFonts w:eastAsia="Calibri" w:hint="cs"/>
          <w:cs/>
        </w:rPr>
        <w:t>พระวินัย</w:t>
      </w:r>
      <w:r w:rsidR="007E5E7F" w:rsidRPr="009E5590">
        <w:rPr>
          <w:rFonts w:eastAsia="Calibri" w:hint="cs"/>
          <w:cs/>
        </w:rPr>
        <w:t xml:space="preserve"> เป็นต้น</w:t>
      </w:r>
      <w:r w:rsidR="00A9507C" w:rsidRPr="009E5590">
        <w:rPr>
          <w:rFonts w:eastAsia="Calibri" w:hint="cs"/>
          <w:cs/>
        </w:rPr>
        <w:t>)</w:t>
      </w:r>
      <w:r w:rsidRPr="009E5590">
        <w:rPr>
          <w:rFonts w:eastAsia="Calibri" w:hint="cs"/>
          <w:cs/>
        </w:rPr>
        <w:t xml:space="preserve"> </w:t>
      </w:r>
      <w:r w:rsidR="00C54D2F" w:rsidRPr="009E5590">
        <w:rPr>
          <w:rFonts w:eastAsia="Calibri" w:hint="cs"/>
          <w:cs/>
        </w:rPr>
        <w:t xml:space="preserve">พระอริฏฐะคิดว่า ผู้ครองเรือนบริโภคกามคุณ ๕ </w:t>
      </w:r>
      <w:r w:rsidR="005B7CE2" w:rsidRPr="009E5590">
        <w:rPr>
          <w:rFonts w:eastAsia="Calibri" w:hint="cs"/>
          <w:cs/>
        </w:rPr>
        <w:t xml:space="preserve">ด้วยตา ฯลฯ </w:t>
      </w:r>
      <w:r w:rsidR="00C54D2F" w:rsidRPr="009E5590">
        <w:rPr>
          <w:rFonts w:eastAsia="Calibri" w:hint="cs"/>
          <w:cs/>
        </w:rPr>
        <w:t>สัมผัสด้วยกาย ก็ยังบรรลุมรรคผลเป็น</w:t>
      </w:r>
      <w:r w:rsidR="001E28DF" w:rsidRPr="009E5590">
        <w:rPr>
          <w:rFonts w:eastAsia="Calibri" w:hint="cs"/>
          <w:cs/>
        </w:rPr>
        <w:t>โสดาบันจนถึงอนาคามี</w:t>
      </w:r>
      <w:r w:rsidR="00C54D2F" w:rsidRPr="009E5590">
        <w:rPr>
          <w:rFonts w:eastAsia="Calibri"/>
        </w:rPr>
        <w:t xml:space="preserve"> </w:t>
      </w:r>
      <w:r w:rsidR="00C54D2F" w:rsidRPr="009E5590">
        <w:rPr>
          <w:rFonts w:eastAsia="Calibri" w:hint="cs"/>
          <w:cs/>
        </w:rPr>
        <w:t xml:space="preserve">แม้ภิกษุก็บริโภคกามคุณ ๕ </w:t>
      </w:r>
      <w:r w:rsidR="005B7CE2" w:rsidRPr="009E5590">
        <w:rPr>
          <w:rFonts w:eastAsia="Calibri" w:hint="cs"/>
          <w:cs/>
        </w:rPr>
        <w:t xml:space="preserve">ด้วยตา ฯลฯ </w:t>
      </w:r>
      <w:r w:rsidR="00334A03" w:rsidRPr="009E5590">
        <w:rPr>
          <w:rFonts w:eastAsia="Calibri" w:hint="cs"/>
          <w:cs/>
        </w:rPr>
        <w:t>สัมผัสด้วยกาย</w:t>
      </w:r>
      <w:r w:rsidR="00816B0C" w:rsidRPr="009E5590">
        <w:rPr>
          <w:rFonts w:eastAsia="Calibri" w:hint="cs"/>
          <w:cs/>
        </w:rPr>
        <w:t>เช่นเดียวกันกับผู้ครองเรือน</w:t>
      </w:r>
      <w:r w:rsidR="00866773" w:rsidRPr="009E5590">
        <w:rPr>
          <w:rFonts w:eastAsia="Calibri" w:hint="cs"/>
          <w:cs/>
        </w:rPr>
        <w:t xml:space="preserve"> แสดงว่า กามคุณ ๕ </w:t>
      </w:r>
      <w:r w:rsidR="001741F4" w:rsidRPr="009E5590">
        <w:rPr>
          <w:rFonts w:eastAsia="Calibri" w:hint="cs"/>
          <w:cs/>
        </w:rPr>
        <w:t>ไม่เป็นอันตรายต่อการบรรลุมรรคผล</w:t>
      </w:r>
      <w:r w:rsidR="00816B0C" w:rsidRPr="009E5590">
        <w:rPr>
          <w:rFonts w:eastAsia="Calibri" w:hint="cs"/>
          <w:cs/>
        </w:rPr>
        <w:t>ของ</w:t>
      </w:r>
      <w:r w:rsidR="00C54D2F" w:rsidRPr="009E5590">
        <w:rPr>
          <w:rFonts w:eastAsia="Calibri" w:hint="cs"/>
          <w:cs/>
        </w:rPr>
        <w:t>ภิกษุเช่น</w:t>
      </w:r>
      <w:r w:rsidR="001E28DF" w:rsidRPr="009E5590">
        <w:rPr>
          <w:rFonts w:eastAsia="Calibri" w:hint="cs"/>
          <w:cs/>
        </w:rPr>
        <w:t>เดียว</w:t>
      </w:r>
      <w:r w:rsidR="00C54D2F" w:rsidRPr="009E5590">
        <w:rPr>
          <w:rFonts w:eastAsia="Calibri" w:hint="cs"/>
          <w:cs/>
        </w:rPr>
        <w:t xml:space="preserve">กัน </w:t>
      </w:r>
      <w:r w:rsidR="001E28DF" w:rsidRPr="009E5590">
        <w:rPr>
          <w:rFonts w:eastAsia="Calibri" w:hint="cs"/>
          <w:cs/>
        </w:rPr>
        <w:t xml:space="preserve">ดังนั้น </w:t>
      </w:r>
      <w:r w:rsidR="00C54D2F" w:rsidRPr="009E5590">
        <w:rPr>
          <w:rFonts w:eastAsia="Calibri" w:hint="cs"/>
          <w:cs/>
        </w:rPr>
        <w:t>พระอริฏฐะจึงเกิด</w:t>
      </w:r>
      <w:r w:rsidR="001E28DF" w:rsidRPr="009E5590">
        <w:rPr>
          <w:rFonts w:eastAsia="Calibri" w:hint="cs"/>
          <w:cs/>
        </w:rPr>
        <w:t>ความเห็นผิด</w:t>
      </w:r>
      <w:r w:rsidR="00C54D2F" w:rsidRPr="009E5590">
        <w:rPr>
          <w:rFonts w:eastAsia="Calibri" w:hint="cs"/>
          <w:cs/>
        </w:rPr>
        <w:t>ว่า เพราะเหตุใดรูปสตรี ฯลฯ สัมผัสของสตรีจึงเป็นสิ่งที่</w:t>
      </w:r>
      <w:r w:rsidR="001741F4" w:rsidRPr="009E5590">
        <w:rPr>
          <w:rFonts w:eastAsia="Calibri" w:hint="cs"/>
          <w:cs/>
        </w:rPr>
        <w:t>อันตรายต่อการบรรลุมรรคผล</w:t>
      </w:r>
      <w:r w:rsidR="00727CC1" w:rsidRPr="009E5590">
        <w:rPr>
          <w:rFonts w:eastAsia="Calibri" w:hint="cs"/>
          <w:cs/>
        </w:rPr>
        <w:t>เล่า “</w:t>
      </w:r>
      <w:r w:rsidR="00C54D2F" w:rsidRPr="009E5590">
        <w:rPr>
          <w:rFonts w:eastAsia="Calibri" w:hint="cs"/>
          <w:cs/>
        </w:rPr>
        <w:t>เหตุใด พระศาสดาจึงบัญญัติปฐมปาราชิก (ภิกษุรูปใ</w:t>
      </w:r>
      <w:r w:rsidR="001E28DF" w:rsidRPr="009E5590">
        <w:rPr>
          <w:rFonts w:eastAsia="Calibri" w:hint="cs"/>
          <w:cs/>
        </w:rPr>
        <w:t>ดมีเพศสัมพันธ์ ต้องปาราชิก) ไว้</w:t>
      </w:r>
      <w:r w:rsidRPr="009E5590">
        <w:rPr>
          <w:rFonts w:eastAsia="Calibri" w:hint="cs"/>
          <w:cs/>
        </w:rPr>
        <w:t xml:space="preserve"> </w:t>
      </w:r>
      <w:r w:rsidR="005237DE" w:rsidRPr="009E5590">
        <w:rPr>
          <w:rFonts w:eastAsia="Calibri" w:hint="cs"/>
          <w:cs/>
        </w:rPr>
        <w:t>ในกาม</w:t>
      </w:r>
      <w:r w:rsidR="00A846AA" w:rsidRPr="009E5590">
        <w:rPr>
          <w:rFonts w:eastAsia="Calibri" w:hint="cs"/>
          <w:cs/>
        </w:rPr>
        <w:t>คุณ</w:t>
      </w:r>
      <w:r w:rsidR="002D3931" w:rsidRPr="009E5590">
        <w:rPr>
          <w:rFonts w:eastAsia="Calibri" w:hint="cs"/>
          <w:cs/>
        </w:rPr>
        <w:t>เหล่านั้น</w:t>
      </w:r>
      <w:r w:rsidR="009542B6" w:rsidRPr="009E5590">
        <w:rPr>
          <w:rFonts w:eastAsia="Calibri" w:hint="cs"/>
          <w:cs/>
        </w:rPr>
        <w:t>ซึ่ง</w:t>
      </w:r>
      <w:r w:rsidR="001E28DF" w:rsidRPr="009E5590">
        <w:rPr>
          <w:rFonts w:eastAsia="Calibri" w:hint="cs"/>
          <w:cs/>
        </w:rPr>
        <w:t>ไม่มี</w:t>
      </w:r>
      <w:r w:rsidR="00816B0C" w:rsidRPr="009E5590">
        <w:rPr>
          <w:rFonts w:eastAsia="Calibri" w:hint="cs"/>
          <w:cs/>
        </w:rPr>
        <w:t>โทษ</w:t>
      </w:r>
      <w:r w:rsidR="00727CC1" w:rsidRPr="009E5590">
        <w:rPr>
          <w:rFonts w:eastAsia="Calibri" w:hint="cs"/>
          <w:cs/>
        </w:rPr>
        <w:t>”</w:t>
      </w:r>
      <w:r w:rsidR="00DE37AE" w:rsidRPr="009E5590">
        <w:rPr>
          <w:rFonts w:eastAsia="Calibri" w:hint="cs"/>
          <w:cs/>
        </w:rPr>
        <w:t xml:space="preserve"> ฉะ</w:t>
      </w:r>
      <w:r w:rsidR="00BD0F8A" w:rsidRPr="009E5590">
        <w:rPr>
          <w:rFonts w:eastAsia="Calibri" w:hint="cs"/>
          <w:cs/>
        </w:rPr>
        <w:t>นั้น</w:t>
      </w:r>
      <w:r w:rsidR="001E28DF" w:rsidRPr="009E5590">
        <w:rPr>
          <w:rFonts w:eastAsia="Calibri" w:hint="cs"/>
          <w:cs/>
        </w:rPr>
        <w:t xml:space="preserve"> แม้รูปสตรี ฯลฯ สัมผัสของสตรีก็ไม่</w:t>
      </w:r>
      <w:r w:rsidR="001741F4" w:rsidRPr="009E5590">
        <w:rPr>
          <w:rFonts w:eastAsia="Calibri" w:hint="cs"/>
          <w:cs/>
        </w:rPr>
        <w:t>เป็</w:t>
      </w:r>
      <w:r w:rsidR="00816B0C" w:rsidRPr="009E5590">
        <w:rPr>
          <w:rFonts w:eastAsia="Calibri" w:hint="cs"/>
          <w:cs/>
        </w:rPr>
        <w:t>นอันตรายต่อ</w:t>
      </w:r>
      <w:r w:rsidR="001741F4" w:rsidRPr="009E5590">
        <w:rPr>
          <w:rFonts w:eastAsia="Calibri" w:hint="cs"/>
          <w:cs/>
        </w:rPr>
        <w:t>การบรรลุมรรคผล</w:t>
      </w:r>
      <w:r w:rsidR="00816B0C" w:rsidRPr="009E5590">
        <w:rPr>
          <w:rFonts w:eastAsia="Calibri" w:hint="cs"/>
          <w:cs/>
        </w:rPr>
        <w:t>ของ</w:t>
      </w:r>
      <w:r w:rsidR="00E843E8" w:rsidRPr="009E5590">
        <w:rPr>
          <w:rFonts w:eastAsia="Calibri" w:hint="cs"/>
          <w:cs/>
        </w:rPr>
        <w:t>ภิกษุ</w:t>
      </w:r>
      <w:r w:rsidR="001E28DF" w:rsidRPr="009E5590">
        <w:rPr>
          <w:rFonts w:eastAsia="Calibri" w:hint="cs"/>
          <w:cs/>
        </w:rPr>
        <w:t>เช่นเดียวกัน ด้วยเหตุที่</w:t>
      </w:r>
      <w:r w:rsidR="00C54D2F" w:rsidRPr="009E5590">
        <w:rPr>
          <w:rFonts w:eastAsia="Calibri" w:hint="cs"/>
          <w:cs/>
        </w:rPr>
        <w:t>พระอริฏฐะใช้ความคิดเทียบเคียง</w:t>
      </w:r>
      <w:r w:rsidR="00816B0C" w:rsidRPr="009E5590">
        <w:rPr>
          <w:rFonts w:eastAsia="Calibri" w:hint="cs"/>
          <w:cs/>
        </w:rPr>
        <w:t>ในแบบเดียว</w:t>
      </w:r>
      <w:r w:rsidR="00C54D2F" w:rsidRPr="009E5590">
        <w:rPr>
          <w:rFonts w:eastAsia="Calibri" w:hint="cs"/>
          <w:cs/>
        </w:rPr>
        <w:t>กัน</w:t>
      </w:r>
      <w:r w:rsidR="00816B0C" w:rsidRPr="009E5590">
        <w:rPr>
          <w:rFonts w:eastAsia="Calibri" w:hint="cs"/>
          <w:cs/>
        </w:rPr>
        <w:t xml:space="preserve"> </w:t>
      </w:r>
      <w:r w:rsidR="00C54D2F" w:rsidRPr="009E5590">
        <w:rPr>
          <w:rFonts w:eastAsia="Calibri" w:hint="cs"/>
          <w:cs/>
        </w:rPr>
        <w:t xml:space="preserve">ระหว่างการบริโภคกามคุณ ๕ ของผู้ครองเรือนกับภิกษุผู้ประพฤติพรหมจรรย์ </w:t>
      </w:r>
      <w:r w:rsidR="00E843E8" w:rsidRPr="009E5590">
        <w:rPr>
          <w:rFonts w:eastAsia="Calibri" w:hint="cs"/>
          <w:cs/>
        </w:rPr>
        <w:t>ดัง</w:t>
      </w:r>
      <w:r w:rsidR="00BD0F8A" w:rsidRPr="009E5590">
        <w:rPr>
          <w:rFonts w:eastAsia="Calibri" w:hint="cs"/>
          <w:cs/>
        </w:rPr>
        <w:t>ที่กล่าวมาแล้วข้างต้น</w:t>
      </w:r>
      <w:r w:rsidRPr="009E5590">
        <w:rPr>
          <w:rFonts w:eastAsia="Calibri" w:hint="cs"/>
          <w:cs/>
        </w:rPr>
        <w:t xml:space="preserve"> </w:t>
      </w:r>
      <w:r w:rsidR="00C54D2F" w:rsidRPr="009E5590">
        <w:rPr>
          <w:rFonts w:eastAsia="Calibri" w:hint="cs"/>
          <w:cs/>
        </w:rPr>
        <w:t>พระอริฏฐะจึง</w:t>
      </w:r>
      <w:r w:rsidRPr="009E5590">
        <w:rPr>
          <w:rFonts w:eastAsia="Calibri" w:hint="cs"/>
          <w:cs/>
        </w:rPr>
        <w:t>เกิดความเห็นผิดและ</w:t>
      </w:r>
      <w:r w:rsidR="00706B04" w:rsidRPr="009E5590">
        <w:rPr>
          <w:rFonts w:eastAsia="Calibri" w:hint="cs"/>
          <w:cs/>
        </w:rPr>
        <w:t>คัดค้านว่า “เรา</w:t>
      </w:r>
      <w:r w:rsidR="00C54D2F" w:rsidRPr="009E5590">
        <w:rPr>
          <w:rFonts w:eastAsia="Calibri" w:hint="cs"/>
          <w:cs/>
        </w:rPr>
        <w:t xml:space="preserve">รู้ทั่วถึงในคำสอนที่พระศาสดาได้แสดงแล้ว </w:t>
      </w:r>
      <w:r w:rsidR="00C54D2F" w:rsidRPr="009E5590">
        <w:rPr>
          <w:rFonts w:eastAsia="Calibri"/>
          <w:cs/>
        </w:rPr>
        <w:t>แม้สิ่งที่พระองค์ตรัสว่า เป็นสิ่งที่เป็นอันตราย ก็ไม่เป็นอันตรายแก่ผู้</w:t>
      </w:r>
      <w:r w:rsidRPr="009E5590">
        <w:rPr>
          <w:rFonts w:eastAsia="Calibri" w:hint="cs"/>
          <w:cs/>
        </w:rPr>
        <w:t>ซ่องเสพ</w:t>
      </w:r>
      <w:r w:rsidR="00636025" w:rsidRPr="009E5590">
        <w:rPr>
          <w:rFonts w:eastAsia="Calibri"/>
          <w:cs/>
        </w:rPr>
        <w:t>ได้จริง</w:t>
      </w:r>
      <w:r w:rsidR="006E6BFD" w:rsidRPr="009E5590">
        <w:rPr>
          <w:rFonts w:eastAsia="Calibri" w:hint="cs"/>
          <w:cs/>
        </w:rPr>
        <w:t>”</w:t>
      </w:r>
      <w:r w:rsidR="001826A8" w:rsidRPr="009E5590">
        <w:rPr>
          <w:rFonts w:eastAsia="Calibri"/>
          <w:vertAlign w:val="superscript"/>
          <w:cs/>
        </w:rPr>
        <w:footnoteReference w:id="107"/>
      </w:r>
    </w:p>
    <w:p w14:paraId="1FA98950" w14:textId="77777777" w:rsidR="00EE54DB" w:rsidRDefault="00EE54DB" w:rsidP="00834CDF">
      <w:pPr>
        <w:rPr>
          <w:rFonts w:eastAsia="Calibri"/>
        </w:rPr>
      </w:pPr>
    </w:p>
    <w:p w14:paraId="289BDCDD" w14:textId="7910E884" w:rsidR="00834CDF" w:rsidRPr="009E5590" w:rsidRDefault="00834CDF" w:rsidP="00764BDF">
      <w:pPr>
        <w:spacing w:before="0"/>
        <w:rPr>
          <w:rFonts w:eastAsia="Calibri"/>
          <w:cs/>
        </w:rPr>
      </w:pPr>
      <w:r w:rsidRPr="009E5590">
        <w:rPr>
          <w:rFonts w:eastAsia="Calibri"/>
          <w:cs/>
        </w:rPr>
        <w:lastRenderedPageBreak/>
        <w:t>๓</w:t>
      </w:r>
      <w:r w:rsidRPr="009E5590">
        <w:rPr>
          <w:rFonts w:eastAsia="Calibri" w:hint="cs"/>
          <w:cs/>
        </w:rPr>
        <w:t>. พระยมกะมีความเห็นว่า</w:t>
      </w:r>
      <w:r w:rsidR="00183298" w:rsidRPr="009E5590">
        <w:rPr>
          <w:rFonts w:eastAsia="Calibri" w:hint="cs"/>
          <w:cs/>
        </w:rPr>
        <w:t>หลังจาก</w:t>
      </w:r>
      <w:r w:rsidRPr="009E5590">
        <w:rPr>
          <w:rFonts w:eastAsia="Calibri" w:hint="cs"/>
          <w:cs/>
        </w:rPr>
        <w:t>พระอรหันต์ตายแล้วขาดสูญ</w:t>
      </w:r>
      <w:r w:rsidRPr="009E5590">
        <w:rPr>
          <w:rFonts w:eastAsia="Calibri"/>
          <w:cs/>
        </w:rPr>
        <w:t xml:space="preserve"> </w:t>
      </w:r>
    </w:p>
    <w:p w14:paraId="7E74D1D7" w14:textId="4EE7B09E" w:rsidR="00834CDF" w:rsidRPr="009E5590" w:rsidRDefault="00834CDF" w:rsidP="00834CDF">
      <w:pPr>
        <w:rPr>
          <w:rFonts w:eastAsia="Calibri"/>
        </w:rPr>
      </w:pPr>
      <w:r w:rsidRPr="009E5590">
        <w:rPr>
          <w:rFonts w:eastAsia="Calibri"/>
          <w:cs/>
        </w:rPr>
        <w:t xml:space="preserve">ปรากฏหลักฐานในยมกสูตร ความว่า </w:t>
      </w:r>
    </w:p>
    <w:p w14:paraId="5C301566" w14:textId="1A7E273D" w:rsidR="00834CDF" w:rsidRPr="009E5590" w:rsidRDefault="001F32A3" w:rsidP="001F32A3">
      <w:pPr>
        <w:ind w:left="426" w:firstLine="283"/>
        <w:rPr>
          <w:rFonts w:eastAsia="Calibri"/>
        </w:rPr>
      </w:pPr>
      <w:r w:rsidRPr="009E5590">
        <w:rPr>
          <w:rFonts w:eastAsia="Calibri" w:hint="cs"/>
          <w:cs/>
        </w:rPr>
        <w:t xml:space="preserve">พระยมกะมีความเห็นผิดว่า “เรารู้ทั่วถึงในคำสอนที่พระศาสดาได้แสดงไว้ว่า </w:t>
      </w:r>
      <w:r w:rsidR="00547364" w:rsidRPr="009E5590">
        <w:rPr>
          <w:rFonts w:eastAsia="Calibri" w:hint="cs"/>
          <w:cs/>
        </w:rPr>
        <w:t>หลังจาก</w:t>
      </w:r>
      <w:r w:rsidRPr="009E5590">
        <w:rPr>
          <w:rFonts w:eastAsia="Calibri" w:hint="cs"/>
          <w:cs/>
        </w:rPr>
        <w:t>พระอรหันต์ตายแล้วขาดสูญ ไม่เกิดอีก เมื่อภิกษุจำนวนมากได้ฟังดังนี้ จึงเข้าไปหาพระยมกะเพื่อแก้ไขความเห็นผิด แต่ภิกษุเหล่านั้นไม่สามารถแก้ไขความเห็นผิดของพระยมกะได้ จึงพากัน</w:t>
      </w:r>
      <w:r w:rsidR="006F03FA" w:rsidRPr="009E5590">
        <w:rPr>
          <w:rFonts w:eastAsia="Calibri" w:hint="cs"/>
          <w:cs/>
        </w:rPr>
        <w:t>เข้า</w:t>
      </w:r>
      <w:r w:rsidRPr="009E5590">
        <w:rPr>
          <w:rFonts w:eastAsia="Calibri" w:hint="cs"/>
          <w:cs/>
        </w:rPr>
        <w:t>ไป</w:t>
      </w:r>
      <w:r w:rsidR="006F03FA" w:rsidRPr="009E5590">
        <w:rPr>
          <w:rFonts w:eastAsia="Calibri" w:hint="cs"/>
          <w:cs/>
        </w:rPr>
        <w:t>หา</w:t>
      </w:r>
      <w:r w:rsidRPr="009E5590">
        <w:rPr>
          <w:rFonts w:eastAsia="Calibri" w:hint="cs"/>
          <w:cs/>
        </w:rPr>
        <w:t xml:space="preserve">พระสารีบุตรแล้วแจ้งเรื่องพระยมกะให้ทราบ ในเวลาเย็น พระสารีบุตรเข้าไปหาพระยมกะแล้วถามว่า “ท่านยมกะ ทราบว่า ท่านเกิดความเห็นผิดว่า เรารู้ทั่วถึงในคำสอนที่พระศาสดาได้แสดงไว้ว่า </w:t>
      </w:r>
      <w:r w:rsidR="00547364" w:rsidRPr="009E5590">
        <w:rPr>
          <w:rFonts w:eastAsia="Calibri" w:hint="cs"/>
          <w:cs/>
        </w:rPr>
        <w:t>หลังจาก</w:t>
      </w:r>
      <w:r w:rsidRPr="009E5590">
        <w:rPr>
          <w:rFonts w:eastAsia="Calibri" w:hint="cs"/>
          <w:cs/>
        </w:rPr>
        <w:t>พระอรหันต์ตายแล้วขาดสูญ ไม่เกิดอีก จริงหรือ”</w:t>
      </w:r>
      <w:r w:rsidR="00205B3D" w:rsidRPr="009E5590">
        <w:rPr>
          <w:rFonts w:eastAsia="Calibri" w:hint="cs"/>
          <w:cs/>
        </w:rPr>
        <w:t xml:space="preserve"> พระยมกะ</w:t>
      </w:r>
      <w:r w:rsidRPr="009E5590">
        <w:rPr>
          <w:rFonts w:eastAsia="Calibri" w:hint="cs"/>
          <w:cs/>
        </w:rPr>
        <w:t>รับว่า “จริง”</w:t>
      </w:r>
      <w:r w:rsidR="006C4A60" w:rsidRPr="009E5590">
        <w:rPr>
          <w:rFonts w:eastAsia="Calibri" w:hint="cs"/>
          <w:cs/>
        </w:rPr>
        <w:t xml:space="preserve"> พระสารีบุตร</w:t>
      </w:r>
      <w:r w:rsidRPr="009E5590">
        <w:rPr>
          <w:rFonts w:eastAsia="Calibri" w:hint="cs"/>
          <w:cs/>
        </w:rPr>
        <w:t xml:space="preserve">ถามต่อไปว่า “ท่านยมกะ รูป </w:t>
      </w:r>
      <w:r w:rsidR="00547364" w:rsidRPr="009E5590">
        <w:rPr>
          <w:rFonts w:eastAsia="Calibri" w:hint="cs"/>
          <w:cs/>
        </w:rPr>
        <w:t xml:space="preserve">ฯลฯ </w:t>
      </w:r>
      <w:r w:rsidRPr="009E5590">
        <w:rPr>
          <w:rFonts w:eastAsia="Calibri" w:hint="cs"/>
          <w:cs/>
        </w:rPr>
        <w:t>วิญญาณ เที่ยงหรือไม่” พระยมกะตอบว่า “ไม่เที่ยง</w:t>
      </w:r>
      <w:r w:rsidR="00205B3D" w:rsidRPr="009E5590">
        <w:rPr>
          <w:rFonts w:eastAsia="Calibri" w:hint="cs"/>
          <w:cs/>
        </w:rPr>
        <w:t>ครับ</w:t>
      </w:r>
      <w:r w:rsidRPr="009E5590">
        <w:rPr>
          <w:rFonts w:eastAsia="Calibri" w:hint="cs"/>
          <w:cs/>
        </w:rPr>
        <w:t>”</w:t>
      </w:r>
      <w:r w:rsidR="00A8234D" w:rsidRPr="009E5590">
        <w:rPr>
          <w:rFonts w:eastAsia="Calibri" w:hint="cs"/>
          <w:cs/>
        </w:rPr>
        <w:t xml:space="preserve"> พระสารีบุตรจึง</w:t>
      </w:r>
      <w:r w:rsidR="006C4A60" w:rsidRPr="009E5590">
        <w:rPr>
          <w:rFonts w:eastAsia="Calibri" w:hint="cs"/>
          <w:cs/>
        </w:rPr>
        <w:t>ถามต่อ</w:t>
      </w:r>
      <w:r w:rsidRPr="009E5590">
        <w:rPr>
          <w:rFonts w:eastAsia="Calibri" w:hint="cs"/>
          <w:cs/>
        </w:rPr>
        <w:t>ไป</w:t>
      </w:r>
      <w:r w:rsidR="00205B3D" w:rsidRPr="009E5590">
        <w:rPr>
          <w:rFonts w:eastAsia="Calibri" w:hint="cs"/>
          <w:cs/>
        </w:rPr>
        <w:t>อีก</w:t>
      </w:r>
      <w:r w:rsidRPr="009E5590">
        <w:rPr>
          <w:rFonts w:eastAsia="Calibri" w:hint="cs"/>
          <w:cs/>
        </w:rPr>
        <w:t xml:space="preserve">ว่า “ท่านยมกะ รูป </w:t>
      </w:r>
      <w:r w:rsidR="00547364" w:rsidRPr="009E5590">
        <w:rPr>
          <w:rFonts w:eastAsia="Calibri" w:hint="cs"/>
          <w:cs/>
        </w:rPr>
        <w:t xml:space="preserve">ฯลฯ </w:t>
      </w:r>
      <w:r w:rsidRPr="009E5590">
        <w:rPr>
          <w:rFonts w:eastAsia="Calibri" w:hint="cs"/>
          <w:cs/>
        </w:rPr>
        <w:t>วิญญาณเป็นตัวตนหรือ” พระยมกะตอบว่า “ไม่ใช่ตัวตนครับ” พระสารีบุตร</w:t>
      </w:r>
      <w:r w:rsidR="00205B3D" w:rsidRPr="009E5590">
        <w:rPr>
          <w:rFonts w:eastAsia="Calibri" w:hint="cs"/>
          <w:cs/>
        </w:rPr>
        <w:t>จึง</w:t>
      </w:r>
      <w:r w:rsidRPr="009E5590">
        <w:rPr>
          <w:rFonts w:eastAsia="Calibri" w:hint="cs"/>
          <w:cs/>
        </w:rPr>
        <w:t>กล่าวว่า “ความจริงแล้ว ท่านจะค้นหาตัวตนในขันธ์ ๕ ไม่ได้เลย สมควร</w:t>
      </w:r>
      <w:r w:rsidR="00547364" w:rsidRPr="009E5590">
        <w:rPr>
          <w:rFonts w:eastAsia="Calibri" w:hint="cs"/>
          <w:cs/>
        </w:rPr>
        <w:t>แล้ว</w:t>
      </w:r>
      <w:r w:rsidRPr="009E5590">
        <w:rPr>
          <w:rFonts w:eastAsia="Calibri" w:hint="cs"/>
          <w:cs/>
        </w:rPr>
        <w:t>หรือที่ท่านจะกล่าวว่า เรารู</w:t>
      </w:r>
      <w:r w:rsidR="00205B3D" w:rsidRPr="009E5590">
        <w:rPr>
          <w:rFonts w:eastAsia="Calibri" w:hint="cs"/>
          <w:cs/>
        </w:rPr>
        <w:t>้ทั่วถึงในคำสอนที่</w:t>
      </w:r>
      <w:r w:rsidRPr="009E5590">
        <w:rPr>
          <w:rFonts w:eastAsia="Calibri" w:hint="cs"/>
          <w:cs/>
        </w:rPr>
        <w:t>พระศ</w:t>
      </w:r>
      <w:r w:rsidR="00205B3D" w:rsidRPr="009E5590">
        <w:rPr>
          <w:rFonts w:eastAsia="Calibri" w:hint="cs"/>
          <w:cs/>
        </w:rPr>
        <w:t>าสดา</w:t>
      </w:r>
      <w:r w:rsidRPr="009E5590">
        <w:rPr>
          <w:rFonts w:eastAsia="Calibri" w:hint="cs"/>
          <w:cs/>
        </w:rPr>
        <w:t>ได้แสดง</w:t>
      </w:r>
      <w:r w:rsidR="00205B3D" w:rsidRPr="009E5590">
        <w:rPr>
          <w:rFonts w:eastAsia="Calibri" w:hint="cs"/>
          <w:cs/>
        </w:rPr>
        <w:t>ไว้</w:t>
      </w:r>
      <w:r w:rsidRPr="009E5590">
        <w:rPr>
          <w:rFonts w:eastAsia="Calibri" w:hint="cs"/>
          <w:cs/>
        </w:rPr>
        <w:t xml:space="preserve">ว่า </w:t>
      </w:r>
      <w:r w:rsidR="00547364" w:rsidRPr="009E5590">
        <w:rPr>
          <w:rFonts w:eastAsia="Calibri" w:hint="cs"/>
          <w:cs/>
        </w:rPr>
        <w:t>หลังจาก</w:t>
      </w:r>
      <w:r w:rsidRPr="009E5590">
        <w:rPr>
          <w:rFonts w:eastAsia="Calibri" w:hint="cs"/>
          <w:cs/>
        </w:rPr>
        <w:t>พระอรหันต์ตายแล้วขาดสูญ ไม่เกิดอีก</w:t>
      </w:r>
      <w:r w:rsidR="00422B49" w:rsidRPr="009E5590">
        <w:rPr>
          <w:rFonts w:eastAsia="Calibri" w:hint="cs"/>
          <w:cs/>
        </w:rPr>
        <w:t>”</w:t>
      </w:r>
      <w:r w:rsidRPr="009E5590">
        <w:rPr>
          <w:rFonts w:eastAsia="Calibri" w:hint="cs"/>
          <w:cs/>
        </w:rPr>
        <w:t xml:space="preserve"> พระยมกะ</w:t>
      </w:r>
      <w:r w:rsidR="00331D34" w:rsidRPr="009E5590">
        <w:rPr>
          <w:rFonts w:eastAsia="Calibri" w:hint="cs"/>
          <w:cs/>
        </w:rPr>
        <w:t>ได้</w:t>
      </w:r>
      <w:r w:rsidRPr="009E5590">
        <w:rPr>
          <w:rFonts w:eastAsia="Calibri" w:hint="cs"/>
          <w:cs/>
        </w:rPr>
        <w:t>กล่าวว่า ท่านสารีบุตร</w:t>
      </w:r>
      <w:r w:rsidR="00205B3D" w:rsidRPr="009E5590">
        <w:rPr>
          <w:rFonts w:eastAsia="Calibri" w:hint="cs"/>
          <w:cs/>
        </w:rPr>
        <w:t xml:space="preserve"> </w:t>
      </w:r>
      <w:r w:rsidRPr="009E5590">
        <w:rPr>
          <w:rFonts w:eastAsia="Calibri" w:hint="cs"/>
          <w:cs/>
        </w:rPr>
        <w:t xml:space="preserve">เมื่อก่อนผมไม่รู้จึงเกิดความเห็นผิดเช่นนั้น </w:t>
      </w:r>
      <w:r w:rsidRPr="009E5590">
        <w:rPr>
          <w:rFonts w:eastAsia="Calibri"/>
          <w:cs/>
        </w:rPr>
        <w:t>เพราะฟังธรรมเทศนาของท่าน</w:t>
      </w:r>
      <w:r w:rsidR="00205B3D" w:rsidRPr="009E5590">
        <w:rPr>
          <w:rFonts w:eastAsia="Calibri"/>
          <w:cs/>
        </w:rPr>
        <w:t xml:space="preserve"> ผมจึงละความเห</w:t>
      </w:r>
      <w:r w:rsidR="00205B3D" w:rsidRPr="009E5590">
        <w:rPr>
          <w:rFonts w:eastAsia="Calibri" w:hint="cs"/>
          <w:cs/>
        </w:rPr>
        <w:t>็นผิด</w:t>
      </w:r>
      <w:r w:rsidR="00547364" w:rsidRPr="009E5590">
        <w:rPr>
          <w:rFonts w:eastAsia="Calibri" w:hint="cs"/>
          <w:cs/>
        </w:rPr>
        <w:t>นั้น</w:t>
      </w:r>
      <w:r w:rsidRPr="009E5590">
        <w:rPr>
          <w:rFonts w:eastAsia="Calibri"/>
          <w:cs/>
        </w:rPr>
        <w:t>ได้</w:t>
      </w:r>
      <w:r w:rsidRPr="009E5590">
        <w:rPr>
          <w:rFonts w:eastAsia="Calibri"/>
        </w:rPr>
        <w:t xml:space="preserve"> </w:t>
      </w:r>
      <w:r w:rsidRPr="009E5590">
        <w:rPr>
          <w:rFonts w:eastAsia="Calibri"/>
          <w:cs/>
        </w:rPr>
        <w:t>จิตของผมจึงหลุดพ้นจากอาสวะทั้งหลาย เพราะไม่ถือมั่น</w:t>
      </w:r>
      <w:r w:rsidR="00834CDF" w:rsidRPr="009E5590">
        <w:rPr>
          <w:rFonts w:eastAsia="Calibri"/>
          <w:vertAlign w:val="superscript"/>
        </w:rPr>
        <w:footnoteReference w:id="108"/>
      </w:r>
    </w:p>
    <w:p w14:paraId="326C438C" w14:textId="58574C91" w:rsidR="00834CDF" w:rsidRPr="009E5590" w:rsidRDefault="00834CDF" w:rsidP="00834CDF">
      <w:pPr>
        <w:rPr>
          <w:rFonts w:eastAsia="Calibri"/>
        </w:rPr>
      </w:pPr>
      <w:r w:rsidRPr="009E5590">
        <w:rPr>
          <w:rFonts w:eastAsia="Calibri"/>
          <w:cs/>
        </w:rPr>
        <w:t>๔</w:t>
      </w:r>
      <w:r w:rsidRPr="009E5590">
        <w:rPr>
          <w:rFonts w:eastAsia="Calibri" w:hint="cs"/>
          <w:cs/>
        </w:rPr>
        <w:t>. พระเทวทัตผู้เสนอข้อปฏิบัติเพื่อ</w:t>
      </w:r>
      <w:r w:rsidR="00733BB6" w:rsidRPr="009E5590">
        <w:rPr>
          <w:rFonts w:eastAsia="Calibri" w:hint="cs"/>
          <w:cs/>
        </w:rPr>
        <w:t>การทำลาย</w:t>
      </w:r>
      <w:r w:rsidRPr="009E5590">
        <w:rPr>
          <w:rFonts w:eastAsia="Calibri" w:hint="cs"/>
          <w:cs/>
        </w:rPr>
        <w:t>สงฆ์</w:t>
      </w:r>
      <w:r w:rsidRPr="009E5590">
        <w:rPr>
          <w:rFonts w:eastAsia="Calibri"/>
          <w:cs/>
        </w:rPr>
        <w:t xml:space="preserve"> </w:t>
      </w:r>
    </w:p>
    <w:p w14:paraId="7E6826C0" w14:textId="4F923AC8" w:rsidR="00834CDF" w:rsidRPr="009E5590" w:rsidRDefault="00834CDF" w:rsidP="006A145D">
      <w:pPr>
        <w:rPr>
          <w:rFonts w:eastAsia="Calibri"/>
        </w:rPr>
      </w:pPr>
      <w:r w:rsidRPr="009E5590">
        <w:rPr>
          <w:rFonts w:eastAsia="Calibri"/>
          <w:cs/>
        </w:rPr>
        <w:t>ปรากฏหลักฐานใน</w:t>
      </w:r>
      <w:r w:rsidR="006A145D" w:rsidRPr="009E5590">
        <w:rPr>
          <w:rFonts w:eastAsia="Calibri"/>
          <w:cs/>
        </w:rPr>
        <w:t>สังฆเภทสิกขาบท</w:t>
      </w:r>
      <w:r w:rsidR="006A145D" w:rsidRPr="009E5590">
        <w:rPr>
          <w:rFonts w:eastAsia="Calibri" w:hint="cs"/>
          <w:cs/>
        </w:rPr>
        <w:t xml:space="preserve"> </w:t>
      </w:r>
      <w:r w:rsidR="006A145D" w:rsidRPr="009E5590">
        <w:rPr>
          <w:rFonts w:eastAsia="Calibri"/>
          <w:cs/>
        </w:rPr>
        <w:t>ว่าด้วยการทำสงฆ์ให้แตกกัน</w:t>
      </w:r>
      <w:r w:rsidR="006A145D" w:rsidRPr="009E5590">
        <w:rPr>
          <w:rFonts w:eastAsia="Calibri" w:hint="cs"/>
          <w:cs/>
        </w:rPr>
        <w:t xml:space="preserve"> </w:t>
      </w:r>
      <w:r w:rsidRPr="009E5590">
        <w:rPr>
          <w:rFonts w:eastAsia="Calibri"/>
          <w:cs/>
        </w:rPr>
        <w:t>ความว่า</w:t>
      </w:r>
    </w:p>
    <w:p w14:paraId="40700CCA" w14:textId="51212997" w:rsidR="00EF407C" w:rsidRPr="009E5590" w:rsidRDefault="00EF407C" w:rsidP="009B61C9">
      <w:pPr>
        <w:ind w:left="426" w:firstLine="283"/>
        <w:rPr>
          <w:rFonts w:eastAsia="Calibri"/>
        </w:rPr>
      </w:pPr>
      <w:r w:rsidRPr="009E5590">
        <w:rPr>
          <w:rFonts w:eastAsia="Calibri" w:hint="cs"/>
          <w:cs/>
        </w:rPr>
        <w:t>พระเทวทัตเข้าไปหาพระโกกาลิกะและคณะ พร้อมทั้งได้ชักชวนภิกษุเหล่านั้นว่าจะทำลาย</w:t>
      </w:r>
      <w:r w:rsidR="003B0F81" w:rsidRPr="009E5590">
        <w:rPr>
          <w:rFonts w:eastAsia="Calibri" w:hint="cs"/>
          <w:cs/>
        </w:rPr>
        <w:t>คณะ</w:t>
      </w:r>
      <w:r w:rsidRPr="009E5590">
        <w:rPr>
          <w:rFonts w:eastAsia="Calibri" w:hint="cs"/>
          <w:cs/>
        </w:rPr>
        <w:t>สงฆ์ของพระโคดม พร้อมกับบอกแผนการและวิธีที่จะทำลาย</w:t>
      </w:r>
      <w:r w:rsidR="00A746D7" w:rsidRPr="009E5590">
        <w:rPr>
          <w:rFonts w:eastAsia="Calibri" w:hint="cs"/>
          <w:cs/>
        </w:rPr>
        <w:t>คณะ</w:t>
      </w:r>
      <w:r w:rsidRPr="009E5590">
        <w:rPr>
          <w:rFonts w:eastAsia="Calibri" w:hint="cs"/>
          <w:cs/>
        </w:rPr>
        <w:t>สงฆ์ให้แตกแยก</w:t>
      </w:r>
      <w:r w:rsidR="007F359E" w:rsidRPr="009E5590">
        <w:rPr>
          <w:rFonts w:eastAsia="Calibri" w:hint="cs"/>
          <w:cs/>
        </w:rPr>
        <w:t>กัน</w:t>
      </w:r>
      <w:r w:rsidRPr="009E5590">
        <w:rPr>
          <w:rFonts w:eastAsia="Calibri" w:hint="cs"/>
          <w:cs/>
        </w:rPr>
        <w:t xml:space="preserve"> โดยเสนอข้อปฏิบัติทั้ง ๕</w:t>
      </w:r>
      <w:r w:rsidR="00B77C71" w:rsidRPr="009E5590">
        <w:rPr>
          <w:rFonts w:eastAsia="Calibri" w:hint="cs"/>
          <w:cs/>
        </w:rPr>
        <w:t xml:space="preserve"> ข้อ</w:t>
      </w:r>
      <w:r w:rsidRPr="009E5590">
        <w:rPr>
          <w:rFonts w:eastAsia="Calibri" w:hint="cs"/>
          <w:cs/>
        </w:rPr>
        <w:t xml:space="preserve"> มีดังนี้ ๑</w:t>
      </w:r>
      <w:r w:rsidRPr="009E5590">
        <w:rPr>
          <w:rFonts w:eastAsia="Calibri"/>
        </w:rPr>
        <w:t>.</w:t>
      </w:r>
      <w:r w:rsidRPr="009E5590">
        <w:rPr>
          <w:rFonts w:eastAsia="Calibri" w:hint="cs"/>
          <w:cs/>
        </w:rPr>
        <w:t xml:space="preserve"> ภิกษุต้องอยู่ป่าตลอดชีวิต เข้าบ้านมีโทษ ๒</w:t>
      </w:r>
      <w:r w:rsidRPr="009E5590">
        <w:rPr>
          <w:rFonts w:eastAsia="Calibri"/>
        </w:rPr>
        <w:t>.</w:t>
      </w:r>
      <w:r w:rsidRPr="009E5590">
        <w:rPr>
          <w:rFonts w:eastAsia="Calibri" w:hint="cs"/>
          <w:cs/>
        </w:rPr>
        <w:t xml:space="preserve"> ภิกษุต้องบิณฑบาตตลอดชีวิต รับกิจนิมนต์มีโทษ ๓</w:t>
      </w:r>
      <w:r w:rsidRPr="009E5590">
        <w:rPr>
          <w:rFonts w:eastAsia="Calibri"/>
        </w:rPr>
        <w:t>.</w:t>
      </w:r>
      <w:r w:rsidRPr="009E5590">
        <w:rPr>
          <w:rFonts w:eastAsia="Calibri" w:hint="cs"/>
          <w:cs/>
        </w:rPr>
        <w:t xml:space="preserve"> ภิกษุต้องถือผ้าบังสุกุลตลอดชีวิต รับผ้าคหบดีมีโทษ ๔</w:t>
      </w:r>
      <w:r w:rsidRPr="009E5590">
        <w:rPr>
          <w:rFonts w:eastAsia="Calibri"/>
        </w:rPr>
        <w:t>.</w:t>
      </w:r>
      <w:r w:rsidRPr="009E5590">
        <w:rPr>
          <w:rFonts w:eastAsia="Calibri" w:hint="cs"/>
          <w:cs/>
        </w:rPr>
        <w:t xml:space="preserve"> ภิกษุต้องอยู่โคนไม้ตลอดชีวิต อยู่ที่มุงที่บังมีโทษ ๕</w:t>
      </w:r>
      <w:r w:rsidRPr="009E5590">
        <w:rPr>
          <w:rFonts w:eastAsia="Calibri"/>
        </w:rPr>
        <w:t>.</w:t>
      </w:r>
      <w:r w:rsidRPr="009E5590">
        <w:rPr>
          <w:rFonts w:eastAsia="Calibri" w:hint="cs"/>
          <w:cs/>
        </w:rPr>
        <w:t xml:space="preserve"> ภิกษุไม่ฉันปลาและเนื้อตลอดชีวิต ฉันปลาและเนื้อมีโทษ</w:t>
      </w:r>
      <w:r w:rsidR="007F359E" w:rsidRPr="009E5590">
        <w:rPr>
          <w:rFonts w:eastAsia="Calibri" w:hint="cs"/>
          <w:cs/>
        </w:rPr>
        <w:t xml:space="preserve"> พระเทวทัตกล่าวต่อ</w:t>
      </w:r>
      <w:r w:rsidR="00937BED" w:rsidRPr="009E5590">
        <w:rPr>
          <w:rFonts w:eastAsia="Calibri" w:hint="cs"/>
          <w:cs/>
        </w:rPr>
        <w:t>อีก</w:t>
      </w:r>
      <w:r w:rsidRPr="009E5590">
        <w:rPr>
          <w:rFonts w:eastAsia="Calibri" w:hint="cs"/>
          <w:cs/>
        </w:rPr>
        <w:t>ว่า พระโคดมจะไม่อนุญาตข้อปฏิบัติ</w:t>
      </w:r>
      <w:r w:rsidR="007F359E" w:rsidRPr="009E5590">
        <w:rPr>
          <w:rFonts w:eastAsia="Calibri" w:hint="cs"/>
          <w:cs/>
        </w:rPr>
        <w:t>ทั้ง</w:t>
      </w:r>
      <w:r w:rsidRPr="009E5590">
        <w:rPr>
          <w:rFonts w:eastAsia="Calibri" w:hint="cs"/>
          <w:cs/>
        </w:rPr>
        <w:t xml:space="preserve"> ๕</w:t>
      </w:r>
      <w:r w:rsidR="00700F31" w:rsidRPr="009E5590">
        <w:rPr>
          <w:rFonts w:eastAsia="Calibri" w:hint="cs"/>
          <w:cs/>
        </w:rPr>
        <w:t xml:space="preserve"> </w:t>
      </w:r>
      <w:r w:rsidRPr="009E5590">
        <w:rPr>
          <w:rFonts w:eastAsia="Calibri" w:hint="cs"/>
          <w:cs/>
        </w:rPr>
        <w:t>นี้</w:t>
      </w:r>
      <w:r w:rsidR="007F359E" w:rsidRPr="009E5590">
        <w:rPr>
          <w:rFonts w:eastAsia="Calibri" w:hint="cs"/>
          <w:cs/>
        </w:rPr>
        <w:t>แน่</w:t>
      </w:r>
      <w:r w:rsidRPr="009E5590">
        <w:rPr>
          <w:rFonts w:eastAsia="Calibri" w:hint="cs"/>
          <w:cs/>
        </w:rPr>
        <w:t xml:space="preserve"> และ</w:t>
      </w:r>
      <w:r w:rsidR="007F359E" w:rsidRPr="009E5590">
        <w:rPr>
          <w:rFonts w:eastAsia="Calibri" w:hint="cs"/>
          <w:cs/>
        </w:rPr>
        <w:t>เรา</w:t>
      </w:r>
      <w:r w:rsidRPr="009E5590">
        <w:rPr>
          <w:rFonts w:eastAsia="Calibri" w:hint="cs"/>
          <w:cs/>
        </w:rPr>
        <w:t xml:space="preserve">จะใช้ข้อปฏิบัติทั้ง ๕ นี้ชักชวนให้ประชาชนเชื่อถือ </w:t>
      </w:r>
      <w:r w:rsidR="000B03DD" w:rsidRPr="009E5590">
        <w:rPr>
          <w:rFonts w:eastAsia="Calibri" w:hint="cs"/>
          <w:cs/>
        </w:rPr>
        <w:t>พวกเราสามารถ</w:t>
      </w:r>
      <w:r w:rsidRPr="009E5590">
        <w:rPr>
          <w:rFonts w:eastAsia="Calibri" w:hint="cs"/>
          <w:cs/>
        </w:rPr>
        <w:t>ใช้ข้อปฏิบัติทั้ง ๕ นี้ ทำลายศาสนาของพ</w:t>
      </w:r>
      <w:r w:rsidR="0024255B" w:rsidRPr="009E5590">
        <w:rPr>
          <w:rFonts w:eastAsia="Calibri" w:hint="cs"/>
          <w:cs/>
        </w:rPr>
        <w:t>ระ</w:t>
      </w:r>
      <w:r w:rsidRPr="009E5590">
        <w:rPr>
          <w:rFonts w:eastAsia="Calibri" w:hint="cs"/>
          <w:cs/>
        </w:rPr>
        <w:t xml:space="preserve">โคดมได้ </w:t>
      </w:r>
    </w:p>
    <w:p w14:paraId="0F0E4289" w14:textId="7915D98B" w:rsidR="00834CDF" w:rsidRPr="009E5590" w:rsidRDefault="00EF407C" w:rsidP="00776154">
      <w:pPr>
        <w:ind w:left="426" w:firstLine="283"/>
        <w:rPr>
          <w:rFonts w:eastAsia="Calibri"/>
        </w:rPr>
      </w:pPr>
      <w:r w:rsidRPr="009E5590">
        <w:rPr>
          <w:rFonts w:eastAsia="Calibri" w:hint="cs"/>
          <w:cs/>
        </w:rPr>
        <w:t>ต่อมา พระเทวทัต</w:t>
      </w:r>
      <w:r w:rsidR="004F59A1" w:rsidRPr="009E5590">
        <w:rPr>
          <w:rFonts w:eastAsia="Calibri" w:hint="cs"/>
          <w:cs/>
        </w:rPr>
        <w:t>พร้อมคณะจึงพากันไปเข้าเฝ้าพระศ</w:t>
      </w:r>
      <w:r w:rsidR="00133816" w:rsidRPr="009E5590">
        <w:rPr>
          <w:rFonts w:eastAsia="Calibri" w:hint="cs"/>
          <w:cs/>
        </w:rPr>
        <w:t>าสดา แล้ว</w:t>
      </w:r>
      <w:r w:rsidR="00AD3BA2" w:rsidRPr="009E5590">
        <w:rPr>
          <w:rFonts w:eastAsia="Calibri" w:hint="cs"/>
          <w:cs/>
        </w:rPr>
        <w:t>ได้</w:t>
      </w:r>
      <w:r w:rsidR="00133816" w:rsidRPr="009E5590">
        <w:rPr>
          <w:rFonts w:eastAsia="Calibri" w:hint="cs"/>
          <w:cs/>
        </w:rPr>
        <w:t>เสนอ</w:t>
      </w:r>
      <w:r w:rsidR="004F59A1" w:rsidRPr="009E5590">
        <w:rPr>
          <w:rFonts w:eastAsia="Calibri" w:hint="cs"/>
          <w:cs/>
        </w:rPr>
        <w:t xml:space="preserve">ข้อปฏิบัติทั้ง ๕ </w:t>
      </w:r>
      <w:r w:rsidR="00776154" w:rsidRPr="009E5590">
        <w:rPr>
          <w:rFonts w:eastAsia="Calibri" w:hint="cs"/>
          <w:cs/>
        </w:rPr>
        <w:t>นี้</w:t>
      </w:r>
      <w:r w:rsidR="00F111EF" w:rsidRPr="009E5590">
        <w:rPr>
          <w:rFonts w:eastAsia="Calibri" w:hint="cs"/>
          <w:cs/>
        </w:rPr>
        <w:t xml:space="preserve"> แต่</w:t>
      </w:r>
      <w:r w:rsidR="004F59A1" w:rsidRPr="009E5590">
        <w:rPr>
          <w:rFonts w:eastAsia="Calibri" w:hint="cs"/>
          <w:cs/>
        </w:rPr>
        <w:t>พระศาสดา</w:t>
      </w:r>
      <w:r w:rsidR="00776154" w:rsidRPr="009E5590">
        <w:rPr>
          <w:rFonts w:eastAsia="Calibri"/>
          <w:cs/>
        </w:rPr>
        <w:t>ตรัสห้ามว่า “อย่าเลยเทวทัต ภิกษุรูปใดปรารถนาก็จงอยู่ป่าเถิด</w:t>
      </w:r>
      <w:r w:rsidR="00776154" w:rsidRPr="009E5590">
        <w:rPr>
          <w:rFonts w:eastAsia="Calibri" w:hint="cs"/>
          <w:cs/>
        </w:rPr>
        <w:t xml:space="preserve"> ฯลฯ”</w:t>
      </w:r>
      <w:r w:rsidR="00AD3BA2" w:rsidRPr="009E5590">
        <w:rPr>
          <w:rFonts w:eastAsia="Calibri" w:hint="cs"/>
          <w:cs/>
        </w:rPr>
        <w:t xml:space="preserve"> </w:t>
      </w:r>
      <w:r w:rsidR="007F359E" w:rsidRPr="009E5590">
        <w:rPr>
          <w:rFonts w:eastAsia="Calibri" w:hint="cs"/>
          <w:cs/>
        </w:rPr>
        <w:t>ซึ่งก็</w:t>
      </w:r>
      <w:r w:rsidR="004F59A1" w:rsidRPr="009E5590">
        <w:rPr>
          <w:rFonts w:eastAsia="Calibri" w:hint="cs"/>
          <w:cs/>
        </w:rPr>
        <w:t>เป็นไปตาม</w:t>
      </w:r>
      <w:r w:rsidR="007F359E" w:rsidRPr="009E5590">
        <w:rPr>
          <w:rFonts w:eastAsia="Calibri" w:hint="cs"/>
          <w:cs/>
        </w:rPr>
        <w:t>แผนการที่พระเทวทัตได้วางไว้แต่</w:t>
      </w:r>
      <w:r w:rsidR="004F59A1" w:rsidRPr="009E5590">
        <w:rPr>
          <w:rFonts w:eastAsia="Calibri" w:hint="cs"/>
          <w:cs/>
        </w:rPr>
        <w:t xml:space="preserve">แรก จากนั้น พระเทวทัตพร้อมคณะจึงเดินทางเข้าไปในกรุงราชคฤห์ </w:t>
      </w:r>
      <w:r w:rsidR="00AD3BA2" w:rsidRPr="009E5590">
        <w:rPr>
          <w:rFonts w:eastAsia="Calibri" w:hint="cs"/>
          <w:cs/>
        </w:rPr>
        <w:t>แล้ว</w:t>
      </w:r>
      <w:r w:rsidR="004F59A1" w:rsidRPr="009E5590">
        <w:rPr>
          <w:rFonts w:eastAsia="Calibri" w:hint="cs"/>
          <w:cs/>
        </w:rPr>
        <w:t>ประกาศชักชวนให้</w:t>
      </w:r>
      <w:r w:rsidR="00776154" w:rsidRPr="009E5590">
        <w:rPr>
          <w:rFonts w:eastAsia="Calibri" w:hint="cs"/>
          <w:cs/>
        </w:rPr>
        <w:t>ชาว</w:t>
      </w:r>
      <w:r w:rsidR="004F59A1" w:rsidRPr="009E5590">
        <w:rPr>
          <w:rFonts w:eastAsia="Calibri" w:hint="cs"/>
          <w:cs/>
        </w:rPr>
        <w:t>เมือง</w:t>
      </w:r>
      <w:r w:rsidR="00133816" w:rsidRPr="009E5590">
        <w:rPr>
          <w:rFonts w:eastAsia="Calibri" w:hint="cs"/>
          <w:cs/>
        </w:rPr>
        <w:t>ศรัทธา</w:t>
      </w:r>
      <w:r w:rsidR="00776154" w:rsidRPr="009E5590">
        <w:rPr>
          <w:rFonts w:eastAsia="Calibri" w:hint="cs"/>
          <w:cs/>
        </w:rPr>
        <w:t>ใน</w:t>
      </w:r>
      <w:r w:rsidR="004F59A1" w:rsidRPr="009E5590">
        <w:rPr>
          <w:rFonts w:eastAsia="Calibri" w:hint="cs"/>
          <w:cs/>
        </w:rPr>
        <w:t>ข้อปฏิบัติ</w:t>
      </w:r>
      <w:r w:rsidR="007F359E" w:rsidRPr="009E5590">
        <w:rPr>
          <w:rFonts w:eastAsia="Calibri" w:hint="cs"/>
          <w:cs/>
        </w:rPr>
        <w:t>ทั้ง</w:t>
      </w:r>
      <w:r w:rsidR="004F59A1" w:rsidRPr="009E5590">
        <w:rPr>
          <w:rFonts w:eastAsia="Calibri" w:hint="cs"/>
          <w:cs/>
        </w:rPr>
        <w:t xml:space="preserve"> ๕</w:t>
      </w:r>
      <w:r w:rsidR="007F359E" w:rsidRPr="009E5590">
        <w:rPr>
          <w:rFonts w:eastAsia="Calibri" w:hint="cs"/>
          <w:cs/>
        </w:rPr>
        <w:t xml:space="preserve"> </w:t>
      </w:r>
      <w:r w:rsidR="004F59A1" w:rsidRPr="009E5590">
        <w:rPr>
          <w:rFonts w:eastAsia="Calibri" w:hint="cs"/>
          <w:cs/>
        </w:rPr>
        <w:t xml:space="preserve">นี้ ผลปรากฏว่า </w:t>
      </w:r>
      <w:r w:rsidR="007F359E" w:rsidRPr="009E5590">
        <w:rPr>
          <w:rFonts w:eastAsia="Calibri" w:hint="cs"/>
          <w:cs/>
        </w:rPr>
        <w:t>มี</w:t>
      </w:r>
      <w:r w:rsidR="004F59A1" w:rsidRPr="009E5590">
        <w:rPr>
          <w:rFonts w:eastAsia="Calibri" w:hint="cs"/>
          <w:cs/>
        </w:rPr>
        <w:t>ประชาชนส่วนหนึ่ง</w:t>
      </w:r>
      <w:r w:rsidR="00133816" w:rsidRPr="009E5590">
        <w:rPr>
          <w:rFonts w:eastAsia="Calibri" w:hint="cs"/>
          <w:cs/>
        </w:rPr>
        <w:t>ศรัทธา</w:t>
      </w:r>
      <w:r w:rsidR="004F59A1" w:rsidRPr="009E5590">
        <w:rPr>
          <w:rFonts w:eastAsia="Calibri" w:hint="cs"/>
          <w:cs/>
        </w:rPr>
        <w:t xml:space="preserve"> </w:t>
      </w:r>
      <w:r w:rsidR="007F359E" w:rsidRPr="009E5590">
        <w:rPr>
          <w:rFonts w:eastAsia="Calibri" w:hint="cs"/>
          <w:cs/>
        </w:rPr>
        <w:t>ประชาชน</w:t>
      </w:r>
      <w:r w:rsidR="004F59A1" w:rsidRPr="009E5590">
        <w:rPr>
          <w:rFonts w:eastAsia="Calibri" w:hint="cs"/>
          <w:cs/>
        </w:rPr>
        <w:t>อีกส่วนตำหนิ</w:t>
      </w:r>
      <w:r w:rsidR="00776154" w:rsidRPr="009E5590">
        <w:rPr>
          <w:rFonts w:eastAsia="Calibri" w:hint="cs"/>
          <w:cs/>
        </w:rPr>
        <w:t>ติเตียน</w:t>
      </w:r>
      <w:r w:rsidR="004F59A1" w:rsidRPr="009E5590">
        <w:rPr>
          <w:rFonts w:eastAsia="Calibri" w:hint="cs"/>
          <w:cs/>
        </w:rPr>
        <w:t xml:space="preserve"> </w:t>
      </w:r>
      <w:r w:rsidR="007F359E" w:rsidRPr="009E5590">
        <w:rPr>
          <w:rFonts w:eastAsia="Calibri" w:hint="cs"/>
          <w:cs/>
        </w:rPr>
        <w:t>เมื่อ</w:t>
      </w:r>
      <w:r w:rsidR="004F59A1" w:rsidRPr="009E5590">
        <w:rPr>
          <w:rFonts w:eastAsia="Calibri" w:hint="cs"/>
          <w:cs/>
        </w:rPr>
        <w:t>ภิกษุทั้งหลาย</w:t>
      </w:r>
      <w:r w:rsidR="00776154" w:rsidRPr="009E5590">
        <w:rPr>
          <w:rFonts w:eastAsia="Calibri" w:hint="cs"/>
          <w:cs/>
        </w:rPr>
        <w:t>ทราบข่าว</w:t>
      </w:r>
      <w:r w:rsidR="004F59A1" w:rsidRPr="009E5590">
        <w:rPr>
          <w:rFonts w:eastAsia="Calibri" w:hint="cs"/>
          <w:cs/>
        </w:rPr>
        <w:t>จึงพากันตำหนิว่า เหตุใด</w:t>
      </w:r>
      <w:r w:rsidR="007F359E" w:rsidRPr="009E5590">
        <w:rPr>
          <w:rFonts w:eastAsia="Calibri" w:hint="cs"/>
          <w:cs/>
        </w:rPr>
        <w:t xml:space="preserve"> </w:t>
      </w:r>
      <w:r w:rsidR="004F59A1" w:rsidRPr="009E5590">
        <w:rPr>
          <w:rFonts w:eastAsia="Calibri" w:hint="cs"/>
          <w:cs/>
        </w:rPr>
        <w:t>พระเทวทัตจึงพยายามทำลายสงฆ์เล่า ภิกษ</w:t>
      </w:r>
      <w:r w:rsidR="00133816" w:rsidRPr="009E5590">
        <w:rPr>
          <w:rFonts w:eastAsia="Calibri" w:hint="cs"/>
          <w:cs/>
        </w:rPr>
        <w:t>ุเหล่านี้จึง</w:t>
      </w:r>
      <w:r w:rsidR="004F59A1" w:rsidRPr="009E5590">
        <w:rPr>
          <w:rFonts w:eastAsia="Calibri" w:hint="cs"/>
          <w:cs/>
        </w:rPr>
        <w:t>นำเรื่องนี้ไปแจ้งให้พระ</w:t>
      </w:r>
      <w:r w:rsidR="004F59A1" w:rsidRPr="009E5590">
        <w:rPr>
          <w:rFonts w:eastAsia="Calibri" w:hint="cs"/>
          <w:cs/>
        </w:rPr>
        <w:lastRenderedPageBreak/>
        <w:t>ศาสดาทราบ เมื่อพระองค์ทราบเรื่อง จึงประชุมสงฆ์ แล้วสอบถามพระเทวทัตว่า เทวทัต ทราบว่า เธอเพียรพยายามทำลายสงฆ์ จริงหรือ” พระเทวทัตรับว่า “จริง” พระองค์จึงตรัสตำหนิว่า “โมฆบุรุษ ฯลฯ” แล้วจึงบัญญัติสิกขาบท</w:t>
      </w:r>
      <w:r w:rsidR="00834CDF" w:rsidRPr="009E5590">
        <w:rPr>
          <w:rFonts w:eastAsia="Calibri"/>
          <w:vertAlign w:val="superscript"/>
        </w:rPr>
        <w:footnoteReference w:id="109"/>
      </w:r>
    </w:p>
    <w:p w14:paraId="0A5BDAD2" w14:textId="48A5C76E" w:rsidR="00834CDF" w:rsidRPr="009E5590" w:rsidRDefault="00834CDF" w:rsidP="00834CDF">
      <w:pPr>
        <w:rPr>
          <w:rFonts w:eastAsia="Calibri"/>
        </w:rPr>
      </w:pPr>
      <w:r w:rsidRPr="009E5590">
        <w:rPr>
          <w:rFonts w:eastAsia="Calibri" w:hint="cs"/>
          <w:cs/>
        </w:rPr>
        <w:t xml:space="preserve">สรุปความว่า </w:t>
      </w:r>
      <w:r w:rsidRPr="009E5590">
        <w:rPr>
          <w:rFonts w:eastAsia="Calibri"/>
          <w:cs/>
        </w:rPr>
        <w:t>พระภิกษุผู้มีความเห็นคัดค้านพระธรรมวินัยโดยตรง</w:t>
      </w:r>
      <w:r w:rsidR="0049503D" w:rsidRPr="009E5590">
        <w:rPr>
          <w:rFonts w:eastAsia="Calibri" w:hint="cs"/>
          <w:cs/>
        </w:rPr>
        <w:t xml:space="preserve"> มี</w:t>
      </w:r>
      <w:r w:rsidRPr="009E5590">
        <w:rPr>
          <w:rFonts w:eastAsia="Calibri" w:hint="cs"/>
          <w:cs/>
        </w:rPr>
        <w:t>ดังต่อไปนี้</w:t>
      </w:r>
    </w:p>
    <w:p w14:paraId="5674F03E" w14:textId="2768C223" w:rsidR="005F0BC6" w:rsidRPr="009E5590" w:rsidRDefault="00834CDF" w:rsidP="000B713B">
      <w:pPr>
        <w:rPr>
          <w:rFonts w:eastAsia="Calibri"/>
        </w:rPr>
      </w:pPr>
      <w:r w:rsidRPr="009E5590">
        <w:rPr>
          <w:rFonts w:eastAsia="Calibri"/>
          <w:cs/>
        </w:rPr>
        <w:t>๑. พระสาติ</w:t>
      </w:r>
      <w:r w:rsidR="00EB2BA5" w:rsidRPr="009E5590">
        <w:rPr>
          <w:rFonts w:eastAsia="Calibri" w:hint="cs"/>
          <w:cs/>
        </w:rPr>
        <w:t>ผู้</w:t>
      </w:r>
      <w:r w:rsidRPr="009E5590">
        <w:rPr>
          <w:rFonts w:eastAsia="Calibri" w:hint="cs"/>
          <w:cs/>
        </w:rPr>
        <w:t>มี</w:t>
      </w:r>
      <w:r w:rsidRPr="009E5590">
        <w:rPr>
          <w:rFonts w:eastAsia="Calibri"/>
          <w:cs/>
        </w:rPr>
        <w:t>ความเห็น</w:t>
      </w:r>
      <w:r w:rsidRPr="009E5590">
        <w:rPr>
          <w:rFonts w:eastAsia="Calibri" w:hint="cs"/>
          <w:cs/>
        </w:rPr>
        <w:t>ผิด</w:t>
      </w:r>
      <w:r w:rsidRPr="009E5590">
        <w:rPr>
          <w:rFonts w:eastAsia="Calibri"/>
          <w:cs/>
        </w:rPr>
        <w:t>ว่า</w:t>
      </w:r>
      <w:r w:rsidRPr="009E5590">
        <w:rPr>
          <w:rFonts w:eastAsia="Calibri"/>
        </w:rPr>
        <w:t xml:space="preserve"> </w:t>
      </w:r>
      <w:r w:rsidRPr="009E5590">
        <w:rPr>
          <w:rFonts w:eastAsia="Calibri" w:hint="cs"/>
          <w:cs/>
        </w:rPr>
        <w:t>วิญญาณมีสภาพพูดได้ รับรู้ได้ รับผล</w:t>
      </w:r>
      <w:r w:rsidR="0049503D" w:rsidRPr="009E5590">
        <w:rPr>
          <w:rFonts w:eastAsia="Calibri" w:hint="cs"/>
          <w:cs/>
        </w:rPr>
        <w:t>ของการกระทำดีและชั่ว ซึ่ง</w:t>
      </w:r>
      <w:r w:rsidRPr="009E5590">
        <w:rPr>
          <w:rFonts w:eastAsia="Calibri" w:hint="cs"/>
          <w:cs/>
        </w:rPr>
        <w:t>วิญญาณนี่แหละ</w:t>
      </w:r>
      <w:r w:rsidR="0049503D" w:rsidRPr="009E5590">
        <w:rPr>
          <w:rFonts w:eastAsia="Calibri" w:hint="cs"/>
          <w:cs/>
        </w:rPr>
        <w:t>ที่</w:t>
      </w:r>
      <w:r w:rsidRPr="009E5590">
        <w:rPr>
          <w:rFonts w:eastAsia="Calibri" w:hint="cs"/>
          <w:cs/>
        </w:rPr>
        <w:t>เ</w:t>
      </w:r>
      <w:r w:rsidR="0049503D" w:rsidRPr="009E5590">
        <w:rPr>
          <w:rFonts w:eastAsia="Calibri" w:hint="cs"/>
          <w:cs/>
        </w:rPr>
        <w:t xml:space="preserve">ป็นผู้ท่องเที่ยวไปในสังสารวัฏ </w:t>
      </w:r>
      <w:r w:rsidRPr="009E5590">
        <w:rPr>
          <w:rFonts w:eastAsia="Calibri" w:hint="cs"/>
          <w:cs/>
        </w:rPr>
        <w:t xml:space="preserve">๒. </w:t>
      </w:r>
      <w:r w:rsidRPr="009E5590">
        <w:rPr>
          <w:rFonts w:eastAsia="Calibri"/>
          <w:cs/>
        </w:rPr>
        <w:t>พระอริฏฐะ</w:t>
      </w:r>
      <w:r w:rsidR="00EB2BA5" w:rsidRPr="009E5590">
        <w:rPr>
          <w:rFonts w:eastAsia="Calibri" w:hint="cs"/>
          <w:cs/>
        </w:rPr>
        <w:t>ผู้</w:t>
      </w:r>
      <w:r w:rsidRPr="009E5590">
        <w:rPr>
          <w:rFonts w:eastAsia="Calibri"/>
          <w:cs/>
        </w:rPr>
        <w:t>มีความเห็น</w:t>
      </w:r>
      <w:r w:rsidRPr="009E5590">
        <w:rPr>
          <w:rFonts w:eastAsia="Calibri" w:hint="cs"/>
          <w:cs/>
        </w:rPr>
        <w:t>ผิด</w:t>
      </w:r>
      <w:r w:rsidRPr="009E5590">
        <w:rPr>
          <w:rFonts w:eastAsia="Calibri"/>
          <w:cs/>
        </w:rPr>
        <w:t>ว่า</w:t>
      </w:r>
      <w:r w:rsidR="00C340B6" w:rsidRPr="009E5590">
        <w:rPr>
          <w:rFonts w:eastAsia="Calibri" w:hint="cs"/>
          <w:cs/>
        </w:rPr>
        <w:t xml:space="preserve"> แม้สิ่งที่พระองค์ตรัสว่า เป็นสิ่งที่เป็นอันตราย ก็</w:t>
      </w:r>
      <w:r w:rsidRPr="009E5590">
        <w:rPr>
          <w:rFonts w:eastAsia="Calibri"/>
          <w:cs/>
        </w:rPr>
        <w:t>ไม่</w:t>
      </w:r>
      <w:r w:rsidR="00C340B6" w:rsidRPr="009E5590">
        <w:rPr>
          <w:rFonts w:eastAsia="Calibri" w:hint="cs"/>
          <w:cs/>
        </w:rPr>
        <w:t>เป็น</w:t>
      </w:r>
      <w:r w:rsidRPr="009E5590">
        <w:rPr>
          <w:rFonts w:eastAsia="Calibri"/>
          <w:cs/>
        </w:rPr>
        <w:t>อันตราย</w:t>
      </w:r>
      <w:r w:rsidRPr="009E5590">
        <w:rPr>
          <w:rFonts w:eastAsia="Calibri" w:hint="cs"/>
          <w:cs/>
        </w:rPr>
        <w:t>แก่ผู้</w:t>
      </w:r>
      <w:r w:rsidR="00C340B6" w:rsidRPr="009E5590">
        <w:rPr>
          <w:rFonts w:eastAsia="Calibri" w:hint="cs"/>
          <w:cs/>
        </w:rPr>
        <w:t>ซ่องเสพ</w:t>
      </w:r>
      <w:r w:rsidRPr="009E5590">
        <w:rPr>
          <w:rFonts w:eastAsia="Calibri"/>
          <w:cs/>
        </w:rPr>
        <w:t>ได้จริง</w:t>
      </w:r>
      <w:r w:rsidRPr="009E5590">
        <w:rPr>
          <w:rFonts w:eastAsia="Calibri"/>
        </w:rPr>
        <w:t xml:space="preserve"> </w:t>
      </w:r>
      <w:r w:rsidRPr="009E5590">
        <w:rPr>
          <w:rFonts w:eastAsia="Calibri"/>
          <w:cs/>
        </w:rPr>
        <w:t>๓. พระยมกะ</w:t>
      </w:r>
      <w:r w:rsidR="00EB2BA5" w:rsidRPr="009E5590">
        <w:rPr>
          <w:rFonts w:eastAsia="Calibri" w:hint="cs"/>
          <w:cs/>
        </w:rPr>
        <w:t>ผู้</w:t>
      </w:r>
      <w:r w:rsidRPr="009E5590">
        <w:rPr>
          <w:rFonts w:eastAsia="Calibri"/>
          <w:cs/>
        </w:rPr>
        <w:t>มีความเห็น</w:t>
      </w:r>
      <w:r w:rsidRPr="009E5590">
        <w:rPr>
          <w:rFonts w:eastAsia="Calibri" w:hint="cs"/>
          <w:cs/>
        </w:rPr>
        <w:t>ผิด</w:t>
      </w:r>
      <w:r w:rsidRPr="009E5590">
        <w:rPr>
          <w:rFonts w:eastAsia="Calibri"/>
          <w:cs/>
        </w:rPr>
        <w:t>ว่า</w:t>
      </w:r>
      <w:r w:rsidRPr="009E5590">
        <w:rPr>
          <w:rFonts w:eastAsia="Calibri" w:hint="cs"/>
          <w:cs/>
        </w:rPr>
        <w:t xml:space="preserve"> </w:t>
      </w:r>
      <w:r w:rsidR="00F03EBD" w:rsidRPr="009E5590">
        <w:rPr>
          <w:rFonts w:eastAsia="Calibri" w:hint="cs"/>
          <w:cs/>
        </w:rPr>
        <w:t>หลังจาก</w:t>
      </w:r>
      <w:r w:rsidRPr="009E5590">
        <w:rPr>
          <w:rFonts w:eastAsia="Calibri"/>
          <w:cs/>
        </w:rPr>
        <w:t>พระอรหันต์ตายแล้วขาดสูญ</w:t>
      </w:r>
      <w:r w:rsidRPr="009E5590">
        <w:rPr>
          <w:rFonts w:eastAsia="Calibri"/>
        </w:rPr>
        <w:t xml:space="preserve"> </w:t>
      </w:r>
      <w:r w:rsidR="00F03EBD" w:rsidRPr="009E5590">
        <w:rPr>
          <w:rFonts w:eastAsia="Calibri" w:hint="cs"/>
          <w:cs/>
        </w:rPr>
        <w:t>ไม่เกิดอีก</w:t>
      </w:r>
      <w:r w:rsidR="00D64CAD" w:rsidRPr="009E5590">
        <w:rPr>
          <w:rFonts w:eastAsia="Calibri" w:hint="cs"/>
          <w:cs/>
        </w:rPr>
        <w:t xml:space="preserve"> </w:t>
      </w:r>
      <w:r w:rsidRPr="009E5590">
        <w:rPr>
          <w:rFonts w:eastAsia="Calibri"/>
          <w:cs/>
        </w:rPr>
        <w:t>๔. พระเทวทัต</w:t>
      </w:r>
      <w:r w:rsidR="00FF7296" w:rsidRPr="009E5590">
        <w:rPr>
          <w:rFonts w:eastAsia="Calibri" w:hint="cs"/>
          <w:cs/>
        </w:rPr>
        <w:t>ผู้</w:t>
      </w:r>
      <w:r w:rsidR="00683760" w:rsidRPr="009E5590">
        <w:rPr>
          <w:rFonts w:eastAsia="Calibri" w:hint="cs"/>
          <w:cs/>
        </w:rPr>
        <w:t>ชัก</w:t>
      </w:r>
      <w:r w:rsidRPr="009E5590">
        <w:rPr>
          <w:rFonts w:eastAsia="Calibri" w:hint="cs"/>
          <w:cs/>
        </w:rPr>
        <w:t>ชวน</w:t>
      </w:r>
      <w:r w:rsidR="00683760" w:rsidRPr="009E5590">
        <w:rPr>
          <w:rFonts w:eastAsia="Calibri" w:hint="cs"/>
          <w:cs/>
        </w:rPr>
        <w:t>พระโ</w:t>
      </w:r>
      <w:r w:rsidR="002767F5" w:rsidRPr="009E5590">
        <w:rPr>
          <w:rFonts w:eastAsia="Calibri" w:hint="cs"/>
          <w:cs/>
        </w:rPr>
        <w:t>กกาลิกะและ</w:t>
      </w:r>
      <w:r w:rsidR="00683760" w:rsidRPr="009E5590">
        <w:rPr>
          <w:rFonts w:eastAsia="Calibri" w:hint="cs"/>
          <w:cs/>
        </w:rPr>
        <w:t>คณะ</w:t>
      </w:r>
      <w:r w:rsidR="009437BD" w:rsidRPr="009E5590">
        <w:rPr>
          <w:rFonts w:eastAsia="Calibri" w:hint="cs"/>
          <w:cs/>
        </w:rPr>
        <w:t xml:space="preserve"> โดย</w:t>
      </w:r>
      <w:r w:rsidR="00FF7296" w:rsidRPr="009E5590">
        <w:rPr>
          <w:rFonts w:eastAsia="Calibri" w:hint="cs"/>
          <w:cs/>
        </w:rPr>
        <w:t>วางแผน</w:t>
      </w:r>
      <w:r w:rsidR="00683760" w:rsidRPr="009E5590">
        <w:rPr>
          <w:rFonts w:eastAsia="Calibri" w:hint="cs"/>
          <w:cs/>
        </w:rPr>
        <w:t>การเสนอข้อปฏิบัติ</w:t>
      </w:r>
      <w:r w:rsidR="00DB3E83" w:rsidRPr="009E5590">
        <w:rPr>
          <w:rFonts w:eastAsia="Calibri" w:hint="cs"/>
          <w:cs/>
        </w:rPr>
        <w:t xml:space="preserve"> ๕ ข้อ</w:t>
      </w:r>
      <w:r w:rsidR="00B766E7" w:rsidRPr="009E5590">
        <w:rPr>
          <w:rFonts w:eastAsia="Calibri" w:hint="cs"/>
          <w:cs/>
        </w:rPr>
        <w:t xml:space="preserve"> </w:t>
      </w:r>
      <w:r w:rsidR="00DB3E83" w:rsidRPr="009E5590">
        <w:rPr>
          <w:rFonts w:eastAsia="Calibri" w:hint="cs"/>
          <w:cs/>
        </w:rPr>
        <w:t>ที่เป็นไป</w:t>
      </w:r>
      <w:r w:rsidR="00EB2BA5" w:rsidRPr="009E5590">
        <w:rPr>
          <w:rFonts w:eastAsia="Calibri" w:hint="cs"/>
          <w:cs/>
        </w:rPr>
        <w:t>เพื่อการทำลายสงฆ์</w:t>
      </w:r>
      <w:r w:rsidR="00FF7296" w:rsidRPr="009E5590">
        <w:rPr>
          <w:rFonts w:eastAsia="Calibri" w:hint="cs"/>
          <w:cs/>
        </w:rPr>
        <w:t xml:space="preserve"> </w:t>
      </w:r>
    </w:p>
    <w:p w14:paraId="6945C301" w14:textId="77777777"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๓</w:t>
      </w:r>
      <w:r w:rsidRPr="009E5590">
        <w:rPr>
          <w:rFonts w:eastAsia="Calibri"/>
          <w:b/>
          <w:bCs/>
        </w:rPr>
        <w:t>.</w:t>
      </w:r>
      <w:r w:rsidRPr="009E5590">
        <w:rPr>
          <w:rFonts w:eastAsia="Calibri"/>
          <w:b/>
          <w:bCs/>
          <w:cs/>
        </w:rPr>
        <w:t>๒ พระภิกษุผู้มีความเห็นคัดค้านพระธรรมวินัยโดยอ้อม</w:t>
      </w:r>
    </w:p>
    <w:p w14:paraId="3456EC09" w14:textId="6CE3F5F3" w:rsidR="00834CDF" w:rsidRPr="009E5590" w:rsidRDefault="00834CDF" w:rsidP="00834CDF">
      <w:pPr>
        <w:rPr>
          <w:rFonts w:eastAsia="Calibri"/>
        </w:rPr>
      </w:pPr>
      <w:r w:rsidRPr="009E5590">
        <w:rPr>
          <w:rFonts w:eastAsia="Calibri"/>
          <w:cs/>
        </w:rPr>
        <w:t>ภิกษุผู้</w:t>
      </w:r>
      <w:r w:rsidR="005702FF" w:rsidRPr="009E5590">
        <w:rPr>
          <w:rFonts w:eastAsia="Calibri" w:hint="cs"/>
          <w:cs/>
        </w:rPr>
        <w:t>มีความเห็น</w:t>
      </w:r>
      <w:r w:rsidRPr="009E5590">
        <w:rPr>
          <w:rFonts w:eastAsia="Calibri"/>
          <w:cs/>
        </w:rPr>
        <w:t>คัดค้านพระธรรมวินัยโดยอ้อม</w:t>
      </w:r>
      <w:r w:rsidR="00FB7679" w:rsidRPr="009E5590">
        <w:rPr>
          <w:rFonts w:eastAsia="Calibri" w:hint="cs"/>
          <w:cs/>
        </w:rPr>
        <w:t xml:space="preserve"> </w:t>
      </w:r>
      <w:r w:rsidR="00FB7679" w:rsidRPr="009E5590">
        <w:rPr>
          <w:rFonts w:eastAsia="Calibri"/>
          <w:cs/>
        </w:rPr>
        <w:t>ในที่นี้</w:t>
      </w:r>
      <w:r w:rsidRPr="009E5590">
        <w:rPr>
          <w:rFonts w:eastAsia="Calibri"/>
          <w:cs/>
        </w:rPr>
        <w:t>ผู้วิจัยหมายถึง ภิกษุผู้</w:t>
      </w:r>
      <w:r w:rsidRPr="009E5590">
        <w:rPr>
          <w:rFonts w:eastAsia="Calibri" w:hint="cs"/>
          <w:cs/>
        </w:rPr>
        <w:t>ที่</w:t>
      </w:r>
      <w:r w:rsidR="00206A13" w:rsidRPr="009E5590">
        <w:rPr>
          <w:rFonts w:eastAsia="Calibri"/>
          <w:cs/>
        </w:rPr>
        <w:t>หลีกเลี่ยงการกระทำผิดใน</w:t>
      </w:r>
      <w:r w:rsidRPr="009E5590">
        <w:rPr>
          <w:rFonts w:eastAsia="Calibri"/>
          <w:cs/>
        </w:rPr>
        <w:t>สิกขาบท</w:t>
      </w:r>
      <w:r w:rsidR="00206A13" w:rsidRPr="009E5590">
        <w:rPr>
          <w:rFonts w:eastAsia="Calibri" w:hint="cs"/>
          <w:cs/>
        </w:rPr>
        <w:t>ซึ่งเป็นต้นบัญญัติ</w:t>
      </w:r>
      <w:r w:rsidR="00206A13" w:rsidRPr="009E5590">
        <w:rPr>
          <w:rFonts w:eastAsia="Calibri"/>
          <w:cs/>
        </w:rPr>
        <w:t>ที่พระผู้มีพระภาคได้</w:t>
      </w:r>
      <w:r w:rsidRPr="009E5590">
        <w:rPr>
          <w:rFonts w:eastAsia="Calibri"/>
          <w:cs/>
        </w:rPr>
        <w:t>บัญญัติไว้แล้ว</w:t>
      </w:r>
      <w:r w:rsidR="004D203C" w:rsidRPr="009E5590">
        <w:rPr>
          <w:rFonts w:eastAsia="Calibri"/>
          <w:cs/>
        </w:rPr>
        <w:t xml:space="preserve"> โดยใช้ข้ออ้างว่า พระ</w:t>
      </w:r>
      <w:r w:rsidR="004D203C" w:rsidRPr="009E5590">
        <w:rPr>
          <w:rFonts w:eastAsia="Calibri" w:hint="cs"/>
          <w:cs/>
        </w:rPr>
        <w:t>ศาสดา</w:t>
      </w:r>
      <w:r w:rsidR="00206A13" w:rsidRPr="009E5590">
        <w:rPr>
          <w:rFonts w:eastAsia="Calibri"/>
          <w:cs/>
        </w:rPr>
        <w:t>ไม่ได้</w:t>
      </w:r>
      <w:r w:rsidRPr="009E5590">
        <w:rPr>
          <w:rFonts w:eastAsia="Calibri"/>
          <w:cs/>
        </w:rPr>
        <w:t xml:space="preserve">บัญญัติไว้ </w:t>
      </w:r>
      <w:r w:rsidR="00832611" w:rsidRPr="009E5590">
        <w:rPr>
          <w:rFonts w:eastAsia="Calibri" w:hint="cs"/>
          <w:cs/>
        </w:rPr>
        <w:t>จนเป็</w:t>
      </w:r>
      <w:r w:rsidR="00753124" w:rsidRPr="009E5590">
        <w:rPr>
          <w:rFonts w:eastAsia="Calibri" w:hint="cs"/>
          <w:cs/>
        </w:rPr>
        <w:t>น</w:t>
      </w:r>
      <w:r w:rsidR="00832611" w:rsidRPr="009E5590">
        <w:rPr>
          <w:rFonts w:eastAsia="Calibri" w:hint="cs"/>
          <w:cs/>
        </w:rPr>
        <w:t>เหตุให้พระ</w:t>
      </w:r>
      <w:r w:rsidR="00050CF2" w:rsidRPr="009E5590">
        <w:rPr>
          <w:rFonts w:eastAsia="Calibri" w:hint="cs"/>
          <w:cs/>
        </w:rPr>
        <w:t>องค์</w:t>
      </w:r>
      <w:r w:rsidR="00832611" w:rsidRPr="009E5590">
        <w:rPr>
          <w:rFonts w:eastAsia="Calibri" w:hint="cs"/>
          <w:cs/>
        </w:rPr>
        <w:t>บัญญัติ</w:t>
      </w:r>
      <w:r w:rsidR="00F035E6" w:rsidRPr="009E5590">
        <w:rPr>
          <w:rFonts w:eastAsia="Calibri" w:hint="cs"/>
          <w:cs/>
        </w:rPr>
        <w:t xml:space="preserve">เพิ่มในตัวสิกขาบทเดิม </w:t>
      </w:r>
      <w:r w:rsidR="005D3D68" w:rsidRPr="009E5590">
        <w:rPr>
          <w:rFonts w:eastAsia="Calibri" w:hint="cs"/>
          <w:cs/>
        </w:rPr>
        <w:t xml:space="preserve">เพื่อให้ครอบคลุมและรัดกุมมากยิ่งขึ้น เรียกว่า อนุบัญญัติ </w:t>
      </w:r>
      <w:r w:rsidR="00C85DEF" w:rsidRPr="009E5590">
        <w:rPr>
          <w:rFonts w:eastAsia="Calibri" w:hint="cs"/>
          <w:cs/>
        </w:rPr>
        <w:t>หรือ</w:t>
      </w:r>
      <w:r w:rsidR="00776FA0" w:rsidRPr="009E5590">
        <w:rPr>
          <w:rFonts w:eastAsia="Calibri" w:hint="cs"/>
          <w:cs/>
        </w:rPr>
        <w:t>ใน</w:t>
      </w:r>
      <w:r w:rsidR="005D3D68" w:rsidRPr="009E5590">
        <w:rPr>
          <w:rFonts w:eastAsia="Calibri" w:hint="cs"/>
          <w:cs/>
        </w:rPr>
        <w:t xml:space="preserve">อีกกรณีหนึ่ง คือ </w:t>
      </w:r>
      <w:r w:rsidR="00C85DEF" w:rsidRPr="009E5590">
        <w:rPr>
          <w:rFonts w:eastAsia="Calibri" w:hint="cs"/>
          <w:cs/>
        </w:rPr>
        <w:t>การ</w:t>
      </w:r>
      <w:r w:rsidR="00350880" w:rsidRPr="009E5590">
        <w:rPr>
          <w:rFonts w:eastAsia="Calibri" w:hint="cs"/>
          <w:cs/>
        </w:rPr>
        <w:t>ที่ภิกษุ</w:t>
      </w:r>
      <w:r w:rsidR="00C85DEF" w:rsidRPr="009E5590">
        <w:rPr>
          <w:rFonts w:eastAsia="Calibri" w:hint="cs"/>
          <w:cs/>
        </w:rPr>
        <w:t>หลีกเลี่ยง</w:t>
      </w:r>
      <w:r w:rsidR="00832611" w:rsidRPr="009E5590">
        <w:rPr>
          <w:rFonts w:eastAsia="Calibri" w:hint="cs"/>
          <w:cs/>
        </w:rPr>
        <w:t>การกระทำผิดใน</w:t>
      </w:r>
      <w:r w:rsidR="00C85DEF" w:rsidRPr="009E5590">
        <w:rPr>
          <w:rFonts w:eastAsia="Calibri" w:hint="cs"/>
          <w:cs/>
        </w:rPr>
        <w:t xml:space="preserve">อีกสิกขาบท </w:t>
      </w:r>
      <w:r w:rsidR="00753124" w:rsidRPr="009E5590">
        <w:rPr>
          <w:rFonts w:eastAsia="Calibri"/>
          <w:cs/>
        </w:rPr>
        <w:t>จนเป็น</w:t>
      </w:r>
      <w:r w:rsidRPr="009E5590">
        <w:rPr>
          <w:rFonts w:eastAsia="Calibri"/>
          <w:cs/>
        </w:rPr>
        <w:t>เหตุ</w:t>
      </w:r>
      <w:r w:rsidR="00206A13" w:rsidRPr="009E5590">
        <w:rPr>
          <w:rFonts w:eastAsia="Calibri" w:hint="cs"/>
          <w:cs/>
        </w:rPr>
        <w:t>ให้พระศาสดา</w:t>
      </w:r>
      <w:r w:rsidR="003D1717" w:rsidRPr="009E5590">
        <w:rPr>
          <w:rFonts w:eastAsia="Calibri" w:hint="cs"/>
          <w:cs/>
        </w:rPr>
        <w:t>ต้อง</w:t>
      </w:r>
      <w:r w:rsidR="00C85DEF" w:rsidRPr="009E5590">
        <w:rPr>
          <w:rFonts w:eastAsia="Calibri" w:hint="cs"/>
          <w:vanish/>
          <w:cs/>
        </w:rPr>
        <w:pgNum/>
      </w:r>
      <w:r w:rsidRPr="009E5590">
        <w:rPr>
          <w:rFonts w:eastAsia="Calibri"/>
          <w:cs/>
        </w:rPr>
        <w:t>บัญญัติ</w:t>
      </w:r>
      <w:r w:rsidR="00832611" w:rsidRPr="009E5590">
        <w:rPr>
          <w:rFonts w:eastAsia="Calibri" w:hint="cs"/>
          <w:cs/>
        </w:rPr>
        <w:t>เป็น</w:t>
      </w:r>
      <w:r w:rsidR="00832611" w:rsidRPr="009E5590">
        <w:rPr>
          <w:rFonts w:eastAsia="Calibri"/>
          <w:cs/>
        </w:rPr>
        <w:t>สิกขาบท</w:t>
      </w:r>
      <w:r w:rsidR="00D25B6B" w:rsidRPr="009E5590">
        <w:rPr>
          <w:rFonts w:eastAsia="Calibri"/>
          <w:cs/>
        </w:rPr>
        <w:t>เพิ่มขึ้นมา</w:t>
      </w:r>
      <w:r w:rsidR="00832611" w:rsidRPr="009E5590">
        <w:rPr>
          <w:rFonts w:eastAsia="Calibri"/>
          <w:cs/>
        </w:rPr>
        <w:t>ใหม่</w:t>
      </w:r>
      <w:r w:rsidR="00D41795" w:rsidRPr="009E5590">
        <w:rPr>
          <w:rFonts w:eastAsia="Calibri" w:hint="cs"/>
          <w:cs/>
        </w:rPr>
        <w:t xml:space="preserve"> </w:t>
      </w:r>
      <w:r w:rsidR="0025618C" w:rsidRPr="009E5590">
        <w:rPr>
          <w:rFonts w:eastAsia="Calibri" w:hint="cs"/>
          <w:cs/>
        </w:rPr>
        <w:t>โดย</w:t>
      </w:r>
      <w:r w:rsidRPr="009E5590">
        <w:rPr>
          <w:rFonts w:eastAsia="Calibri"/>
          <w:cs/>
        </w:rPr>
        <w:t>ในประเด็นนี้ผู้วิจัยจะ</w:t>
      </w:r>
      <w:r w:rsidR="00206A13" w:rsidRPr="009E5590">
        <w:rPr>
          <w:rFonts w:eastAsia="Calibri"/>
          <w:cs/>
        </w:rPr>
        <w:t>ยกมาแสดงเพียงบางตัวอย่าง</w:t>
      </w:r>
      <w:r w:rsidRPr="009E5590">
        <w:rPr>
          <w:rFonts w:eastAsia="Calibri"/>
          <w:cs/>
        </w:rPr>
        <w:t xml:space="preserve"> ดังต่อไปนี้</w:t>
      </w:r>
    </w:p>
    <w:p w14:paraId="78CDE94B" w14:textId="370DF670" w:rsidR="004E3070" w:rsidRPr="009E5590" w:rsidRDefault="00A76F48" w:rsidP="00834CDF">
      <w:pPr>
        <w:rPr>
          <w:rFonts w:eastAsia="Calibri"/>
        </w:rPr>
      </w:pPr>
      <w:r w:rsidRPr="009E5590">
        <w:rPr>
          <w:rFonts w:eastAsia="Calibri" w:hint="cs"/>
          <w:cs/>
        </w:rPr>
        <w:t>๑</w:t>
      </w:r>
      <w:r w:rsidRPr="009E5590">
        <w:rPr>
          <w:rFonts w:eastAsia="Calibri"/>
        </w:rPr>
        <w:t>.</w:t>
      </w:r>
      <w:r w:rsidRPr="009E5590">
        <w:rPr>
          <w:rFonts w:eastAsia="Calibri" w:hint="cs"/>
          <w:cs/>
        </w:rPr>
        <w:t xml:space="preserve"> </w:t>
      </w:r>
      <w:r w:rsidR="00523613" w:rsidRPr="009E5590">
        <w:rPr>
          <w:rFonts w:eastAsia="Calibri" w:hint="cs"/>
          <w:cs/>
        </w:rPr>
        <w:t>ภิกษุผู้</w:t>
      </w:r>
      <w:r w:rsidR="00F412D2" w:rsidRPr="009E5590">
        <w:rPr>
          <w:rFonts w:eastAsia="Calibri" w:hint="cs"/>
          <w:cs/>
        </w:rPr>
        <w:t>อาศัย</w:t>
      </w:r>
      <w:r w:rsidR="007F1A11" w:rsidRPr="009E5590">
        <w:rPr>
          <w:rFonts w:eastAsia="Calibri" w:hint="cs"/>
          <w:cs/>
        </w:rPr>
        <w:t>อยู่</w:t>
      </w:r>
      <w:r w:rsidR="00523613" w:rsidRPr="009E5590">
        <w:rPr>
          <w:rFonts w:eastAsia="Calibri" w:hint="cs"/>
          <w:cs/>
        </w:rPr>
        <w:t>ในป่ามหาวัน</w:t>
      </w:r>
      <w:r w:rsidR="00560685" w:rsidRPr="009E5590">
        <w:rPr>
          <w:rFonts w:eastAsia="Calibri" w:hint="cs"/>
          <w:cs/>
        </w:rPr>
        <w:t>ร่วมเพศ</w:t>
      </w:r>
      <w:r w:rsidR="00523613" w:rsidRPr="009E5590">
        <w:rPr>
          <w:rFonts w:eastAsia="Calibri" w:hint="cs"/>
          <w:cs/>
        </w:rPr>
        <w:t>กับลิงตัวเมีย</w:t>
      </w:r>
    </w:p>
    <w:p w14:paraId="42E4243A" w14:textId="268A0D3D" w:rsidR="00523613" w:rsidRPr="009E5590" w:rsidRDefault="00523613" w:rsidP="00834CDF">
      <w:pPr>
        <w:rPr>
          <w:rFonts w:eastAsia="Calibri"/>
        </w:rPr>
      </w:pPr>
      <w:r w:rsidRPr="009E5590">
        <w:rPr>
          <w:rFonts w:eastAsia="Calibri" w:hint="cs"/>
          <w:cs/>
        </w:rPr>
        <w:t>ปรากฏหลักฐานใน</w:t>
      </w:r>
      <w:r w:rsidRPr="009E5590">
        <w:rPr>
          <w:rFonts w:eastAsia="Calibri"/>
          <w:cs/>
        </w:rPr>
        <w:t xml:space="preserve">ปาราชิกสิกขาบทที่ ๑ </w:t>
      </w:r>
      <w:r w:rsidR="00024390" w:rsidRPr="009E5590">
        <w:rPr>
          <w:rFonts w:eastAsia="Calibri" w:hint="cs"/>
          <w:cs/>
        </w:rPr>
        <w:t>เรื่องลิงตัวเมีย</w:t>
      </w:r>
      <w:r w:rsidRPr="009E5590">
        <w:rPr>
          <w:rFonts w:eastAsia="Calibri" w:hint="cs"/>
          <w:cs/>
        </w:rPr>
        <w:t xml:space="preserve"> ความว่า</w:t>
      </w:r>
    </w:p>
    <w:p w14:paraId="7760D5B9" w14:textId="51F8B8B0" w:rsidR="00523613" w:rsidRPr="009E5590" w:rsidRDefault="00A85102" w:rsidP="00D84D2E">
      <w:pPr>
        <w:ind w:left="426" w:firstLine="283"/>
        <w:rPr>
          <w:rFonts w:eastAsia="Calibri"/>
          <w:cs/>
        </w:rPr>
      </w:pPr>
      <w:r w:rsidRPr="009E5590">
        <w:rPr>
          <w:rFonts w:eastAsia="Calibri" w:hint="cs"/>
          <w:cs/>
        </w:rPr>
        <w:t>ภิกษุรู</w:t>
      </w:r>
      <w:r w:rsidR="0047018E" w:rsidRPr="009E5590">
        <w:rPr>
          <w:rFonts w:eastAsia="Calibri" w:hint="cs"/>
          <w:cs/>
        </w:rPr>
        <w:t>ปหนึ่งอ</w:t>
      </w:r>
      <w:r w:rsidR="007E037C" w:rsidRPr="009E5590">
        <w:rPr>
          <w:rFonts w:eastAsia="Calibri" w:hint="cs"/>
          <w:cs/>
        </w:rPr>
        <w:t>าศัย</w:t>
      </w:r>
      <w:r w:rsidR="00144082" w:rsidRPr="009E5590">
        <w:rPr>
          <w:rFonts w:eastAsia="Calibri" w:hint="cs"/>
          <w:cs/>
        </w:rPr>
        <w:t>อยู่</w:t>
      </w:r>
      <w:r w:rsidRPr="009E5590">
        <w:rPr>
          <w:rFonts w:eastAsia="Calibri" w:hint="cs"/>
          <w:cs/>
        </w:rPr>
        <w:t>ในป่ามหาวัน</w:t>
      </w:r>
      <w:r w:rsidR="00EE3790" w:rsidRPr="009E5590">
        <w:rPr>
          <w:rFonts w:eastAsia="Calibri" w:hint="cs"/>
          <w:cs/>
        </w:rPr>
        <w:t>ได้</w:t>
      </w:r>
      <w:r w:rsidRPr="009E5590">
        <w:rPr>
          <w:rFonts w:eastAsia="Calibri" w:hint="cs"/>
          <w:cs/>
        </w:rPr>
        <w:t>ให้อาหาร</w:t>
      </w:r>
      <w:r w:rsidR="002B7593" w:rsidRPr="009E5590">
        <w:rPr>
          <w:rFonts w:eastAsia="Calibri" w:hint="cs"/>
          <w:cs/>
        </w:rPr>
        <w:t>เลี้ยง</w:t>
      </w:r>
      <w:r w:rsidRPr="009E5590">
        <w:rPr>
          <w:rFonts w:eastAsia="Calibri" w:hint="cs"/>
          <w:cs/>
        </w:rPr>
        <w:t>ลิง</w:t>
      </w:r>
      <w:r w:rsidR="002B7593" w:rsidRPr="009E5590">
        <w:rPr>
          <w:rFonts w:eastAsia="Calibri" w:hint="cs"/>
          <w:cs/>
        </w:rPr>
        <w:t>ตัวเมีย</w:t>
      </w:r>
      <w:r w:rsidRPr="009E5590">
        <w:rPr>
          <w:rFonts w:eastAsia="Calibri" w:hint="cs"/>
          <w:cs/>
        </w:rPr>
        <w:t>แล้ว</w:t>
      </w:r>
      <w:r w:rsidR="00F3622E" w:rsidRPr="009E5590">
        <w:rPr>
          <w:rFonts w:eastAsia="Calibri" w:hint="cs"/>
          <w:cs/>
        </w:rPr>
        <w:t>ร่วมเพศ</w:t>
      </w:r>
      <w:r w:rsidRPr="009E5590">
        <w:rPr>
          <w:rFonts w:eastAsia="Calibri" w:hint="cs"/>
          <w:cs/>
        </w:rPr>
        <w:t>กับ</w:t>
      </w:r>
      <w:r w:rsidR="00496EE2" w:rsidRPr="009E5590">
        <w:rPr>
          <w:rFonts w:eastAsia="Calibri" w:hint="cs"/>
          <w:cs/>
        </w:rPr>
        <w:t>มัน</w:t>
      </w:r>
      <w:r w:rsidRPr="009E5590">
        <w:rPr>
          <w:rFonts w:eastAsia="Calibri" w:hint="cs"/>
          <w:cs/>
        </w:rPr>
        <w:t xml:space="preserve"> ในเวลาเช้า ภิกษุ</w:t>
      </w:r>
      <w:r w:rsidR="00041B2D" w:rsidRPr="009E5590">
        <w:rPr>
          <w:rFonts w:eastAsia="Calibri" w:hint="cs"/>
          <w:cs/>
        </w:rPr>
        <w:t>นั้น</w:t>
      </w:r>
      <w:r w:rsidRPr="009E5590">
        <w:rPr>
          <w:rFonts w:eastAsia="Calibri" w:hint="cs"/>
          <w:cs/>
        </w:rPr>
        <w:t>ออกไปบิณฑบาตในกรุงเวสาลี ต่อมา ภิกษุหลายรู</w:t>
      </w:r>
      <w:r w:rsidR="00382880" w:rsidRPr="009E5590">
        <w:rPr>
          <w:rFonts w:eastAsia="Calibri" w:hint="cs"/>
          <w:cs/>
        </w:rPr>
        <w:t>ปเดิน</w:t>
      </w:r>
      <w:r w:rsidRPr="009E5590">
        <w:rPr>
          <w:rFonts w:eastAsia="Calibri" w:hint="cs"/>
          <w:cs/>
        </w:rPr>
        <w:t>ผ่านไปทางที่อยู่ของภิกษ</w:t>
      </w:r>
      <w:r w:rsidR="00F3622E" w:rsidRPr="009E5590">
        <w:rPr>
          <w:rFonts w:eastAsia="Calibri" w:hint="cs"/>
          <w:cs/>
        </w:rPr>
        <w:t>ุ</w:t>
      </w:r>
      <w:r w:rsidRPr="009E5590">
        <w:rPr>
          <w:rFonts w:eastAsia="Calibri" w:hint="cs"/>
          <w:cs/>
        </w:rPr>
        <w:t>นั้น ได้เห็นนางลิง</w:t>
      </w:r>
      <w:r w:rsidR="00E172AF" w:rsidRPr="009E5590">
        <w:rPr>
          <w:rFonts w:eastAsia="Calibri" w:hint="cs"/>
          <w:cs/>
        </w:rPr>
        <w:t>นั้น</w:t>
      </w:r>
      <w:r w:rsidR="00324A6A" w:rsidRPr="009E5590">
        <w:rPr>
          <w:rFonts w:eastAsia="Calibri" w:hint="cs"/>
          <w:cs/>
        </w:rPr>
        <w:t>เข้ามาหาแล้ว</w:t>
      </w:r>
      <w:r w:rsidR="00E172AF" w:rsidRPr="009E5590">
        <w:rPr>
          <w:rFonts w:eastAsia="Calibri" w:hint="cs"/>
          <w:cs/>
        </w:rPr>
        <w:t>ส่ายสะเอว ฯลฯ</w:t>
      </w:r>
      <w:r w:rsidRPr="009E5590">
        <w:rPr>
          <w:rFonts w:eastAsia="Calibri" w:hint="cs"/>
          <w:cs/>
        </w:rPr>
        <w:t xml:space="preserve"> ภิกษุ</w:t>
      </w:r>
      <w:r w:rsidR="00EE3790" w:rsidRPr="009E5590">
        <w:rPr>
          <w:rFonts w:eastAsia="Calibri" w:hint="cs"/>
          <w:cs/>
        </w:rPr>
        <w:t>เหล่านั้น</w:t>
      </w:r>
      <w:r w:rsidR="00E172AF" w:rsidRPr="009E5590">
        <w:rPr>
          <w:rFonts w:eastAsia="Calibri" w:hint="cs"/>
          <w:cs/>
        </w:rPr>
        <w:t>จึงคิด</w:t>
      </w:r>
      <w:r w:rsidRPr="009E5590">
        <w:rPr>
          <w:rFonts w:eastAsia="Calibri" w:hint="cs"/>
          <w:cs/>
        </w:rPr>
        <w:t>ว่า ภิกษุเจ้าถิ่นคงจะร่วมเพศ</w:t>
      </w:r>
      <w:r w:rsidR="00E172AF" w:rsidRPr="009E5590">
        <w:rPr>
          <w:rFonts w:eastAsia="Calibri" w:hint="cs"/>
          <w:cs/>
        </w:rPr>
        <w:t>กับนางลิง</w:t>
      </w:r>
      <w:r w:rsidRPr="009E5590">
        <w:rPr>
          <w:rFonts w:eastAsia="Calibri" w:hint="cs"/>
          <w:cs/>
        </w:rPr>
        <w:t xml:space="preserve">แน่ จึงแอบดูในที่กำบัง </w:t>
      </w:r>
      <w:r w:rsidR="00E172AF" w:rsidRPr="009E5590">
        <w:rPr>
          <w:rFonts w:eastAsia="Calibri" w:hint="cs"/>
          <w:cs/>
        </w:rPr>
        <w:t>เมื่อ</w:t>
      </w:r>
      <w:r w:rsidRPr="009E5590">
        <w:rPr>
          <w:rFonts w:eastAsia="Calibri" w:hint="cs"/>
          <w:cs/>
        </w:rPr>
        <w:t xml:space="preserve">ภิกษุเจ้าถิ่นกลับมาจากบิณฑบาต </w:t>
      </w:r>
      <w:r w:rsidR="00E172AF" w:rsidRPr="009E5590">
        <w:rPr>
          <w:rFonts w:eastAsia="Calibri" w:hint="cs"/>
          <w:cs/>
        </w:rPr>
        <w:t>ได้</w:t>
      </w:r>
      <w:r w:rsidRPr="009E5590">
        <w:rPr>
          <w:rFonts w:eastAsia="Calibri" w:hint="cs"/>
          <w:cs/>
        </w:rPr>
        <w:t>ฉันอาหารส่วนหนึ่ง</w:t>
      </w:r>
      <w:r w:rsidR="00E172AF" w:rsidRPr="009E5590">
        <w:rPr>
          <w:rFonts w:eastAsia="Calibri" w:hint="cs"/>
          <w:cs/>
        </w:rPr>
        <w:t xml:space="preserve"> แล้ว</w:t>
      </w:r>
      <w:r w:rsidRPr="009E5590">
        <w:rPr>
          <w:rFonts w:eastAsia="Calibri" w:hint="cs"/>
          <w:cs/>
        </w:rPr>
        <w:t>แบ่งอีกส่วน</w:t>
      </w:r>
      <w:r w:rsidR="00E172AF" w:rsidRPr="009E5590">
        <w:rPr>
          <w:rFonts w:eastAsia="Calibri" w:hint="cs"/>
          <w:cs/>
        </w:rPr>
        <w:t>ให้</w:t>
      </w:r>
      <w:r w:rsidRPr="009E5590">
        <w:rPr>
          <w:rFonts w:eastAsia="Calibri" w:hint="cs"/>
          <w:cs/>
        </w:rPr>
        <w:t>นางลิง เมื่อมันกินอาหารแล้ว ภิกษ</w:t>
      </w:r>
      <w:r w:rsidR="005A3A76" w:rsidRPr="009E5590">
        <w:rPr>
          <w:rFonts w:eastAsia="Calibri" w:hint="cs"/>
          <w:cs/>
        </w:rPr>
        <w:t>ุเจ้าถิ่</w:t>
      </w:r>
      <w:r w:rsidR="00854DD6" w:rsidRPr="009E5590">
        <w:rPr>
          <w:rFonts w:eastAsia="Calibri" w:hint="cs"/>
          <w:cs/>
        </w:rPr>
        <w:t>นได้</w:t>
      </w:r>
      <w:r w:rsidRPr="009E5590">
        <w:rPr>
          <w:rFonts w:eastAsia="Calibri" w:hint="cs"/>
          <w:cs/>
        </w:rPr>
        <w:t>ร่วมเพศ</w:t>
      </w:r>
      <w:r w:rsidR="00EE3790" w:rsidRPr="009E5590">
        <w:rPr>
          <w:rFonts w:eastAsia="Calibri" w:hint="cs"/>
          <w:cs/>
        </w:rPr>
        <w:t>กับมัน ทันใด</w:t>
      </w:r>
      <w:r w:rsidRPr="009E5590">
        <w:rPr>
          <w:rFonts w:eastAsia="Calibri" w:hint="cs"/>
          <w:cs/>
        </w:rPr>
        <w:t xml:space="preserve">นั้น </w:t>
      </w:r>
      <w:r w:rsidR="00041B2D" w:rsidRPr="009E5590">
        <w:rPr>
          <w:rFonts w:eastAsia="Calibri" w:hint="cs"/>
          <w:cs/>
        </w:rPr>
        <w:t>เหล่า</w:t>
      </w:r>
      <w:r w:rsidRPr="009E5590">
        <w:rPr>
          <w:rFonts w:eastAsia="Calibri" w:hint="cs"/>
          <w:cs/>
        </w:rPr>
        <w:t xml:space="preserve">ภิกษุจึงออกจากที่ซ่อน กล่าวกับภิกษุเจ้าถิ่นว่า </w:t>
      </w:r>
      <w:r w:rsidR="00EE3790" w:rsidRPr="009E5590">
        <w:rPr>
          <w:rFonts w:eastAsia="Calibri" w:hint="cs"/>
          <w:cs/>
        </w:rPr>
        <w:t>“</w:t>
      </w:r>
      <w:r w:rsidRPr="009E5590">
        <w:rPr>
          <w:rFonts w:eastAsia="Calibri" w:hint="cs"/>
          <w:cs/>
        </w:rPr>
        <w:t>พระศ</w:t>
      </w:r>
      <w:r w:rsidR="00E172AF" w:rsidRPr="009E5590">
        <w:rPr>
          <w:rFonts w:eastAsia="Calibri" w:hint="cs"/>
          <w:cs/>
        </w:rPr>
        <w:t>าสดา</w:t>
      </w:r>
      <w:r w:rsidRPr="009E5590">
        <w:rPr>
          <w:rFonts w:eastAsia="Calibri" w:hint="cs"/>
          <w:cs/>
        </w:rPr>
        <w:t>บัญญัติสิกขาบทไว้แล้วมิใช่หรือ เหตุใด ท่านจึงร่วมเพศกับนางลิงนี้เล่า</w:t>
      </w:r>
      <w:r w:rsidR="00EE3790" w:rsidRPr="009E5590">
        <w:rPr>
          <w:rFonts w:eastAsia="Calibri" w:hint="cs"/>
          <w:cs/>
        </w:rPr>
        <w:t>”</w:t>
      </w:r>
      <w:r w:rsidRPr="009E5590">
        <w:rPr>
          <w:rFonts w:eastAsia="Calibri" w:hint="cs"/>
          <w:cs/>
        </w:rPr>
        <w:t xml:space="preserve"> ภิกษ</w:t>
      </w:r>
      <w:r w:rsidR="00E172AF" w:rsidRPr="009E5590">
        <w:rPr>
          <w:rFonts w:eastAsia="Calibri" w:hint="cs"/>
          <w:cs/>
        </w:rPr>
        <w:t>ุนั้น</w:t>
      </w:r>
      <w:r w:rsidRPr="009E5590">
        <w:rPr>
          <w:rFonts w:eastAsia="Calibri" w:hint="cs"/>
          <w:cs/>
        </w:rPr>
        <w:t xml:space="preserve">แย้งว่า </w:t>
      </w:r>
      <w:r w:rsidR="00EE3790" w:rsidRPr="009E5590">
        <w:rPr>
          <w:rFonts w:eastAsia="Calibri" w:hint="cs"/>
          <w:cs/>
        </w:rPr>
        <w:t>“</w:t>
      </w:r>
      <w:r w:rsidRPr="009E5590">
        <w:rPr>
          <w:rFonts w:eastAsia="Calibri" w:hint="cs"/>
          <w:cs/>
        </w:rPr>
        <w:t>จริง แต่สิกขาบทนี้ ใช้เฉพาะมนุษย์ผู้หญิง ไม่ใช่สัตว์เดรัจฉานตัวเมีย</w:t>
      </w:r>
      <w:r w:rsidR="00EE3790" w:rsidRPr="009E5590">
        <w:rPr>
          <w:rFonts w:eastAsia="Calibri" w:hint="cs"/>
          <w:cs/>
        </w:rPr>
        <w:t>”</w:t>
      </w:r>
      <w:r w:rsidRPr="009E5590">
        <w:rPr>
          <w:rFonts w:eastAsia="Calibri" w:hint="cs"/>
          <w:cs/>
        </w:rPr>
        <w:t xml:space="preserve"> ภิกษุเหล่านั้นกล่าวว่า </w:t>
      </w:r>
      <w:r w:rsidR="00EE3790" w:rsidRPr="009E5590">
        <w:rPr>
          <w:rFonts w:eastAsia="Calibri" w:hint="cs"/>
          <w:cs/>
        </w:rPr>
        <w:t>“</w:t>
      </w:r>
      <w:r w:rsidRPr="009E5590">
        <w:rPr>
          <w:rFonts w:eastAsia="Calibri" w:hint="cs"/>
          <w:cs/>
        </w:rPr>
        <w:t>พระบัญญ</w:t>
      </w:r>
      <w:r w:rsidR="00E172AF" w:rsidRPr="009E5590">
        <w:rPr>
          <w:rFonts w:eastAsia="Calibri" w:hint="cs"/>
          <w:cs/>
        </w:rPr>
        <w:t>ัตินั้นใช้ได้ทั้ง</w:t>
      </w:r>
      <w:r w:rsidRPr="009E5590">
        <w:rPr>
          <w:rFonts w:eastAsia="Calibri" w:hint="cs"/>
          <w:cs/>
        </w:rPr>
        <w:t>มนุษย์ผู้หญ</w:t>
      </w:r>
      <w:r w:rsidR="00E172AF" w:rsidRPr="009E5590">
        <w:rPr>
          <w:rFonts w:eastAsia="Calibri" w:hint="cs"/>
          <w:cs/>
        </w:rPr>
        <w:t>ิงและ</w:t>
      </w:r>
      <w:r w:rsidRPr="009E5590">
        <w:rPr>
          <w:rFonts w:eastAsia="Calibri" w:hint="cs"/>
          <w:cs/>
        </w:rPr>
        <w:t>สัตว์เดรัจฉานตัวเมีย การกระทำ</w:t>
      </w:r>
      <w:r w:rsidR="003D2E84" w:rsidRPr="009E5590">
        <w:rPr>
          <w:rFonts w:eastAsia="Calibri" w:hint="cs"/>
          <w:cs/>
        </w:rPr>
        <w:t>ของ</w:t>
      </w:r>
      <w:r w:rsidRPr="009E5590">
        <w:rPr>
          <w:rFonts w:eastAsia="Calibri" w:hint="cs"/>
          <w:cs/>
        </w:rPr>
        <w:t>ท่านไม่สมควร ฯลฯ</w:t>
      </w:r>
      <w:r w:rsidR="00EE3790" w:rsidRPr="009E5590">
        <w:rPr>
          <w:rFonts w:eastAsia="Calibri" w:hint="cs"/>
          <w:cs/>
        </w:rPr>
        <w:t>”</w:t>
      </w:r>
      <w:r w:rsidRPr="009E5590">
        <w:rPr>
          <w:rFonts w:eastAsia="Calibri" w:hint="cs"/>
          <w:cs/>
        </w:rPr>
        <w:t xml:space="preserve"> เมื่อภิกษุเหล่านั้นตำหนิภิกษ</w:t>
      </w:r>
      <w:r w:rsidR="00FF58F2" w:rsidRPr="009E5590">
        <w:rPr>
          <w:rFonts w:eastAsia="Calibri" w:hint="cs"/>
          <w:cs/>
        </w:rPr>
        <w:t>ุ</w:t>
      </w:r>
      <w:r w:rsidR="00165EA7" w:rsidRPr="009E5590">
        <w:rPr>
          <w:rFonts w:eastAsia="Calibri" w:hint="cs"/>
          <w:cs/>
        </w:rPr>
        <w:t>เจ้าถิ่น</w:t>
      </w:r>
      <w:r w:rsidR="00E172AF" w:rsidRPr="009E5590">
        <w:rPr>
          <w:rFonts w:eastAsia="Calibri" w:hint="cs"/>
          <w:cs/>
        </w:rPr>
        <w:t>แล้ว จึง</w:t>
      </w:r>
      <w:r w:rsidRPr="009E5590">
        <w:rPr>
          <w:rFonts w:eastAsia="Calibri" w:hint="cs"/>
          <w:cs/>
        </w:rPr>
        <w:t>นำเรื่องนี้ไปแจ้งให้พระศาสดาทราบ เมื่อพระ</w:t>
      </w:r>
      <w:r w:rsidR="00FC6983" w:rsidRPr="009E5590">
        <w:rPr>
          <w:rFonts w:eastAsia="Calibri" w:hint="cs"/>
          <w:cs/>
        </w:rPr>
        <w:t>องค์</w:t>
      </w:r>
      <w:r w:rsidRPr="009E5590">
        <w:rPr>
          <w:rFonts w:eastAsia="Calibri" w:hint="cs"/>
          <w:cs/>
        </w:rPr>
        <w:t>ทราบเรื่อง จึงประชุมสงฆ์ แล้วสอบถามภิกษ</w:t>
      </w:r>
      <w:r w:rsidR="00EE3790" w:rsidRPr="009E5590">
        <w:rPr>
          <w:rFonts w:eastAsia="Calibri" w:hint="cs"/>
          <w:cs/>
        </w:rPr>
        <w:t>ุนั้นว่า</w:t>
      </w:r>
      <w:r w:rsidRPr="009E5590">
        <w:rPr>
          <w:rFonts w:eastAsia="Calibri" w:hint="cs"/>
          <w:cs/>
        </w:rPr>
        <w:t xml:space="preserve"> </w:t>
      </w:r>
      <w:r w:rsidR="00EE3790" w:rsidRPr="009E5590">
        <w:rPr>
          <w:rFonts w:eastAsia="Calibri" w:hint="cs"/>
          <w:cs/>
        </w:rPr>
        <w:t>“</w:t>
      </w:r>
      <w:r w:rsidRPr="009E5590">
        <w:rPr>
          <w:rFonts w:eastAsia="Calibri" w:hint="cs"/>
          <w:cs/>
        </w:rPr>
        <w:t>ทราบว่า เธอร่วมเพศกับนางลิง จริงหรือ</w:t>
      </w:r>
      <w:r w:rsidR="00EE3790" w:rsidRPr="009E5590">
        <w:rPr>
          <w:rFonts w:eastAsia="Calibri" w:hint="cs"/>
          <w:cs/>
        </w:rPr>
        <w:t>”</w:t>
      </w:r>
      <w:r w:rsidRPr="009E5590">
        <w:rPr>
          <w:rFonts w:eastAsia="Calibri" w:hint="cs"/>
          <w:cs/>
        </w:rPr>
        <w:t xml:space="preserve"> ภิกษุนั้นรับว่า </w:t>
      </w:r>
      <w:r w:rsidR="00EE3790" w:rsidRPr="009E5590">
        <w:rPr>
          <w:rFonts w:eastAsia="Calibri" w:hint="cs"/>
          <w:cs/>
        </w:rPr>
        <w:t>“</w:t>
      </w:r>
      <w:r w:rsidRPr="009E5590">
        <w:rPr>
          <w:rFonts w:eastAsia="Calibri" w:hint="cs"/>
          <w:cs/>
        </w:rPr>
        <w:t>จริง</w:t>
      </w:r>
      <w:r w:rsidR="00EE3790" w:rsidRPr="009E5590">
        <w:rPr>
          <w:rFonts w:eastAsia="Calibri" w:hint="cs"/>
          <w:cs/>
        </w:rPr>
        <w:t>”</w:t>
      </w:r>
      <w:r w:rsidRPr="009E5590">
        <w:rPr>
          <w:rFonts w:eastAsia="Calibri" w:hint="cs"/>
          <w:cs/>
        </w:rPr>
        <w:t xml:space="preserve"> พระองค์</w:t>
      </w:r>
      <w:r w:rsidR="003D2E84" w:rsidRPr="009E5590">
        <w:rPr>
          <w:rFonts w:eastAsia="Calibri" w:hint="cs"/>
          <w:cs/>
        </w:rPr>
        <w:t>จึงตรัส</w:t>
      </w:r>
      <w:r w:rsidRPr="009E5590">
        <w:rPr>
          <w:rFonts w:eastAsia="Calibri" w:hint="cs"/>
          <w:cs/>
        </w:rPr>
        <w:t xml:space="preserve">ตำหนิว่า </w:t>
      </w:r>
      <w:r w:rsidR="00EE3790" w:rsidRPr="009E5590">
        <w:rPr>
          <w:rFonts w:eastAsia="Calibri" w:hint="cs"/>
          <w:cs/>
        </w:rPr>
        <w:t>“</w:t>
      </w:r>
      <w:r w:rsidRPr="009E5590">
        <w:rPr>
          <w:rFonts w:eastAsia="Calibri" w:hint="cs"/>
          <w:cs/>
        </w:rPr>
        <w:t>โมฆบุรุษ ฯลฯ</w:t>
      </w:r>
      <w:r w:rsidR="00EE3790" w:rsidRPr="009E5590">
        <w:rPr>
          <w:rFonts w:eastAsia="Calibri" w:hint="cs"/>
          <w:cs/>
        </w:rPr>
        <w:t>”</w:t>
      </w:r>
      <w:r w:rsidRPr="009E5590">
        <w:rPr>
          <w:rFonts w:eastAsia="Calibri" w:hint="cs"/>
          <w:cs/>
        </w:rPr>
        <w:t xml:space="preserve"> เมื่อตำหนิภิกษุนั้นแล้ว จึงบัญญ</w:t>
      </w:r>
      <w:r w:rsidR="00D454C3" w:rsidRPr="009E5590">
        <w:rPr>
          <w:rFonts w:eastAsia="Calibri" w:hint="cs"/>
          <w:cs/>
        </w:rPr>
        <w:t>ัติสิกขาบท</w:t>
      </w:r>
      <w:r w:rsidR="00894DA7" w:rsidRPr="009E5590">
        <w:rPr>
          <w:rStyle w:val="FootnoteReference"/>
          <w:rFonts w:eastAsia="Calibri"/>
          <w:cs/>
        </w:rPr>
        <w:footnoteReference w:id="110"/>
      </w:r>
    </w:p>
    <w:p w14:paraId="0A0E9B11" w14:textId="0179AFB1" w:rsidR="002A7659" w:rsidRPr="009E5590" w:rsidRDefault="008447FB" w:rsidP="00834CDF">
      <w:pPr>
        <w:rPr>
          <w:rFonts w:eastAsia="Calibri"/>
        </w:rPr>
      </w:pPr>
      <w:r w:rsidRPr="009E5590">
        <w:rPr>
          <w:rFonts w:eastAsia="Calibri" w:hint="cs"/>
          <w:cs/>
        </w:rPr>
        <w:lastRenderedPageBreak/>
        <w:t>๒</w:t>
      </w:r>
      <w:r w:rsidRPr="009E5590">
        <w:rPr>
          <w:rFonts w:eastAsia="Calibri"/>
        </w:rPr>
        <w:t>.</w:t>
      </w:r>
      <w:r w:rsidRPr="009E5590">
        <w:rPr>
          <w:rFonts w:eastAsia="Calibri" w:hint="cs"/>
          <w:cs/>
        </w:rPr>
        <w:t xml:space="preserve"> </w:t>
      </w:r>
      <w:r w:rsidRPr="009E5590">
        <w:rPr>
          <w:rFonts w:eastAsia="Calibri"/>
          <w:cs/>
        </w:rPr>
        <w:t>พวกภิก</w:t>
      </w:r>
      <w:r w:rsidRPr="009E5590">
        <w:rPr>
          <w:rFonts w:eastAsia="Calibri" w:hint="cs"/>
          <w:cs/>
        </w:rPr>
        <w:t>ษุ</w:t>
      </w:r>
      <w:r w:rsidRPr="009E5590">
        <w:rPr>
          <w:rFonts w:eastAsia="Calibri"/>
          <w:cs/>
        </w:rPr>
        <w:t>ฉัพพัคคีย์ผู้ขโมยห่อผ้าของช่างย้อมในป่า</w:t>
      </w:r>
    </w:p>
    <w:p w14:paraId="3455B7B9" w14:textId="603E2BDF" w:rsidR="008447FB" w:rsidRPr="009E5590" w:rsidRDefault="008447FB" w:rsidP="00834CDF">
      <w:pPr>
        <w:rPr>
          <w:rFonts w:eastAsia="Calibri"/>
          <w:cs/>
        </w:rPr>
      </w:pPr>
      <w:r w:rsidRPr="009E5590">
        <w:rPr>
          <w:rFonts w:eastAsia="Calibri" w:hint="cs"/>
          <w:cs/>
        </w:rPr>
        <w:t>ปรากฏหลักฐานใน</w:t>
      </w:r>
      <w:r w:rsidRPr="009E5590">
        <w:rPr>
          <w:rFonts w:eastAsia="Calibri"/>
          <w:cs/>
        </w:rPr>
        <w:t xml:space="preserve">ปาราชิกสิกขาบทที่ ๒ </w:t>
      </w:r>
      <w:r w:rsidR="005A1A07" w:rsidRPr="009E5590">
        <w:rPr>
          <w:rFonts w:eastAsia="Calibri" w:hint="cs"/>
          <w:cs/>
        </w:rPr>
        <w:t>เรื่องพวกภิกษุฉัพพัคคีย์</w:t>
      </w:r>
      <w:r w:rsidR="00AD23C5" w:rsidRPr="009E5590">
        <w:rPr>
          <w:rFonts w:eastAsia="Calibri" w:hint="cs"/>
          <w:cs/>
        </w:rPr>
        <w:t xml:space="preserve"> </w:t>
      </w:r>
      <w:r w:rsidRPr="009E5590">
        <w:rPr>
          <w:rFonts w:eastAsia="Calibri" w:hint="cs"/>
          <w:cs/>
        </w:rPr>
        <w:t>ความว่า</w:t>
      </w:r>
    </w:p>
    <w:p w14:paraId="6D5F9E3C" w14:textId="5898537D" w:rsidR="002A7659" w:rsidRPr="009E5590" w:rsidRDefault="00010285" w:rsidP="00010285">
      <w:pPr>
        <w:ind w:left="426" w:firstLine="283"/>
        <w:rPr>
          <w:rFonts w:eastAsia="Calibri"/>
          <w:cs/>
        </w:rPr>
      </w:pPr>
      <w:r w:rsidRPr="009E5590">
        <w:rPr>
          <w:rFonts w:eastAsia="Calibri" w:hint="cs"/>
          <w:cs/>
        </w:rPr>
        <w:t>พวกภิกษุฉัพพัคคีย์</w:t>
      </w:r>
      <w:r w:rsidR="00B0647F" w:rsidRPr="009E5590">
        <w:rPr>
          <w:rFonts w:eastAsia="Calibri" w:hint="cs"/>
          <w:cs/>
        </w:rPr>
        <w:t>ได้</w:t>
      </w:r>
      <w:r w:rsidRPr="009E5590">
        <w:rPr>
          <w:rFonts w:eastAsia="Calibri" w:hint="cs"/>
          <w:cs/>
        </w:rPr>
        <w:t>ไปขโมยห่อผ้าของช่างย้อม แล้วนำกลับมาแบ่งกันที่วัด ภิกษุทั้งหลายเห็นแล้วจึง</w:t>
      </w:r>
      <w:r w:rsidR="004F793A" w:rsidRPr="009E5590">
        <w:rPr>
          <w:rFonts w:eastAsia="Calibri" w:hint="cs"/>
          <w:cs/>
        </w:rPr>
        <w:t>ได้</w:t>
      </w:r>
      <w:r w:rsidRPr="009E5590">
        <w:rPr>
          <w:rFonts w:eastAsia="Calibri" w:hint="cs"/>
          <w:cs/>
        </w:rPr>
        <w:t xml:space="preserve">กล่าวว่า </w:t>
      </w:r>
      <w:r w:rsidR="00E93037" w:rsidRPr="009E5590">
        <w:rPr>
          <w:rFonts w:eastAsia="Calibri" w:hint="cs"/>
          <w:cs/>
        </w:rPr>
        <w:t>“</w:t>
      </w:r>
      <w:r w:rsidRPr="009E5590">
        <w:rPr>
          <w:rFonts w:eastAsia="Calibri" w:hint="cs"/>
          <w:cs/>
        </w:rPr>
        <w:t>พวกท่านมีบุญมาก ผ้าจำนวนมากจึงเกิดขึ้นแก่พวกท่าน</w:t>
      </w:r>
      <w:r w:rsidR="00E93037" w:rsidRPr="009E5590">
        <w:rPr>
          <w:rFonts w:eastAsia="Calibri" w:hint="cs"/>
          <w:cs/>
        </w:rPr>
        <w:t>”</w:t>
      </w:r>
      <w:r w:rsidRPr="009E5590">
        <w:rPr>
          <w:rFonts w:eastAsia="Calibri" w:hint="cs"/>
          <w:cs/>
        </w:rPr>
        <w:t xml:space="preserve"> พวกภิกษุฉัพพัคคีย์ตอบว่า </w:t>
      </w:r>
      <w:r w:rsidR="00E93037" w:rsidRPr="009E5590">
        <w:rPr>
          <w:rFonts w:eastAsia="Calibri" w:hint="cs"/>
          <w:cs/>
        </w:rPr>
        <w:t>“</w:t>
      </w:r>
      <w:r w:rsidRPr="009E5590">
        <w:rPr>
          <w:rFonts w:eastAsia="Calibri" w:hint="cs"/>
          <w:cs/>
        </w:rPr>
        <w:t>พวกผมจะมีบุญมาจากที่ไหนกัน พวกผมไปขโมยห่อผ้าของช่างย้อม</w:t>
      </w:r>
      <w:r w:rsidR="00932A69" w:rsidRPr="009E5590">
        <w:rPr>
          <w:rFonts w:eastAsia="Calibri" w:hint="cs"/>
          <w:cs/>
        </w:rPr>
        <w:t>มา</w:t>
      </w:r>
      <w:r w:rsidRPr="009E5590">
        <w:rPr>
          <w:rFonts w:eastAsia="Calibri" w:hint="cs"/>
          <w:cs/>
        </w:rPr>
        <w:t>เมื่อครู่นี้เอง</w:t>
      </w:r>
      <w:r w:rsidR="00E93037" w:rsidRPr="009E5590">
        <w:rPr>
          <w:rFonts w:eastAsia="Calibri" w:hint="cs"/>
          <w:cs/>
        </w:rPr>
        <w:t>”</w:t>
      </w:r>
      <w:r w:rsidRPr="009E5590">
        <w:rPr>
          <w:rFonts w:eastAsia="Calibri" w:hint="cs"/>
          <w:cs/>
        </w:rPr>
        <w:t xml:space="preserve"> ภิกษุทั้งหลายจึงคัดค้านว่า </w:t>
      </w:r>
      <w:r w:rsidR="00E93037" w:rsidRPr="009E5590">
        <w:rPr>
          <w:rFonts w:eastAsia="Calibri" w:hint="cs"/>
          <w:cs/>
        </w:rPr>
        <w:t>“</w:t>
      </w:r>
      <w:r w:rsidRPr="009E5590">
        <w:rPr>
          <w:rFonts w:eastAsia="Calibri" w:hint="cs"/>
          <w:cs/>
        </w:rPr>
        <w:t>พระศาสดาได้บัญญัติสิกขาบทไว้แล้วมิใช่หรือ เหตุใด พวกท่านจึงขโมยห่อผ้าของช่างย้อมมาเล่า</w:t>
      </w:r>
      <w:r w:rsidR="00E93037" w:rsidRPr="009E5590">
        <w:rPr>
          <w:rFonts w:eastAsia="Calibri" w:hint="cs"/>
          <w:cs/>
        </w:rPr>
        <w:t>”</w:t>
      </w:r>
      <w:r w:rsidRPr="009E5590">
        <w:rPr>
          <w:rFonts w:eastAsia="Calibri" w:hint="cs"/>
          <w:cs/>
        </w:rPr>
        <w:t xml:space="preserve"> พวกภิกษุฉัพพัคคีย์แย้ง</w:t>
      </w:r>
      <w:r w:rsidR="00764CBF" w:rsidRPr="009E5590">
        <w:rPr>
          <w:rFonts w:eastAsia="Calibri" w:hint="cs"/>
          <w:cs/>
        </w:rPr>
        <w:t xml:space="preserve">ว่า </w:t>
      </w:r>
      <w:r w:rsidR="00E93037" w:rsidRPr="009E5590">
        <w:rPr>
          <w:rFonts w:eastAsia="Calibri" w:hint="cs"/>
          <w:cs/>
        </w:rPr>
        <w:t>“</w:t>
      </w:r>
      <w:r w:rsidR="00764CBF" w:rsidRPr="009E5590">
        <w:rPr>
          <w:rFonts w:eastAsia="Calibri" w:hint="cs"/>
          <w:cs/>
        </w:rPr>
        <w:t>จริง แต่สิกขาบทนั้นใช้</w:t>
      </w:r>
      <w:r w:rsidRPr="009E5590">
        <w:rPr>
          <w:rFonts w:eastAsia="Calibri" w:hint="cs"/>
          <w:cs/>
        </w:rPr>
        <w:t>เฉพาะในบ้าน ไม่ใช่ในป่า</w:t>
      </w:r>
      <w:r w:rsidR="00E93037" w:rsidRPr="009E5590">
        <w:rPr>
          <w:rFonts w:eastAsia="Calibri" w:hint="cs"/>
          <w:cs/>
        </w:rPr>
        <w:t>”</w:t>
      </w:r>
      <w:r w:rsidRPr="009E5590">
        <w:rPr>
          <w:rFonts w:eastAsia="Calibri" w:hint="cs"/>
          <w:cs/>
        </w:rPr>
        <w:t xml:space="preserve"> ภิกษุเหล่านั้นจึงกล่าวว่า </w:t>
      </w:r>
      <w:r w:rsidR="00E93037" w:rsidRPr="009E5590">
        <w:rPr>
          <w:rFonts w:eastAsia="Calibri" w:hint="cs"/>
          <w:cs/>
        </w:rPr>
        <w:t>“</w:t>
      </w:r>
      <w:r w:rsidRPr="009E5590">
        <w:rPr>
          <w:rFonts w:eastAsia="Calibri" w:hint="cs"/>
          <w:cs/>
        </w:rPr>
        <w:t>พระบัญญัตินั้นใช้ได้</w:t>
      </w:r>
      <w:r w:rsidR="00764CBF" w:rsidRPr="009E5590">
        <w:rPr>
          <w:rFonts w:eastAsia="Calibri" w:hint="cs"/>
          <w:cs/>
        </w:rPr>
        <w:t>เหมือนกัน</w:t>
      </w:r>
      <w:r w:rsidRPr="009E5590">
        <w:rPr>
          <w:rFonts w:eastAsia="Calibri" w:hint="cs"/>
          <w:cs/>
        </w:rPr>
        <w:t>ทั้งในบ้านและในป่า การกระทำของ</w:t>
      </w:r>
      <w:r w:rsidR="00F71F3D" w:rsidRPr="009E5590">
        <w:rPr>
          <w:rFonts w:eastAsia="Calibri" w:hint="cs"/>
          <w:cs/>
        </w:rPr>
        <w:t>พวก</w:t>
      </w:r>
      <w:r w:rsidRPr="009E5590">
        <w:rPr>
          <w:rFonts w:eastAsia="Calibri" w:hint="cs"/>
          <w:cs/>
        </w:rPr>
        <w:t>ท่านไม่สมควร ฯลฯ</w:t>
      </w:r>
      <w:r w:rsidR="00E93037" w:rsidRPr="009E5590">
        <w:rPr>
          <w:rFonts w:eastAsia="Calibri" w:hint="cs"/>
          <w:cs/>
        </w:rPr>
        <w:t>”</w:t>
      </w:r>
      <w:r w:rsidRPr="009E5590">
        <w:rPr>
          <w:rFonts w:eastAsia="Calibri" w:hint="cs"/>
          <w:cs/>
        </w:rPr>
        <w:t xml:space="preserve"> เมื่อภิกษุทั้งหลายตำหนิพวกภิกษุฉัพพัคคีย์แล้ว จึงนำเรื่องนี้ไปแจ้งให้พระศาสดาทราบ เมื่อพระองค์ทราบเรื่อง จึงประชุมสงฆ์ แล้วสอบถามพวกภิกษุฉัพพัคคีย์ว่า </w:t>
      </w:r>
      <w:r w:rsidR="00E93037" w:rsidRPr="009E5590">
        <w:rPr>
          <w:rFonts w:eastAsia="Calibri" w:hint="cs"/>
          <w:cs/>
        </w:rPr>
        <w:t>“</w:t>
      </w:r>
      <w:r w:rsidRPr="009E5590">
        <w:rPr>
          <w:rFonts w:eastAsia="Calibri" w:hint="cs"/>
          <w:cs/>
        </w:rPr>
        <w:t>ทราบว่า พวกเธอขโมยห่อผ้าของช่างย้อม</w:t>
      </w:r>
      <w:r w:rsidR="005939AD" w:rsidRPr="009E5590">
        <w:rPr>
          <w:rFonts w:eastAsia="Calibri" w:hint="cs"/>
          <w:cs/>
        </w:rPr>
        <w:t xml:space="preserve"> </w:t>
      </w:r>
      <w:r w:rsidRPr="009E5590">
        <w:rPr>
          <w:rFonts w:eastAsia="Calibri" w:hint="cs"/>
          <w:cs/>
        </w:rPr>
        <w:t>จริงหรือ</w:t>
      </w:r>
      <w:r w:rsidR="00E93037" w:rsidRPr="009E5590">
        <w:rPr>
          <w:rFonts w:eastAsia="Calibri" w:hint="cs"/>
          <w:cs/>
        </w:rPr>
        <w:t>”</w:t>
      </w:r>
      <w:r w:rsidRPr="009E5590">
        <w:rPr>
          <w:rFonts w:eastAsia="Calibri" w:hint="cs"/>
          <w:cs/>
        </w:rPr>
        <w:t xml:space="preserve"> พวกภิกษุฉัพพัคคีย์รับว่า </w:t>
      </w:r>
      <w:r w:rsidR="00E93037" w:rsidRPr="009E5590">
        <w:rPr>
          <w:rFonts w:eastAsia="Calibri" w:hint="cs"/>
          <w:cs/>
        </w:rPr>
        <w:t>“</w:t>
      </w:r>
      <w:r w:rsidRPr="009E5590">
        <w:rPr>
          <w:rFonts w:eastAsia="Calibri" w:hint="cs"/>
          <w:cs/>
        </w:rPr>
        <w:t>จริง</w:t>
      </w:r>
      <w:r w:rsidR="00E93037" w:rsidRPr="009E5590">
        <w:rPr>
          <w:rFonts w:eastAsia="Calibri" w:hint="cs"/>
          <w:cs/>
        </w:rPr>
        <w:t>”</w:t>
      </w:r>
      <w:r w:rsidRPr="009E5590">
        <w:rPr>
          <w:rFonts w:eastAsia="Calibri" w:hint="cs"/>
          <w:cs/>
        </w:rPr>
        <w:t xml:space="preserve"> พระศาสดาจึงตรัสตำหนิว่า </w:t>
      </w:r>
      <w:r w:rsidR="00E93037" w:rsidRPr="009E5590">
        <w:rPr>
          <w:rFonts w:eastAsia="Calibri" w:hint="cs"/>
          <w:cs/>
        </w:rPr>
        <w:t>“</w:t>
      </w:r>
      <w:r w:rsidRPr="009E5590">
        <w:rPr>
          <w:rFonts w:eastAsia="Calibri" w:hint="cs"/>
          <w:cs/>
        </w:rPr>
        <w:t>โมฆบุรุษทั้งหลาย ฯลฯ</w:t>
      </w:r>
      <w:r w:rsidR="00E93037" w:rsidRPr="009E5590">
        <w:rPr>
          <w:rFonts w:eastAsia="Calibri" w:hint="cs"/>
          <w:cs/>
        </w:rPr>
        <w:t>”</w:t>
      </w:r>
      <w:r w:rsidRPr="009E5590">
        <w:rPr>
          <w:rFonts w:eastAsia="Calibri" w:hint="cs"/>
          <w:cs/>
        </w:rPr>
        <w:t xml:space="preserve"> เมื่อตำหนิพวกภิกษุฉัพพัคคีย์แล้ว จึงบัญญัติสิกขาบท</w:t>
      </w:r>
      <w:r w:rsidRPr="009E5590">
        <w:rPr>
          <w:rStyle w:val="FootnoteReference"/>
          <w:rFonts w:eastAsia="Calibri"/>
          <w:cs/>
        </w:rPr>
        <w:footnoteReference w:id="111"/>
      </w:r>
    </w:p>
    <w:p w14:paraId="08465372" w14:textId="13981A4D" w:rsidR="002A7659" w:rsidRPr="009E5590" w:rsidRDefault="003B7704" w:rsidP="00834CDF">
      <w:pPr>
        <w:rPr>
          <w:rFonts w:eastAsia="Calibri"/>
        </w:rPr>
      </w:pPr>
      <w:r w:rsidRPr="009E5590">
        <w:rPr>
          <w:rFonts w:eastAsia="Calibri" w:hint="cs"/>
          <w:cs/>
        </w:rPr>
        <w:t>๓</w:t>
      </w:r>
      <w:r w:rsidRPr="009E5590">
        <w:rPr>
          <w:rFonts w:eastAsia="Calibri"/>
        </w:rPr>
        <w:t>.</w:t>
      </w:r>
      <w:r w:rsidRPr="009E5590">
        <w:rPr>
          <w:rFonts w:eastAsia="Calibri" w:hint="cs"/>
          <w:cs/>
        </w:rPr>
        <w:t xml:space="preserve"> </w:t>
      </w:r>
      <w:r w:rsidR="00C85DEF" w:rsidRPr="009E5590">
        <w:rPr>
          <w:rFonts w:eastAsia="Calibri" w:hint="cs"/>
          <w:cs/>
        </w:rPr>
        <w:t>พวกภิกษุฉัพพัคคีย์ผู้กล่าวพรรณนาคุณ</w:t>
      </w:r>
      <w:r w:rsidR="00351B46" w:rsidRPr="009E5590">
        <w:rPr>
          <w:rFonts w:eastAsia="Calibri" w:hint="cs"/>
          <w:cs/>
        </w:rPr>
        <w:t>ของ</w:t>
      </w:r>
      <w:r w:rsidR="00C85DEF" w:rsidRPr="009E5590">
        <w:rPr>
          <w:rFonts w:eastAsia="Calibri" w:hint="cs"/>
          <w:cs/>
        </w:rPr>
        <w:t>ความตาย</w:t>
      </w:r>
    </w:p>
    <w:p w14:paraId="3903C967" w14:textId="6FAC35B0" w:rsidR="00C85DEF" w:rsidRPr="009E5590" w:rsidRDefault="00C85DEF" w:rsidP="00834CDF">
      <w:pPr>
        <w:rPr>
          <w:rFonts w:eastAsia="Calibri"/>
        </w:rPr>
      </w:pPr>
      <w:r w:rsidRPr="009E5590">
        <w:rPr>
          <w:rFonts w:eastAsia="Calibri" w:hint="cs"/>
          <w:cs/>
        </w:rPr>
        <w:t>ปรากฏหลักฐานใน</w:t>
      </w:r>
      <w:r w:rsidRPr="009E5590">
        <w:rPr>
          <w:rFonts w:eastAsia="Calibri"/>
          <w:cs/>
        </w:rPr>
        <w:t xml:space="preserve">ปาราชิกสิกขาบทที่ ๓ </w:t>
      </w:r>
      <w:r w:rsidR="00546C96" w:rsidRPr="009E5590">
        <w:rPr>
          <w:rFonts w:eastAsia="Calibri" w:hint="cs"/>
          <w:cs/>
        </w:rPr>
        <w:t xml:space="preserve">เรื่องพวกภิกษุฉัพพัคคีย์ </w:t>
      </w:r>
      <w:r w:rsidRPr="009E5590">
        <w:rPr>
          <w:rFonts w:eastAsia="Calibri" w:hint="cs"/>
          <w:cs/>
        </w:rPr>
        <w:t>ความว่า</w:t>
      </w:r>
    </w:p>
    <w:p w14:paraId="608C2709" w14:textId="6E294434" w:rsidR="00C85DEF" w:rsidRPr="009E5590" w:rsidRDefault="0040649D" w:rsidP="00790D55">
      <w:pPr>
        <w:ind w:left="426" w:firstLine="283"/>
        <w:rPr>
          <w:rFonts w:eastAsia="Calibri"/>
          <w:cs/>
        </w:rPr>
      </w:pPr>
      <w:r w:rsidRPr="009E5590">
        <w:rPr>
          <w:rFonts w:eastAsia="Calibri" w:hint="cs"/>
          <w:cs/>
        </w:rPr>
        <w:t>อุบาสกคนหนึ่ง</w:t>
      </w:r>
      <w:r w:rsidR="00E545F7" w:rsidRPr="009E5590">
        <w:rPr>
          <w:rFonts w:eastAsia="Calibri" w:hint="cs"/>
          <w:cs/>
        </w:rPr>
        <w:t>ได้</w:t>
      </w:r>
      <w:r w:rsidRPr="009E5590">
        <w:rPr>
          <w:rFonts w:eastAsia="Calibri" w:hint="cs"/>
          <w:cs/>
        </w:rPr>
        <w:t xml:space="preserve">ล้มป่วย </w:t>
      </w:r>
      <w:r w:rsidR="006371D4" w:rsidRPr="009E5590">
        <w:rPr>
          <w:rFonts w:eastAsia="Calibri" w:hint="cs"/>
          <w:cs/>
        </w:rPr>
        <w:t>และ</w:t>
      </w:r>
      <w:r w:rsidR="00E057F7" w:rsidRPr="009E5590">
        <w:rPr>
          <w:rFonts w:eastAsia="Calibri" w:hint="cs"/>
          <w:cs/>
        </w:rPr>
        <w:t>เขา</w:t>
      </w:r>
      <w:r w:rsidR="007E7D51" w:rsidRPr="009E5590">
        <w:rPr>
          <w:rFonts w:eastAsia="Calibri" w:hint="cs"/>
          <w:cs/>
        </w:rPr>
        <w:t>มี</w:t>
      </w:r>
      <w:r w:rsidRPr="009E5590">
        <w:rPr>
          <w:rFonts w:eastAsia="Calibri" w:hint="cs"/>
          <w:cs/>
        </w:rPr>
        <w:t>ภรรยา</w:t>
      </w:r>
      <w:r w:rsidR="006371D4" w:rsidRPr="009E5590">
        <w:rPr>
          <w:rFonts w:eastAsia="Calibri" w:hint="cs"/>
          <w:cs/>
        </w:rPr>
        <w:t>ที่</w:t>
      </w:r>
      <w:r w:rsidR="003E5831" w:rsidRPr="009E5590">
        <w:rPr>
          <w:rFonts w:eastAsia="Calibri" w:hint="cs"/>
          <w:cs/>
        </w:rPr>
        <w:t>รูปงาม</w:t>
      </w:r>
      <w:r w:rsidRPr="009E5590">
        <w:rPr>
          <w:rFonts w:eastAsia="Calibri" w:hint="cs"/>
          <w:cs/>
        </w:rPr>
        <w:t xml:space="preserve"> พวกภิกษุฉัพพัคคีย์ชอบภรรยาของ</w:t>
      </w:r>
      <w:r w:rsidR="00C752F9" w:rsidRPr="009E5590">
        <w:rPr>
          <w:rFonts w:eastAsia="Calibri" w:hint="cs"/>
          <w:cs/>
        </w:rPr>
        <w:t>เขา</w:t>
      </w:r>
      <w:r w:rsidR="00654423" w:rsidRPr="009E5590">
        <w:rPr>
          <w:rFonts w:eastAsia="Calibri" w:hint="cs"/>
          <w:cs/>
        </w:rPr>
        <w:t xml:space="preserve"> </w:t>
      </w:r>
      <w:r w:rsidRPr="009E5590">
        <w:rPr>
          <w:rFonts w:eastAsia="Calibri" w:hint="cs"/>
          <w:cs/>
        </w:rPr>
        <w:t>จึงปรึก</w:t>
      </w:r>
      <w:r w:rsidR="00E057F7" w:rsidRPr="009E5590">
        <w:rPr>
          <w:rFonts w:eastAsia="Calibri" w:hint="cs"/>
          <w:cs/>
        </w:rPr>
        <w:t>ษา</w:t>
      </w:r>
      <w:r w:rsidRPr="009E5590">
        <w:rPr>
          <w:rFonts w:eastAsia="Calibri" w:hint="cs"/>
          <w:cs/>
        </w:rPr>
        <w:t>กันว่า “ถ้าอุบาสกยังมีชีวิตอยู่ พวกเราจักไม่ได้นาง พวกเรา</w:t>
      </w:r>
      <w:r w:rsidR="00E545F7" w:rsidRPr="009E5590">
        <w:rPr>
          <w:rFonts w:eastAsia="Calibri" w:hint="cs"/>
          <w:cs/>
        </w:rPr>
        <w:t>มา</w:t>
      </w:r>
      <w:r w:rsidRPr="009E5590">
        <w:rPr>
          <w:rFonts w:eastAsia="Calibri" w:hint="cs"/>
          <w:cs/>
        </w:rPr>
        <w:t>ช่วยกันบรรยายคุณ</w:t>
      </w:r>
      <w:r w:rsidR="00326914" w:rsidRPr="009E5590">
        <w:rPr>
          <w:rFonts w:eastAsia="Calibri" w:hint="cs"/>
          <w:cs/>
        </w:rPr>
        <w:t>ของ</w:t>
      </w:r>
      <w:r w:rsidRPr="009E5590">
        <w:rPr>
          <w:rFonts w:eastAsia="Calibri" w:hint="cs"/>
          <w:cs/>
        </w:rPr>
        <w:t>ความตายให้เขาฟังเถอะ</w:t>
      </w:r>
      <w:r w:rsidR="00C752F9" w:rsidRPr="009E5590">
        <w:rPr>
          <w:rFonts w:eastAsia="Calibri" w:hint="cs"/>
          <w:cs/>
        </w:rPr>
        <w:t>”</w:t>
      </w:r>
      <w:r w:rsidRPr="009E5590">
        <w:rPr>
          <w:rFonts w:eastAsia="Calibri" w:hint="cs"/>
          <w:cs/>
        </w:rPr>
        <w:t xml:space="preserve"> ภิกษุเหล่านั้นจึง</w:t>
      </w:r>
      <w:r w:rsidR="00E545F7" w:rsidRPr="009E5590">
        <w:rPr>
          <w:rFonts w:eastAsia="Calibri" w:hint="cs"/>
          <w:cs/>
        </w:rPr>
        <w:t>พากัน</w:t>
      </w:r>
      <w:r w:rsidR="00C752F9" w:rsidRPr="009E5590">
        <w:rPr>
          <w:rFonts w:eastAsia="Calibri" w:hint="cs"/>
          <w:cs/>
        </w:rPr>
        <w:t>เข้าไปหาอุบาสก</w:t>
      </w:r>
      <w:r w:rsidRPr="009E5590">
        <w:rPr>
          <w:rFonts w:eastAsia="Calibri" w:hint="cs"/>
          <w:cs/>
        </w:rPr>
        <w:t>แล้วกล่าวว่า “ท่านทำ</w:t>
      </w:r>
      <w:r w:rsidR="00C10D5E" w:rsidRPr="009E5590">
        <w:rPr>
          <w:rFonts w:eastAsia="Calibri" w:hint="cs"/>
          <w:cs/>
        </w:rPr>
        <w:t>แต่</w:t>
      </w:r>
      <w:r w:rsidRPr="009E5590">
        <w:rPr>
          <w:rFonts w:eastAsia="Calibri" w:hint="cs"/>
          <w:cs/>
        </w:rPr>
        <w:t>คุณ</w:t>
      </w:r>
      <w:r w:rsidR="00E545F7" w:rsidRPr="009E5590">
        <w:rPr>
          <w:rFonts w:eastAsia="Calibri" w:hint="cs"/>
          <w:cs/>
        </w:rPr>
        <w:t>งามความดี</w:t>
      </w:r>
      <w:r w:rsidR="00034DDC" w:rsidRPr="009E5590">
        <w:rPr>
          <w:rFonts w:eastAsia="Calibri" w:hint="cs"/>
          <w:cs/>
        </w:rPr>
        <w:t>ไว้</w:t>
      </w:r>
      <w:r w:rsidR="00E545F7" w:rsidRPr="009E5590">
        <w:rPr>
          <w:rFonts w:eastAsia="Calibri" w:hint="cs"/>
          <w:cs/>
        </w:rPr>
        <w:t xml:space="preserve"> ไม่ได้ทำ</w:t>
      </w:r>
      <w:r w:rsidR="00C10D5E" w:rsidRPr="009E5590">
        <w:rPr>
          <w:rFonts w:eastAsia="Calibri" w:hint="cs"/>
          <w:cs/>
        </w:rPr>
        <w:t>ชั่ว</w:t>
      </w:r>
      <w:r w:rsidR="00B4416C" w:rsidRPr="009E5590">
        <w:rPr>
          <w:rFonts w:eastAsia="Calibri" w:hint="cs"/>
          <w:cs/>
        </w:rPr>
        <w:t>อะไร</w:t>
      </w:r>
      <w:r w:rsidRPr="009E5590">
        <w:rPr>
          <w:rFonts w:eastAsia="Calibri" w:hint="cs"/>
          <w:cs/>
        </w:rPr>
        <w:t>เลย ท่านจะมีชีวิตอยู่อย่างลำบากยากเข็ญไปทำไม ท่านตายเสียดีกว่า หลังจากตายแล้วท่านจะไปเกิดในสุคติโลกสวรรค์ พร้อมด้วยกามคุณ ๕ อันเป็นทิพย์</w:t>
      </w:r>
      <w:r w:rsidR="007826FF" w:rsidRPr="009E5590">
        <w:rPr>
          <w:rFonts w:eastAsia="Calibri" w:hint="cs"/>
          <w:cs/>
        </w:rPr>
        <w:t>” อุบาสก</w:t>
      </w:r>
      <w:r w:rsidRPr="009E5590">
        <w:rPr>
          <w:rFonts w:eastAsia="Calibri" w:hint="cs"/>
          <w:cs/>
        </w:rPr>
        <w:t>เห็นจริง</w:t>
      </w:r>
      <w:r w:rsidR="00C10D5E" w:rsidRPr="009E5590">
        <w:rPr>
          <w:rFonts w:eastAsia="Calibri" w:hint="cs"/>
          <w:cs/>
        </w:rPr>
        <w:t>ดังนั้น</w:t>
      </w:r>
      <w:r w:rsidRPr="009E5590">
        <w:rPr>
          <w:rFonts w:eastAsia="Calibri" w:hint="cs"/>
          <w:cs/>
        </w:rPr>
        <w:t xml:space="preserve">ว่า </w:t>
      </w:r>
      <w:r w:rsidR="007826FF" w:rsidRPr="009E5590">
        <w:rPr>
          <w:rFonts w:eastAsia="Calibri" w:hint="cs"/>
          <w:cs/>
        </w:rPr>
        <w:t>“</w:t>
      </w:r>
      <w:r w:rsidRPr="009E5590">
        <w:rPr>
          <w:rFonts w:eastAsia="Calibri" w:hint="cs"/>
          <w:cs/>
        </w:rPr>
        <w:t>เราทำ</w:t>
      </w:r>
      <w:r w:rsidR="00C10D5E" w:rsidRPr="009E5590">
        <w:rPr>
          <w:rFonts w:eastAsia="Calibri" w:hint="cs"/>
          <w:cs/>
        </w:rPr>
        <w:t>แต่</w:t>
      </w:r>
      <w:r w:rsidRPr="009E5590">
        <w:rPr>
          <w:rFonts w:eastAsia="Calibri" w:hint="cs"/>
          <w:cs/>
        </w:rPr>
        <w:t>คุณ</w:t>
      </w:r>
      <w:r w:rsidR="00C10D5E" w:rsidRPr="009E5590">
        <w:rPr>
          <w:rFonts w:eastAsia="Calibri" w:hint="cs"/>
          <w:cs/>
        </w:rPr>
        <w:t>งามความดี</w:t>
      </w:r>
      <w:r w:rsidR="00034DDC" w:rsidRPr="009E5590">
        <w:rPr>
          <w:rFonts w:eastAsia="Calibri" w:hint="cs"/>
          <w:cs/>
        </w:rPr>
        <w:t>ไว้</w:t>
      </w:r>
      <w:r w:rsidRPr="009E5590">
        <w:rPr>
          <w:rFonts w:eastAsia="Calibri" w:hint="cs"/>
          <w:cs/>
        </w:rPr>
        <w:t xml:space="preserve"> ไม่ได้</w:t>
      </w:r>
      <w:r w:rsidR="00E545F7" w:rsidRPr="009E5590">
        <w:rPr>
          <w:rFonts w:eastAsia="Calibri" w:hint="cs"/>
          <w:cs/>
        </w:rPr>
        <w:t>ทำ</w:t>
      </w:r>
      <w:r w:rsidRPr="009E5590">
        <w:rPr>
          <w:rFonts w:eastAsia="Calibri" w:hint="cs"/>
          <w:cs/>
        </w:rPr>
        <w:t>ชั่</w:t>
      </w:r>
      <w:r w:rsidR="00E545F7" w:rsidRPr="009E5590">
        <w:rPr>
          <w:rFonts w:eastAsia="Calibri" w:hint="cs"/>
          <w:cs/>
        </w:rPr>
        <w:t>วอะไร</w:t>
      </w:r>
      <w:r w:rsidRPr="009E5590">
        <w:rPr>
          <w:rFonts w:eastAsia="Calibri" w:hint="cs"/>
          <w:cs/>
        </w:rPr>
        <w:t xml:space="preserve">เลย </w:t>
      </w:r>
      <w:r w:rsidR="007826FF" w:rsidRPr="009E5590">
        <w:rPr>
          <w:rFonts w:eastAsia="Calibri" w:hint="cs"/>
          <w:cs/>
        </w:rPr>
        <w:t>เรา</w:t>
      </w:r>
      <w:r w:rsidRPr="009E5590">
        <w:rPr>
          <w:rFonts w:eastAsia="Calibri" w:hint="cs"/>
          <w:cs/>
        </w:rPr>
        <w:t>จะมีชีวิตอยู่อย่างลำบากยากเข็ญไปทำไม เราตายเสีย</w:t>
      </w:r>
      <w:r w:rsidR="00E545F7" w:rsidRPr="009E5590">
        <w:rPr>
          <w:rFonts w:eastAsia="Calibri" w:hint="cs"/>
          <w:cs/>
        </w:rPr>
        <w:t>จะ</w:t>
      </w:r>
      <w:r w:rsidRPr="009E5590">
        <w:rPr>
          <w:rFonts w:eastAsia="Calibri" w:hint="cs"/>
          <w:cs/>
        </w:rPr>
        <w:t>ดีกว่า หลังจากตายแล้วจะไปเกิดในสุคติโลกสวรรค์ พร้อมด้วยกามคุณ ๕ อันเป็นทิพย์</w:t>
      </w:r>
      <w:r w:rsidR="007826FF" w:rsidRPr="009E5590">
        <w:rPr>
          <w:rFonts w:eastAsia="Calibri" w:hint="cs"/>
          <w:cs/>
        </w:rPr>
        <w:t>”</w:t>
      </w:r>
      <w:r w:rsidRPr="009E5590">
        <w:rPr>
          <w:rFonts w:eastAsia="Calibri" w:hint="cs"/>
          <w:cs/>
        </w:rPr>
        <w:t xml:space="preserve"> อุบาสกนั้นจึงรับประทาน กิน ลิ้ม ดื่ม</w:t>
      </w:r>
      <w:r w:rsidR="00563765" w:rsidRPr="009E5590">
        <w:rPr>
          <w:rFonts w:eastAsia="Calibri" w:hint="cs"/>
          <w:cs/>
        </w:rPr>
        <w:t>แต่</w:t>
      </w:r>
      <w:r w:rsidRPr="009E5590">
        <w:rPr>
          <w:rFonts w:eastAsia="Calibri" w:hint="cs"/>
          <w:cs/>
        </w:rPr>
        <w:t>ของแสลง จนป่วยหนักถึงขั้นเสียชีวิต ภรรยาของอุบาสกและพวกชาวบ้าน</w:t>
      </w:r>
      <w:r w:rsidR="00563765" w:rsidRPr="009E5590">
        <w:rPr>
          <w:rFonts w:eastAsia="Calibri" w:hint="cs"/>
          <w:cs/>
        </w:rPr>
        <w:t>จึง</w:t>
      </w:r>
      <w:r w:rsidRPr="009E5590">
        <w:rPr>
          <w:rFonts w:eastAsia="Calibri" w:hint="cs"/>
          <w:cs/>
        </w:rPr>
        <w:t>พากันตำหนิประนาม</w:t>
      </w:r>
      <w:r w:rsidR="00563765" w:rsidRPr="009E5590">
        <w:rPr>
          <w:rFonts w:eastAsia="Calibri" w:hint="cs"/>
          <w:cs/>
        </w:rPr>
        <w:t>พวกภิกษุฉัพพัคคีย์</w:t>
      </w:r>
      <w:r w:rsidRPr="009E5590">
        <w:rPr>
          <w:rFonts w:eastAsia="Calibri" w:hint="cs"/>
          <w:cs/>
        </w:rPr>
        <w:t xml:space="preserve">ว่า </w:t>
      </w:r>
      <w:r w:rsidR="007826FF" w:rsidRPr="009E5590">
        <w:rPr>
          <w:rFonts w:eastAsia="Calibri" w:hint="cs"/>
          <w:cs/>
        </w:rPr>
        <w:t>“</w:t>
      </w:r>
      <w:r w:rsidRPr="009E5590">
        <w:rPr>
          <w:rFonts w:eastAsia="Calibri" w:hint="cs"/>
          <w:cs/>
        </w:rPr>
        <w:t>เป็นผู้ฆ่าอุบาสก</w:t>
      </w:r>
      <w:r w:rsidR="00C10D5E" w:rsidRPr="009E5590">
        <w:rPr>
          <w:rFonts w:eastAsia="Calibri" w:hint="cs"/>
          <w:cs/>
        </w:rPr>
        <w:t xml:space="preserve"> ฯลฯ</w:t>
      </w:r>
      <w:r w:rsidR="007826FF" w:rsidRPr="009E5590">
        <w:rPr>
          <w:rFonts w:eastAsia="Calibri" w:hint="cs"/>
          <w:cs/>
        </w:rPr>
        <w:t>”</w:t>
      </w:r>
      <w:r w:rsidRPr="009E5590">
        <w:rPr>
          <w:rFonts w:eastAsia="Calibri" w:hint="cs"/>
          <w:cs/>
        </w:rPr>
        <w:t xml:space="preserve"> เมื่อภิกษุทั้งหลายได้ยินจึงพากันตำหนิ</w:t>
      </w:r>
      <w:r w:rsidR="00563765" w:rsidRPr="009E5590">
        <w:rPr>
          <w:rFonts w:eastAsia="Calibri" w:hint="cs"/>
          <w:cs/>
        </w:rPr>
        <w:t>ประนามเช่นเดียวกัน</w:t>
      </w:r>
      <w:r w:rsidRPr="009E5590">
        <w:rPr>
          <w:rFonts w:eastAsia="Calibri" w:hint="cs"/>
          <w:cs/>
        </w:rPr>
        <w:t xml:space="preserve"> แล้วนำเรื่องนี้ไปแจ้งให้พระศาสดาทราบ เมื่อพระองค์ทราบเรื่อง จึงประชุมสงฆ์ แล้วสอบถามพวกภิกษุฉัพพัคคีย์ว่า </w:t>
      </w:r>
      <w:r w:rsidR="007826FF" w:rsidRPr="009E5590">
        <w:rPr>
          <w:rFonts w:eastAsia="Calibri" w:hint="cs"/>
          <w:cs/>
        </w:rPr>
        <w:t>“</w:t>
      </w:r>
      <w:r w:rsidRPr="009E5590">
        <w:rPr>
          <w:rFonts w:eastAsia="Calibri" w:hint="cs"/>
          <w:cs/>
        </w:rPr>
        <w:t>ทราบว่า พวกเธ</w:t>
      </w:r>
      <w:r w:rsidR="00071579" w:rsidRPr="009E5590">
        <w:rPr>
          <w:rFonts w:eastAsia="Calibri" w:hint="cs"/>
          <w:cs/>
        </w:rPr>
        <w:t>อกล่าวบรรยาย</w:t>
      </w:r>
      <w:r w:rsidRPr="009E5590">
        <w:rPr>
          <w:rFonts w:eastAsia="Calibri" w:hint="cs"/>
          <w:cs/>
        </w:rPr>
        <w:t>คุณ</w:t>
      </w:r>
      <w:r w:rsidR="00326914" w:rsidRPr="009E5590">
        <w:rPr>
          <w:rFonts w:eastAsia="Calibri" w:hint="cs"/>
          <w:cs/>
        </w:rPr>
        <w:t>ของ</w:t>
      </w:r>
      <w:r w:rsidRPr="009E5590">
        <w:rPr>
          <w:rFonts w:eastAsia="Calibri" w:hint="cs"/>
          <w:cs/>
        </w:rPr>
        <w:t>ความตายให้อุบาสกฟัง</w:t>
      </w:r>
      <w:r w:rsidR="007826FF" w:rsidRPr="009E5590">
        <w:rPr>
          <w:rFonts w:eastAsia="Calibri" w:hint="cs"/>
          <w:cs/>
        </w:rPr>
        <w:t xml:space="preserve"> </w:t>
      </w:r>
      <w:r w:rsidRPr="009E5590">
        <w:rPr>
          <w:rFonts w:eastAsia="Calibri" w:hint="cs"/>
          <w:cs/>
        </w:rPr>
        <w:t>จริงหรือ</w:t>
      </w:r>
      <w:r w:rsidR="007826FF" w:rsidRPr="009E5590">
        <w:rPr>
          <w:rFonts w:eastAsia="Calibri" w:hint="cs"/>
          <w:cs/>
        </w:rPr>
        <w:t>”</w:t>
      </w:r>
      <w:r w:rsidRPr="009E5590">
        <w:rPr>
          <w:rFonts w:eastAsia="Calibri" w:hint="cs"/>
          <w:cs/>
        </w:rPr>
        <w:t xml:space="preserve"> พวกภิกษุฉัพพัคคีย์รับว่า </w:t>
      </w:r>
      <w:r w:rsidR="007826FF" w:rsidRPr="009E5590">
        <w:rPr>
          <w:rFonts w:eastAsia="Calibri" w:hint="cs"/>
          <w:cs/>
        </w:rPr>
        <w:t>“</w:t>
      </w:r>
      <w:r w:rsidRPr="009E5590">
        <w:rPr>
          <w:rFonts w:eastAsia="Calibri" w:hint="cs"/>
          <w:cs/>
        </w:rPr>
        <w:t>จริง</w:t>
      </w:r>
      <w:r w:rsidR="007826FF" w:rsidRPr="009E5590">
        <w:rPr>
          <w:rFonts w:eastAsia="Calibri" w:hint="cs"/>
          <w:cs/>
        </w:rPr>
        <w:t>”</w:t>
      </w:r>
      <w:r w:rsidRPr="009E5590">
        <w:rPr>
          <w:rFonts w:eastAsia="Calibri" w:hint="cs"/>
          <w:cs/>
        </w:rPr>
        <w:t xml:space="preserve"> พระ</w:t>
      </w:r>
      <w:r w:rsidR="007826FF" w:rsidRPr="009E5590">
        <w:rPr>
          <w:rFonts w:eastAsia="Calibri" w:hint="cs"/>
          <w:cs/>
        </w:rPr>
        <w:t>องค์</w:t>
      </w:r>
      <w:r w:rsidRPr="009E5590">
        <w:rPr>
          <w:rFonts w:eastAsia="Calibri" w:hint="cs"/>
          <w:cs/>
        </w:rPr>
        <w:t xml:space="preserve">จึงตรัสตำหนิว่า </w:t>
      </w:r>
      <w:r w:rsidR="007826FF" w:rsidRPr="009E5590">
        <w:rPr>
          <w:rFonts w:eastAsia="Calibri" w:hint="cs"/>
          <w:cs/>
        </w:rPr>
        <w:t>“</w:t>
      </w:r>
      <w:r w:rsidRPr="009E5590">
        <w:rPr>
          <w:rFonts w:eastAsia="Calibri" w:hint="cs"/>
          <w:cs/>
        </w:rPr>
        <w:t>โมฆบุรุษทั้งหลาย ฯลฯ</w:t>
      </w:r>
      <w:r w:rsidR="007826FF" w:rsidRPr="009E5590">
        <w:rPr>
          <w:rFonts w:eastAsia="Calibri" w:hint="cs"/>
          <w:cs/>
        </w:rPr>
        <w:t>”</w:t>
      </w:r>
      <w:r w:rsidRPr="009E5590">
        <w:rPr>
          <w:rFonts w:eastAsia="Calibri" w:hint="cs"/>
          <w:cs/>
        </w:rPr>
        <w:t xml:space="preserve"> แล้วจึงบัญญัติสิกขาบท</w:t>
      </w:r>
      <w:r w:rsidR="00834AF2" w:rsidRPr="009E5590">
        <w:rPr>
          <w:rStyle w:val="FootnoteReference"/>
          <w:rFonts w:eastAsia="Calibri"/>
          <w:cs/>
        </w:rPr>
        <w:footnoteReference w:id="112"/>
      </w:r>
    </w:p>
    <w:p w14:paraId="3B425988" w14:textId="77777777" w:rsidR="00592867" w:rsidRDefault="00592867" w:rsidP="00834CDF">
      <w:pPr>
        <w:rPr>
          <w:rFonts w:eastAsia="Calibri"/>
        </w:rPr>
      </w:pPr>
    </w:p>
    <w:p w14:paraId="0CFBE268" w14:textId="138A89F0" w:rsidR="002A7659" w:rsidRPr="009E5590" w:rsidRDefault="0076074E" w:rsidP="00834CDF">
      <w:pPr>
        <w:rPr>
          <w:rFonts w:eastAsia="Calibri"/>
        </w:rPr>
      </w:pPr>
      <w:r w:rsidRPr="009E5590">
        <w:rPr>
          <w:rFonts w:eastAsia="Calibri" w:hint="cs"/>
          <w:cs/>
        </w:rPr>
        <w:lastRenderedPageBreak/>
        <w:t>๔</w:t>
      </w:r>
      <w:r w:rsidRPr="009E5590">
        <w:rPr>
          <w:rFonts w:eastAsia="Calibri"/>
        </w:rPr>
        <w:t>.</w:t>
      </w:r>
      <w:r w:rsidRPr="009E5590">
        <w:rPr>
          <w:rFonts w:eastAsia="Calibri" w:hint="cs"/>
          <w:cs/>
        </w:rPr>
        <w:t xml:space="preserve"> พระโกกาลิกะและคณะผู้กล่าวสนับสนุนภิกษุผู้ทำลายสงฆ์</w:t>
      </w:r>
    </w:p>
    <w:p w14:paraId="44DA683F" w14:textId="476ADB95" w:rsidR="0076074E" w:rsidRPr="009E5590" w:rsidRDefault="0076074E" w:rsidP="00834CDF">
      <w:pPr>
        <w:rPr>
          <w:rFonts w:eastAsia="Calibri"/>
        </w:rPr>
      </w:pPr>
      <w:r w:rsidRPr="009E5590">
        <w:rPr>
          <w:rFonts w:eastAsia="Calibri" w:hint="cs"/>
          <w:cs/>
        </w:rPr>
        <w:t>ปรากฏหลักฐานใน</w:t>
      </w:r>
      <w:r w:rsidRPr="009E5590">
        <w:rPr>
          <w:rFonts w:eastAsia="Calibri"/>
          <w:cs/>
        </w:rPr>
        <w:t>สังฆเภทานุวัตตกสิกขาบท</w:t>
      </w:r>
      <w:r w:rsidRPr="009E5590">
        <w:rPr>
          <w:rFonts w:eastAsia="Calibri" w:hint="cs"/>
          <w:cs/>
        </w:rPr>
        <w:t xml:space="preserve"> </w:t>
      </w:r>
      <w:r w:rsidRPr="009E5590">
        <w:rPr>
          <w:rFonts w:eastAsia="Calibri"/>
          <w:cs/>
        </w:rPr>
        <w:t>ว่าด้วยภิกษุผู้ประพฤติตาม กล่าวสนับสนุนภิกษุผู้ทำลายสงฆ์</w:t>
      </w:r>
      <w:r w:rsidRPr="009E5590">
        <w:rPr>
          <w:rFonts w:eastAsia="Calibri" w:hint="cs"/>
          <w:cs/>
        </w:rPr>
        <w:t xml:space="preserve"> ความว่า</w:t>
      </w:r>
    </w:p>
    <w:p w14:paraId="275372E1" w14:textId="5A634884" w:rsidR="0076074E" w:rsidRPr="009E5590" w:rsidRDefault="00043534" w:rsidP="00043534">
      <w:pPr>
        <w:ind w:left="426" w:firstLine="283"/>
        <w:rPr>
          <w:rFonts w:eastAsia="Calibri"/>
          <w:cs/>
        </w:rPr>
      </w:pPr>
      <w:r w:rsidRPr="009E5590">
        <w:rPr>
          <w:rFonts w:eastAsia="Calibri" w:hint="cs"/>
          <w:cs/>
        </w:rPr>
        <w:t>ครั้งนั้น พระเทวทัตพยายามทำลายสงฆ์ ภิกษ</w:t>
      </w:r>
      <w:r w:rsidR="004B46A6" w:rsidRPr="009E5590">
        <w:rPr>
          <w:rFonts w:eastAsia="Calibri" w:hint="cs"/>
          <w:cs/>
        </w:rPr>
        <w:t>ุทั้งหลายจึง</w:t>
      </w:r>
      <w:r w:rsidRPr="009E5590">
        <w:rPr>
          <w:rFonts w:eastAsia="Calibri" w:hint="cs"/>
          <w:cs/>
        </w:rPr>
        <w:t>กล่าวว่า พระเทวทัต</w:t>
      </w:r>
      <w:r w:rsidR="00DA6498" w:rsidRPr="009E5590">
        <w:rPr>
          <w:rFonts w:eastAsia="Calibri" w:hint="cs"/>
          <w:cs/>
        </w:rPr>
        <w:t>ได้</w:t>
      </w:r>
      <w:r w:rsidRPr="009E5590">
        <w:rPr>
          <w:rFonts w:eastAsia="Calibri" w:hint="cs"/>
          <w:cs/>
        </w:rPr>
        <w:t>กล่าวสิ่งที่ไม่เป็นธ</w:t>
      </w:r>
      <w:r w:rsidR="00DA6498" w:rsidRPr="009E5590">
        <w:rPr>
          <w:rFonts w:eastAsia="Calibri" w:hint="cs"/>
          <w:cs/>
        </w:rPr>
        <w:t>รรม</w:t>
      </w:r>
      <w:r w:rsidR="00B1646C" w:rsidRPr="009E5590">
        <w:rPr>
          <w:rFonts w:eastAsia="Calibri" w:hint="cs"/>
          <w:cs/>
        </w:rPr>
        <w:t>วินัย เหตุใด พระเทวทัตจึง</w:t>
      </w:r>
      <w:r w:rsidRPr="009E5590">
        <w:rPr>
          <w:rFonts w:eastAsia="Calibri" w:hint="cs"/>
          <w:cs/>
        </w:rPr>
        <w:t>พยายามทำลายสงฆ์เล่า เมื่อภิกษ</w:t>
      </w:r>
      <w:r w:rsidR="00961706" w:rsidRPr="009E5590">
        <w:rPr>
          <w:rFonts w:eastAsia="Calibri" w:hint="cs"/>
          <w:cs/>
        </w:rPr>
        <w:t>ุทั้งหลายกล่าวอยู</w:t>
      </w:r>
      <w:r w:rsidR="00DA6498" w:rsidRPr="009E5590">
        <w:rPr>
          <w:rFonts w:eastAsia="Calibri" w:hint="cs"/>
          <w:cs/>
        </w:rPr>
        <w:t>่อย่าง</w:t>
      </w:r>
      <w:r w:rsidR="00961706" w:rsidRPr="009E5590">
        <w:rPr>
          <w:rFonts w:eastAsia="Calibri" w:hint="cs"/>
          <w:cs/>
        </w:rPr>
        <w:t>นี้</w:t>
      </w:r>
      <w:r w:rsidRPr="009E5590">
        <w:rPr>
          <w:rFonts w:eastAsia="Calibri" w:hint="cs"/>
          <w:cs/>
        </w:rPr>
        <w:t xml:space="preserve"> พระโกกาลิกะและคณ</w:t>
      </w:r>
      <w:r w:rsidR="00DA6498" w:rsidRPr="009E5590">
        <w:rPr>
          <w:rFonts w:eastAsia="Calibri" w:hint="cs"/>
          <w:cs/>
        </w:rPr>
        <w:t>ะได้</w:t>
      </w:r>
      <w:r w:rsidRPr="009E5590">
        <w:rPr>
          <w:rFonts w:eastAsia="Calibri" w:hint="cs"/>
          <w:cs/>
        </w:rPr>
        <w:t>กล่าวกับภิกษุเหล่านั้นว่า พวกท่านอย่า</w:t>
      </w:r>
      <w:r w:rsidR="00DA6498" w:rsidRPr="009E5590">
        <w:rPr>
          <w:rFonts w:eastAsia="Calibri" w:hint="cs"/>
          <w:cs/>
        </w:rPr>
        <w:t>ได้</w:t>
      </w:r>
      <w:r w:rsidRPr="009E5590">
        <w:rPr>
          <w:rFonts w:eastAsia="Calibri" w:hint="cs"/>
          <w:cs/>
        </w:rPr>
        <w:t>กล่าวเช่นนั้น พระเทวทัต</w:t>
      </w:r>
      <w:r w:rsidR="00DA6498" w:rsidRPr="009E5590">
        <w:rPr>
          <w:rFonts w:eastAsia="Calibri" w:hint="cs"/>
          <w:cs/>
        </w:rPr>
        <w:t xml:space="preserve"> </w:t>
      </w:r>
      <w:r w:rsidRPr="009E5590">
        <w:rPr>
          <w:rFonts w:eastAsia="Calibri" w:hint="cs"/>
          <w:cs/>
        </w:rPr>
        <w:t>กล่าวสิ่งที่เป็นธ</w:t>
      </w:r>
      <w:r w:rsidR="00DA6498" w:rsidRPr="009E5590">
        <w:rPr>
          <w:rFonts w:eastAsia="Calibri" w:hint="cs"/>
          <w:cs/>
        </w:rPr>
        <w:t>รรม</w:t>
      </w:r>
      <w:r w:rsidRPr="009E5590">
        <w:rPr>
          <w:rFonts w:eastAsia="Calibri" w:hint="cs"/>
          <w:cs/>
        </w:rPr>
        <w:t>วินัย ท่านกล่าวตามความพอใจและชอบใจของพวกเรา พวกเราเห็นด้วยกับคำของท่าน บรรดาภิกษุผู้มักน้อย ฯลฯ จึงพากันตำหนิประนามว่า เหตุใด ภิกษุทั้งหลายจึง</w:t>
      </w:r>
      <w:r w:rsidR="003F71D9" w:rsidRPr="009E5590">
        <w:rPr>
          <w:rFonts w:eastAsia="Calibri" w:hint="cs"/>
          <w:cs/>
        </w:rPr>
        <w:t>พากัน</w:t>
      </w:r>
      <w:r w:rsidRPr="009E5590">
        <w:rPr>
          <w:rFonts w:eastAsia="Calibri" w:hint="cs"/>
          <w:cs/>
        </w:rPr>
        <w:t>ประพฤติตาม</w:t>
      </w:r>
      <w:r w:rsidR="007F2A0C" w:rsidRPr="009E5590">
        <w:rPr>
          <w:rFonts w:eastAsia="Calibri" w:hint="cs"/>
          <w:cs/>
        </w:rPr>
        <w:t xml:space="preserve"> </w:t>
      </w:r>
      <w:r w:rsidRPr="009E5590">
        <w:rPr>
          <w:rFonts w:eastAsia="Calibri" w:hint="cs"/>
          <w:cs/>
        </w:rPr>
        <w:t>และกล่าวสนับสนุนพระเทวทัตผู</w:t>
      </w:r>
      <w:r w:rsidR="00B1646C" w:rsidRPr="009E5590">
        <w:rPr>
          <w:rFonts w:eastAsia="Calibri" w:hint="cs"/>
          <w:cs/>
        </w:rPr>
        <w:t>้</w:t>
      </w:r>
      <w:r w:rsidRPr="009E5590">
        <w:rPr>
          <w:rFonts w:eastAsia="Calibri" w:hint="cs"/>
          <w:cs/>
        </w:rPr>
        <w:t>พยายามทำลายสงฆ์เล่า เมื่อบรรดาภิกษุผู้มักน้อยตำหนิพระโกกาลิกะและคณะแล้ว จึงนำเรื่องนี้ไปแจ้งให้พระศาสดาทราบ เมื่อพระองค์ทราบเรื่อง จึงประชุมสงฆ์ แล้</w:t>
      </w:r>
      <w:r w:rsidR="00961706" w:rsidRPr="009E5590">
        <w:rPr>
          <w:rFonts w:eastAsia="Calibri" w:hint="cs"/>
          <w:cs/>
        </w:rPr>
        <w:t>ว</w:t>
      </w:r>
      <w:r w:rsidRPr="009E5590">
        <w:rPr>
          <w:rFonts w:eastAsia="Calibri" w:hint="cs"/>
          <w:cs/>
        </w:rPr>
        <w:t>สอบถามภิกษุทั้งหลายว่า ภิกษ</w:t>
      </w:r>
      <w:r w:rsidR="007F2A0C" w:rsidRPr="009E5590">
        <w:rPr>
          <w:rFonts w:eastAsia="Calibri" w:hint="cs"/>
          <w:cs/>
        </w:rPr>
        <w:t>ุทั้งหลาย</w:t>
      </w:r>
      <w:r w:rsidRPr="009E5590">
        <w:rPr>
          <w:rFonts w:eastAsia="Calibri" w:hint="cs"/>
          <w:cs/>
        </w:rPr>
        <w:t xml:space="preserve"> ทราบว่า มีภิกษุ</w:t>
      </w:r>
      <w:r w:rsidR="007F2A0C" w:rsidRPr="009E5590">
        <w:rPr>
          <w:rFonts w:eastAsia="Calibri" w:hint="cs"/>
          <w:cs/>
        </w:rPr>
        <w:t>ผู้</w:t>
      </w:r>
      <w:r w:rsidRPr="009E5590">
        <w:rPr>
          <w:rFonts w:eastAsia="Calibri" w:hint="cs"/>
          <w:cs/>
        </w:rPr>
        <w:t>ประพฤติตาม และกล่าวสนับสนุนพระเทวทัต ผู</w:t>
      </w:r>
      <w:r w:rsidR="00B1646C" w:rsidRPr="009E5590">
        <w:rPr>
          <w:rFonts w:eastAsia="Calibri" w:hint="cs"/>
          <w:cs/>
        </w:rPr>
        <w:t>้</w:t>
      </w:r>
      <w:r w:rsidRPr="009E5590">
        <w:rPr>
          <w:rFonts w:eastAsia="Calibri" w:hint="cs"/>
          <w:cs/>
        </w:rPr>
        <w:t>พยายามทำลายสง</w:t>
      </w:r>
      <w:r w:rsidR="007F2A0C" w:rsidRPr="009E5590">
        <w:rPr>
          <w:rFonts w:eastAsia="Calibri" w:hint="cs"/>
          <w:cs/>
        </w:rPr>
        <w:t>ฆ์</w:t>
      </w:r>
      <w:r w:rsidRPr="009E5590">
        <w:rPr>
          <w:rFonts w:eastAsia="Calibri" w:hint="cs"/>
          <w:cs/>
        </w:rPr>
        <w:t xml:space="preserve"> จริงหรือ ภิกษ</w:t>
      </w:r>
      <w:r w:rsidR="00961706" w:rsidRPr="009E5590">
        <w:rPr>
          <w:rFonts w:eastAsia="Calibri" w:hint="cs"/>
          <w:cs/>
        </w:rPr>
        <w:t>ุทั้งหลายตอบว่า จริง</w:t>
      </w:r>
      <w:r w:rsidRPr="009E5590">
        <w:rPr>
          <w:rFonts w:eastAsia="Calibri" w:hint="cs"/>
          <w:cs/>
        </w:rPr>
        <w:t>ครับ พระ</w:t>
      </w:r>
      <w:r w:rsidR="00CB5DDF" w:rsidRPr="009E5590">
        <w:rPr>
          <w:rFonts w:eastAsia="Calibri" w:hint="cs"/>
          <w:cs/>
        </w:rPr>
        <w:t>ศาสดา</w:t>
      </w:r>
      <w:r w:rsidRPr="009E5590">
        <w:rPr>
          <w:rFonts w:eastAsia="Calibri" w:hint="cs"/>
          <w:cs/>
        </w:rPr>
        <w:t>จึงตรัสตำหนิว่า ภิกษุทั้งหลาย การกระทำของโมฆบุรุษ</w:t>
      </w:r>
      <w:r w:rsidR="007F2A0C" w:rsidRPr="009E5590">
        <w:rPr>
          <w:rFonts w:eastAsia="Calibri" w:hint="cs"/>
          <w:cs/>
        </w:rPr>
        <w:t>เหล่านั้น</w:t>
      </w:r>
      <w:r w:rsidRPr="009E5590">
        <w:rPr>
          <w:rFonts w:eastAsia="Calibri" w:hint="cs"/>
          <w:cs/>
        </w:rPr>
        <w:t>ไม่สมควร ฯลฯ เมื่อตรัสตำหนิพระโกกาลิกะและคณะแล้ว พระองค์จึงบัญญัติสิกขาบท</w:t>
      </w:r>
      <w:r w:rsidRPr="009E5590">
        <w:rPr>
          <w:rStyle w:val="FootnoteReference"/>
          <w:rFonts w:eastAsia="Calibri"/>
          <w:cs/>
        </w:rPr>
        <w:footnoteReference w:id="113"/>
      </w:r>
    </w:p>
    <w:p w14:paraId="48644260" w14:textId="04351571" w:rsidR="00834CDF" w:rsidRPr="009E5590" w:rsidRDefault="00834CDF" w:rsidP="00834CDF">
      <w:pPr>
        <w:rPr>
          <w:rFonts w:eastAsia="Calibri"/>
          <w:cs/>
        </w:rPr>
      </w:pPr>
      <w:r w:rsidRPr="009E5590">
        <w:rPr>
          <w:rFonts w:eastAsia="Calibri"/>
          <w:cs/>
        </w:rPr>
        <w:t>สรุปความว่า พระภิกษุผู้มีความเห็นคัดค้านพระธรรมวินัยโดยอ้อม</w:t>
      </w:r>
      <w:r w:rsidR="00D37E03" w:rsidRPr="009E5590">
        <w:rPr>
          <w:rFonts w:eastAsia="Calibri" w:hint="cs"/>
          <w:cs/>
        </w:rPr>
        <w:t xml:space="preserve"> </w:t>
      </w:r>
      <w:r w:rsidRPr="009E5590">
        <w:rPr>
          <w:rFonts w:eastAsia="Calibri"/>
          <w:cs/>
        </w:rPr>
        <w:t>มีดังต่อไปนี้</w:t>
      </w:r>
    </w:p>
    <w:p w14:paraId="2C9DD149" w14:textId="4DE52514" w:rsidR="00834CDF" w:rsidRPr="009E5590" w:rsidRDefault="002C32E1" w:rsidP="00834CDF">
      <w:pPr>
        <w:rPr>
          <w:rFonts w:eastAsia="Calibri"/>
          <w:cs/>
        </w:rPr>
      </w:pPr>
      <w:r w:rsidRPr="009E5590">
        <w:rPr>
          <w:rFonts w:eastAsia="Calibri" w:hint="cs"/>
          <w:cs/>
        </w:rPr>
        <w:t>๑</w:t>
      </w:r>
      <w:r w:rsidRPr="009E5590">
        <w:rPr>
          <w:rFonts w:eastAsia="Calibri"/>
        </w:rPr>
        <w:t>.</w:t>
      </w:r>
      <w:r w:rsidRPr="009E5590">
        <w:rPr>
          <w:rFonts w:eastAsia="Calibri" w:hint="cs"/>
          <w:cs/>
        </w:rPr>
        <w:t xml:space="preserve"> ภิกษุผู้อาศ</w:t>
      </w:r>
      <w:r w:rsidR="002369C6" w:rsidRPr="009E5590">
        <w:rPr>
          <w:rFonts w:eastAsia="Calibri" w:hint="cs"/>
          <w:cs/>
        </w:rPr>
        <w:t>ัย</w:t>
      </w:r>
      <w:r w:rsidR="008D775B" w:rsidRPr="009E5590">
        <w:rPr>
          <w:rFonts w:eastAsia="Calibri" w:hint="cs"/>
          <w:cs/>
        </w:rPr>
        <w:t>อยู่</w:t>
      </w:r>
      <w:r w:rsidR="002369C6" w:rsidRPr="009E5590">
        <w:rPr>
          <w:rFonts w:eastAsia="Calibri" w:hint="cs"/>
          <w:cs/>
        </w:rPr>
        <w:t>ในป่ามหาวัน</w:t>
      </w:r>
      <w:r w:rsidR="008D775B" w:rsidRPr="009E5590">
        <w:rPr>
          <w:rFonts w:eastAsia="Calibri" w:hint="cs"/>
          <w:cs/>
        </w:rPr>
        <w:t>ได้</w:t>
      </w:r>
      <w:r w:rsidRPr="009E5590">
        <w:rPr>
          <w:rFonts w:eastAsia="Calibri" w:hint="cs"/>
          <w:cs/>
        </w:rPr>
        <w:t>เลี้ยงลิงด้วยอาหาร</w:t>
      </w:r>
      <w:r w:rsidR="00F44340" w:rsidRPr="009E5590">
        <w:rPr>
          <w:rFonts w:eastAsia="Calibri" w:hint="cs"/>
          <w:cs/>
        </w:rPr>
        <w:t>ไว้เพื่อการ</w:t>
      </w:r>
      <w:r w:rsidRPr="009E5590">
        <w:rPr>
          <w:rFonts w:eastAsia="Calibri" w:hint="cs"/>
          <w:cs/>
        </w:rPr>
        <w:t>ร่วมเพศ ๒</w:t>
      </w:r>
      <w:r w:rsidRPr="009E5590">
        <w:rPr>
          <w:rFonts w:eastAsia="Calibri"/>
        </w:rPr>
        <w:t>.</w:t>
      </w:r>
      <w:r w:rsidRPr="009E5590">
        <w:rPr>
          <w:rFonts w:eastAsia="Calibri" w:hint="cs"/>
          <w:cs/>
        </w:rPr>
        <w:t xml:space="preserve"> พวกภิกษุฉัพพัคคีย์</w:t>
      </w:r>
      <w:r w:rsidR="008D775B" w:rsidRPr="009E5590">
        <w:rPr>
          <w:rFonts w:eastAsia="Calibri" w:hint="cs"/>
          <w:cs/>
        </w:rPr>
        <w:t>ได้</w:t>
      </w:r>
      <w:r w:rsidRPr="009E5590">
        <w:rPr>
          <w:rFonts w:eastAsia="Calibri" w:hint="cs"/>
          <w:cs/>
        </w:rPr>
        <w:t>ขโมยห่อผ้า</w:t>
      </w:r>
      <w:r w:rsidR="008D775B" w:rsidRPr="009E5590">
        <w:rPr>
          <w:rFonts w:eastAsia="Calibri" w:hint="cs"/>
          <w:cs/>
        </w:rPr>
        <w:t>ที่ลานตากผ้า</w:t>
      </w:r>
      <w:r w:rsidRPr="009E5590">
        <w:rPr>
          <w:rFonts w:eastAsia="Calibri" w:hint="cs"/>
          <w:cs/>
        </w:rPr>
        <w:t>ของช่างย้อมในป่า ๓</w:t>
      </w:r>
      <w:r w:rsidRPr="009E5590">
        <w:rPr>
          <w:rFonts w:eastAsia="Calibri"/>
        </w:rPr>
        <w:t>.</w:t>
      </w:r>
      <w:r w:rsidRPr="009E5590">
        <w:rPr>
          <w:rFonts w:eastAsia="Calibri" w:hint="cs"/>
          <w:cs/>
        </w:rPr>
        <w:t xml:space="preserve"> พวกภิกษุฉัพพัคคีย์</w:t>
      </w:r>
      <w:r w:rsidR="00D62646" w:rsidRPr="009E5590">
        <w:rPr>
          <w:rFonts w:eastAsia="Calibri" w:hint="cs"/>
          <w:cs/>
        </w:rPr>
        <w:t>พากัน</w:t>
      </w:r>
      <w:r w:rsidRPr="009E5590">
        <w:rPr>
          <w:rFonts w:eastAsia="Calibri" w:hint="cs"/>
          <w:cs/>
        </w:rPr>
        <w:t>กล่าวบรรยายคุณของความตายแก่อุบาสกด้วยหวังได้ภรรยาของเขา ๔</w:t>
      </w:r>
      <w:r w:rsidRPr="009E5590">
        <w:rPr>
          <w:rFonts w:eastAsia="Calibri"/>
        </w:rPr>
        <w:t>.</w:t>
      </w:r>
      <w:r w:rsidRPr="009E5590">
        <w:rPr>
          <w:rFonts w:eastAsia="Calibri" w:hint="cs"/>
          <w:cs/>
        </w:rPr>
        <w:t xml:space="preserve"> พระโกกาลิกะและคณะผู้กล่าวสนับสนุนพระเทวทัตผู้</w:t>
      </w:r>
      <w:r w:rsidR="008D775B" w:rsidRPr="009E5590">
        <w:rPr>
          <w:rFonts w:eastAsia="Calibri" w:hint="cs"/>
          <w:cs/>
        </w:rPr>
        <w:t>พยายาม</w:t>
      </w:r>
      <w:r w:rsidRPr="009E5590">
        <w:rPr>
          <w:rFonts w:eastAsia="Calibri" w:hint="cs"/>
          <w:cs/>
        </w:rPr>
        <w:t>ทำลายสงฆ์</w:t>
      </w:r>
    </w:p>
    <w:p w14:paraId="3D72B2DD" w14:textId="77777777" w:rsidR="00834CDF" w:rsidRPr="009E5590" w:rsidRDefault="00834CDF" w:rsidP="00834CDF">
      <w:pPr>
        <w:ind w:firstLine="0"/>
        <w:rPr>
          <w:rFonts w:eastAsia="Calibri"/>
          <w:b/>
          <w:bCs/>
        </w:rPr>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๔ หลักเกณฑ์ในการตัดสินพระธรรมวินัยที่ปรากฏในพระไตรปิฎก</w:t>
      </w:r>
    </w:p>
    <w:p w14:paraId="74449DDA" w14:textId="58D1EDA5" w:rsidR="00834CDF" w:rsidRPr="009E5590" w:rsidRDefault="00834CDF" w:rsidP="00834CDF">
      <w:pPr>
        <w:rPr>
          <w:rFonts w:eastAsia="Calibri"/>
        </w:rPr>
      </w:pPr>
      <w:r w:rsidRPr="009E5590">
        <w:rPr>
          <w:rFonts w:eastAsia="Calibri"/>
          <w:cs/>
        </w:rPr>
        <w:t>ในช่วงระยะเวลา ๔๕ พรรษาของการเผยแผ่คำสั่งสอนของพระ</w:t>
      </w:r>
      <w:r w:rsidR="009E1A84" w:rsidRPr="009E5590">
        <w:rPr>
          <w:rFonts w:eastAsia="Calibri"/>
          <w:cs/>
        </w:rPr>
        <w:t>สัมมาสัมพุทธเจ้า “พระธรรมวินัย</w:t>
      </w:r>
      <w:r w:rsidR="00DA2F77" w:rsidRPr="009E5590">
        <w:rPr>
          <w:rFonts w:eastAsia="Calibri" w:hint="cs"/>
          <w:cs/>
        </w:rPr>
        <w:t>อัน</w:t>
      </w:r>
      <w:r w:rsidR="00DA2F77" w:rsidRPr="009E5590">
        <w:rPr>
          <w:rFonts w:eastAsia="Calibri"/>
          <w:cs/>
        </w:rPr>
        <w:t>เป็นคำสั่งสอนของ</w:t>
      </w:r>
      <w:r w:rsidR="00DA2F77" w:rsidRPr="009E5590">
        <w:rPr>
          <w:rFonts w:eastAsia="Calibri" w:hint="cs"/>
          <w:cs/>
        </w:rPr>
        <w:t>พระศาสดา</w:t>
      </w:r>
      <w:r w:rsidR="000D43ED" w:rsidRPr="009E5590">
        <w:rPr>
          <w:rFonts w:eastAsia="Calibri" w:hint="cs"/>
          <w:cs/>
        </w:rPr>
        <w:t>ได้</w:t>
      </w:r>
      <w:r w:rsidRPr="009E5590">
        <w:rPr>
          <w:rFonts w:eastAsia="Calibri"/>
          <w:cs/>
        </w:rPr>
        <w:t>มีเป็นจำนวนมากถึง ๘๒</w:t>
      </w:r>
      <w:r w:rsidRPr="009E5590">
        <w:rPr>
          <w:rFonts w:eastAsia="Calibri"/>
        </w:rPr>
        <w:t>,</w:t>
      </w:r>
      <w:r w:rsidRPr="009E5590">
        <w:rPr>
          <w:rFonts w:eastAsia="Calibri"/>
          <w:cs/>
        </w:rPr>
        <w:t>๐๐๐ พระธรรมขันธ์ และเป็นส่วนของ</w:t>
      </w:r>
      <w:r w:rsidR="00DA2F77" w:rsidRPr="009E5590">
        <w:rPr>
          <w:rFonts w:eastAsia="Calibri" w:hint="cs"/>
          <w:cs/>
        </w:rPr>
        <w:t>บรรดา</w:t>
      </w:r>
      <w:r w:rsidRPr="009E5590">
        <w:rPr>
          <w:rFonts w:eastAsia="Calibri"/>
          <w:cs/>
        </w:rPr>
        <w:t>พระสาวก</w:t>
      </w:r>
      <w:r w:rsidR="00DA2F77" w:rsidRPr="009E5590">
        <w:rPr>
          <w:rFonts w:eastAsia="Calibri" w:hint="cs"/>
          <w:cs/>
        </w:rPr>
        <w:t>ทั้งหลาย</w:t>
      </w:r>
      <w:r w:rsidRPr="009E5590">
        <w:rPr>
          <w:rFonts w:eastAsia="Calibri"/>
          <w:cs/>
        </w:rPr>
        <w:t>อีก ๒</w:t>
      </w:r>
      <w:r w:rsidRPr="009E5590">
        <w:rPr>
          <w:rFonts w:eastAsia="Calibri"/>
        </w:rPr>
        <w:t>,</w:t>
      </w:r>
      <w:r w:rsidRPr="009E5590">
        <w:rPr>
          <w:rFonts w:eastAsia="Calibri"/>
          <w:cs/>
        </w:rPr>
        <w:t>๐๐๐ พระธรรมขันธ์”</w:t>
      </w:r>
      <w:r w:rsidRPr="009E5590">
        <w:rPr>
          <w:rFonts w:eastAsia="Calibri"/>
          <w:vertAlign w:val="superscript"/>
          <w:cs/>
        </w:rPr>
        <w:footnoteReference w:id="114"/>
      </w:r>
      <w:r w:rsidRPr="009E5590">
        <w:rPr>
          <w:rFonts w:eastAsia="Calibri"/>
          <w:cs/>
        </w:rPr>
        <w:t xml:space="preserve"> “โดยคำสั่งสอนเหล่านี้</w:t>
      </w:r>
      <w:r w:rsidR="00DA2F77" w:rsidRPr="009E5590">
        <w:rPr>
          <w:rFonts w:eastAsia="Calibri" w:hint="cs"/>
          <w:cs/>
        </w:rPr>
        <w:t xml:space="preserve"> </w:t>
      </w:r>
      <w:r w:rsidRPr="009E5590">
        <w:rPr>
          <w:rFonts w:eastAsia="Calibri"/>
          <w:cs/>
        </w:rPr>
        <w:t>ยัง</w:t>
      </w:r>
      <w:r w:rsidR="00DA2F77" w:rsidRPr="009E5590">
        <w:rPr>
          <w:rFonts w:eastAsia="Calibri" w:hint="cs"/>
          <w:cs/>
        </w:rPr>
        <w:t>สามารถ</w:t>
      </w:r>
      <w:r w:rsidR="00D1082C" w:rsidRPr="009E5590">
        <w:rPr>
          <w:rFonts w:eastAsia="Calibri"/>
          <w:cs/>
        </w:rPr>
        <w:t>จำแนกออก</w:t>
      </w:r>
      <w:r w:rsidRPr="009E5590">
        <w:rPr>
          <w:rFonts w:eastAsia="Calibri"/>
          <w:cs/>
        </w:rPr>
        <w:t>เป็น ๙ ประเภท ซึ่งประกอบไปด้วยสุตตะ เคยยะ เวยยากรณะ คาถา อุทาน อิติวุตตกะ ชาตกะ อัพภูตธรรม เวทัลละ”</w:t>
      </w:r>
      <w:r w:rsidRPr="009E5590">
        <w:rPr>
          <w:rFonts w:eastAsia="Calibri"/>
          <w:vertAlign w:val="superscript"/>
          <w:cs/>
        </w:rPr>
        <w:footnoteReference w:id="115"/>
      </w:r>
      <w:r w:rsidRPr="009E5590">
        <w:rPr>
          <w:rFonts w:eastAsia="Calibri"/>
          <w:cs/>
        </w:rPr>
        <w:t xml:space="preserve"> และเนื่อ</w:t>
      </w:r>
      <w:r w:rsidR="00DA2F77" w:rsidRPr="009E5590">
        <w:rPr>
          <w:rFonts w:eastAsia="Calibri"/>
          <w:cs/>
        </w:rPr>
        <w:t>งด้วยคำสั่งสอนของพระ</w:t>
      </w:r>
      <w:r w:rsidRPr="009E5590">
        <w:rPr>
          <w:rFonts w:eastAsia="Calibri"/>
          <w:cs/>
        </w:rPr>
        <w:t>ศาสดามีเป็นจำนวนมาก อันจะเป็นสาเหตุให้พุทธบริษัทผู้ไม่รู้ทั่วถึง</w:t>
      </w:r>
      <w:r w:rsidR="00890817" w:rsidRPr="009E5590">
        <w:rPr>
          <w:rFonts w:eastAsia="Calibri" w:hint="cs"/>
          <w:cs/>
        </w:rPr>
        <w:t>ใน</w:t>
      </w:r>
      <w:r w:rsidRPr="009E5590">
        <w:rPr>
          <w:rFonts w:eastAsia="Calibri"/>
          <w:cs/>
        </w:rPr>
        <w:t>พระธรรมวินัย</w:t>
      </w:r>
      <w:r w:rsidR="00890817" w:rsidRPr="009E5590">
        <w:rPr>
          <w:rFonts w:eastAsia="Calibri" w:hint="cs"/>
          <w:cs/>
        </w:rPr>
        <w:t xml:space="preserve"> </w:t>
      </w:r>
      <w:r w:rsidR="00890817" w:rsidRPr="009E5590">
        <w:rPr>
          <w:rFonts w:eastAsia="Calibri"/>
          <w:cs/>
        </w:rPr>
        <w:t xml:space="preserve">ไม่ทราบว่า </w:t>
      </w:r>
      <w:r w:rsidRPr="009E5590">
        <w:rPr>
          <w:rFonts w:eastAsia="Calibri"/>
          <w:cs/>
        </w:rPr>
        <w:t>คำสอนใดเป็นพระธรรมวินัย คำสอนใดไม่ใช่พระธรรมวินัยของพระองค์ ดังนั้น</w:t>
      </w:r>
      <w:r w:rsidR="007D5747" w:rsidRPr="009E5590">
        <w:rPr>
          <w:rFonts w:eastAsia="Calibri" w:hint="cs"/>
          <w:cs/>
        </w:rPr>
        <w:t xml:space="preserve"> </w:t>
      </w:r>
      <w:r w:rsidRPr="009E5590">
        <w:rPr>
          <w:rFonts w:eastAsia="Calibri"/>
          <w:cs/>
        </w:rPr>
        <w:t>เพื่อเป็นการป้องกัน</w:t>
      </w:r>
      <w:r w:rsidR="007D5747" w:rsidRPr="009E5590">
        <w:rPr>
          <w:rFonts w:eastAsia="Calibri" w:hint="cs"/>
          <w:cs/>
        </w:rPr>
        <w:t>และแก้ไข</w:t>
      </w:r>
      <w:r w:rsidRPr="009E5590">
        <w:rPr>
          <w:rFonts w:eastAsia="Calibri"/>
          <w:cs/>
        </w:rPr>
        <w:t>เหตุ</w:t>
      </w:r>
      <w:r w:rsidR="007D5747" w:rsidRPr="009E5590">
        <w:rPr>
          <w:rFonts w:eastAsia="Calibri" w:hint="cs"/>
          <w:cs/>
        </w:rPr>
        <w:t>ที่จะเกิดขึ้น</w:t>
      </w:r>
      <w:r w:rsidR="007D5747" w:rsidRPr="009E5590">
        <w:rPr>
          <w:rFonts w:eastAsia="Calibri"/>
          <w:cs/>
        </w:rPr>
        <w:t>นี้ พระพุทธองค์จึงได้</w:t>
      </w:r>
      <w:r w:rsidRPr="009E5590">
        <w:rPr>
          <w:rFonts w:eastAsia="Calibri"/>
          <w:cs/>
        </w:rPr>
        <w:t xml:space="preserve">ประทานหลักเกณฑ์ไว้เพื่อตรวจสอบเทียบเคียงตัดสินพระธรรมวินัย เมื่อมีบุคคลผู้กล่าวอ้างว่า คำสั่งสอนนี้เป็นพระธรรมวินัยของพระศาสดา </w:t>
      </w:r>
    </w:p>
    <w:p w14:paraId="07689EAC" w14:textId="77777777" w:rsidR="00834CDF" w:rsidRPr="009E5590" w:rsidRDefault="00834CDF" w:rsidP="00834CDF">
      <w:pPr>
        <w:rPr>
          <w:rFonts w:eastAsia="Calibri"/>
        </w:rPr>
      </w:pPr>
      <w:r w:rsidRPr="009E5590">
        <w:rPr>
          <w:rFonts w:eastAsia="Calibri"/>
          <w:cs/>
        </w:rPr>
        <w:lastRenderedPageBreak/>
        <w:t>โดยหลักเกณฑ์ในการตรวจสอบเพื่อเทียบเคียงเพื่อตัดสินพระธรรมวินัยที่พระศาสดาทรงประทานไว้ให้มี ๔ หลักเกณฑ์ คือ</w:t>
      </w:r>
    </w:p>
    <w:p w14:paraId="539BE44E" w14:textId="48EA882C" w:rsidR="00834CDF" w:rsidRPr="009E5590" w:rsidRDefault="00834CDF" w:rsidP="00834CDF">
      <w:pPr>
        <w:rPr>
          <w:rFonts w:eastAsia="Calibri"/>
        </w:rPr>
      </w:pPr>
      <w:r w:rsidRPr="009E5590">
        <w:rPr>
          <w:rFonts w:eastAsia="Calibri"/>
          <w:cs/>
        </w:rPr>
        <w:t>๒</w:t>
      </w:r>
      <w:r w:rsidRPr="009E5590">
        <w:rPr>
          <w:rFonts w:eastAsia="Calibri"/>
        </w:rPr>
        <w:t>.</w:t>
      </w:r>
      <w:r w:rsidRPr="009E5590">
        <w:rPr>
          <w:rFonts w:eastAsia="Calibri"/>
          <w:cs/>
        </w:rPr>
        <w:t>๔</w:t>
      </w:r>
      <w:r w:rsidRPr="009E5590">
        <w:rPr>
          <w:rFonts w:eastAsia="Calibri"/>
        </w:rPr>
        <w:t>.</w:t>
      </w:r>
      <w:r w:rsidRPr="009E5590">
        <w:rPr>
          <w:rFonts w:eastAsia="Calibri"/>
          <w:cs/>
        </w:rPr>
        <w:t xml:space="preserve">๑ </w:t>
      </w:r>
      <w:r w:rsidR="00D7108A">
        <w:rPr>
          <w:rFonts w:eastAsia="Calibri"/>
          <w:cs/>
        </w:rPr>
        <w:t>หลักมหาปเทส ๔ ตามแนว</w:t>
      </w:r>
      <w:r w:rsidRPr="009E5590">
        <w:rPr>
          <w:rFonts w:eastAsia="Calibri"/>
          <w:cs/>
        </w:rPr>
        <w:t>พระวินัย</w:t>
      </w:r>
    </w:p>
    <w:p w14:paraId="1E926A8A" w14:textId="30955C16" w:rsidR="00834CDF" w:rsidRPr="009E5590" w:rsidRDefault="00834CDF" w:rsidP="00834CDF">
      <w:pPr>
        <w:spacing w:before="0"/>
        <w:rPr>
          <w:rFonts w:eastAsia="Calibri"/>
        </w:rPr>
      </w:pPr>
      <w:r w:rsidRPr="009E5590">
        <w:rPr>
          <w:rFonts w:eastAsia="Calibri"/>
          <w:cs/>
        </w:rPr>
        <w:t>๒</w:t>
      </w:r>
      <w:r w:rsidRPr="009E5590">
        <w:rPr>
          <w:rFonts w:eastAsia="Calibri"/>
        </w:rPr>
        <w:t>.</w:t>
      </w:r>
      <w:r w:rsidRPr="009E5590">
        <w:rPr>
          <w:rFonts w:eastAsia="Calibri"/>
          <w:cs/>
        </w:rPr>
        <w:t>๔</w:t>
      </w:r>
      <w:r w:rsidRPr="009E5590">
        <w:rPr>
          <w:rFonts w:eastAsia="Calibri"/>
        </w:rPr>
        <w:t>.</w:t>
      </w:r>
      <w:r w:rsidR="00D7108A">
        <w:rPr>
          <w:rFonts w:eastAsia="Calibri"/>
          <w:cs/>
        </w:rPr>
        <w:t>๒ หลักมหาปเทส ๔ ตามแนว</w:t>
      </w:r>
      <w:r w:rsidRPr="009E5590">
        <w:rPr>
          <w:rFonts w:eastAsia="Calibri"/>
          <w:cs/>
        </w:rPr>
        <w:t>พระสูตร</w:t>
      </w:r>
    </w:p>
    <w:p w14:paraId="720E00AE" w14:textId="77777777" w:rsidR="00834CDF" w:rsidRPr="009E5590" w:rsidRDefault="00834CDF" w:rsidP="00834CDF">
      <w:pPr>
        <w:spacing w:before="0"/>
        <w:rPr>
          <w:rFonts w:eastAsia="Calibri"/>
        </w:rPr>
      </w:pPr>
      <w:r w:rsidRPr="009E5590">
        <w:rPr>
          <w:rFonts w:eastAsia="Calibri"/>
          <w:cs/>
        </w:rPr>
        <w:t>๒</w:t>
      </w:r>
      <w:r w:rsidRPr="009E5590">
        <w:rPr>
          <w:rFonts w:eastAsia="Calibri"/>
        </w:rPr>
        <w:t>.</w:t>
      </w:r>
      <w:r w:rsidRPr="009E5590">
        <w:rPr>
          <w:rFonts w:eastAsia="Calibri"/>
          <w:cs/>
        </w:rPr>
        <w:t>๔</w:t>
      </w:r>
      <w:r w:rsidRPr="009E5590">
        <w:rPr>
          <w:rFonts w:eastAsia="Calibri"/>
        </w:rPr>
        <w:t>.</w:t>
      </w:r>
      <w:r w:rsidRPr="009E5590">
        <w:rPr>
          <w:rFonts w:eastAsia="Calibri"/>
          <w:cs/>
        </w:rPr>
        <w:t>๓ หลักตัดสินพระธรรมวินัยที่แสดงไว้กับพระอุบาลี</w:t>
      </w:r>
    </w:p>
    <w:p w14:paraId="1E3CF72B" w14:textId="77777777" w:rsidR="00834CDF" w:rsidRPr="009E5590" w:rsidRDefault="00834CDF" w:rsidP="00834CDF">
      <w:pPr>
        <w:spacing w:before="0"/>
        <w:rPr>
          <w:rFonts w:eastAsia="Calibri"/>
        </w:rPr>
      </w:pPr>
      <w:r w:rsidRPr="009E5590">
        <w:rPr>
          <w:rFonts w:eastAsia="Calibri"/>
          <w:cs/>
        </w:rPr>
        <w:t>๒</w:t>
      </w:r>
      <w:r w:rsidRPr="009E5590">
        <w:rPr>
          <w:rFonts w:eastAsia="Calibri"/>
        </w:rPr>
        <w:t>.</w:t>
      </w:r>
      <w:r w:rsidRPr="009E5590">
        <w:rPr>
          <w:rFonts w:eastAsia="Calibri"/>
          <w:cs/>
        </w:rPr>
        <w:t>๔</w:t>
      </w:r>
      <w:r w:rsidRPr="009E5590">
        <w:rPr>
          <w:rFonts w:eastAsia="Calibri"/>
        </w:rPr>
        <w:t>.</w:t>
      </w:r>
      <w:r w:rsidRPr="009E5590">
        <w:rPr>
          <w:rFonts w:eastAsia="Calibri"/>
          <w:cs/>
        </w:rPr>
        <w:t>๔ หลักตัดสินพระธรรมวินัยที่แสดงไว้กับพระมหาปชาบดีโคตมีภิกษุณี</w:t>
      </w:r>
    </w:p>
    <w:p w14:paraId="23E2EC16" w14:textId="631E3108"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๔</w:t>
      </w:r>
      <w:r w:rsidRPr="009E5590">
        <w:rPr>
          <w:rFonts w:eastAsia="Calibri"/>
          <w:b/>
          <w:bCs/>
        </w:rPr>
        <w:t>.</w:t>
      </w:r>
      <w:r w:rsidRPr="009E5590">
        <w:rPr>
          <w:rFonts w:eastAsia="Calibri"/>
          <w:b/>
          <w:bCs/>
          <w:cs/>
        </w:rPr>
        <w:t>๑ หลักมหาปเทส ๔</w:t>
      </w:r>
      <w:r w:rsidRPr="009E5590">
        <w:rPr>
          <w:rFonts w:eastAsia="Calibri"/>
          <w:b/>
          <w:bCs/>
        </w:rPr>
        <w:t xml:space="preserve"> </w:t>
      </w:r>
      <w:r w:rsidR="00D7108A">
        <w:rPr>
          <w:rFonts w:eastAsia="Calibri"/>
          <w:b/>
          <w:bCs/>
          <w:cs/>
        </w:rPr>
        <w:t>ตามแนว</w:t>
      </w:r>
      <w:r w:rsidRPr="009E5590">
        <w:rPr>
          <w:rFonts w:eastAsia="Calibri"/>
          <w:b/>
          <w:bCs/>
          <w:cs/>
        </w:rPr>
        <w:t>พระวินัย</w:t>
      </w:r>
    </w:p>
    <w:p w14:paraId="5387DC10" w14:textId="77777777" w:rsidR="00834CDF" w:rsidRPr="009E5590" w:rsidRDefault="00834CDF" w:rsidP="00834CDF">
      <w:pPr>
        <w:rPr>
          <w:rFonts w:eastAsia="Calibri"/>
        </w:rPr>
      </w:pPr>
      <w:r w:rsidRPr="009E5590">
        <w:rPr>
          <w:rFonts w:eastAsia="Calibri"/>
          <w:cs/>
        </w:rPr>
        <w:t>ครั้งหนึ่ง ภิกษุทั้งหลายเกิดความยำเกรงและสงสัยในข้อบัญญัติพระวินัยบางอย่างว่า</w:t>
      </w:r>
      <w:r w:rsidRPr="009E5590">
        <w:rPr>
          <w:rFonts w:eastAsia="Calibri"/>
        </w:rPr>
        <w:t xml:space="preserve"> “</w:t>
      </w:r>
      <w:r w:rsidRPr="009E5590">
        <w:rPr>
          <w:rFonts w:eastAsia="Calibri"/>
          <w:cs/>
        </w:rPr>
        <w:t>สิ่งใดบ้างที่พระผู้มีพระภาคทรงอนุญาต และสิ่งใดที่ไม่ทรงอนุญาต” ภิกษุทั้งหลายจึงนำเรื่องนี้เข้าไปทูลถาม พระพุทธองค์จึงทรงประทานหลักมหาปเทสไว้ ๔ ข้อ คือ</w:t>
      </w:r>
      <w:r w:rsidRPr="009E5590">
        <w:rPr>
          <w:rFonts w:eastAsia="Calibri"/>
          <w:vertAlign w:val="superscript"/>
          <w:cs/>
        </w:rPr>
        <w:footnoteReference w:id="116"/>
      </w:r>
    </w:p>
    <w:p w14:paraId="1E122403" w14:textId="77777777" w:rsidR="00834CDF" w:rsidRPr="009E5590" w:rsidRDefault="00834CDF" w:rsidP="004E3070">
      <w:pPr>
        <w:ind w:left="426" w:firstLine="283"/>
        <w:rPr>
          <w:rFonts w:eastAsia="Calibri"/>
        </w:rPr>
      </w:pPr>
      <w:r w:rsidRPr="009E5590">
        <w:rPr>
          <w:rFonts w:eastAsia="Calibri"/>
          <w:cs/>
        </w:rPr>
        <w:t>๑</w:t>
      </w:r>
      <w:r w:rsidRPr="009E5590">
        <w:rPr>
          <w:rFonts w:eastAsia="Calibri"/>
        </w:rPr>
        <w:t>.</w:t>
      </w:r>
      <w:r w:rsidRPr="009E5590">
        <w:rPr>
          <w:rFonts w:eastAsia="Calibri"/>
          <w:cs/>
        </w:rPr>
        <w:t xml:space="preserve"> สิ่งใดไม่ได้ทรงห้ามไว้ว่าไม่ควร แต่เข้ากันกับสิ่งที่ไม่ควร (อกัปปิยะ) ขัดกับสิ่งที่ควร (กัปปิยะ) สิ่งนั้นไม่ควร </w:t>
      </w:r>
    </w:p>
    <w:p w14:paraId="38FC4488" w14:textId="77777777" w:rsidR="00834CDF" w:rsidRPr="009E5590" w:rsidRDefault="00834CDF" w:rsidP="004E3070">
      <w:pPr>
        <w:ind w:left="426" w:firstLine="283"/>
        <w:rPr>
          <w:rFonts w:eastAsia="Calibri"/>
        </w:rPr>
      </w:pPr>
      <w:r w:rsidRPr="009E5590">
        <w:rPr>
          <w:rFonts w:eastAsia="Calibri"/>
          <w:cs/>
        </w:rPr>
        <w:t>๒</w:t>
      </w:r>
      <w:r w:rsidRPr="009E5590">
        <w:rPr>
          <w:rFonts w:eastAsia="Calibri"/>
        </w:rPr>
        <w:t>.</w:t>
      </w:r>
      <w:r w:rsidRPr="009E5590">
        <w:rPr>
          <w:rFonts w:eastAsia="Calibri"/>
          <w:cs/>
        </w:rPr>
        <w:t xml:space="preserve"> สิ่งใดไม่ได้ทรงห้ามไว้ว่าไม่ควร แต่เข้ากันกับสิ่งที่ควร (กัปปิยะ) ขัดกับสิ่งที่ไม่ควร (อกัปปิยะ) สิ่งนั้นควร </w:t>
      </w:r>
    </w:p>
    <w:p w14:paraId="40DDED26" w14:textId="77777777" w:rsidR="00834CDF" w:rsidRPr="009E5590" w:rsidRDefault="00834CDF" w:rsidP="004E3070">
      <w:pPr>
        <w:ind w:left="426" w:firstLine="283"/>
        <w:rPr>
          <w:rFonts w:eastAsia="Calibri"/>
        </w:rPr>
      </w:pPr>
      <w:r w:rsidRPr="009E5590">
        <w:rPr>
          <w:rFonts w:eastAsia="Calibri"/>
          <w:cs/>
        </w:rPr>
        <w:t>๓</w:t>
      </w:r>
      <w:r w:rsidRPr="009E5590">
        <w:rPr>
          <w:rFonts w:eastAsia="Calibri"/>
        </w:rPr>
        <w:t>.</w:t>
      </w:r>
      <w:r w:rsidRPr="009E5590">
        <w:rPr>
          <w:rFonts w:eastAsia="Calibri"/>
          <w:cs/>
        </w:rPr>
        <w:t xml:space="preserve"> สิ่งใดไม่ได้ทรงอนุญาตไว้ว่าควร แต่เข้ากันกับสิ่งที่ไม่ควร (อกัปปิยะ) ขัดกับสิ่งที่ควร (กัปปิยะ) สิ่งนั้นไม่ควร </w:t>
      </w:r>
    </w:p>
    <w:p w14:paraId="1CDF992F" w14:textId="77777777" w:rsidR="00834CDF" w:rsidRPr="009E5590" w:rsidRDefault="00834CDF" w:rsidP="004E3070">
      <w:pPr>
        <w:ind w:left="426" w:firstLine="283"/>
        <w:rPr>
          <w:rFonts w:eastAsia="Calibri"/>
        </w:rPr>
      </w:pPr>
      <w:r w:rsidRPr="009E5590">
        <w:rPr>
          <w:rFonts w:eastAsia="Calibri"/>
          <w:cs/>
        </w:rPr>
        <w:t>๔</w:t>
      </w:r>
      <w:r w:rsidRPr="009E5590">
        <w:rPr>
          <w:rFonts w:eastAsia="Calibri"/>
        </w:rPr>
        <w:t>.</w:t>
      </w:r>
      <w:r w:rsidRPr="009E5590">
        <w:rPr>
          <w:rFonts w:eastAsia="Calibri"/>
          <w:cs/>
        </w:rPr>
        <w:t xml:space="preserve"> สิ่งใดไม่ได้ทรงอนุญาตไว้ว่าควร แต่เข้ากันกับสิ่งที่ควร (กัปปิยะ) ขัดกับสิ่งที่ไม่ควร (อกัปปิยะ) สิ่งนั้นควร</w:t>
      </w:r>
      <w:r w:rsidRPr="009E5590">
        <w:rPr>
          <w:rFonts w:eastAsia="Calibri"/>
          <w:vertAlign w:val="superscript"/>
          <w:cs/>
        </w:rPr>
        <w:footnoteReference w:id="117"/>
      </w:r>
    </w:p>
    <w:p w14:paraId="49045366" w14:textId="2E05A904" w:rsidR="00834CDF" w:rsidRPr="009E5590" w:rsidRDefault="00834CDF" w:rsidP="00834CDF">
      <w:pPr>
        <w:rPr>
          <w:rFonts w:eastAsia="Calibri"/>
          <w:cs/>
        </w:rPr>
      </w:pPr>
      <w:r w:rsidRPr="009E5590">
        <w:rPr>
          <w:rFonts w:eastAsia="Calibri" w:hint="cs"/>
          <w:cs/>
        </w:rPr>
        <w:t>ใน</w:t>
      </w:r>
      <w:r w:rsidRPr="009E5590">
        <w:rPr>
          <w:rFonts w:eastAsia="Calibri"/>
          <w:cs/>
        </w:rPr>
        <w:t>หลักมหาปเทส ๔ ตามหลักพระวินัย</w:t>
      </w:r>
      <w:r w:rsidRPr="009E5590">
        <w:rPr>
          <w:rFonts w:eastAsia="Calibri" w:hint="cs"/>
          <w:cs/>
        </w:rPr>
        <w:t xml:space="preserve"> ระบุว่า ภิกษุทั้งหลาย</w:t>
      </w:r>
      <w:r w:rsidR="00B27DD9" w:rsidRPr="009E5590">
        <w:rPr>
          <w:rFonts w:eastAsia="Calibri" w:hint="cs"/>
          <w:cs/>
        </w:rPr>
        <w:t>ได้</w:t>
      </w:r>
      <w:r w:rsidRPr="009E5590">
        <w:rPr>
          <w:rFonts w:eastAsia="Calibri" w:hint="cs"/>
          <w:cs/>
        </w:rPr>
        <w:t xml:space="preserve">สงสัยว่า สิ่งใดพระศาสดาอนุญาตและไม่อนุญาต จึงเข้าไปถาม </w:t>
      </w:r>
      <w:r w:rsidR="00E16F20" w:rsidRPr="009E5590">
        <w:rPr>
          <w:rFonts w:eastAsia="Calibri" w:hint="cs"/>
          <w:cs/>
        </w:rPr>
        <w:t xml:space="preserve">ได้ความว่า </w:t>
      </w:r>
      <w:r w:rsidR="0005766D" w:rsidRPr="009E5590">
        <w:rPr>
          <w:rFonts w:eastAsia="Calibri" w:hint="cs"/>
          <w:cs/>
        </w:rPr>
        <w:t xml:space="preserve">(สิ่งใดที่พระองค์ไม่ได้ห้ามไว้ว่าไม่สมควร) </w:t>
      </w:r>
      <w:r w:rsidRPr="009E5590">
        <w:rPr>
          <w:rFonts w:eastAsia="Calibri" w:hint="cs"/>
          <w:cs/>
        </w:rPr>
        <w:t>๑</w:t>
      </w:r>
      <w:r w:rsidRPr="009E5590">
        <w:rPr>
          <w:rFonts w:eastAsia="Calibri"/>
        </w:rPr>
        <w:t>.</w:t>
      </w:r>
      <w:r w:rsidR="0005766D" w:rsidRPr="009E5590">
        <w:rPr>
          <w:rFonts w:eastAsia="Calibri" w:hint="cs"/>
          <w:cs/>
        </w:rPr>
        <w:t xml:space="preserve"> </w:t>
      </w:r>
      <w:r w:rsidR="000F2D4C" w:rsidRPr="009E5590">
        <w:rPr>
          <w:rFonts w:eastAsia="Calibri" w:hint="cs"/>
          <w:cs/>
        </w:rPr>
        <w:t>แต่</w:t>
      </w:r>
      <w:r w:rsidR="0005766D" w:rsidRPr="009E5590">
        <w:rPr>
          <w:rFonts w:eastAsia="Calibri" w:hint="cs"/>
          <w:cs/>
        </w:rPr>
        <w:t>สิ่งนั้น</w:t>
      </w:r>
      <w:r w:rsidRPr="009E5590">
        <w:rPr>
          <w:rFonts w:eastAsia="Calibri" w:hint="cs"/>
          <w:cs/>
        </w:rPr>
        <w:t>เข้ากับสิ่ง</w:t>
      </w:r>
      <w:r w:rsidR="000F2D4C" w:rsidRPr="009E5590">
        <w:rPr>
          <w:rFonts w:eastAsia="Calibri" w:hint="cs"/>
          <w:cs/>
        </w:rPr>
        <w:t>ที่</w:t>
      </w:r>
      <w:r w:rsidRPr="009E5590">
        <w:rPr>
          <w:rFonts w:eastAsia="Calibri" w:hint="cs"/>
          <w:cs/>
        </w:rPr>
        <w:t>ไม่</w:t>
      </w:r>
      <w:r w:rsidR="000F2D4C" w:rsidRPr="009E5590">
        <w:rPr>
          <w:rFonts w:eastAsia="Calibri" w:hint="cs"/>
          <w:cs/>
        </w:rPr>
        <w:t>สม</w:t>
      </w:r>
      <w:r w:rsidRPr="009E5590">
        <w:rPr>
          <w:rFonts w:eastAsia="Calibri" w:hint="cs"/>
          <w:cs/>
        </w:rPr>
        <w:t xml:space="preserve">ควร </w:t>
      </w:r>
      <w:r w:rsidR="000F2D4C" w:rsidRPr="009E5590">
        <w:rPr>
          <w:rFonts w:eastAsia="Calibri" w:hint="cs"/>
          <w:cs/>
        </w:rPr>
        <w:t>และ</w:t>
      </w:r>
      <w:r w:rsidRPr="009E5590">
        <w:rPr>
          <w:rFonts w:eastAsia="Calibri" w:hint="cs"/>
          <w:cs/>
        </w:rPr>
        <w:t>ขัดกับสิ่งที่</w:t>
      </w:r>
      <w:r w:rsidR="000F2D4C" w:rsidRPr="009E5590">
        <w:rPr>
          <w:rFonts w:eastAsia="Calibri" w:hint="cs"/>
          <w:cs/>
        </w:rPr>
        <w:t>สม</w:t>
      </w:r>
      <w:r w:rsidRPr="009E5590">
        <w:rPr>
          <w:rFonts w:eastAsia="Calibri" w:hint="cs"/>
          <w:cs/>
        </w:rPr>
        <w:t>ควร สิ่งนั้น</w:t>
      </w:r>
      <w:r w:rsidR="000F2D4C" w:rsidRPr="009E5590">
        <w:rPr>
          <w:rFonts w:eastAsia="Calibri" w:hint="cs"/>
          <w:cs/>
        </w:rPr>
        <w:t>จึงเป็นสิ่ง</w:t>
      </w:r>
      <w:r w:rsidR="00CB52D1" w:rsidRPr="009E5590">
        <w:rPr>
          <w:rFonts w:eastAsia="Calibri" w:hint="cs"/>
          <w:cs/>
        </w:rPr>
        <w:t>ที่</w:t>
      </w:r>
      <w:r w:rsidRPr="009E5590">
        <w:rPr>
          <w:rFonts w:eastAsia="Calibri" w:hint="cs"/>
          <w:cs/>
        </w:rPr>
        <w:t>ไม่</w:t>
      </w:r>
      <w:r w:rsidR="000F2D4C" w:rsidRPr="009E5590">
        <w:rPr>
          <w:rFonts w:eastAsia="Calibri" w:hint="cs"/>
          <w:cs/>
        </w:rPr>
        <w:t>สม</w:t>
      </w:r>
      <w:r w:rsidRPr="009E5590">
        <w:rPr>
          <w:rFonts w:eastAsia="Calibri" w:hint="cs"/>
          <w:cs/>
        </w:rPr>
        <w:t xml:space="preserve">ควร </w:t>
      </w:r>
      <w:r w:rsidR="0005766D" w:rsidRPr="009E5590">
        <w:rPr>
          <w:rFonts w:eastAsia="Calibri" w:hint="cs"/>
          <w:cs/>
        </w:rPr>
        <w:t xml:space="preserve">หรือ </w:t>
      </w:r>
      <w:r w:rsidRPr="009E5590">
        <w:rPr>
          <w:rFonts w:eastAsia="Calibri" w:hint="cs"/>
          <w:cs/>
        </w:rPr>
        <w:t>๒</w:t>
      </w:r>
      <w:r w:rsidRPr="009E5590">
        <w:rPr>
          <w:rFonts w:eastAsia="Calibri"/>
        </w:rPr>
        <w:t>.</w:t>
      </w:r>
      <w:r w:rsidRPr="009E5590">
        <w:rPr>
          <w:rFonts w:eastAsia="Calibri" w:hint="cs"/>
          <w:cs/>
        </w:rPr>
        <w:t xml:space="preserve"> </w:t>
      </w:r>
      <w:r w:rsidR="000F2D4C" w:rsidRPr="009E5590">
        <w:rPr>
          <w:rFonts w:eastAsia="Calibri" w:hint="cs"/>
          <w:cs/>
        </w:rPr>
        <w:t>แต่</w:t>
      </w:r>
      <w:r w:rsidR="0005766D" w:rsidRPr="009E5590">
        <w:rPr>
          <w:rFonts w:eastAsia="Calibri" w:hint="cs"/>
          <w:cs/>
        </w:rPr>
        <w:t>สิ่งนั้น</w:t>
      </w:r>
      <w:r w:rsidRPr="009E5590">
        <w:rPr>
          <w:rFonts w:eastAsia="Calibri" w:hint="cs"/>
          <w:cs/>
        </w:rPr>
        <w:t>เข้ากับสิ่งที่</w:t>
      </w:r>
      <w:r w:rsidR="000F2D4C" w:rsidRPr="009E5590">
        <w:rPr>
          <w:rFonts w:eastAsia="Calibri" w:hint="cs"/>
          <w:cs/>
        </w:rPr>
        <w:t>สม</w:t>
      </w:r>
      <w:r w:rsidRPr="009E5590">
        <w:rPr>
          <w:rFonts w:eastAsia="Calibri" w:hint="cs"/>
          <w:cs/>
        </w:rPr>
        <w:t xml:space="preserve">ควร </w:t>
      </w:r>
      <w:r w:rsidR="000F2D4C" w:rsidRPr="009E5590">
        <w:rPr>
          <w:rFonts w:eastAsia="Calibri" w:hint="cs"/>
          <w:cs/>
        </w:rPr>
        <w:t>และ</w:t>
      </w:r>
      <w:r w:rsidRPr="009E5590">
        <w:rPr>
          <w:rFonts w:eastAsia="Calibri" w:hint="cs"/>
          <w:cs/>
        </w:rPr>
        <w:t>ขัดกับสิ่ง</w:t>
      </w:r>
      <w:r w:rsidR="00CB52D1" w:rsidRPr="009E5590">
        <w:rPr>
          <w:rFonts w:eastAsia="Calibri" w:hint="cs"/>
          <w:cs/>
        </w:rPr>
        <w:t>ที่</w:t>
      </w:r>
      <w:r w:rsidRPr="009E5590">
        <w:rPr>
          <w:rFonts w:eastAsia="Calibri" w:hint="cs"/>
          <w:cs/>
        </w:rPr>
        <w:t>ไม่</w:t>
      </w:r>
      <w:r w:rsidR="000F2D4C" w:rsidRPr="009E5590">
        <w:rPr>
          <w:rFonts w:eastAsia="Calibri" w:hint="cs"/>
          <w:cs/>
        </w:rPr>
        <w:t>สม</w:t>
      </w:r>
      <w:r w:rsidRPr="009E5590">
        <w:rPr>
          <w:rFonts w:eastAsia="Calibri" w:hint="cs"/>
          <w:cs/>
        </w:rPr>
        <w:t>ควร สิ่งนั้น</w:t>
      </w:r>
      <w:r w:rsidR="000F2D4C" w:rsidRPr="009E5590">
        <w:rPr>
          <w:rFonts w:eastAsia="Calibri" w:hint="cs"/>
          <w:cs/>
        </w:rPr>
        <w:t>จึงเป็นสิ่ง</w:t>
      </w:r>
      <w:r w:rsidR="00CB52D1" w:rsidRPr="009E5590">
        <w:rPr>
          <w:rFonts w:eastAsia="Calibri" w:hint="cs"/>
          <w:cs/>
        </w:rPr>
        <w:t>ที่</w:t>
      </w:r>
      <w:r w:rsidR="000F2D4C" w:rsidRPr="009E5590">
        <w:rPr>
          <w:rFonts w:eastAsia="Calibri" w:hint="cs"/>
          <w:cs/>
        </w:rPr>
        <w:t>สม</w:t>
      </w:r>
      <w:r w:rsidRPr="009E5590">
        <w:rPr>
          <w:rFonts w:eastAsia="Calibri" w:hint="cs"/>
          <w:cs/>
        </w:rPr>
        <w:t xml:space="preserve">ควร </w:t>
      </w:r>
      <w:r w:rsidR="0005766D" w:rsidRPr="009E5590">
        <w:rPr>
          <w:rFonts w:eastAsia="Calibri" w:hint="cs"/>
          <w:cs/>
        </w:rPr>
        <w:t xml:space="preserve">และ (สิ่งใดที่พระองค์ไม่ได้อนุญาตไว้ว่าสมควร) </w:t>
      </w:r>
      <w:r w:rsidRPr="009E5590">
        <w:rPr>
          <w:rFonts w:eastAsia="Calibri" w:hint="cs"/>
          <w:cs/>
        </w:rPr>
        <w:t>๓</w:t>
      </w:r>
      <w:r w:rsidRPr="009E5590">
        <w:rPr>
          <w:rFonts w:eastAsia="Calibri"/>
        </w:rPr>
        <w:t>.</w:t>
      </w:r>
      <w:r w:rsidRPr="009E5590">
        <w:rPr>
          <w:rFonts w:eastAsia="Calibri" w:hint="cs"/>
          <w:cs/>
        </w:rPr>
        <w:t xml:space="preserve"> </w:t>
      </w:r>
      <w:r w:rsidR="000F2D4C" w:rsidRPr="009E5590">
        <w:rPr>
          <w:rFonts w:eastAsia="Calibri" w:hint="cs"/>
          <w:cs/>
        </w:rPr>
        <w:t>แต่</w:t>
      </w:r>
      <w:r w:rsidR="0005766D" w:rsidRPr="009E5590">
        <w:rPr>
          <w:rFonts w:eastAsia="Calibri" w:hint="cs"/>
          <w:cs/>
        </w:rPr>
        <w:t>สิ่งนั้น</w:t>
      </w:r>
      <w:r w:rsidRPr="009E5590">
        <w:rPr>
          <w:rFonts w:eastAsia="Calibri" w:hint="cs"/>
          <w:cs/>
        </w:rPr>
        <w:t>เข้ากับสิ่ง</w:t>
      </w:r>
      <w:r w:rsidR="00CB52D1" w:rsidRPr="009E5590">
        <w:rPr>
          <w:rFonts w:eastAsia="Calibri" w:hint="cs"/>
          <w:cs/>
        </w:rPr>
        <w:t>ที่</w:t>
      </w:r>
      <w:r w:rsidRPr="009E5590">
        <w:rPr>
          <w:rFonts w:eastAsia="Calibri" w:hint="cs"/>
          <w:cs/>
        </w:rPr>
        <w:t>ไม่</w:t>
      </w:r>
      <w:r w:rsidR="000F2D4C" w:rsidRPr="009E5590">
        <w:rPr>
          <w:rFonts w:eastAsia="Calibri" w:hint="cs"/>
          <w:cs/>
        </w:rPr>
        <w:t>สม</w:t>
      </w:r>
      <w:r w:rsidRPr="009E5590">
        <w:rPr>
          <w:rFonts w:eastAsia="Calibri" w:hint="cs"/>
          <w:cs/>
        </w:rPr>
        <w:t xml:space="preserve">ควร </w:t>
      </w:r>
      <w:r w:rsidR="000F2D4C" w:rsidRPr="009E5590">
        <w:rPr>
          <w:rFonts w:eastAsia="Calibri" w:hint="cs"/>
          <w:cs/>
        </w:rPr>
        <w:t>และ</w:t>
      </w:r>
      <w:r w:rsidRPr="009E5590">
        <w:rPr>
          <w:rFonts w:eastAsia="Calibri" w:hint="cs"/>
          <w:cs/>
        </w:rPr>
        <w:t>ขัดกับสิ่งที่</w:t>
      </w:r>
      <w:r w:rsidR="000F2D4C" w:rsidRPr="009E5590">
        <w:rPr>
          <w:rFonts w:eastAsia="Calibri" w:hint="cs"/>
          <w:cs/>
        </w:rPr>
        <w:t>สม</w:t>
      </w:r>
      <w:r w:rsidRPr="009E5590">
        <w:rPr>
          <w:rFonts w:eastAsia="Calibri" w:hint="cs"/>
          <w:cs/>
        </w:rPr>
        <w:t>ควร สิ่งนั้น</w:t>
      </w:r>
      <w:r w:rsidR="000F2D4C" w:rsidRPr="009E5590">
        <w:rPr>
          <w:rFonts w:eastAsia="Calibri" w:hint="cs"/>
          <w:cs/>
        </w:rPr>
        <w:t>จึงเป็นสิ่ง</w:t>
      </w:r>
      <w:r w:rsidR="00CB52D1" w:rsidRPr="009E5590">
        <w:rPr>
          <w:rFonts w:eastAsia="Calibri" w:hint="cs"/>
          <w:cs/>
        </w:rPr>
        <w:t>ที่</w:t>
      </w:r>
      <w:r w:rsidRPr="009E5590">
        <w:rPr>
          <w:rFonts w:eastAsia="Calibri" w:hint="cs"/>
          <w:cs/>
        </w:rPr>
        <w:t>ไม่</w:t>
      </w:r>
      <w:r w:rsidR="000F2D4C" w:rsidRPr="009E5590">
        <w:rPr>
          <w:rFonts w:eastAsia="Calibri" w:hint="cs"/>
          <w:cs/>
        </w:rPr>
        <w:t>สม</w:t>
      </w:r>
      <w:r w:rsidRPr="009E5590">
        <w:rPr>
          <w:rFonts w:eastAsia="Calibri" w:hint="cs"/>
          <w:cs/>
        </w:rPr>
        <w:t xml:space="preserve">ควร </w:t>
      </w:r>
      <w:r w:rsidR="00F25D71" w:rsidRPr="009E5590">
        <w:rPr>
          <w:rFonts w:eastAsia="Calibri" w:hint="cs"/>
          <w:cs/>
        </w:rPr>
        <w:t xml:space="preserve">หรือ </w:t>
      </w:r>
      <w:r w:rsidRPr="009E5590">
        <w:rPr>
          <w:rFonts w:eastAsia="Calibri" w:hint="cs"/>
          <w:cs/>
        </w:rPr>
        <w:t>๔</w:t>
      </w:r>
      <w:r w:rsidRPr="009E5590">
        <w:rPr>
          <w:rFonts w:eastAsia="Calibri"/>
        </w:rPr>
        <w:t>.</w:t>
      </w:r>
      <w:r w:rsidRPr="009E5590">
        <w:rPr>
          <w:rFonts w:eastAsia="Calibri" w:hint="cs"/>
          <w:cs/>
        </w:rPr>
        <w:t xml:space="preserve"> </w:t>
      </w:r>
      <w:r w:rsidR="000F2D4C" w:rsidRPr="009E5590">
        <w:rPr>
          <w:rFonts w:eastAsia="Calibri" w:hint="cs"/>
          <w:cs/>
        </w:rPr>
        <w:t>แต่</w:t>
      </w:r>
      <w:r w:rsidRPr="009E5590">
        <w:rPr>
          <w:rFonts w:eastAsia="Calibri" w:hint="cs"/>
          <w:cs/>
        </w:rPr>
        <w:t>เข้ากับสิ่งที่</w:t>
      </w:r>
      <w:r w:rsidR="000F2D4C" w:rsidRPr="009E5590">
        <w:rPr>
          <w:rFonts w:eastAsia="Calibri" w:hint="cs"/>
          <w:cs/>
        </w:rPr>
        <w:t>สม</w:t>
      </w:r>
      <w:r w:rsidRPr="009E5590">
        <w:rPr>
          <w:rFonts w:eastAsia="Calibri" w:hint="cs"/>
          <w:cs/>
        </w:rPr>
        <w:t xml:space="preserve">ควร </w:t>
      </w:r>
      <w:r w:rsidR="000F2D4C" w:rsidRPr="009E5590">
        <w:rPr>
          <w:rFonts w:eastAsia="Calibri" w:hint="cs"/>
          <w:cs/>
        </w:rPr>
        <w:t>และ</w:t>
      </w:r>
      <w:r w:rsidRPr="009E5590">
        <w:rPr>
          <w:rFonts w:eastAsia="Calibri" w:hint="cs"/>
          <w:cs/>
        </w:rPr>
        <w:t>ขัดกับสิ่งไม่</w:t>
      </w:r>
      <w:r w:rsidR="000F2D4C" w:rsidRPr="009E5590">
        <w:rPr>
          <w:rFonts w:eastAsia="Calibri" w:hint="cs"/>
          <w:cs/>
        </w:rPr>
        <w:t>สม</w:t>
      </w:r>
      <w:r w:rsidRPr="009E5590">
        <w:rPr>
          <w:rFonts w:eastAsia="Calibri" w:hint="cs"/>
          <w:cs/>
        </w:rPr>
        <w:t>ควร สิ่งนั้น</w:t>
      </w:r>
      <w:r w:rsidR="000F2D4C" w:rsidRPr="009E5590">
        <w:rPr>
          <w:rFonts w:eastAsia="Calibri" w:hint="cs"/>
          <w:cs/>
        </w:rPr>
        <w:t>จึงเป็นสิ่ง</w:t>
      </w:r>
      <w:r w:rsidR="00CB52D1" w:rsidRPr="009E5590">
        <w:rPr>
          <w:rFonts w:eastAsia="Calibri" w:hint="cs"/>
          <w:cs/>
        </w:rPr>
        <w:t>ที่</w:t>
      </w:r>
      <w:r w:rsidR="000F2D4C" w:rsidRPr="009E5590">
        <w:rPr>
          <w:rFonts w:eastAsia="Calibri" w:hint="cs"/>
          <w:cs/>
        </w:rPr>
        <w:t>สม</w:t>
      </w:r>
      <w:r w:rsidRPr="009E5590">
        <w:rPr>
          <w:rFonts w:eastAsia="Calibri" w:hint="cs"/>
          <w:cs/>
        </w:rPr>
        <w:t>ควร</w:t>
      </w:r>
    </w:p>
    <w:p w14:paraId="46005A27" w14:textId="4A2882FF" w:rsidR="00834CDF" w:rsidRPr="009E5590" w:rsidRDefault="00834CDF" w:rsidP="00834CDF">
      <w:pPr>
        <w:rPr>
          <w:rFonts w:eastAsia="Calibri"/>
        </w:rPr>
      </w:pPr>
      <w:r w:rsidRPr="009E5590">
        <w:rPr>
          <w:rFonts w:eastAsia="Calibri"/>
          <w:b/>
          <w:bCs/>
          <w:cs/>
        </w:rPr>
        <w:t>๒</w:t>
      </w:r>
      <w:r w:rsidRPr="009E5590">
        <w:rPr>
          <w:rFonts w:eastAsia="Calibri"/>
          <w:b/>
          <w:bCs/>
        </w:rPr>
        <w:t>.</w:t>
      </w:r>
      <w:r w:rsidRPr="009E5590">
        <w:rPr>
          <w:rFonts w:eastAsia="Calibri"/>
          <w:b/>
          <w:bCs/>
          <w:cs/>
        </w:rPr>
        <w:t>๔</w:t>
      </w:r>
      <w:r w:rsidRPr="009E5590">
        <w:rPr>
          <w:rFonts w:eastAsia="Calibri"/>
          <w:b/>
          <w:bCs/>
        </w:rPr>
        <w:t>.</w:t>
      </w:r>
      <w:r w:rsidR="00294B71">
        <w:rPr>
          <w:rFonts w:eastAsia="Calibri"/>
          <w:b/>
          <w:bCs/>
          <w:cs/>
        </w:rPr>
        <w:t>๒ หลักมหาปเทส ๔ ตามแนว</w:t>
      </w:r>
      <w:r w:rsidRPr="009E5590">
        <w:rPr>
          <w:rFonts w:eastAsia="Calibri"/>
          <w:b/>
          <w:bCs/>
          <w:cs/>
        </w:rPr>
        <w:t>พระสูตร</w:t>
      </w:r>
    </w:p>
    <w:p w14:paraId="168F6BCD" w14:textId="4FEB939C" w:rsidR="00834CDF" w:rsidRPr="009E5590" w:rsidRDefault="00834CDF" w:rsidP="00834CDF">
      <w:pPr>
        <w:rPr>
          <w:rFonts w:eastAsia="Calibri"/>
        </w:rPr>
      </w:pPr>
      <w:r w:rsidRPr="009E5590">
        <w:rPr>
          <w:rFonts w:eastAsia="Calibri"/>
          <w:cs/>
        </w:rPr>
        <w:t>ครั้งหนึ่ง พระผู้มีพระภาคประทับอยู่ในภัณฑุคาม ได้เรียกพระอานนท์มาแล้วตรัสว่า “อานนท์ เราจะไปหัตถีคาม อัมพคาม ชัมพุคาม และโภคนคร” เมื่อพระผู้มีพระภาคพร้อมด้วยภิกษุสงฆ์หมู่ใหญ่เดินทางไปถึงโภคนคร ขณะพักอยู่ที่อานันทเจดีย์ ได้เ</w:t>
      </w:r>
      <w:r w:rsidR="00011945" w:rsidRPr="009E5590">
        <w:rPr>
          <w:rFonts w:eastAsia="Calibri"/>
          <w:cs/>
        </w:rPr>
        <w:t xml:space="preserve">รียกภิกษุทั้งหลายมาแล้วตรัสว่า </w:t>
      </w:r>
      <w:r w:rsidRPr="009E5590">
        <w:rPr>
          <w:rFonts w:eastAsia="Calibri"/>
          <w:cs/>
        </w:rPr>
        <w:lastRenderedPageBreak/>
        <w:t>ภิกษุทั้งหลาย เราจะแสดงมหาปเทส ๔ ประกา</w:t>
      </w:r>
      <w:r w:rsidR="00011945" w:rsidRPr="009E5590">
        <w:rPr>
          <w:rFonts w:eastAsia="Calibri"/>
          <w:cs/>
        </w:rPr>
        <w:t>ร เธอทั้งหลายจงฟังและใส่ใจให้ดี</w:t>
      </w:r>
      <w:r w:rsidRPr="009E5590">
        <w:rPr>
          <w:rFonts w:eastAsia="Calibri"/>
          <w:cs/>
        </w:rPr>
        <w:t xml:space="preserve"> แล้วพระผู้มีพระภาคได้ตรัสว่า</w:t>
      </w:r>
      <w:r w:rsidRPr="009E5590">
        <w:rPr>
          <w:rFonts w:eastAsia="Calibri"/>
          <w:vertAlign w:val="superscript"/>
        </w:rPr>
        <w:footnoteReference w:id="118"/>
      </w:r>
    </w:p>
    <w:p w14:paraId="172764F4" w14:textId="2BDC8F83" w:rsidR="00834CDF" w:rsidRPr="009E5590" w:rsidRDefault="00834CDF" w:rsidP="00C91D1E">
      <w:pPr>
        <w:ind w:firstLine="709"/>
        <w:rPr>
          <w:rFonts w:eastAsia="Calibri"/>
          <w:cs/>
        </w:rPr>
      </w:pPr>
      <w:r w:rsidRPr="009E5590">
        <w:rPr>
          <w:rFonts w:eastAsia="Calibri"/>
          <w:cs/>
        </w:rPr>
        <w:t>ที่อ้างอิงข้อใหญ่</w:t>
      </w:r>
      <w:r w:rsidRPr="009E5590">
        <w:rPr>
          <w:rFonts w:eastAsia="Calibri"/>
        </w:rPr>
        <w:t>,</w:t>
      </w:r>
      <w:r w:rsidRPr="009E5590">
        <w:rPr>
          <w:rFonts w:eastAsia="Calibri"/>
          <w:cs/>
        </w:rPr>
        <w:t xml:space="preserve"> หลักใหญ่</w:t>
      </w:r>
      <w:r w:rsidR="00A423DA" w:rsidRPr="009E5590">
        <w:rPr>
          <w:rFonts w:eastAsia="Calibri"/>
          <w:cs/>
        </w:rPr>
        <w:t>สำหรับอ้างเพื่อสอบสวนเทียบเคียง</w:t>
      </w:r>
    </w:p>
    <w:p w14:paraId="5D589112" w14:textId="77777777" w:rsidR="00834CDF" w:rsidRPr="009E5590" w:rsidRDefault="00834CDF" w:rsidP="00C91D1E">
      <w:pPr>
        <w:ind w:left="426" w:firstLine="283"/>
        <w:rPr>
          <w:rFonts w:eastAsia="Calibri"/>
        </w:rPr>
      </w:pPr>
      <w:r w:rsidRPr="009E5590">
        <w:rPr>
          <w:rFonts w:eastAsia="Calibri"/>
          <w:cs/>
        </w:rPr>
        <w:t>๑</w:t>
      </w:r>
      <w:r w:rsidRPr="009E5590">
        <w:rPr>
          <w:rFonts w:eastAsia="Calibri"/>
        </w:rPr>
        <w:t>.</w:t>
      </w:r>
      <w:r w:rsidRPr="009E5590">
        <w:rPr>
          <w:rFonts w:eastAsia="Calibri"/>
          <w:cs/>
        </w:rPr>
        <w:t xml:space="preserve"> หากมีภิกษุกล่าวว่า ข้าพเจ้าได้สดับรับมาเฉพาะพระพักตร์ของพระผู้มีพระภาคว่า นี้เป็นธรรม นี้เป็นวินัย นี้เป็นสัตถุสาสน์ </w:t>
      </w:r>
    </w:p>
    <w:p w14:paraId="29C254BB" w14:textId="77777777" w:rsidR="00834CDF" w:rsidRPr="009E5590" w:rsidRDefault="00834CDF" w:rsidP="00C91D1E">
      <w:pPr>
        <w:ind w:left="426" w:firstLine="283"/>
        <w:rPr>
          <w:rFonts w:eastAsia="Calibri"/>
        </w:rPr>
      </w:pPr>
      <w:r w:rsidRPr="009E5590">
        <w:rPr>
          <w:rFonts w:eastAsia="Calibri"/>
          <w:cs/>
        </w:rPr>
        <w:t>๒</w:t>
      </w:r>
      <w:r w:rsidRPr="009E5590">
        <w:rPr>
          <w:rFonts w:eastAsia="Calibri"/>
        </w:rPr>
        <w:t>.</w:t>
      </w:r>
      <w:r w:rsidRPr="009E5590">
        <w:rPr>
          <w:rFonts w:eastAsia="Calibri"/>
          <w:cs/>
        </w:rPr>
        <w:t xml:space="preserve"> หากมีภิกษุกล่าวว่า ในอาวาสชื่อโน้น มีสงฆ์อยู่ พร้อมด้วยพระเถระ พร้อมด้วยปาโมกข์ ข้าพเจ้าได้สดับรับมาเฉพาะหน้าสงฆ์นั้นว่า นี้เป็นธรรม นี้เป็นวินัย นี้เป็นสัตถุสาสน์ </w:t>
      </w:r>
    </w:p>
    <w:p w14:paraId="1F3940B5" w14:textId="77777777" w:rsidR="00834CDF" w:rsidRPr="009E5590" w:rsidRDefault="00834CDF" w:rsidP="00C91D1E">
      <w:pPr>
        <w:ind w:left="426" w:firstLine="283"/>
        <w:rPr>
          <w:rFonts w:eastAsia="Calibri"/>
        </w:rPr>
      </w:pPr>
      <w:r w:rsidRPr="009E5590">
        <w:rPr>
          <w:rFonts w:eastAsia="Calibri"/>
          <w:cs/>
        </w:rPr>
        <w:t>๓</w:t>
      </w:r>
      <w:r w:rsidRPr="009E5590">
        <w:rPr>
          <w:rFonts w:eastAsia="Calibri"/>
        </w:rPr>
        <w:t>.</w:t>
      </w:r>
      <w:r w:rsidRPr="009E5590">
        <w:rPr>
          <w:rFonts w:eastAsia="Calibri"/>
          <w:cs/>
        </w:rPr>
        <w:t xml:space="preserve"> หากมีภิกษุกล่าวว่า ในอาวาสชื่อโน้น มีภิกษุผู้เป็นพระเถระอยู่จำนวนมาก เป็นพหูสูต ถึงอาคม (คือชำนาญในพุทธพจน์ทั้ง ๕ นิกาย) ทรงธรรม ทรงวินัย ทรงมาติกา ข้าพเจ้าได้สดับรับมาเฉพาะหน้าพระเถระเหล่านั้นว่า นี้เป็นธรรม นี้เป็นวินัย นี้เป็นสัตถุสาสน์ </w:t>
      </w:r>
    </w:p>
    <w:p w14:paraId="72743120" w14:textId="77777777" w:rsidR="00834CDF" w:rsidRPr="009E5590" w:rsidRDefault="00834CDF" w:rsidP="00C91D1E">
      <w:pPr>
        <w:ind w:left="426" w:firstLine="283"/>
        <w:rPr>
          <w:rFonts w:eastAsia="Calibri"/>
        </w:rPr>
      </w:pPr>
      <w:r w:rsidRPr="009E5590">
        <w:rPr>
          <w:rFonts w:eastAsia="Calibri"/>
          <w:cs/>
        </w:rPr>
        <w:t>๔</w:t>
      </w:r>
      <w:r w:rsidRPr="009E5590">
        <w:rPr>
          <w:rFonts w:eastAsia="Calibri"/>
        </w:rPr>
        <w:t>.</w:t>
      </w:r>
      <w:r w:rsidRPr="009E5590">
        <w:rPr>
          <w:rFonts w:eastAsia="Calibri"/>
          <w:cs/>
        </w:rPr>
        <w:t xml:space="preserve"> หากมีภิกษุกล่าวว่า ในอาวาสโน้น มีภิกษุผู้เป็นพระเถระอยู่รูปหนึ่ง เป็นพหูสูต ถึงอาคม ทรงธรรม ทรงวินัย ทรงมาติกา ข้าพเจ้าได้สดับรับมาเฉพาะหน้าพระเถระรูปนั้นว่า นี้เป็นธรรม นี้เป็นวินัย นี้เป็นสัตถุสาสน์ </w:t>
      </w:r>
    </w:p>
    <w:p w14:paraId="6E8D7C80" w14:textId="77777777" w:rsidR="00834CDF" w:rsidRPr="009E5590" w:rsidRDefault="00834CDF" w:rsidP="00C91D1E">
      <w:pPr>
        <w:ind w:left="426" w:firstLine="283"/>
        <w:rPr>
          <w:rFonts w:eastAsia="Calibri"/>
        </w:rPr>
      </w:pPr>
      <w:r w:rsidRPr="009E5590">
        <w:rPr>
          <w:rFonts w:eastAsia="Calibri"/>
          <w:cs/>
        </w:rPr>
        <w:t xml:space="preserve">เธอทั้งหลาย ยังไม่พึงชื่นชม ยังไม่พึงคัดค้านคำกล่าวของผู้นั้น พึงเรียนบทและพยัญชนะ (ทั้งข้อความและถ้อยคำ) เหล่านั้นให้ดีแล้ว พึงสอบดูในสูตรเทียบดูในวินัย  </w:t>
      </w:r>
    </w:p>
    <w:p w14:paraId="44EE3FA6" w14:textId="77777777" w:rsidR="00834CDF" w:rsidRPr="009E5590" w:rsidRDefault="00834CDF" w:rsidP="00C91D1E">
      <w:pPr>
        <w:ind w:left="426" w:firstLine="283"/>
        <w:rPr>
          <w:rFonts w:eastAsia="Calibri"/>
        </w:rPr>
      </w:pPr>
      <w:r w:rsidRPr="009E5590">
        <w:rPr>
          <w:rFonts w:eastAsia="Calibri"/>
          <w:cs/>
        </w:rPr>
        <w:t>ก</w:t>
      </w:r>
      <w:r w:rsidRPr="009E5590">
        <w:rPr>
          <w:rFonts w:eastAsia="Calibri"/>
        </w:rPr>
        <w:t>.</w:t>
      </w:r>
      <w:r w:rsidRPr="009E5590">
        <w:rPr>
          <w:rFonts w:eastAsia="Calibri"/>
          <w:cs/>
        </w:rPr>
        <w:t xml:space="preserve"> ถ้าบทและพยัญชนะเหล่านั้น สอบลงในสูตรก็ไม่ได้ เทียบเข้าในวินัยก็ไม่ได้ พึงลงสันนิษฐานว่า นี้มิใช่ดำรัสของพระผู้มีพระภาคแน่นอน ภิกษุนี้ (สงฆ์นั้น พระเถระเหล่านั้น พระเถระรูปนั้น) ถือไว้ผิด พึงทิ้งเสีย</w:t>
      </w:r>
    </w:p>
    <w:p w14:paraId="030C949B" w14:textId="77777777" w:rsidR="00834CDF" w:rsidRPr="009E5590" w:rsidRDefault="00834CDF" w:rsidP="00C91D1E">
      <w:pPr>
        <w:ind w:left="426" w:firstLine="283"/>
        <w:rPr>
          <w:rFonts w:eastAsia="Calibri"/>
        </w:rPr>
      </w:pPr>
      <w:r w:rsidRPr="009E5590">
        <w:rPr>
          <w:rFonts w:eastAsia="Calibri"/>
          <w:cs/>
        </w:rPr>
        <w:t>ข</w:t>
      </w:r>
      <w:r w:rsidRPr="009E5590">
        <w:rPr>
          <w:rFonts w:eastAsia="Calibri"/>
        </w:rPr>
        <w:t>.</w:t>
      </w:r>
      <w:r w:rsidRPr="009E5590">
        <w:rPr>
          <w:rFonts w:eastAsia="Calibri"/>
          <w:cs/>
        </w:rPr>
        <w:t xml:space="preserve"> ถ้าบทและพยัญชนะเหล่านั้น สอบลงในสูตรก็ได้ เทียบเข้าในวินัยก็ได้ พึงลงสันนิษฐานว่า นี้เป็นดำรัสของพระผู้มีพระภาคแน่แท้ ภิกษุนี้ (สงฆ์นั้น พระเถระเหล่านั้น พระเถระรูปนั้น) รับมาด้วยดี </w:t>
      </w:r>
    </w:p>
    <w:p w14:paraId="14ADB4DC" w14:textId="77777777" w:rsidR="00834CDF" w:rsidRPr="009E5590" w:rsidRDefault="00834CDF" w:rsidP="00C91D1E">
      <w:pPr>
        <w:ind w:firstLine="709"/>
        <w:rPr>
          <w:rFonts w:eastAsia="Calibri"/>
        </w:rPr>
      </w:pPr>
      <w:r w:rsidRPr="009E5590">
        <w:rPr>
          <w:rFonts w:eastAsia="Calibri"/>
          <w:cs/>
        </w:rPr>
        <w:t xml:space="preserve">โดยสรุป คือ การยกข้ออ้างหรือหลักฐาน ๔ คือ </w:t>
      </w:r>
    </w:p>
    <w:p w14:paraId="67001864" w14:textId="77777777" w:rsidR="00834CDF" w:rsidRPr="009E5590" w:rsidRDefault="00834CDF" w:rsidP="00C91D1E">
      <w:pPr>
        <w:ind w:firstLine="709"/>
        <w:rPr>
          <w:rFonts w:eastAsia="Calibri"/>
        </w:rPr>
      </w:pPr>
      <w:r w:rsidRPr="009E5590">
        <w:rPr>
          <w:rFonts w:eastAsia="Calibri"/>
          <w:cs/>
        </w:rPr>
        <w:t>๑</w:t>
      </w:r>
      <w:r w:rsidRPr="009E5590">
        <w:rPr>
          <w:rFonts w:eastAsia="Calibri"/>
        </w:rPr>
        <w:t>.</w:t>
      </w:r>
      <w:r w:rsidRPr="009E5590">
        <w:rPr>
          <w:rFonts w:eastAsia="Calibri"/>
          <w:cs/>
        </w:rPr>
        <w:t xml:space="preserve"> พุทธาปเทส (ยกเอาพระพุทธเจ้าขึ้นอ้าง)</w:t>
      </w:r>
    </w:p>
    <w:p w14:paraId="09B49537" w14:textId="77777777" w:rsidR="00834CDF" w:rsidRPr="009E5590" w:rsidRDefault="00834CDF" w:rsidP="00C91D1E">
      <w:pPr>
        <w:spacing w:before="0"/>
        <w:ind w:firstLine="709"/>
        <w:rPr>
          <w:rFonts w:eastAsia="Calibri"/>
        </w:rPr>
      </w:pPr>
      <w:r w:rsidRPr="009E5590">
        <w:rPr>
          <w:rFonts w:eastAsia="Calibri"/>
          <w:cs/>
        </w:rPr>
        <w:t>๒</w:t>
      </w:r>
      <w:r w:rsidRPr="009E5590">
        <w:rPr>
          <w:rFonts w:eastAsia="Calibri"/>
        </w:rPr>
        <w:t>.</w:t>
      </w:r>
      <w:r w:rsidRPr="009E5590">
        <w:rPr>
          <w:rFonts w:eastAsia="Calibri"/>
          <w:cs/>
        </w:rPr>
        <w:t xml:space="preserve"> สังฆาปเทส (ยกเอาคณะสงฆ์ขึ้นอ้าง)</w:t>
      </w:r>
    </w:p>
    <w:p w14:paraId="6FCD0D22" w14:textId="77777777" w:rsidR="00834CDF" w:rsidRPr="009E5590" w:rsidRDefault="00834CDF" w:rsidP="00C91D1E">
      <w:pPr>
        <w:spacing w:before="0"/>
        <w:ind w:firstLine="709"/>
        <w:rPr>
          <w:rFonts w:eastAsia="Calibri"/>
        </w:rPr>
      </w:pPr>
      <w:r w:rsidRPr="009E5590">
        <w:rPr>
          <w:rFonts w:eastAsia="Calibri"/>
          <w:cs/>
        </w:rPr>
        <w:t>๓</w:t>
      </w:r>
      <w:r w:rsidRPr="009E5590">
        <w:rPr>
          <w:rFonts w:eastAsia="Calibri"/>
        </w:rPr>
        <w:t>.</w:t>
      </w:r>
      <w:r w:rsidRPr="009E5590">
        <w:rPr>
          <w:rFonts w:eastAsia="Calibri"/>
          <w:cs/>
        </w:rPr>
        <w:t xml:space="preserve"> สัมพหุลัตเถราปเทส (ยกเอาพระเถระจำนวนมากขึ้นอ้าง)</w:t>
      </w:r>
    </w:p>
    <w:p w14:paraId="287DCD5C" w14:textId="77777777" w:rsidR="00834CDF" w:rsidRPr="009E5590" w:rsidRDefault="00834CDF" w:rsidP="00C91D1E">
      <w:pPr>
        <w:spacing w:before="0"/>
        <w:ind w:firstLine="709"/>
        <w:rPr>
          <w:rFonts w:eastAsia="Calibri"/>
        </w:rPr>
      </w:pPr>
      <w:r w:rsidRPr="009E5590">
        <w:rPr>
          <w:rFonts w:eastAsia="Calibri"/>
          <w:cs/>
        </w:rPr>
        <w:t>๔</w:t>
      </w:r>
      <w:r w:rsidRPr="009E5590">
        <w:rPr>
          <w:rFonts w:eastAsia="Calibri"/>
        </w:rPr>
        <w:t>.</w:t>
      </w:r>
      <w:r w:rsidRPr="009E5590">
        <w:rPr>
          <w:rFonts w:eastAsia="Calibri"/>
          <w:cs/>
        </w:rPr>
        <w:t xml:space="preserve"> เอกัตเถราปเทส (ยกเอาพระเถระรูปหนึ่งขึ้นอ้าง)</w:t>
      </w:r>
      <w:r w:rsidRPr="009E5590">
        <w:rPr>
          <w:rFonts w:eastAsia="Calibri"/>
          <w:vertAlign w:val="superscript"/>
          <w:cs/>
        </w:rPr>
        <w:footnoteReference w:id="119"/>
      </w:r>
    </w:p>
    <w:p w14:paraId="7D3C0D92" w14:textId="5ED28EE1" w:rsidR="00834CDF" w:rsidRPr="009E5590" w:rsidRDefault="00834CDF" w:rsidP="00834CDF">
      <w:pPr>
        <w:rPr>
          <w:rFonts w:eastAsia="Calibri"/>
          <w:cs/>
        </w:rPr>
      </w:pPr>
      <w:r w:rsidRPr="009E5590">
        <w:rPr>
          <w:rFonts w:eastAsia="Calibri" w:hint="cs"/>
          <w:cs/>
        </w:rPr>
        <w:t>ใน</w:t>
      </w:r>
      <w:r w:rsidRPr="009E5590">
        <w:rPr>
          <w:rFonts w:eastAsia="Calibri"/>
          <w:cs/>
        </w:rPr>
        <w:t>หลักมหาปเทส ๔ ตามหลักพระสูตร</w:t>
      </w:r>
      <w:r w:rsidRPr="009E5590">
        <w:rPr>
          <w:rFonts w:eastAsia="Calibri"/>
        </w:rPr>
        <w:t xml:space="preserve"> </w:t>
      </w:r>
      <w:r w:rsidR="005941BC" w:rsidRPr="009E5590">
        <w:rPr>
          <w:rFonts w:eastAsia="Calibri" w:hint="cs"/>
          <w:cs/>
        </w:rPr>
        <w:t>ระบุว่า พระพุทธเจ้า</w:t>
      </w:r>
      <w:r w:rsidRPr="009E5590">
        <w:rPr>
          <w:rFonts w:eastAsia="Calibri" w:hint="cs"/>
          <w:cs/>
        </w:rPr>
        <w:t>ได้เรียกภิกษุทั้งหลายมาฟัง</w:t>
      </w:r>
      <w:r w:rsidR="00195BD1" w:rsidRPr="009E5590">
        <w:rPr>
          <w:rFonts w:eastAsia="Calibri" w:hint="cs"/>
          <w:cs/>
        </w:rPr>
        <w:t>วิธี</w:t>
      </w:r>
      <w:r w:rsidR="0074623E" w:rsidRPr="009E5590">
        <w:rPr>
          <w:rFonts w:eastAsia="Calibri" w:hint="cs"/>
          <w:cs/>
        </w:rPr>
        <w:t>ในการ</w:t>
      </w:r>
      <w:r w:rsidR="00195BD1" w:rsidRPr="009E5590">
        <w:rPr>
          <w:rFonts w:eastAsia="Calibri" w:hint="cs"/>
          <w:cs/>
        </w:rPr>
        <w:t>ตรวจสอบ</w:t>
      </w:r>
      <w:r w:rsidR="00086021" w:rsidRPr="009E5590">
        <w:rPr>
          <w:rFonts w:eastAsia="Calibri" w:hint="cs"/>
          <w:cs/>
        </w:rPr>
        <w:t>เมื่อมีผู้กล่าวอ้าง</w:t>
      </w:r>
      <w:r w:rsidR="00752765" w:rsidRPr="009E5590">
        <w:rPr>
          <w:rFonts w:eastAsia="Calibri" w:hint="cs"/>
          <w:cs/>
        </w:rPr>
        <w:t xml:space="preserve">ว่า </w:t>
      </w:r>
      <w:r w:rsidR="00086021" w:rsidRPr="009E5590">
        <w:rPr>
          <w:rFonts w:eastAsia="Calibri" w:hint="cs"/>
          <w:cs/>
        </w:rPr>
        <w:t>คำสอนเหล่านี้</w:t>
      </w:r>
      <w:r w:rsidR="000A4F6B" w:rsidRPr="009E5590">
        <w:rPr>
          <w:rFonts w:eastAsia="Calibri" w:hint="cs"/>
          <w:cs/>
        </w:rPr>
        <w:t>เป็นของพระศาสดา</w:t>
      </w:r>
      <w:r w:rsidR="00195BD1" w:rsidRPr="009E5590">
        <w:rPr>
          <w:rFonts w:eastAsia="Calibri" w:hint="cs"/>
          <w:cs/>
        </w:rPr>
        <w:t>มี</w:t>
      </w:r>
      <w:r w:rsidRPr="009E5590">
        <w:rPr>
          <w:rFonts w:eastAsia="Calibri" w:hint="cs"/>
          <w:cs/>
        </w:rPr>
        <w:t xml:space="preserve"> ๔ </w:t>
      </w:r>
      <w:r w:rsidR="00195BD1" w:rsidRPr="009E5590">
        <w:rPr>
          <w:rFonts w:eastAsia="Calibri" w:hint="cs"/>
          <w:cs/>
        </w:rPr>
        <w:t xml:space="preserve">ข้อ </w:t>
      </w:r>
      <w:r w:rsidRPr="009E5590">
        <w:rPr>
          <w:rFonts w:eastAsia="Calibri" w:hint="cs"/>
          <w:cs/>
        </w:rPr>
        <w:t xml:space="preserve">ดังนี้ </w:t>
      </w:r>
      <w:r w:rsidR="00DE4631" w:rsidRPr="009E5590">
        <w:rPr>
          <w:rFonts w:eastAsia="Calibri" w:hint="cs"/>
          <w:cs/>
        </w:rPr>
        <w:t>(ถ้ามีภิกษ</w:t>
      </w:r>
      <w:r w:rsidR="00F87785" w:rsidRPr="009E5590">
        <w:rPr>
          <w:rFonts w:eastAsia="Calibri" w:hint="cs"/>
          <w:cs/>
        </w:rPr>
        <w:t>ุกล่าว</w:t>
      </w:r>
      <w:r w:rsidR="008A21B1" w:rsidRPr="009E5590">
        <w:rPr>
          <w:rFonts w:eastAsia="Calibri" w:hint="cs"/>
          <w:cs/>
        </w:rPr>
        <w:lastRenderedPageBreak/>
        <w:t>ว่า</w:t>
      </w:r>
      <w:r w:rsidR="00015C59" w:rsidRPr="009E5590">
        <w:rPr>
          <w:rFonts w:eastAsia="Calibri" w:hint="cs"/>
          <w:cs/>
        </w:rPr>
        <w:t>ได้</w:t>
      </w:r>
      <w:r w:rsidR="008A21B1" w:rsidRPr="009E5590">
        <w:rPr>
          <w:rFonts w:eastAsia="Calibri" w:hint="cs"/>
          <w:cs/>
        </w:rPr>
        <w:t>ฟังมาจาก</w:t>
      </w:r>
      <w:r w:rsidR="00DE4631" w:rsidRPr="009E5590">
        <w:rPr>
          <w:rFonts w:eastAsia="Calibri" w:hint="cs"/>
          <w:cs/>
        </w:rPr>
        <w:t xml:space="preserve">) </w:t>
      </w:r>
      <w:r w:rsidRPr="009E5590">
        <w:rPr>
          <w:rFonts w:eastAsia="Calibri" w:hint="cs"/>
          <w:cs/>
        </w:rPr>
        <w:t>๑</w:t>
      </w:r>
      <w:r w:rsidRPr="009E5590">
        <w:rPr>
          <w:rFonts w:eastAsia="Calibri"/>
        </w:rPr>
        <w:t>.</w:t>
      </w:r>
      <w:r w:rsidR="00A231BC" w:rsidRPr="009E5590">
        <w:rPr>
          <w:rFonts w:eastAsia="Calibri" w:hint="cs"/>
          <w:cs/>
        </w:rPr>
        <w:t xml:space="preserve"> </w:t>
      </w:r>
      <w:r w:rsidRPr="009E5590">
        <w:rPr>
          <w:rFonts w:eastAsia="Calibri" w:hint="cs"/>
          <w:cs/>
        </w:rPr>
        <w:t>พระพุทธเจ้า ๒</w:t>
      </w:r>
      <w:r w:rsidRPr="009E5590">
        <w:rPr>
          <w:rFonts w:eastAsia="Calibri"/>
        </w:rPr>
        <w:t>.</w:t>
      </w:r>
      <w:r w:rsidR="00A231BC" w:rsidRPr="009E5590">
        <w:rPr>
          <w:rFonts w:eastAsia="Calibri" w:hint="cs"/>
          <w:cs/>
        </w:rPr>
        <w:t xml:space="preserve"> </w:t>
      </w:r>
      <w:r w:rsidRPr="009E5590">
        <w:rPr>
          <w:rFonts w:eastAsia="Calibri" w:hint="cs"/>
          <w:cs/>
        </w:rPr>
        <w:t>คณะสงฆ์ ๓</w:t>
      </w:r>
      <w:r w:rsidRPr="009E5590">
        <w:rPr>
          <w:rFonts w:eastAsia="Calibri"/>
        </w:rPr>
        <w:t>.</w:t>
      </w:r>
      <w:r w:rsidR="00A231BC" w:rsidRPr="009E5590">
        <w:rPr>
          <w:rFonts w:eastAsia="Calibri" w:hint="cs"/>
          <w:cs/>
        </w:rPr>
        <w:t xml:space="preserve"> </w:t>
      </w:r>
      <w:r w:rsidRPr="009E5590">
        <w:rPr>
          <w:rFonts w:eastAsia="Calibri" w:hint="cs"/>
          <w:cs/>
        </w:rPr>
        <w:t>พระเถระจำนวนมาก ๔</w:t>
      </w:r>
      <w:r w:rsidRPr="009E5590">
        <w:rPr>
          <w:rFonts w:eastAsia="Calibri"/>
        </w:rPr>
        <w:t>.</w:t>
      </w:r>
      <w:r w:rsidRPr="009E5590">
        <w:rPr>
          <w:rFonts w:eastAsia="Calibri" w:hint="cs"/>
          <w:cs/>
        </w:rPr>
        <w:t xml:space="preserve"> พระเถระรูปหนึ่ง</w:t>
      </w:r>
      <w:r w:rsidR="00F51D33" w:rsidRPr="009E5590">
        <w:rPr>
          <w:rFonts w:eastAsia="Calibri" w:hint="cs"/>
          <w:cs/>
        </w:rPr>
        <w:t xml:space="preserve">ว่า นี้เป็นธรรมวินัย </w:t>
      </w:r>
      <w:r w:rsidR="00015C59" w:rsidRPr="009E5590">
        <w:rPr>
          <w:rFonts w:eastAsia="Calibri" w:hint="cs"/>
          <w:cs/>
        </w:rPr>
        <w:t>นี้</w:t>
      </w:r>
      <w:r w:rsidR="00F51D33" w:rsidRPr="009E5590">
        <w:rPr>
          <w:rFonts w:eastAsia="Calibri" w:hint="cs"/>
          <w:cs/>
        </w:rPr>
        <w:t>เป็นคำสอนพระศาสดา</w:t>
      </w:r>
      <w:r w:rsidRPr="009E5590">
        <w:rPr>
          <w:rFonts w:eastAsia="Calibri" w:hint="cs"/>
          <w:cs/>
        </w:rPr>
        <w:t xml:space="preserve"> เธอทั้งหลาย ยังไม่ควรชื่นชมหรือคัดค้าน ให้จำข้อความและถ้อยคำเหล่านั้นให้ดี แล้วนำไปเทียบกับสูตรและวินัย ก</w:t>
      </w:r>
      <w:r w:rsidRPr="009E5590">
        <w:rPr>
          <w:rFonts w:eastAsia="Calibri"/>
        </w:rPr>
        <w:t>.</w:t>
      </w:r>
      <w:r w:rsidRPr="009E5590">
        <w:rPr>
          <w:rFonts w:eastAsia="Calibri" w:hint="cs"/>
          <w:cs/>
        </w:rPr>
        <w:t xml:space="preserve"> ถ้าข้อความและถ้อยคำเหล่านั้น เทียบกับสูตรและวินัยไม่ได้ ให้สันนิษฐานว่า ไม่ใช่คำสอนของพระพุทธเจ้า บุคคลเหล่านั้นจำมาผิด ให้ทิ้งไป ข</w:t>
      </w:r>
      <w:r w:rsidRPr="009E5590">
        <w:rPr>
          <w:rFonts w:eastAsia="Calibri"/>
        </w:rPr>
        <w:t>.</w:t>
      </w:r>
      <w:r w:rsidRPr="009E5590">
        <w:rPr>
          <w:rFonts w:eastAsia="Calibri" w:hint="cs"/>
          <w:cs/>
        </w:rPr>
        <w:t xml:space="preserve"> ถ้าข้อความและถ้อยคำเหล่านั้น เทียบกับสูตรและวินัยได้ ให้สันนิษฐานว่า เป็นคำสอนของพระพุทธเจ้า บุคคลเหล่านั้นทรงจำมาดี</w:t>
      </w:r>
    </w:p>
    <w:p w14:paraId="03E1A15D" w14:textId="77777777" w:rsidR="00834CDF" w:rsidRPr="009E5590" w:rsidRDefault="00834CDF" w:rsidP="00834CDF">
      <w:pPr>
        <w:rPr>
          <w:rFonts w:eastAsia="Calibri"/>
          <w:cs/>
        </w:rPr>
      </w:pPr>
      <w:r w:rsidRPr="009E5590">
        <w:rPr>
          <w:rFonts w:eastAsia="Calibri"/>
          <w:b/>
          <w:bCs/>
          <w:cs/>
        </w:rPr>
        <w:t>๒</w:t>
      </w:r>
      <w:r w:rsidRPr="009E5590">
        <w:rPr>
          <w:rFonts w:eastAsia="Calibri"/>
          <w:b/>
          <w:bCs/>
        </w:rPr>
        <w:t>.</w:t>
      </w:r>
      <w:r w:rsidRPr="009E5590">
        <w:rPr>
          <w:rFonts w:eastAsia="Calibri"/>
          <w:b/>
          <w:bCs/>
          <w:cs/>
        </w:rPr>
        <w:t>๔</w:t>
      </w:r>
      <w:r w:rsidRPr="009E5590">
        <w:rPr>
          <w:rFonts w:eastAsia="Calibri"/>
          <w:b/>
          <w:bCs/>
        </w:rPr>
        <w:t>.</w:t>
      </w:r>
      <w:r w:rsidRPr="009E5590">
        <w:rPr>
          <w:rFonts w:eastAsia="Calibri"/>
          <w:b/>
          <w:bCs/>
          <w:cs/>
        </w:rPr>
        <w:t>๓ หลักตัดสินพระธรรมวินัยที่แสดงไว้กับพระอุบาลี</w:t>
      </w:r>
    </w:p>
    <w:p w14:paraId="01F82210" w14:textId="6CCB8367" w:rsidR="00834CDF" w:rsidRPr="009E5590" w:rsidRDefault="00834CDF" w:rsidP="00834CDF">
      <w:pPr>
        <w:rPr>
          <w:rFonts w:eastAsia="Calibri"/>
        </w:rPr>
      </w:pPr>
      <w:r w:rsidRPr="009E5590">
        <w:rPr>
          <w:rFonts w:eastAsia="Calibri"/>
          <w:cs/>
        </w:rPr>
        <w:t>ครั้งหนึ่ง พระอุบาลีเข้าไปเฝ้าพระผู้มีพระภาคถึงที่ประทับ ได้ทูลขอให้พระองค์แสดงธรรมโดยย่อ เพื่อที่ได้ฟังแล้วจะหลีกออกไปอยู่ผู้เดี</w:t>
      </w:r>
      <w:r w:rsidR="00011945" w:rsidRPr="009E5590">
        <w:rPr>
          <w:rFonts w:eastAsia="Calibri"/>
          <w:cs/>
        </w:rPr>
        <w:t>ยว ทำความเพียรด้วยความไม่ประมาท</w:t>
      </w:r>
      <w:r w:rsidR="00011945" w:rsidRPr="009E5590">
        <w:rPr>
          <w:rFonts w:eastAsia="Calibri" w:hint="cs"/>
          <w:cs/>
        </w:rPr>
        <w:t xml:space="preserve"> </w:t>
      </w:r>
      <w:r w:rsidRPr="009E5590">
        <w:rPr>
          <w:rFonts w:eastAsia="Calibri"/>
          <w:cs/>
        </w:rPr>
        <w:t xml:space="preserve">พระผู้มีพระภาคตรัสว่า “อุบาลี </w:t>
      </w:r>
      <w:r w:rsidRPr="009E5590">
        <w:rPr>
          <w:rFonts w:eastAsia="Calibri" w:hint="cs"/>
          <w:cs/>
        </w:rPr>
        <w:t xml:space="preserve">... </w:t>
      </w:r>
      <w:r w:rsidRPr="009E5590">
        <w:rPr>
          <w:rFonts w:eastAsia="Calibri"/>
          <w:cs/>
        </w:rPr>
        <w:t>ธรรมเหล่านี้เป็นไปเพื่อ</w:t>
      </w:r>
      <w:r w:rsidRPr="009E5590">
        <w:rPr>
          <w:rFonts w:eastAsia="Calibri"/>
        </w:rPr>
        <w:t>…</w:t>
      </w:r>
      <w:r w:rsidRPr="009E5590">
        <w:rPr>
          <w:rFonts w:eastAsia="Calibri"/>
          <w:vertAlign w:val="superscript"/>
          <w:cs/>
        </w:rPr>
        <w:footnoteReference w:id="120"/>
      </w:r>
    </w:p>
    <w:p w14:paraId="273F78E9" w14:textId="6673B2EA" w:rsidR="00834CDF" w:rsidRPr="009E5590" w:rsidRDefault="00834CDF" w:rsidP="005219CD">
      <w:pPr>
        <w:ind w:firstLine="709"/>
        <w:rPr>
          <w:rFonts w:eastAsia="Calibri"/>
          <w:cs/>
        </w:rPr>
      </w:pPr>
      <w:r w:rsidRPr="009E5590">
        <w:rPr>
          <w:rFonts w:eastAsia="Calibri"/>
          <w:cs/>
        </w:rPr>
        <w:t>ลักษณะตัดสินธรรมวินัย ๗ หรือ หลักกำหนดธรรมวินัย ๗ ธรรมเหล่าใดเป็นไปเพื่</w:t>
      </w:r>
      <w:r w:rsidR="00C44AD5" w:rsidRPr="009E5590">
        <w:rPr>
          <w:rFonts w:eastAsia="Calibri"/>
          <w:cs/>
        </w:rPr>
        <w:t>อ</w:t>
      </w:r>
    </w:p>
    <w:p w14:paraId="490E45DB" w14:textId="77777777" w:rsidR="00834CDF" w:rsidRPr="009E5590" w:rsidRDefault="00834CDF" w:rsidP="005219CD">
      <w:pPr>
        <w:ind w:firstLine="709"/>
        <w:rPr>
          <w:rFonts w:eastAsia="Calibri"/>
        </w:rPr>
      </w:pPr>
      <w:r w:rsidRPr="009E5590">
        <w:rPr>
          <w:rFonts w:eastAsia="Calibri"/>
          <w:cs/>
        </w:rPr>
        <w:t>๑</w:t>
      </w:r>
      <w:r w:rsidRPr="009E5590">
        <w:rPr>
          <w:rFonts w:eastAsia="Calibri"/>
        </w:rPr>
        <w:t>.</w:t>
      </w:r>
      <w:r w:rsidRPr="009E5590">
        <w:rPr>
          <w:rFonts w:eastAsia="Calibri"/>
          <w:cs/>
        </w:rPr>
        <w:t xml:space="preserve"> เอกันตนิพพิทา (ความหน่ายสิ้นเชิง</w:t>
      </w:r>
      <w:r w:rsidRPr="009E5590">
        <w:rPr>
          <w:rFonts w:eastAsia="Calibri"/>
        </w:rPr>
        <w:t>,</w:t>
      </w:r>
      <w:r w:rsidRPr="009E5590">
        <w:rPr>
          <w:rFonts w:eastAsia="Calibri"/>
          <w:cs/>
        </w:rPr>
        <w:t xml:space="preserve"> ไม่หลงใหลเคลิบเคลิ้ม)</w:t>
      </w:r>
    </w:p>
    <w:p w14:paraId="439AD0C7" w14:textId="77777777" w:rsidR="00834CDF" w:rsidRPr="009E5590" w:rsidRDefault="00834CDF" w:rsidP="005219CD">
      <w:pPr>
        <w:spacing w:before="0"/>
        <w:ind w:firstLine="709"/>
        <w:rPr>
          <w:rFonts w:eastAsia="Calibri"/>
        </w:rPr>
      </w:pPr>
      <w:r w:rsidRPr="009E5590">
        <w:rPr>
          <w:rFonts w:eastAsia="Calibri"/>
          <w:cs/>
        </w:rPr>
        <w:t>๒</w:t>
      </w:r>
      <w:r w:rsidRPr="009E5590">
        <w:rPr>
          <w:rFonts w:eastAsia="Calibri"/>
        </w:rPr>
        <w:t>.</w:t>
      </w:r>
      <w:r w:rsidRPr="009E5590">
        <w:rPr>
          <w:rFonts w:eastAsia="Calibri"/>
          <w:cs/>
        </w:rPr>
        <w:t xml:space="preserve"> วิราคะ (คลายกำหนัด</w:t>
      </w:r>
      <w:r w:rsidRPr="009E5590">
        <w:rPr>
          <w:rFonts w:eastAsia="Calibri"/>
        </w:rPr>
        <w:t>,</w:t>
      </w:r>
      <w:r w:rsidRPr="009E5590">
        <w:rPr>
          <w:rFonts w:eastAsia="Calibri"/>
          <w:cs/>
        </w:rPr>
        <w:t xml:space="preserve"> ไม่ยึดติดรัดตัว เป็นอิสระ)</w:t>
      </w:r>
    </w:p>
    <w:p w14:paraId="2548438D" w14:textId="77777777" w:rsidR="00834CDF" w:rsidRPr="009E5590" w:rsidRDefault="00834CDF" w:rsidP="005219CD">
      <w:pPr>
        <w:spacing w:before="0"/>
        <w:ind w:firstLine="709"/>
        <w:rPr>
          <w:rFonts w:eastAsia="Calibri"/>
        </w:rPr>
      </w:pPr>
      <w:r w:rsidRPr="009E5590">
        <w:rPr>
          <w:rFonts w:eastAsia="Calibri"/>
          <w:cs/>
        </w:rPr>
        <w:t>๓</w:t>
      </w:r>
      <w:r w:rsidRPr="009E5590">
        <w:rPr>
          <w:rFonts w:eastAsia="Calibri"/>
        </w:rPr>
        <w:t>.</w:t>
      </w:r>
      <w:r w:rsidRPr="009E5590">
        <w:rPr>
          <w:rFonts w:eastAsia="Calibri"/>
          <w:cs/>
        </w:rPr>
        <w:t xml:space="preserve"> นิโรธ (ความดับ</w:t>
      </w:r>
      <w:r w:rsidRPr="009E5590">
        <w:rPr>
          <w:rFonts w:eastAsia="Calibri"/>
        </w:rPr>
        <w:t>,</w:t>
      </w:r>
      <w:r w:rsidRPr="009E5590">
        <w:rPr>
          <w:rFonts w:eastAsia="Calibri"/>
          <w:cs/>
        </w:rPr>
        <w:t xml:space="preserve"> หมดกิเลสหมดทุกข์)</w:t>
      </w:r>
    </w:p>
    <w:p w14:paraId="60544938" w14:textId="77777777" w:rsidR="00834CDF" w:rsidRPr="009E5590" w:rsidRDefault="00834CDF" w:rsidP="005219CD">
      <w:pPr>
        <w:spacing w:before="0"/>
        <w:ind w:firstLine="709"/>
        <w:rPr>
          <w:rFonts w:eastAsia="Calibri"/>
        </w:rPr>
      </w:pPr>
      <w:r w:rsidRPr="009E5590">
        <w:rPr>
          <w:rFonts w:eastAsia="Calibri"/>
          <w:cs/>
        </w:rPr>
        <w:t>๔</w:t>
      </w:r>
      <w:r w:rsidRPr="009E5590">
        <w:rPr>
          <w:rFonts w:eastAsia="Calibri"/>
        </w:rPr>
        <w:t>.</w:t>
      </w:r>
      <w:r w:rsidRPr="009E5590">
        <w:rPr>
          <w:rFonts w:eastAsia="Calibri"/>
          <w:cs/>
        </w:rPr>
        <w:t xml:space="preserve"> อุปสมะ (ความสงบ)</w:t>
      </w:r>
    </w:p>
    <w:p w14:paraId="1C89D0BF" w14:textId="77777777" w:rsidR="00834CDF" w:rsidRPr="009E5590" w:rsidRDefault="00834CDF" w:rsidP="005219CD">
      <w:pPr>
        <w:spacing w:before="0"/>
        <w:ind w:firstLine="709"/>
        <w:rPr>
          <w:rFonts w:eastAsia="Calibri"/>
        </w:rPr>
      </w:pPr>
      <w:r w:rsidRPr="009E5590">
        <w:rPr>
          <w:rFonts w:eastAsia="Calibri"/>
          <w:cs/>
        </w:rPr>
        <w:t>๕</w:t>
      </w:r>
      <w:r w:rsidRPr="009E5590">
        <w:rPr>
          <w:rFonts w:eastAsia="Calibri"/>
        </w:rPr>
        <w:t>.</w:t>
      </w:r>
      <w:r w:rsidRPr="009E5590">
        <w:rPr>
          <w:rFonts w:eastAsia="Calibri"/>
          <w:cs/>
        </w:rPr>
        <w:t xml:space="preserve"> อภิญญา (ความรู้ยิ่ง</w:t>
      </w:r>
      <w:r w:rsidRPr="009E5590">
        <w:rPr>
          <w:rFonts w:eastAsia="Calibri"/>
        </w:rPr>
        <w:t>,</w:t>
      </w:r>
      <w:r w:rsidRPr="009E5590">
        <w:rPr>
          <w:rFonts w:eastAsia="Calibri"/>
          <w:cs/>
        </w:rPr>
        <w:t xml:space="preserve"> ความรู้ชัด)</w:t>
      </w:r>
    </w:p>
    <w:p w14:paraId="6E19FC56" w14:textId="77777777" w:rsidR="00834CDF" w:rsidRPr="009E5590" w:rsidRDefault="00834CDF" w:rsidP="005219CD">
      <w:pPr>
        <w:spacing w:before="0"/>
        <w:ind w:firstLine="709"/>
        <w:rPr>
          <w:rFonts w:eastAsia="Calibri"/>
        </w:rPr>
      </w:pPr>
      <w:r w:rsidRPr="009E5590">
        <w:rPr>
          <w:rFonts w:eastAsia="Calibri"/>
          <w:cs/>
        </w:rPr>
        <w:t>๖</w:t>
      </w:r>
      <w:r w:rsidRPr="009E5590">
        <w:rPr>
          <w:rFonts w:eastAsia="Calibri"/>
        </w:rPr>
        <w:t>.</w:t>
      </w:r>
      <w:r w:rsidRPr="009E5590">
        <w:rPr>
          <w:rFonts w:eastAsia="Calibri"/>
          <w:cs/>
        </w:rPr>
        <w:t xml:space="preserve"> สัมโพธะ (ความตรัสรู้)</w:t>
      </w:r>
    </w:p>
    <w:p w14:paraId="75F25DFC" w14:textId="77777777" w:rsidR="00834CDF" w:rsidRPr="009E5590" w:rsidRDefault="00834CDF" w:rsidP="005219CD">
      <w:pPr>
        <w:spacing w:before="0"/>
        <w:ind w:firstLine="709"/>
        <w:rPr>
          <w:rFonts w:eastAsia="Calibri"/>
        </w:rPr>
      </w:pPr>
      <w:r w:rsidRPr="009E5590">
        <w:rPr>
          <w:rFonts w:eastAsia="Calibri"/>
          <w:cs/>
        </w:rPr>
        <w:t>๗</w:t>
      </w:r>
      <w:r w:rsidRPr="009E5590">
        <w:rPr>
          <w:rFonts w:eastAsia="Calibri"/>
        </w:rPr>
        <w:t>.</w:t>
      </w:r>
      <w:r w:rsidRPr="009E5590">
        <w:rPr>
          <w:rFonts w:eastAsia="Calibri"/>
          <w:cs/>
        </w:rPr>
        <w:t xml:space="preserve"> นิพพาน (นิพพาน)</w:t>
      </w:r>
    </w:p>
    <w:p w14:paraId="6E0C785E" w14:textId="77777777" w:rsidR="00834CDF" w:rsidRPr="009E5590" w:rsidRDefault="00834CDF" w:rsidP="005219CD">
      <w:pPr>
        <w:ind w:left="426" w:firstLine="283"/>
        <w:rPr>
          <w:rFonts w:eastAsia="Calibri"/>
        </w:rPr>
      </w:pPr>
      <w:r w:rsidRPr="009E5590">
        <w:rPr>
          <w:rFonts w:eastAsia="Calibri"/>
          <w:cs/>
        </w:rPr>
        <w:t>ธรรมเหล่านี้ พึงรู้ว่าเป็นธรรม เป็นวินัย เป็นสัตถุสาสน์ คือคำสอนของพระศาสดา</w:t>
      </w:r>
      <w:r w:rsidRPr="009E5590">
        <w:rPr>
          <w:rFonts w:eastAsia="Calibri"/>
        </w:rPr>
        <w:t xml:space="preserve">; </w:t>
      </w:r>
      <w:r w:rsidRPr="009E5590">
        <w:rPr>
          <w:rFonts w:eastAsia="Calibri"/>
          <w:cs/>
        </w:rPr>
        <w:t>หมวดนี้ตรัสแก่พระอุบาลี</w:t>
      </w:r>
      <w:r w:rsidRPr="009E5590">
        <w:rPr>
          <w:rFonts w:eastAsia="Calibri"/>
          <w:vertAlign w:val="superscript"/>
          <w:cs/>
        </w:rPr>
        <w:footnoteReference w:id="121"/>
      </w:r>
    </w:p>
    <w:p w14:paraId="66B1BCDD" w14:textId="101BE06B" w:rsidR="009B03CF" w:rsidRPr="009E5590" w:rsidRDefault="00834CDF" w:rsidP="00834CDF">
      <w:pPr>
        <w:rPr>
          <w:rFonts w:eastAsia="Calibri"/>
        </w:rPr>
      </w:pPr>
      <w:r w:rsidRPr="009E5590">
        <w:rPr>
          <w:rFonts w:eastAsia="Calibri" w:hint="cs"/>
          <w:cs/>
        </w:rPr>
        <w:t xml:space="preserve">ในหลักตัดสินพระธรรมวินัยที่แสดงไว้กับพระอุบาลี ระบุว่า </w:t>
      </w:r>
      <w:r w:rsidR="00487981" w:rsidRPr="009E5590">
        <w:rPr>
          <w:rFonts w:eastAsia="Calibri" w:hint="cs"/>
          <w:cs/>
        </w:rPr>
        <w:t xml:space="preserve">พระศาสดาได้แสดงธรรมแบบย่อ ๆ </w:t>
      </w:r>
      <w:r w:rsidR="00E901E9" w:rsidRPr="009E5590">
        <w:rPr>
          <w:rFonts w:eastAsia="Calibri" w:hint="cs"/>
          <w:cs/>
        </w:rPr>
        <w:t>กับพระอุบาลี</w:t>
      </w:r>
      <w:r w:rsidR="000A380B" w:rsidRPr="009E5590">
        <w:rPr>
          <w:rFonts w:eastAsia="Calibri" w:hint="cs"/>
          <w:cs/>
        </w:rPr>
        <w:t>ว่า อุบาลี คำสอน</w:t>
      </w:r>
      <w:r w:rsidRPr="009E5590">
        <w:rPr>
          <w:rFonts w:eastAsia="Calibri" w:hint="cs"/>
          <w:cs/>
        </w:rPr>
        <w:t>เหล่าใดเป็นไปเพื่อความเบื่อหน่าย คลายกำหนัด ความสงบ ควา</w:t>
      </w:r>
      <w:r w:rsidR="000A380B" w:rsidRPr="009E5590">
        <w:rPr>
          <w:rFonts w:eastAsia="Calibri" w:hint="cs"/>
          <w:cs/>
        </w:rPr>
        <w:t>มรู้ยิ่ง ความตรัสรู้ นิพพาน คำสอน</w:t>
      </w:r>
      <w:r w:rsidRPr="009E5590">
        <w:rPr>
          <w:rFonts w:eastAsia="Calibri" w:hint="cs"/>
          <w:cs/>
        </w:rPr>
        <w:t>เหล่านี้เป็นธรรมวินัย เป็นคำสอนของพระศาสดา</w:t>
      </w:r>
    </w:p>
    <w:p w14:paraId="1A0B2D50" w14:textId="1B5183C0" w:rsidR="00834CDF" w:rsidRPr="009E5590" w:rsidRDefault="00834CDF" w:rsidP="00834CDF">
      <w:pPr>
        <w:rPr>
          <w:rFonts w:eastAsia="Calibri"/>
          <w:cs/>
        </w:rPr>
      </w:pPr>
      <w:r w:rsidRPr="009E5590">
        <w:rPr>
          <w:rFonts w:eastAsia="Calibri"/>
          <w:b/>
          <w:bCs/>
          <w:cs/>
        </w:rPr>
        <w:t>๒</w:t>
      </w:r>
      <w:r w:rsidRPr="009E5590">
        <w:rPr>
          <w:rFonts w:eastAsia="Calibri"/>
          <w:b/>
          <w:bCs/>
        </w:rPr>
        <w:t>.</w:t>
      </w:r>
      <w:r w:rsidRPr="009E5590">
        <w:rPr>
          <w:rFonts w:eastAsia="Calibri"/>
          <w:b/>
          <w:bCs/>
          <w:cs/>
        </w:rPr>
        <w:t>๔</w:t>
      </w:r>
      <w:r w:rsidRPr="009E5590">
        <w:rPr>
          <w:rFonts w:eastAsia="Calibri"/>
          <w:b/>
          <w:bCs/>
        </w:rPr>
        <w:t>.</w:t>
      </w:r>
      <w:r w:rsidRPr="009E5590">
        <w:rPr>
          <w:rFonts w:eastAsia="Calibri"/>
          <w:b/>
          <w:bCs/>
          <w:cs/>
        </w:rPr>
        <w:t>๔ หลักตัดสิ</w:t>
      </w:r>
      <w:r w:rsidR="00666882" w:rsidRPr="009E5590">
        <w:rPr>
          <w:rFonts w:eastAsia="Calibri"/>
          <w:b/>
          <w:bCs/>
          <w:cs/>
        </w:rPr>
        <w:t>นพระธรรมวินัยที่แสดงไว้กับพระมหา</w:t>
      </w:r>
      <w:r w:rsidRPr="009E5590">
        <w:rPr>
          <w:rFonts w:eastAsia="Calibri"/>
          <w:b/>
          <w:bCs/>
          <w:cs/>
        </w:rPr>
        <w:t>ปชาบดีโคตมี</w:t>
      </w:r>
    </w:p>
    <w:p w14:paraId="39D60E09" w14:textId="6D9C2C04" w:rsidR="00834CDF" w:rsidRPr="009E5590" w:rsidRDefault="00834CDF" w:rsidP="00834CDF">
      <w:pPr>
        <w:rPr>
          <w:rFonts w:eastAsia="Calibri"/>
        </w:rPr>
      </w:pPr>
      <w:r w:rsidRPr="009E5590">
        <w:rPr>
          <w:rFonts w:eastAsia="Calibri"/>
          <w:cs/>
        </w:rPr>
        <w:t>ครั้งหนึ่ง พระ</w:t>
      </w:r>
      <w:r w:rsidR="00666882" w:rsidRPr="009E5590">
        <w:rPr>
          <w:rFonts w:eastAsia="Calibri" w:hint="cs"/>
          <w:cs/>
        </w:rPr>
        <w:t>มหา</w:t>
      </w:r>
      <w:r w:rsidRPr="009E5590">
        <w:rPr>
          <w:rFonts w:eastAsia="Calibri"/>
          <w:cs/>
        </w:rPr>
        <w:t>ปชาบดีโคตมีเข้าไปเฝ้าพระผู้มีพระภาคถึงที่ประทับ ได้ทูลขอให้พระองค์แสดงธรรมโดยย่อ เพื่อที่ได้ฟังแล้วจะหลีกออกไปอยู่ผู้เดียว ทำความเพียรด้วยความไม่ประมาท”</w:t>
      </w:r>
      <w:r w:rsidRPr="009E5590">
        <w:rPr>
          <w:rFonts w:eastAsia="Calibri"/>
        </w:rPr>
        <w:t xml:space="preserve"> </w:t>
      </w:r>
      <w:r w:rsidRPr="009E5590">
        <w:rPr>
          <w:rFonts w:eastAsia="Calibri"/>
          <w:cs/>
        </w:rPr>
        <w:t>พระผู้มีพระภาคตรัสว่า “โคตมี ท่านรู้ธรรมเหล่าใดว่า</w:t>
      </w:r>
      <w:r w:rsidRPr="009E5590">
        <w:rPr>
          <w:rFonts w:eastAsia="Calibri"/>
        </w:rPr>
        <w:t xml:space="preserve"> …</w:t>
      </w:r>
      <w:r w:rsidRPr="009E5590">
        <w:rPr>
          <w:rFonts w:eastAsia="Calibri"/>
          <w:vertAlign w:val="superscript"/>
        </w:rPr>
        <w:footnoteReference w:id="122"/>
      </w:r>
    </w:p>
    <w:p w14:paraId="4E1A9278" w14:textId="77777777" w:rsidR="00CC436F" w:rsidRDefault="00CC436F" w:rsidP="007A18E2">
      <w:pPr>
        <w:ind w:firstLine="709"/>
        <w:rPr>
          <w:rFonts w:eastAsia="Calibri"/>
        </w:rPr>
      </w:pPr>
    </w:p>
    <w:p w14:paraId="63E53D0B" w14:textId="3005D631" w:rsidR="00834CDF" w:rsidRPr="009E5590" w:rsidRDefault="00834CDF" w:rsidP="007A18E2">
      <w:pPr>
        <w:ind w:firstLine="709"/>
        <w:rPr>
          <w:rFonts w:eastAsia="Calibri"/>
        </w:rPr>
      </w:pPr>
      <w:r w:rsidRPr="009E5590">
        <w:rPr>
          <w:rFonts w:eastAsia="Calibri"/>
          <w:cs/>
        </w:rPr>
        <w:lastRenderedPageBreak/>
        <w:t>ลักษณะตัดสินธรรมวินัย ๘ หรือ หลักกำหนดธรร</w:t>
      </w:r>
      <w:r w:rsidR="00B273EF" w:rsidRPr="009E5590">
        <w:rPr>
          <w:rFonts w:eastAsia="Calibri"/>
          <w:cs/>
        </w:rPr>
        <w:t>มวินัย ๘ ธรรมเหล่าใดเป็นไปเพื่อ</w:t>
      </w:r>
    </w:p>
    <w:p w14:paraId="6C63BDAA" w14:textId="77777777" w:rsidR="00834CDF" w:rsidRPr="009E5590" w:rsidRDefault="00834CDF" w:rsidP="007D5109">
      <w:pPr>
        <w:ind w:left="425" w:firstLine="284"/>
        <w:rPr>
          <w:rFonts w:eastAsia="Calibri"/>
        </w:rPr>
      </w:pPr>
      <w:r w:rsidRPr="009E5590">
        <w:rPr>
          <w:rFonts w:eastAsia="Calibri"/>
          <w:cs/>
        </w:rPr>
        <w:t>๑</w:t>
      </w:r>
      <w:r w:rsidRPr="009E5590">
        <w:rPr>
          <w:rFonts w:eastAsia="Calibri"/>
        </w:rPr>
        <w:t>.</w:t>
      </w:r>
      <w:r w:rsidRPr="009E5590">
        <w:rPr>
          <w:rFonts w:eastAsia="Calibri"/>
          <w:cs/>
        </w:rPr>
        <w:t xml:space="preserve"> วิราคะ คือ ความคลายกำหนัด</w:t>
      </w:r>
      <w:r w:rsidRPr="009E5590">
        <w:rPr>
          <w:rFonts w:eastAsia="Calibri"/>
        </w:rPr>
        <w:t>,</w:t>
      </w:r>
      <w:r w:rsidRPr="009E5590">
        <w:rPr>
          <w:rFonts w:eastAsia="Calibri"/>
          <w:cs/>
        </w:rPr>
        <w:t xml:space="preserve"> ความไม่ติดพัน เป็นอิสระ มิใช่เพื่อความกำหนัดย้อมใจ หรือเสริมความติดใคร่</w:t>
      </w:r>
    </w:p>
    <w:p w14:paraId="49700776" w14:textId="77777777" w:rsidR="00834CDF" w:rsidRPr="009E5590" w:rsidRDefault="00834CDF" w:rsidP="007A18E2">
      <w:pPr>
        <w:spacing w:before="0"/>
        <w:ind w:left="426" w:firstLine="283"/>
        <w:rPr>
          <w:rFonts w:eastAsia="Calibri"/>
        </w:rPr>
      </w:pPr>
      <w:r w:rsidRPr="009E5590">
        <w:rPr>
          <w:rFonts w:eastAsia="Calibri"/>
          <w:cs/>
        </w:rPr>
        <w:t>๒</w:t>
      </w:r>
      <w:r w:rsidRPr="009E5590">
        <w:rPr>
          <w:rFonts w:eastAsia="Calibri"/>
        </w:rPr>
        <w:t>.</w:t>
      </w:r>
      <w:r w:rsidRPr="009E5590">
        <w:rPr>
          <w:rFonts w:eastAsia="Calibri"/>
          <w:cs/>
        </w:rPr>
        <w:t xml:space="preserve"> วิสังโยค คือ ความหมดเครื่องผูกรัด</w:t>
      </w:r>
      <w:r w:rsidRPr="009E5590">
        <w:rPr>
          <w:rFonts w:eastAsia="Calibri"/>
        </w:rPr>
        <w:t>,</w:t>
      </w:r>
      <w:r w:rsidRPr="009E5590">
        <w:rPr>
          <w:rFonts w:eastAsia="Calibri"/>
          <w:cs/>
        </w:rPr>
        <w:t xml:space="preserve"> ความไม่ประกอบทุกข์ มิใช่เพื่อผูกรัด หรือประกอบทุกข์</w:t>
      </w:r>
    </w:p>
    <w:p w14:paraId="69DB1880" w14:textId="77777777" w:rsidR="00834CDF" w:rsidRPr="009E5590" w:rsidRDefault="00834CDF" w:rsidP="007A18E2">
      <w:pPr>
        <w:spacing w:before="0"/>
        <w:ind w:firstLine="709"/>
        <w:rPr>
          <w:rFonts w:eastAsia="Calibri"/>
        </w:rPr>
      </w:pPr>
      <w:r w:rsidRPr="009E5590">
        <w:rPr>
          <w:rFonts w:eastAsia="Calibri"/>
          <w:cs/>
        </w:rPr>
        <w:t>๓</w:t>
      </w:r>
      <w:r w:rsidRPr="009E5590">
        <w:rPr>
          <w:rFonts w:eastAsia="Calibri"/>
        </w:rPr>
        <w:t>.</w:t>
      </w:r>
      <w:r w:rsidRPr="009E5590">
        <w:rPr>
          <w:rFonts w:eastAsia="Calibri"/>
          <w:cs/>
        </w:rPr>
        <w:t xml:space="preserve"> อปจยะ คือ ความไม่พอกพูนกิเลส มิใช่เพื่อพอกพูนกิเลส</w:t>
      </w:r>
    </w:p>
    <w:p w14:paraId="1547D027" w14:textId="77777777" w:rsidR="00834CDF" w:rsidRPr="009E5590" w:rsidRDefault="00834CDF" w:rsidP="007A18E2">
      <w:pPr>
        <w:spacing w:before="0"/>
        <w:ind w:left="426" w:firstLine="283"/>
        <w:rPr>
          <w:rFonts w:eastAsia="Calibri"/>
        </w:rPr>
      </w:pPr>
      <w:r w:rsidRPr="009E5590">
        <w:rPr>
          <w:rFonts w:eastAsia="Calibri"/>
          <w:cs/>
        </w:rPr>
        <w:t>๔</w:t>
      </w:r>
      <w:r w:rsidRPr="009E5590">
        <w:rPr>
          <w:rFonts w:eastAsia="Calibri"/>
        </w:rPr>
        <w:t>.</w:t>
      </w:r>
      <w:r w:rsidRPr="009E5590">
        <w:rPr>
          <w:rFonts w:eastAsia="Calibri"/>
          <w:cs/>
        </w:rPr>
        <w:t xml:space="preserve"> อัปปิจฉตา คือ ความอยากอันน้อย</w:t>
      </w:r>
      <w:r w:rsidRPr="009E5590">
        <w:rPr>
          <w:rFonts w:eastAsia="Calibri"/>
        </w:rPr>
        <w:t>,</w:t>
      </w:r>
      <w:r w:rsidRPr="009E5590">
        <w:rPr>
          <w:rFonts w:eastAsia="Calibri"/>
          <w:cs/>
        </w:rPr>
        <w:t xml:space="preserve"> ความมักน้อย มิใช่เพื่อความอยากอันใหญ่</w:t>
      </w:r>
      <w:r w:rsidRPr="009E5590">
        <w:rPr>
          <w:rFonts w:eastAsia="Calibri"/>
        </w:rPr>
        <w:t>,</w:t>
      </w:r>
      <w:r w:rsidRPr="009E5590">
        <w:rPr>
          <w:rFonts w:eastAsia="Calibri"/>
          <w:cs/>
        </w:rPr>
        <w:t xml:space="preserve"> ความมักใหญ่ หรือมักมากอยากใหญ่</w:t>
      </w:r>
    </w:p>
    <w:p w14:paraId="7F091FFC" w14:textId="77777777" w:rsidR="00834CDF" w:rsidRPr="009E5590" w:rsidRDefault="00834CDF" w:rsidP="007A18E2">
      <w:pPr>
        <w:spacing w:before="0"/>
        <w:ind w:firstLine="709"/>
        <w:rPr>
          <w:rFonts w:eastAsia="Calibri"/>
        </w:rPr>
      </w:pPr>
      <w:r w:rsidRPr="009E5590">
        <w:rPr>
          <w:rFonts w:eastAsia="Calibri"/>
          <w:cs/>
        </w:rPr>
        <w:t>๕</w:t>
      </w:r>
      <w:r w:rsidRPr="009E5590">
        <w:rPr>
          <w:rFonts w:eastAsia="Calibri"/>
        </w:rPr>
        <w:t>.</w:t>
      </w:r>
      <w:r w:rsidRPr="009E5590">
        <w:rPr>
          <w:rFonts w:eastAsia="Calibri"/>
          <w:cs/>
        </w:rPr>
        <w:t xml:space="preserve"> สันตุฏฐี คือ ความสันโดษ มิใช่เพื่อความไม่สันโดษ</w:t>
      </w:r>
    </w:p>
    <w:p w14:paraId="1C1D131D" w14:textId="77777777" w:rsidR="00834CDF" w:rsidRPr="009E5590" w:rsidRDefault="00834CDF" w:rsidP="007A18E2">
      <w:pPr>
        <w:spacing w:before="0"/>
        <w:ind w:firstLine="709"/>
        <w:rPr>
          <w:rFonts w:eastAsia="Calibri"/>
        </w:rPr>
      </w:pPr>
      <w:r w:rsidRPr="009E5590">
        <w:rPr>
          <w:rFonts w:eastAsia="Calibri"/>
          <w:cs/>
        </w:rPr>
        <w:t>๖</w:t>
      </w:r>
      <w:r w:rsidRPr="009E5590">
        <w:rPr>
          <w:rFonts w:eastAsia="Calibri"/>
        </w:rPr>
        <w:t>.</w:t>
      </w:r>
      <w:r w:rsidRPr="009E5590">
        <w:rPr>
          <w:rFonts w:eastAsia="Calibri"/>
          <w:cs/>
        </w:rPr>
        <w:t xml:space="preserve"> ปวิเวก คือ ความสงัด มิใช่เพื่อความคลุกคลีอยู่ในหมู่</w:t>
      </w:r>
    </w:p>
    <w:p w14:paraId="22731016" w14:textId="77777777" w:rsidR="00834CDF" w:rsidRPr="009E5590" w:rsidRDefault="00834CDF" w:rsidP="007A18E2">
      <w:pPr>
        <w:spacing w:before="0"/>
        <w:ind w:firstLine="709"/>
        <w:rPr>
          <w:rFonts w:eastAsia="Calibri"/>
        </w:rPr>
      </w:pPr>
      <w:r w:rsidRPr="009E5590">
        <w:rPr>
          <w:rFonts w:eastAsia="Calibri"/>
          <w:cs/>
        </w:rPr>
        <w:t>๗</w:t>
      </w:r>
      <w:r w:rsidRPr="009E5590">
        <w:rPr>
          <w:rFonts w:eastAsia="Calibri"/>
        </w:rPr>
        <w:t>.</w:t>
      </w:r>
      <w:r w:rsidRPr="009E5590">
        <w:rPr>
          <w:rFonts w:eastAsia="Calibri"/>
          <w:cs/>
        </w:rPr>
        <w:t xml:space="preserve"> วิริยารัมภะ คือ การประกอบความเพียร มิใช่เพื่อความเกียจคร้าน</w:t>
      </w:r>
    </w:p>
    <w:p w14:paraId="333CD996" w14:textId="77777777" w:rsidR="00834CDF" w:rsidRPr="009E5590" w:rsidRDefault="00834CDF" w:rsidP="007A18E2">
      <w:pPr>
        <w:spacing w:before="0"/>
        <w:ind w:firstLine="709"/>
        <w:rPr>
          <w:rFonts w:eastAsia="Calibri"/>
        </w:rPr>
      </w:pPr>
      <w:r w:rsidRPr="009E5590">
        <w:rPr>
          <w:rFonts w:eastAsia="Calibri"/>
          <w:cs/>
        </w:rPr>
        <w:t>๘</w:t>
      </w:r>
      <w:r w:rsidRPr="009E5590">
        <w:rPr>
          <w:rFonts w:eastAsia="Calibri"/>
        </w:rPr>
        <w:t>.</w:t>
      </w:r>
      <w:r w:rsidRPr="009E5590">
        <w:rPr>
          <w:rFonts w:eastAsia="Calibri"/>
          <w:cs/>
        </w:rPr>
        <w:t xml:space="preserve"> สุภรตา คือ ความเลี้ยงง่าย มิใช่เพื่อความเลี้ยงยาก</w:t>
      </w:r>
    </w:p>
    <w:p w14:paraId="40740ECF" w14:textId="77777777" w:rsidR="00834CDF" w:rsidRPr="009E5590" w:rsidRDefault="00834CDF" w:rsidP="007A18E2">
      <w:pPr>
        <w:ind w:left="426" w:firstLine="283"/>
        <w:rPr>
          <w:rFonts w:eastAsia="Calibri"/>
        </w:rPr>
      </w:pPr>
      <w:r w:rsidRPr="009E5590">
        <w:rPr>
          <w:rFonts w:eastAsia="Calibri"/>
          <w:cs/>
        </w:rPr>
        <w:t>ธรรมเหล่านี้ พึงรู้ว่าเป็นธรรม เป็นวินัย เป็นสัตถุสาสน์ คือคำสอนของพระศาสดา</w:t>
      </w:r>
      <w:r w:rsidRPr="009E5590">
        <w:rPr>
          <w:rFonts w:eastAsia="Calibri"/>
        </w:rPr>
        <w:t xml:space="preserve">; </w:t>
      </w:r>
      <w:r w:rsidRPr="009E5590">
        <w:rPr>
          <w:rFonts w:eastAsia="Calibri"/>
          <w:cs/>
        </w:rPr>
        <w:t>หมวดนี้ตรัสแก่พระนางมหาปชาบดีโคตมี</w:t>
      </w:r>
      <w:r w:rsidRPr="009E5590">
        <w:rPr>
          <w:rFonts w:eastAsia="Calibri"/>
          <w:vertAlign w:val="superscript"/>
          <w:cs/>
        </w:rPr>
        <w:footnoteReference w:id="123"/>
      </w:r>
    </w:p>
    <w:p w14:paraId="3F68E155" w14:textId="4903D85B" w:rsidR="00834CDF" w:rsidRPr="009E5590" w:rsidRDefault="00834CDF" w:rsidP="00834CDF">
      <w:pPr>
        <w:rPr>
          <w:rFonts w:eastAsia="Calibri"/>
          <w:cs/>
        </w:rPr>
      </w:pPr>
      <w:r w:rsidRPr="009E5590">
        <w:rPr>
          <w:rFonts w:eastAsia="Calibri" w:hint="cs"/>
          <w:cs/>
        </w:rPr>
        <w:t>ในหลักตัดสินพระธรรมวินัยที่แสดงไว้กับพระ</w:t>
      </w:r>
      <w:r w:rsidR="00A423DA" w:rsidRPr="009E5590">
        <w:rPr>
          <w:rFonts w:eastAsia="Calibri" w:hint="cs"/>
          <w:cs/>
        </w:rPr>
        <w:t>มหา</w:t>
      </w:r>
      <w:r w:rsidRPr="009E5590">
        <w:rPr>
          <w:rFonts w:eastAsia="Calibri" w:hint="cs"/>
          <w:cs/>
        </w:rPr>
        <w:t xml:space="preserve">ปชาบดีโคตมี ระบุว่า </w:t>
      </w:r>
      <w:r w:rsidR="00A423DA" w:rsidRPr="009E5590">
        <w:rPr>
          <w:rFonts w:eastAsia="Calibri"/>
          <w:cs/>
        </w:rPr>
        <w:t>พระศาสดาได้แสดงธรรมแบบย่อ ๆ กับพระมหาปชาบดี</w:t>
      </w:r>
      <w:r w:rsidR="00A423DA" w:rsidRPr="009E5590">
        <w:rPr>
          <w:rFonts w:eastAsia="Calibri" w:hint="cs"/>
          <w:cs/>
        </w:rPr>
        <w:t>โคตมี</w:t>
      </w:r>
      <w:r w:rsidR="00A423DA" w:rsidRPr="009E5590">
        <w:rPr>
          <w:rFonts w:eastAsia="Calibri"/>
          <w:cs/>
        </w:rPr>
        <w:t>ว่า</w:t>
      </w:r>
      <w:r w:rsidR="00A423DA" w:rsidRPr="009E5590">
        <w:rPr>
          <w:rFonts w:eastAsia="Calibri" w:hint="cs"/>
          <w:cs/>
        </w:rPr>
        <w:t xml:space="preserve"> </w:t>
      </w:r>
      <w:r w:rsidR="00A07E24" w:rsidRPr="009E5590">
        <w:rPr>
          <w:rFonts w:eastAsia="Calibri" w:hint="cs"/>
          <w:cs/>
        </w:rPr>
        <w:t>โคตมี คำสอนเ</w:t>
      </w:r>
      <w:r w:rsidRPr="009E5590">
        <w:rPr>
          <w:rFonts w:eastAsia="Calibri" w:hint="cs"/>
          <w:cs/>
        </w:rPr>
        <w:t xml:space="preserve">หล่าใดเป็นไปเพื่อความคลายกำหนัด ไม่ประกอบทุกข์ มักน้อย สันโดษ สงัด ทำความเพียร เลี้ยงง่าย </w:t>
      </w:r>
      <w:r w:rsidR="00A07E24" w:rsidRPr="009E5590">
        <w:rPr>
          <w:rFonts w:eastAsia="Calibri"/>
          <w:cs/>
        </w:rPr>
        <w:t>คำสอน</w:t>
      </w:r>
      <w:r w:rsidRPr="009E5590">
        <w:rPr>
          <w:rFonts w:eastAsia="Calibri"/>
          <w:cs/>
        </w:rPr>
        <w:t>เหล่านี้เป็นธรรมวินัย เป็นคำสอนของพระศาสดา</w:t>
      </w:r>
    </w:p>
    <w:p w14:paraId="35995451" w14:textId="2B7E5F2C" w:rsidR="00834CDF" w:rsidRPr="009E5590" w:rsidRDefault="00834CDF" w:rsidP="00834CDF">
      <w:pPr>
        <w:rPr>
          <w:rFonts w:eastAsia="Calibri"/>
        </w:rPr>
      </w:pPr>
      <w:r w:rsidRPr="009E5590">
        <w:rPr>
          <w:rFonts w:eastAsia="Calibri" w:hint="cs"/>
          <w:cs/>
        </w:rPr>
        <w:t xml:space="preserve">สรุปความว่า </w:t>
      </w:r>
      <w:r w:rsidR="00A423DA" w:rsidRPr="009E5590">
        <w:rPr>
          <w:rFonts w:eastAsia="Calibri"/>
          <w:cs/>
        </w:rPr>
        <w:t>หลักเกณฑ์ในการตัดสินพระธรรมวินัยที่ปรากฏในพระไตรปิฎก</w:t>
      </w:r>
      <w:r w:rsidR="00A423DA" w:rsidRPr="009E5590">
        <w:rPr>
          <w:rFonts w:eastAsia="Calibri" w:hint="cs"/>
          <w:cs/>
        </w:rPr>
        <w:t xml:space="preserve"> มีดังต่อไปนี้</w:t>
      </w:r>
    </w:p>
    <w:p w14:paraId="1E816F78" w14:textId="559D546F" w:rsidR="00834CDF" w:rsidRPr="009E5590" w:rsidRDefault="00834CDF" w:rsidP="00834CDF">
      <w:pPr>
        <w:rPr>
          <w:rFonts w:eastAsia="Calibri"/>
          <w:cs/>
        </w:rPr>
      </w:pPr>
      <w:r w:rsidRPr="009E5590">
        <w:rPr>
          <w:rFonts w:eastAsia="Calibri" w:hint="cs"/>
          <w:cs/>
        </w:rPr>
        <w:t>๑</w:t>
      </w:r>
      <w:r w:rsidRPr="009E5590">
        <w:rPr>
          <w:rFonts w:eastAsia="Calibri"/>
        </w:rPr>
        <w:t xml:space="preserve">. </w:t>
      </w:r>
      <w:r w:rsidR="00CD46DD" w:rsidRPr="009E5590">
        <w:rPr>
          <w:rFonts w:eastAsia="Calibri" w:hint="cs"/>
          <w:cs/>
        </w:rPr>
        <w:t>พระศ</w:t>
      </w:r>
      <w:r w:rsidR="00D022CA" w:rsidRPr="009E5590">
        <w:rPr>
          <w:rFonts w:eastAsia="Calibri" w:hint="cs"/>
          <w:cs/>
        </w:rPr>
        <w:t>าสดา</w:t>
      </w:r>
      <w:r w:rsidR="00CD46DD" w:rsidRPr="009E5590">
        <w:rPr>
          <w:rFonts w:eastAsia="Calibri" w:hint="cs"/>
          <w:cs/>
        </w:rPr>
        <w:t>ตรัสบอกหลักในการเทียบเคียงพระวินัย</w:t>
      </w:r>
      <w:r w:rsidR="00D022CA" w:rsidRPr="009E5590">
        <w:rPr>
          <w:rFonts w:eastAsia="Calibri" w:hint="cs"/>
          <w:cs/>
        </w:rPr>
        <w:t>ว่าสิ่งใดอนุญาตหรือไม่อนุญาต</w:t>
      </w:r>
      <w:r w:rsidR="00CD46DD" w:rsidRPr="009E5590">
        <w:rPr>
          <w:rFonts w:eastAsia="Calibri" w:hint="cs"/>
          <w:cs/>
        </w:rPr>
        <w:t>ไว้ ๔ ข้อ ๒</w:t>
      </w:r>
      <w:r w:rsidR="00CD46DD" w:rsidRPr="009E5590">
        <w:rPr>
          <w:rFonts w:eastAsia="Calibri"/>
        </w:rPr>
        <w:t>.</w:t>
      </w:r>
      <w:r w:rsidR="00CD46DD" w:rsidRPr="009E5590">
        <w:rPr>
          <w:rFonts w:eastAsia="Calibri" w:hint="cs"/>
          <w:cs/>
        </w:rPr>
        <w:t xml:space="preserve"> พระศ</w:t>
      </w:r>
      <w:r w:rsidR="00D022CA" w:rsidRPr="009E5590">
        <w:rPr>
          <w:rFonts w:eastAsia="Calibri" w:hint="cs"/>
          <w:cs/>
        </w:rPr>
        <w:t>าสดา</w:t>
      </w:r>
      <w:r w:rsidR="00CD46DD" w:rsidRPr="009E5590">
        <w:rPr>
          <w:rFonts w:eastAsia="Calibri" w:hint="cs"/>
          <w:cs/>
        </w:rPr>
        <w:t>ตรัสบอกหลัก</w:t>
      </w:r>
      <w:r w:rsidR="00D022CA" w:rsidRPr="009E5590">
        <w:rPr>
          <w:rFonts w:eastAsia="Calibri" w:hint="cs"/>
          <w:cs/>
        </w:rPr>
        <w:t>เกณฑ์สำหรับ</w:t>
      </w:r>
      <w:r w:rsidR="00CD46DD" w:rsidRPr="009E5590">
        <w:rPr>
          <w:rFonts w:eastAsia="Calibri" w:hint="cs"/>
          <w:cs/>
        </w:rPr>
        <w:t>ตรวจสอบคำสอน</w:t>
      </w:r>
      <w:r w:rsidR="00D022CA" w:rsidRPr="009E5590">
        <w:rPr>
          <w:rFonts w:eastAsia="Calibri" w:hint="cs"/>
          <w:cs/>
        </w:rPr>
        <w:t xml:space="preserve">ของพระองค์ </w:t>
      </w:r>
      <w:r w:rsidR="00CD46DD" w:rsidRPr="009E5590">
        <w:rPr>
          <w:rFonts w:eastAsia="Calibri" w:hint="cs"/>
          <w:cs/>
        </w:rPr>
        <w:t>ในกรณีที่มีผู้อ้างว่า นี่เป็นคำสอนของพระศาสดา ๓</w:t>
      </w:r>
      <w:r w:rsidR="00CD46DD" w:rsidRPr="009E5590">
        <w:rPr>
          <w:rFonts w:eastAsia="Calibri"/>
        </w:rPr>
        <w:t>.</w:t>
      </w:r>
      <w:r w:rsidR="00CD46DD" w:rsidRPr="009E5590">
        <w:rPr>
          <w:rFonts w:eastAsia="Calibri" w:hint="cs"/>
          <w:cs/>
        </w:rPr>
        <w:t xml:space="preserve"> พระศ</w:t>
      </w:r>
      <w:r w:rsidR="00D022CA" w:rsidRPr="009E5590">
        <w:rPr>
          <w:rFonts w:eastAsia="Calibri" w:hint="cs"/>
          <w:cs/>
        </w:rPr>
        <w:t>าสดา</w:t>
      </w:r>
      <w:r w:rsidR="00CD46DD" w:rsidRPr="009E5590">
        <w:rPr>
          <w:rFonts w:eastAsia="Calibri" w:hint="cs"/>
          <w:cs/>
        </w:rPr>
        <w:t>ตรัสหลัก</w:t>
      </w:r>
      <w:r w:rsidR="00F45154" w:rsidRPr="009E5590">
        <w:rPr>
          <w:rFonts w:eastAsia="Calibri" w:hint="cs"/>
          <w:cs/>
        </w:rPr>
        <w:t>ในการ</w:t>
      </w:r>
      <w:r w:rsidR="00CD46DD" w:rsidRPr="009E5590">
        <w:rPr>
          <w:rFonts w:eastAsia="Calibri" w:hint="cs"/>
          <w:cs/>
        </w:rPr>
        <w:t xml:space="preserve">ตัดสินพระธรรมวินัยไว้กับพระอุบาลี ๗ ข้อ </w:t>
      </w:r>
      <w:r w:rsidR="00D022CA" w:rsidRPr="009E5590">
        <w:rPr>
          <w:rFonts w:eastAsia="Calibri" w:hint="cs"/>
          <w:cs/>
        </w:rPr>
        <w:t xml:space="preserve">และ </w:t>
      </w:r>
      <w:r w:rsidR="00CD46DD" w:rsidRPr="009E5590">
        <w:rPr>
          <w:rFonts w:eastAsia="Calibri" w:hint="cs"/>
          <w:cs/>
        </w:rPr>
        <w:t>๔</w:t>
      </w:r>
      <w:r w:rsidR="00CD46DD" w:rsidRPr="009E5590">
        <w:rPr>
          <w:rFonts w:eastAsia="Calibri"/>
        </w:rPr>
        <w:t>.</w:t>
      </w:r>
      <w:r w:rsidR="00CD46DD" w:rsidRPr="009E5590">
        <w:rPr>
          <w:rFonts w:eastAsia="Calibri" w:hint="cs"/>
          <w:cs/>
        </w:rPr>
        <w:t xml:space="preserve"> </w:t>
      </w:r>
      <w:r w:rsidR="00D022CA" w:rsidRPr="009E5590">
        <w:rPr>
          <w:rFonts w:eastAsia="Calibri" w:hint="cs"/>
          <w:cs/>
        </w:rPr>
        <w:t>พระศาสดา</w:t>
      </w:r>
      <w:r w:rsidR="00CD46DD" w:rsidRPr="009E5590">
        <w:rPr>
          <w:rFonts w:eastAsia="Calibri" w:hint="cs"/>
          <w:cs/>
        </w:rPr>
        <w:t>ตรัสหลัก</w:t>
      </w:r>
      <w:r w:rsidR="00F45154" w:rsidRPr="009E5590">
        <w:rPr>
          <w:rFonts w:eastAsia="Calibri" w:hint="cs"/>
          <w:cs/>
        </w:rPr>
        <w:t>ในการ</w:t>
      </w:r>
      <w:r w:rsidR="00CD46DD" w:rsidRPr="009E5590">
        <w:rPr>
          <w:rFonts w:eastAsia="Calibri" w:hint="cs"/>
          <w:cs/>
        </w:rPr>
        <w:t>ตัดสินพร</w:t>
      </w:r>
      <w:r w:rsidR="00383DD1" w:rsidRPr="009E5590">
        <w:rPr>
          <w:rFonts w:eastAsia="Calibri" w:hint="cs"/>
          <w:cs/>
        </w:rPr>
        <w:t>ะธรรมวินัยไว้กับพระมหาปชาบดีโคต</w:t>
      </w:r>
      <w:r w:rsidR="00CD46DD" w:rsidRPr="009E5590">
        <w:rPr>
          <w:rFonts w:eastAsia="Calibri" w:hint="cs"/>
          <w:cs/>
        </w:rPr>
        <w:t>มี</w:t>
      </w:r>
      <w:r w:rsidR="00F45154" w:rsidRPr="009E5590">
        <w:rPr>
          <w:rFonts w:eastAsia="Calibri" w:hint="cs"/>
          <w:cs/>
        </w:rPr>
        <w:t>อีก</w:t>
      </w:r>
      <w:r w:rsidR="00CD46DD" w:rsidRPr="009E5590">
        <w:rPr>
          <w:rFonts w:eastAsia="Calibri" w:hint="cs"/>
          <w:cs/>
        </w:rPr>
        <w:t xml:space="preserve"> ๘ ข้อ</w:t>
      </w:r>
    </w:p>
    <w:p w14:paraId="780BAD99" w14:textId="77777777" w:rsidR="00834CDF" w:rsidRPr="009E5590" w:rsidRDefault="00834CDF" w:rsidP="00834CDF">
      <w:pPr>
        <w:ind w:firstLine="0"/>
        <w:rPr>
          <w:rFonts w:eastAsia="Calibri"/>
          <w:b/>
          <w:bCs/>
          <w:cs/>
        </w:rPr>
      </w:pPr>
      <w:r w:rsidRPr="009E5590">
        <w:rPr>
          <w:rFonts w:eastAsia="Calibri"/>
          <w:b/>
          <w:bCs/>
          <w:sz w:val="36"/>
          <w:szCs w:val="36"/>
          <w:cs/>
        </w:rPr>
        <w:t>๒.๕ เหตุแห่งความตั้งมั่นและความอันตรธานของพระสัทธรรมที่ปรากฏในพระไตรปิฎก</w:t>
      </w:r>
    </w:p>
    <w:p w14:paraId="730FB672" w14:textId="3BDDFC50" w:rsidR="00834CDF" w:rsidRPr="009E5590" w:rsidRDefault="00BF4D5C" w:rsidP="00834CDF">
      <w:pPr>
        <w:rPr>
          <w:rFonts w:eastAsia="Calibri"/>
          <w:cs/>
        </w:rPr>
      </w:pPr>
      <w:r w:rsidRPr="009E5590">
        <w:rPr>
          <w:rFonts w:eastAsia="Calibri"/>
          <w:cs/>
        </w:rPr>
        <w:t>พระสัทธรรม</w:t>
      </w:r>
      <w:r w:rsidRPr="009E5590">
        <w:rPr>
          <w:rFonts w:eastAsia="Calibri" w:hint="cs"/>
          <w:cs/>
        </w:rPr>
        <w:t>ซึ่ง</w:t>
      </w:r>
      <w:r w:rsidR="00834CDF" w:rsidRPr="009E5590">
        <w:rPr>
          <w:rFonts w:eastAsia="Calibri"/>
          <w:cs/>
        </w:rPr>
        <w:t>เป็นคำสั่งสอนของพ</w:t>
      </w:r>
      <w:r w:rsidR="00515652" w:rsidRPr="009E5590">
        <w:rPr>
          <w:rFonts w:eastAsia="Calibri"/>
          <w:cs/>
        </w:rPr>
        <w:t>ระสัมมาสัมพุทธเจ้า เปรียบประดุจด้วย</w:t>
      </w:r>
      <w:r w:rsidR="00834CDF" w:rsidRPr="009E5590">
        <w:rPr>
          <w:rFonts w:eastAsia="Calibri"/>
          <w:cs/>
        </w:rPr>
        <w:t>น้ำอมฤตชโลมจิตใจ ได้ก่อประโยชน์ให้เกิดแก่สรรพสัตว์น้อยใหญ่ ทั้งประโยชน์ในปัจจุบัน ประโยชน์เบื้องหน้า และประโยชน์อย่างสูงสุด และด้วยเหตุนี้พุทธบริษัท ๔ จึงได้เล็งเห็นความสำคัญ ได้ช่วยกันยืนหยัดรักษาพระสัทธรรมคำสั่งสอนของ</w:t>
      </w:r>
      <w:r w:rsidR="002A16AC" w:rsidRPr="009E5590">
        <w:rPr>
          <w:rFonts w:eastAsia="Calibri" w:hint="cs"/>
          <w:cs/>
        </w:rPr>
        <w:t>องค์</w:t>
      </w:r>
      <w:r w:rsidR="00834CDF" w:rsidRPr="009E5590">
        <w:rPr>
          <w:rFonts w:eastAsia="Calibri"/>
          <w:cs/>
        </w:rPr>
        <w:t>พระ</w:t>
      </w:r>
      <w:r w:rsidR="002A16AC" w:rsidRPr="009E5590">
        <w:rPr>
          <w:rFonts w:eastAsia="Calibri" w:hint="cs"/>
          <w:cs/>
        </w:rPr>
        <w:t>บรม</w:t>
      </w:r>
      <w:r w:rsidR="00834CDF" w:rsidRPr="009E5590">
        <w:rPr>
          <w:rFonts w:eastAsia="Calibri"/>
          <w:cs/>
        </w:rPr>
        <w:t>ศาสดาให้ล่วง</w:t>
      </w:r>
      <w:r w:rsidR="00F45154" w:rsidRPr="009E5590">
        <w:rPr>
          <w:rFonts w:eastAsia="Calibri" w:hint="cs"/>
          <w:cs/>
        </w:rPr>
        <w:t>เลย</w:t>
      </w:r>
      <w:r w:rsidR="00834CDF" w:rsidRPr="009E5590">
        <w:rPr>
          <w:rFonts w:eastAsia="Calibri"/>
          <w:cs/>
        </w:rPr>
        <w:t>มา ๒</w:t>
      </w:r>
      <w:r w:rsidR="00834CDF" w:rsidRPr="009E5590">
        <w:rPr>
          <w:rFonts w:eastAsia="Calibri"/>
        </w:rPr>
        <w:t>,</w:t>
      </w:r>
      <w:r w:rsidR="00834CDF" w:rsidRPr="009E5590">
        <w:rPr>
          <w:rFonts w:eastAsia="Calibri"/>
          <w:cs/>
        </w:rPr>
        <w:t>๖๐๐ ปี และการที่พระสัทธรรมของพระสัมมาสัมพุทธเจ้าจะตั้งมั่นยั่งยืนอยู่ได้ก็ด้วยเพราะอาศัยเหตุ ซึ่งพระองค์ได้ตรัสบอกถึงสาเหตุแห่งความตั้งมั่นและความอันตรธานของพระสัทธรรม รวมถึงผู้</w:t>
      </w:r>
      <w:r w:rsidR="00B419CD" w:rsidRPr="009E5590">
        <w:rPr>
          <w:rFonts w:eastAsia="Calibri"/>
          <w:cs/>
        </w:rPr>
        <w:t>ที่จะทำให้ศาสนาเสื่อมและเจริญ</w:t>
      </w:r>
      <w:r w:rsidR="00834CDF" w:rsidRPr="009E5590">
        <w:rPr>
          <w:rFonts w:eastAsia="Calibri"/>
          <w:cs/>
        </w:rPr>
        <w:t xml:space="preserve"> ดังต่อไปนี้</w:t>
      </w:r>
    </w:p>
    <w:p w14:paraId="3CD73AF6" w14:textId="77777777" w:rsidR="00834CDF" w:rsidRPr="009E5590" w:rsidRDefault="00834CDF" w:rsidP="00834CDF">
      <w:pPr>
        <w:rPr>
          <w:rFonts w:eastAsia="Calibri"/>
          <w:b/>
          <w:bCs/>
        </w:rPr>
      </w:pPr>
      <w:r w:rsidRPr="009E5590">
        <w:rPr>
          <w:rFonts w:eastAsia="Calibri"/>
          <w:b/>
          <w:bCs/>
          <w:cs/>
        </w:rPr>
        <w:lastRenderedPageBreak/>
        <w:t>๒</w:t>
      </w:r>
      <w:r w:rsidRPr="009E5590">
        <w:rPr>
          <w:rFonts w:eastAsia="Calibri"/>
          <w:b/>
          <w:bCs/>
        </w:rPr>
        <w:t>.</w:t>
      </w:r>
      <w:r w:rsidRPr="009E5590">
        <w:rPr>
          <w:rFonts w:eastAsia="Calibri"/>
          <w:b/>
          <w:bCs/>
          <w:cs/>
        </w:rPr>
        <w:t>๕</w:t>
      </w:r>
      <w:r w:rsidRPr="009E5590">
        <w:rPr>
          <w:rFonts w:eastAsia="Calibri"/>
          <w:b/>
          <w:bCs/>
        </w:rPr>
        <w:t>.</w:t>
      </w:r>
      <w:r w:rsidRPr="009E5590">
        <w:rPr>
          <w:rFonts w:eastAsia="Calibri"/>
          <w:b/>
          <w:bCs/>
          <w:cs/>
        </w:rPr>
        <w:t>๑ เหตุแห่งความตั้งมั่นของพระสัทธรรม</w:t>
      </w:r>
    </w:p>
    <w:p w14:paraId="27FDB979" w14:textId="731D2F72" w:rsidR="00834CDF" w:rsidRPr="009E5590" w:rsidRDefault="00C67A86" w:rsidP="00834CDF">
      <w:pPr>
        <w:rPr>
          <w:rFonts w:eastAsia="Calibri"/>
          <w:cs/>
        </w:rPr>
      </w:pPr>
      <w:r w:rsidRPr="009E5590">
        <w:rPr>
          <w:rFonts w:eastAsia="Calibri"/>
          <w:cs/>
        </w:rPr>
        <w:t>ใน</w:t>
      </w:r>
      <w:r w:rsidR="00834CDF" w:rsidRPr="009E5590">
        <w:rPr>
          <w:rFonts w:eastAsia="Calibri"/>
          <w:cs/>
        </w:rPr>
        <w:t>ประเด็น</w:t>
      </w:r>
      <w:r w:rsidRPr="009E5590">
        <w:rPr>
          <w:rFonts w:eastAsia="Calibri"/>
          <w:cs/>
        </w:rPr>
        <w:t>นี้ ผู้วิจัยได้ยกตัวอย่างพระ</w:t>
      </w:r>
      <w:r w:rsidR="00834CDF" w:rsidRPr="009E5590">
        <w:rPr>
          <w:rFonts w:eastAsia="Calibri"/>
          <w:cs/>
        </w:rPr>
        <w:t>ดำรัสที่พระผู้มีพระภาคได้ตรัสไว้ใน ๓ พระสูตร คือ ตติยสัทธัมมสัมโมสสูตร อธัมมวรรค พาลวรรค ตามลำดับดังนี้</w:t>
      </w:r>
    </w:p>
    <w:p w14:paraId="4BC12315" w14:textId="77777777" w:rsidR="00834CDF" w:rsidRPr="009E5590" w:rsidRDefault="00834CDF" w:rsidP="00834CDF">
      <w:pPr>
        <w:rPr>
          <w:rFonts w:eastAsia="Calibri"/>
        </w:rPr>
      </w:pPr>
      <w:r w:rsidRPr="009E5590">
        <w:rPr>
          <w:rFonts w:eastAsia="Calibri"/>
          <w:cs/>
        </w:rPr>
        <w:t>พระสูตรที่ ๑ ปรากฏหลักฐานในตติยสัทธัมมสัมโมสสูตร ความว่า</w:t>
      </w:r>
    </w:p>
    <w:p w14:paraId="4B6BCB73" w14:textId="2B78286A" w:rsidR="00834CDF" w:rsidRPr="009E5590" w:rsidRDefault="00862FF8" w:rsidP="00862FF8">
      <w:pPr>
        <w:ind w:firstLine="709"/>
        <w:rPr>
          <w:rFonts w:eastAsia="Calibri"/>
        </w:rPr>
      </w:pPr>
      <w:r w:rsidRPr="009E5590">
        <w:rPr>
          <w:rFonts w:eastAsia="Calibri"/>
          <w:cs/>
        </w:rPr>
        <w:t xml:space="preserve">ภิกษุทั้งหลาย ธรรม ๕ </w:t>
      </w:r>
      <w:r w:rsidRPr="009E5590">
        <w:rPr>
          <w:rFonts w:eastAsia="Calibri" w:hint="cs"/>
          <w:cs/>
        </w:rPr>
        <w:t>ข้อ</w:t>
      </w:r>
      <w:r w:rsidRPr="009E5590">
        <w:rPr>
          <w:rFonts w:eastAsia="Calibri"/>
          <w:cs/>
        </w:rPr>
        <w:t xml:space="preserve">นี้ </w:t>
      </w:r>
      <w:r w:rsidRPr="009E5590">
        <w:rPr>
          <w:rFonts w:eastAsia="Calibri" w:hint="cs"/>
          <w:cs/>
        </w:rPr>
        <w:t>จะ</w:t>
      </w:r>
      <w:r w:rsidRPr="009E5590">
        <w:rPr>
          <w:rFonts w:eastAsia="Calibri"/>
          <w:cs/>
        </w:rPr>
        <w:t>เป็นไปเพื่อความดำรงมั่น ไม่เสื่อมสูญหาย</w:t>
      </w:r>
      <w:r w:rsidR="005455BB" w:rsidRPr="009E5590">
        <w:rPr>
          <w:rFonts w:eastAsia="Calibri"/>
          <w:cs/>
        </w:rPr>
        <w:t>ของ</w:t>
      </w:r>
      <w:r w:rsidRPr="009E5590">
        <w:rPr>
          <w:rFonts w:eastAsia="Calibri"/>
          <w:cs/>
        </w:rPr>
        <w:t>สัทธรรม</w:t>
      </w:r>
      <w:r w:rsidRPr="009E5590">
        <w:rPr>
          <w:rFonts w:eastAsia="Calibri" w:hint="cs"/>
          <w:cs/>
        </w:rPr>
        <w:t xml:space="preserve"> </w:t>
      </w:r>
      <w:r w:rsidR="00834CDF" w:rsidRPr="009E5590">
        <w:rPr>
          <w:rFonts w:eastAsia="Calibri"/>
          <w:cs/>
        </w:rPr>
        <w:t>คือ</w:t>
      </w:r>
    </w:p>
    <w:p w14:paraId="0168C70F" w14:textId="3D5FE5DB" w:rsidR="00834CDF" w:rsidRPr="009E5590" w:rsidRDefault="00834CDF" w:rsidP="00862FF8">
      <w:pPr>
        <w:ind w:left="426" w:firstLine="283"/>
        <w:rPr>
          <w:rFonts w:eastAsia="Calibri"/>
          <w:cs/>
        </w:rPr>
      </w:pPr>
      <w:r w:rsidRPr="009E5590">
        <w:rPr>
          <w:rFonts w:eastAsia="Calibri"/>
          <w:cs/>
        </w:rPr>
        <w:t xml:space="preserve">๑. </w:t>
      </w:r>
      <w:r w:rsidR="00862FF8" w:rsidRPr="009E5590">
        <w:rPr>
          <w:rFonts w:eastAsia="Calibri" w:hint="cs"/>
          <w:cs/>
        </w:rPr>
        <w:t>ภิกษุเล่าเรียนพระสูตรมาดี</w:t>
      </w:r>
      <w:r w:rsidR="00862FF8" w:rsidRPr="009E5590">
        <w:rPr>
          <w:rFonts w:eastAsia="Calibri"/>
        </w:rPr>
        <w:t xml:space="preserve"> </w:t>
      </w:r>
      <w:r w:rsidR="00862FF8" w:rsidRPr="009E5590">
        <w:rPr>
          <w:rFonts w:eastAsia="Calibri" w:hint="cs"/>
          <w:cs/>
        </w:rPr>
        <w:t>ด้วยบทพยัญชนะและอรรถของพยัญชนะที่สืบทอดกันมาดี ชื่อว่า เป็นการสืบทอดขยายความกันมาดี</w:t>
      </w:r>
    </w:p>
    <w:p w14:paraId="2BA93A7B" w14:textId="3C5BB0B9" w:rsidR="00834CDF" w:rsidRPr="009E5590" w:rsidRDefault="00834CDF" w:rsidP="00320334">
      <w:pPr>
        <w:ind w:firstLine="709"/>
        <w:rPr>
          <w:rFonts w:eastAsia="Calibri"/>
        </w:rPr>
      </w:pPr>
      <w:r w:rsidRPr="009E5590">
        <w:rPr>
          <w:rFonts w:eastAsia="Calibri"/>
          <w:cs/>
        </w:rPr>
        <w:t xml:space="preserve">๒. </w:t>
      </w:r>
      <w:r w:rsidR="00862FF8" w:rsidRPr="009E5590">
        <w:rPr>
          <w:rFonts w:eastAsia="Calibri" w:hint="cs"/>
          <w:cs/>
        </w:rPr>
        <w:t>ภิกษุเป็นผู้ว่าง่าย ประกอบด้วยธรรมที่ทำให้เป็นผู้ว่าง่าย อดทนรับฟังคำสั่งสอนโดยเคารพ</w:t>
      </w:r>
    </w:p>
    <w:p w14:paraId="163544B9" w14:textId="1C0F1B86" w:rsidR="00834CDF" w:rsidRPr="009E5590" w:rsidRDefault="00862FF8" w:rsidP="00320334">
      <w:pPr>
        <w:ind w:left="425" w:firstLine="284"/>
        <w:rPr>
          <w:rFonts w:eastAsia="Calibri"/>
        </w:rPr>
      </w:pPr>
      <w:r w:rsidRPr="009E5590">
        <w:rPr>
          <w:rFonts w:eastAsia="Calibri"/>
          <w:cs/>
        </w:rPr>
        <w:t>๓. ภิกษุ</w:t>
      </w:r>
      <w:r w:rsidR="00834CDF" w:rsidRPr="009E5590">
        <w:rPr>
          <w:rFonts w:eastAsia="Calibri"/>
          <w:cs/>
        </w:rPr>
        <w:t xml:space="preserve">เป็นพหูสูต </w:t>
      </w:r>
      <w:r w:rsidRPr="009E5590">
        <w:rPr>
          <w:rFonts w:eastAsia="Calibri" w:hint="cs"/>
          <w:cs/>
        </w:rPr>
        <w:t xml:space="preserve">เรียนจบคัมภีร์ </w:t>
      </w:r>
      <w:r w:rsidRPr="009E5590">
        <w:rPr>
          <w:rFonts w:eastAsia="Calibri"/>
          <w:cs/>
        </w:rPr>
        <w:t>ทรงธรรม</w:t>
      </w:r>
      <w:r w:rsidR="00834CDF" w:rsidRPr="009E5590">
        <w:rPr>
          <w:rFonts w:eastAsia="Calibri"/>
          <w:cs/>
        </w:rPr>
        <w:t xml:space="preserve">วินัย ทรงมาติกา ถ่ายทอดสูตรแก่ผู้อื่นโดยเคารพ เมื่อภิกษุเหล่านั้นล่วงลับไป สูตรไม่ขาดรากฐาน </w:t>
      </w:r>
    </w:p>
    <w:p w14:paraId="75D5EC30" w14:textId="77777777" w:rsidR="00862FF8" w:rsidRPr="009E5590" w:rsidRDefault="00834CDF" w:rsidP="00320334">
      <w:pPr>
        <w:ind w:left="425" w:firstLine="284"/>
        <w:rPr>
          <w:rFonts w:eastAsia="Calibri"/>
        </w:rPr>
      </w:pPr>
      <w:r w:rsidRPr="009E5590">
        <w:rPr>
          <w:rFonts w:eastAsia="Calibri"/>
          <w:cs/>
        </w:rPr>
        <w:t xml:space="preserve">๔. ภิกษุผู้เป็นเถระ ไม่มักมาก ไม่ย่อหย่อน </w:t>
      </w:r>
      <w:r w:rsidR="00862FF8" w:rsidRPr="009E5590">
        <w:rPr>
          <w:rFonts w:eastAsia="Calibri" w:hint="cs"/>
          <w:cs/>
        </w:rPr>
        <w:t>หมดธุระใน</w:t>
      </w:r>
      <w:r w:rsidR="00862FF8" w:rsidRPr="009E5590">
        <w:rPr>
          <w:rFonts w:eastAsia="Calibri"/>
          <w:cs/>
        </w:rPr>
        <w:t>นิวรณ์ ๕ เป็นผู้นำในทาง</w:t>
      </w:r>
      <w:r w:rsidRPr="009E5590">
        <w:rPr>
          <w:rFonts w:eastAsia="Calibri"/>
          <w:cs/>
        </w:rPr>
        <w:t xml:space="preserve">วิเวก ปรารภความเพียร </w:t>
      </w:r>
      <w:r w:rsidR="00862FF8" w:rsidRPr="009E5590">
        <w:rPr>
          <w:rFonts w:eastAsia="Calibri" w:hint="cs"/>
          <w:cs/>
        </w:rPr>
        <w:t xml:space="preserve">ฯลฯ </w:t>
      </w:r>
    </w:p>
    <w:p w14:paraId="79366C0C" w14:textId="7B1C0A0D" w:rsidR="00834CDF" w:rsidRPr="009E5590" w:rsidRDefault="00834CDF" w:rsidP="00320334">
      <w:pPr>
        <w:ind w:left="425" w:firstLine="284"/>
        <w:rPr>
          <w:rFonts w:eastAsia="Calibri"/>
          <w:cs/>
        </w:rPr>
      </w:pPr>
      <w:r w:rsidRPr="009E5590">
        <w:rPr>
          <w:rFonts w:eastAsia="Calibri"/>
          <w:cs/>
        </w:rPr>
        <w:t xml:space="preserve">๕. สงฆ์สามัคคีกัน </w:t>
      </w:r>
      <w:r w:rsidR="00862FF8" w:rsidRPr="009E5590">
        <w:rPr>
          <w:rFonts w:eastAsia="Calibri" w:hint="cs"/>
          <w:cs/>
        </w:rPr>
        <w:t xml:space="preserve">ชื่นชมกัน </w:t>
      </w:r>
      <w:r w:rsidRPr="009E5590">
        <w:rPr>
          <w:rFonts w:eastAsia="Calibri"/>
          <w:cs/>
        </w:rPr>
        <w:t>ไม่วิวาทกัน มีอุทเทสที่สวดร่วมกัน</w:t>
      </w:r>
      <w:r w:rsidR="002330F2" w:rsidRPr="009E5590">
        <w:rPr>
          <w:rStyle w:val="FootnoteReference"/>
          <w:rFonts w:eastAsia="Calibri"/>
          <w:cs/>
        </w:rPr>
        <w:footnoteReference w:id="124"/>
      </w:r>
      <w:r w:rsidR="00841D6E" w:rsidRPr="009E5590">
        <w:rPr>
          <w:rFonts w:eastAsia="Calibri" w:hint="cs"/>
          <w:cs/>
        </w:rPr>
        <w:t xml:space="preserve"> </w:t>
      </w:r>
      <w:r w:rsidRPr="009E5590">
        <w:rPr>
          <w:rFonts w:eastAsia="Calibri"/>
          <w:cs/>
        </w:rPr>
        <w:t>อยู่ผาสุก เมื่อสงฆ์สามัคคีกัน จะไม่มีการด่ากัน ไม่มีการใส่ร้ายกัน ไม่มีการทอดทิ้งกัน</w:t>
      </w:r>
      <w:r w:rsidR="00862FF8" w:rsidRPr="009E5590">
        <w:rPr>
          <w:rFonts w:eastAsia="Calibri" w:hint="cs"/>
          <w:cs/>
        </w:rPr>
        <w:t xml:space="preserve"> ฯลฯ</w:t>
      </w:r>
      <w:r w:rsidRPr="009E5590">
        <w:rPr>
          <w:rFonts w:eastAsia="Calibri"/>
          <w:vertAlign w:val="superscript"/>
          <w:cs/>
        </w:rPr>
        <w:footnoteReference w:id="125"/>
      </w:r>
    </w:p>
    <w:p w14:paraId="463EFD29" w14:textId="776C65CA" w:rsidR="00AC4E47" w:rsidRPr="009E5590" w:rsidRDefault="00834CDF" w:rsidP="00AC4E47">
      <w:pPr>
        <w:rPr>
          <w:rFonts w:eastAsia="Calibri"/>
        </w:rPr>
      </w:pPr>
      <w:r w:rsidRPr="009E5590">
        <w:rPr>
          <w:rFonts w:eastAsia="Calibri"/>
          <w:cs/>
        </w:rPr>
        <w:t xml:space="preserve">พระสูตรที่ ๒ ปรากฏหลักฐานในอธัมมวรรค </w:t>
      </w:r>
      <w:r w:rsidR="00AC4E47" w:rsidRPr="009E5590">
        <w:rPr>
          <w:rFonts w:eastAsia="Calibri" w:hint="cs"/>
          <w:cs/>
        </w:rPr>
        <w:t xml:space="preserve">(หมวดว่าด้วยธรรม) </w:t>
      </w:r>
      <w:r w:rsidRPr="009E5590">
        <w:rPr>
          <w:rFonts w:eastAsia="Calibri"/>
          <w:cs/>
        </w:rPr>
        <w:t>ความว่า</w:t>
      </w:r>
    </w:p>
    <w:p w14:paraId="0E7C66F5" w14:textId="662CB65D" w:rsidR="00834CDF" w:rsidRPr="009E5590" w:rsidRDefault="00834CDF" w:rsidP="007A18E2">
      <w:pPr>
        <w:ind w:left="426" w:firstLine="283"/>
        <w:rPr>
          <w:rFonts w:eastAsia="Calibri"/>
        </w:rPr>
      </w:pPr>
      <w:r w:rsidRPr="009E5590">
        <w:rPr>
          <w:rFonts w:eastAsia="Calibri"/>
          <w:cs/>
        </w:rPr>
        <w:t>ภิกษุพวกที่แสดงธรรมว่า “เป็นธรรม” แสดงสิ่งที่มิใช่วินัยว่า “มิใช่วินัย” แสดงวินัยว่า “เป็นวินัย” แสดงสิ่งที่ตถาคตไม่ได้ภาษิตไว้ไม่ได้กล่าวไว้ว่า “ตถาคตไม่ได้ภาษิตไว้ ไม่ได้กล่าวไว้” แสดงสิ่งที่ตถาคตได้ภาษิตไว้ ได้กล่าวไว้ว่า “ตถาคตได้ภาษ</w:t>
      </w:r>
      <w:r w:rsidR="00AC4E47" w:rsidRPr="009E5590">
        <w:rPr>
          <w:rFonts w:eastAsia="Calibri"/>
          <w:cs/>
        </w:rPr>
        <w:t>ิตไว้ ได้กล่าวไว้” แสดงกรรม</w:t>
      </w:r>
      <w:r w:rsidRPr="009E5590">
        <w:rPr>
          <w:rFonts w:eastAsia="Calibri"/>
          <w:cs/>
        </w:rPr>
        <w:t>ที่ตถาคตไม่ได้ประพฤติปฏิบัติมาว่า “ตถาคตไม่ได</w:t>
      </w:r>
      <w:r w:rsidR="00AC4E47" w:rsidRPr="009E5590">
        <w:rPr>
          <w:rFonts w:eastAsia="Calibri"/>
          <w:cs/>
        </w:rPr>
        <w:t>้ประพฤติปฏิบัติมา” แสดงกรรม</w:t>
      </w:r>
      <w:r w:rsidRPr="009E5590">
        <w:rPr>
          <w:rFonts w:eastAsia="Calibri"/>
          <w:cs/>
        </w:rPr>
        <w:t>ที่ตถาคตได้ประพฤติปฏิบัติมาว่า “ตถาคตได้ประพฤติปฏิบัติมา” แสดงสิ่งที่ตถาคตไม่ได้บัญญัติไว้ว่า “ตถาคตไม่ได้บัญญัติไว้” แสดงสิ่งที่ตถาคตได้บัญญัติไว้” ชื่อว่าปฏิบัติเพื่อเกื้อกูลแก่คนหมู่มาก เพื่อสุขแก่คนหมู่มาก เพื่อประโยชน์แก่คนหมู่มาก เพื่อเกื้อกูล เพื่อสุขแก่เทวดาและมนุษย์ทั้งหลาย ภิกษุเหล่านั้นย่อมประสพบุญเป็นอันมาก และดำรงสัทธรรมนี้ไว้ได้</w:t>
      </w:r>
      <w:r w:rsidRPr="009E5590">
        <w:rPr>
          <w:rFonts w:eastAsia="Calibri"/>
          <w:vertAlign w:val="superscript"/>
        </w:rPr>
        <w:footnoteReference w:id="126"/>
      </w:r>
      <w:r w:rsidRPr="009E5590">
        <w:rPr>
          <w:rFonts w:eastAsia="Calibri"/>
          <w:sz w:val="24"/>
          <w:szCs w:val="24"/>
        </w:rPr>
        <w:t xml:space="preserve"> </w:t>
      </w:r>
    </w:p>
    <w:p w14:paraId="209587BE" w14:textId="77777777" w:rsidR="00DC763C" w:rsidRDefault="00DC763C" w:rsidP="00834CDF">
      <w:pPr>
        <w:rPr>
          <w:rFonts w:eastAsia="Calibri"/>
        </w:rPr>
      </w:pPr>
    </w:p>
    <w:p w14:paraId="23854A15" w14:textId="77777777" w:rsidR="00DC763C" w:rsidRDefault="00DC763C" w:rsidP="00834CDF">
      <w:pPr>
        <w:rPr>
          <w:rFonts w:eastAsia="Calibri"/>
        </w:rPr>
      </w:pPr>
    </w:p>
    <w:p w14:paraId="5586903B" w14:textId="77777777" w:rsidR="00834CDF" w:rsidRPr="009E5590" w:rsidRDefault="00834CDF" w:rsidP="00834CDF">
      <w:pPr>
        <w:rPr>
          <w:rFonts w:eastAsia="Calibri"/>
        </w:rPr>
      </w:pPr>
      <w:r w:rsidRPr="009E5590">
        <w:rPr>
          <w:rFonts w:eastAsia="Calibri"/>
          <w:cs/>
        </w:rPr>
        <w:lastRenderedPageBreak/>
        <w:t>พระสูตรที่ ๓ ปรากฏหลักฐานในพาลวรรค ธรรมที่ทำให้ศาสนาเจริญ ความว่า</w:t>
      </w:r>
    </w:p>
    <w:p w14:paraId="26580F5C" w14:textId="5D8DFC63" w:rsidR="00834CDF" w:rsidRPr="009E5590" w:rsidRDefault="00F41368" w:rsidP="001E7072">
      <w:pPr>
        <w:ind w:firstLine="709"/>
        <w:rPr>
          <w:rFonts w:eastAsia="Calibri"/>
          <w:cs/>
        </w:rPr>
      </w:pPr>
      <w:r w:rsidRPr="009E5590">
        <w:rPr>
          <w:rFonts w:eastAsia="Calibri"/>
          <w:cs/>
        </w:rPr>
        <w:t>ธรรม ๒ ข้อนี้</w:t>
      </w:r>
      <w:r w:rsidRPr="009E5590">
        <w:rPr>
          <w:rFonts w:eastAsia="Calibri" w:hint="cs"/>
          <w:cs/>
        </w:rPr>
        <w:t xml:space="preserve"> </w:t>
      </w:r>
      <w:r w:rsidRPr="009E5590">
        <w:rPr>
          <w:rFonts w:eastAsia="Calibri"/>
          <w:cs/>
        </w:rPr>
        <w:t>จะเป็นไปเพื่อความดำรงมั่น ไม่เสื่อมสูญหายของสัทธรรม</w:t>
      </w:r>
      <w:r w:rsidRPr="009E5590">
        <w:rPr>
          <w:rFonts w:eastAsia="Calibri"/>
        </w:rPr>
        <w:t xml:space="preserve"> </w:t>
      </w:r>
      <w:r w:rsidRPr="009E5590">
        <w:rPr>
          <w:rFonts w:eastAsia="Calibri" w:hint="cs"/>
          <w:cs/>
        </w:rPr>
        <w:t>คือ</w:t>
      </w:r>
    </w:p>
    <w:p w14:paraId="1B5213CA" w14:textId="76D90727" w:rsidR="00834CDF" w:rsidRPr="009E5590" w:rsidRDefault="00834CDF" w:rsidP="007A18E2">
      <w:pPr>
        <w:ind w:firstLine="709"/>
        <w:rPr>
          <w:rFonts w:eastAsia="Calibri"/>
        </w:rPr>
      </w:pPr>
      <w:r w:rsidRPr="009E5590">
        <w:rPr>
          <w:rFonts w:eastAsia="Calibri"/>
          <w:cs/>
        </w:rPr>
        <w:t xml:space="preserve">๑. </w:t>
      </w:r>
      <w:r w:rsidR="00F41368" w:rsidRPr="009E5590">
        <w:rPr>
          <w:rFonts w:eastAsia="Calibri"/>
          <w:cs/>
        </w:rPr>
        <w:t>บทพยัญชนะที่สืบทอดกันมาดี</w:t>
      </w:r>
    </w:p>
    <w:p w14:paraId="36CDFE48" w14:textId="3F850C47" w:rsidR="00834CDF" w:rsidRPr="009E5590" w:rsidRDefault="00834CDF" w:rsidP="007A18E2">
      <w:pPr>
        <w:spacing w:before="0"/>
        <w:ind w:firstLine="709"/>
        <w:rPr>
          <w:rFonts w:eastAsia="Calibri"/>
        </w:rPr>
      </w:pPr>
      <w:r w:rsidRPr="009E5590">
        <w:rPr>
          <w:rFonts w:eastAsia="Calibri"/>
          <w:cs/>
        </w:rPr>
        <w:t xml:space="preserve">๒. </w:t>
      </w:r>
      <w:r w:rsidR="00F41368" w:rsidRPr="009E5590">
        <w:rPr>
          <w:rFonts w:eastAsia="Calibri"/>
          <w:cs/>
        </w:rPr>
        <w:t>อรรถที่สืบทอดขยายความดี</w:t>
      </w:r>
    </w:p>
    <w:p w14:paraId="17A0D817" w14:textId="7CDC12DE" w:rsidR="00834CDF" w:rsidRPr="009E5590" w:rsidRDefault="00F41368" w:rsidP="00F41368">
      <w:pPr>
        <w:ind w:left="426" w:firstLine="283"/>
        <w:rPr>
          <w:rFonts w:eastAsia="Calibri"/>
        </w:rPr>
      </w:pPr>
      <w:r w:rsidRPr="009E5590">
        <w:rPr>
          <w:rFonts w:eastAsia="Calibri"/>
          <w:cs/>
        </w:rPr>
        <w:t>แม้อรรถของบทพยัญชนะที่ตั้งไว้ดีก็ชื่อว่า</w:t>
      </w:r>
      <w:r w:rsidRPr="009E5590">
        <w:rPr>
          <w:rFonts w:eastAsia="Calibri" w:hint="cs"/>
          <w:cs/>
        </w:rPr>
        <w:t xml:space="preserve"> </w:t>
      </w:r>
      <w:r w:rsidRPr="009E5590">
        <w:rPr>
          <w:rFonts w:eastAsia="Calibri"/>
          <w:cs/>
        </w:rPr>
        <w:t>เป็นการสืบทอดขยายความดี</w:t>
      </w:r>
      <w:r w:rsidRPr="009E5590">
        <w:rPr>
          <w:rFonts w:eastAsia="Calibri" w:hint="cs"/>
          <w:cs/>
        </w:rPr>
        <w:t xml:space="preserve"> </w:t>
      </w:r>
      <w:r w:rsidRPr="009E5590">
        <w:rPr>
          <w:rFonts w:eastAsia="Calibri"/>
          <w:cs/>
        </w:rPr>
        <w:t xml:space="preserve">ภิกษุทั้งหลาย ธรรม ๒ </w:t>
      </w:r>
      <w:r w:rsidRPr="009E5590">
        <w:rPr>
          <w:rFonts w:eastAsia="Calibri" w:hint="cs"/>
          <w:cs/>
        </w:rPr>
        <w:t xml:space="preserve">ข้อ </w:t>
      </w:r>
      <w:r w:rsidRPr="009E5590">
        <w:rPr>
          <w:rFonts w:eastAsia="Calibri"/>
          <w:cs/>
        </w:rPr>
        <w:t>นี้</w:t>
      </w:r>
      <w:r w:rsidRPr="009E5590">
        <w:rPr>
          <w:rFonts w:eastAsia="Calibri" w:hint="cs"/>
          <w:cs/>
        </w:rPr>
        <w:t xml:space="preserve"> จะ</w:t>
      </w:r>
      <w:r w:rsidRPr="009E5590">
        <w:rPr>
          <w:rFonts w:eastAsia="Calibri"/>
          <w:cs/>
        </w:rPr>
        <w:t>เป็นไปเพื่อความดำรงมั่น ไม่เสื่อมสูญหายของสัทธรรม</w:t>
      </w:r>
      <w:r w:rsidR="00834CDF" w:rsidRPr="009E5590">
        <w:rPr>
          <w:rFonts w:eastAsia="Calibri"/>
          <w:vertAlign w:val="superscript"/>
          <w:cs/>
        </w:rPr>
        <w:footnoteReference w:id="127"/>
      </w:r>
    </w:p>
    <w:p w14:paraId="108EAC38" w14:textId="1C500790" w:rsidR="00834CDF" w:rsidRPr="009E5590" w:rsidRDefault="00834CDF" w:rsidP="00834CDF">
      <w:pPr>
        <w:rPr>
          <w:rFonts w:eastAsia="Calibri"/>
        </w:rPr>
      </w:pPr>
      <w:r w:rsidRPr="009E5590">
        <w:rPr>
          <w:rFonts w:eastAsia="Calibri" w:hint="cs"/>
          <w:cs/>
        </w:rPr>
        <w:t>ในป</w:t>
      </w:r>
      <w:r w:rsidR="00D91814" w:rsidRPr="009E5590">
        <w:rPr>
          <w:rFonts w:eastAsia="Calibri" w:hint="cs"/>
          <w:cs/>
        </w:rPr>
        <w:t>ระเด็นเหตุแห่งความตั้งมั่นของ</w:t>
      </w:r>
      <w:r w:rsidRPr="009E5590">
        <w:rPr>
          <w:rFonts w:eastAsia="Calibri" w:hint="cs"/>
          <w:cs/>
        </w:rPr>
        <w:t xml:space="preserve">สัทธรรมมี ๓ พระสูตร </w:t>
      </w:r>
      <w:r w:rsidR="00D91814" w:rsidRPr="009E5590">
        <w:rPr>
          <w:rFonts w:eastAsia="Calibri" w:hint="cs"/>
          <w:cs/>
        </w:rPr>
        <w:t>ดัง</w:t>
      </w:r>
      <w:r w:rsidRPr="009E5590">
        <w:rPr>
          <w:rFonts w:eastAsia="Calibri" w:hint="cs"/>
          <w:cs/>
        </w:rPr>
        <w:t>นี้</w:t>
      </w:r>
    </w:p>
    <w:p w14:paraId="4C71AD38" w14:textId="77777777" w:rsidR="00834CDF" w:rsidRPr="009E5590" w:rsidRDefault="00834CDF" w:rsidP="00834CDF">
      <w:pPr>
        <w:rPr>
          <w:rFonts w:eastAsia="Calibri"/>
          <w:cs/>
        </w:rPr>
      </w:pPr>
      <w:r w:rsidRPr="009E5590">
        <w:rPr>
          <w:rFonts w:eastAsia="Calibri" w:hint="cs"/>
          <w:cs/>
        </w:rPr>
        <w:t>๑</w:t>
      </w:r>
      <w:r w:rsidRPr="009E5590">
        <w:rPr>
          <w:rFonts w:eastAsia="Calibri"/>
        </w:rPr>
        <w:t>.</w:t>
      </w:r>
      <w:r w:rsidRPr="009E5590">
        <w:rPr>
          <w:rFonts w:eastAsia="Calibri" w:hint="cs"/>
          <w:cs/>
        </w:rPr>
        <w:t xml:space="preserve"> ตติยสัทธัมมสัมโมสสูตร ระบุว่า ๑) ภิกษุเรียนบทพยัญชนะและอรรถที่สืบทอดมาดี ๒) ภิกษุเป็นผู้ว่าง่าย ๓) ภิกษุผู้เป็นพหูสูตถ่ายทอดสูตรแก่ผู้อื่น ๔) พระเถระเป็นผู้นำการทำความเพียร ๕) สงฆ์สามัคคีไม่ทะเลาะวิวาทกัน ๒</w:t>
      </w:r>
      <w:r w:rsidRPr="009E5590">
        <w:rPr>
          <w:rFonts w:eastAsia="Calibri"/>
        </w:rPr>
        <w:t>.</w:t>
      </w:r>
      <w:r w:rsidRPr="009E5590">
        <w:rPr>
          <w:rFonts w:eastAsia="Calibri" w:hint="cs"/>
          <w:cs/>
        </w:rPr>
        <w:t xml:space="preserve"> อธัมมวรรค ระบุว่า แสดงธรรมว่าเป็นธรรม แสดงสิ่งที่ไม่ใช่วินัยว่า ไม่ใช่วินัย แสดงวินัยว่า เป็นวินัย เป็นต้น ๓</w:t>
      </w:r>
      <w:r w:rsidRPr="009E5590">
        <w:rPr>
          <w:rFonts w:eastAsia="Calibri"/>
        </w:rPr>
        <w:t>.</w:t>
      </w:r>
      <w:r w:rsidRPr="009E5590">
        <w:rPr>
          <w:rFonts w:eastAsia="Calibri" w:hint="cs"/>
          <w:cs/>
        </w:rPr>
        <w:t xml:space="preserve"> พาลวรรค ระบุว่า บทพยัญชนะและอรรถที่สืบทอดและขยายความมาดี</w:t>
      </w:r>
    </w:p>
    <w:p w14:paraId="400F251F" w14:textId="77777777"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๕</w:t>
      </w:r>
      <w:r w:rsidRPr="009E5590">
        <w:rPr>
          <w:rFonts w:eastAsia="Calibri"/>
          <w:b/>
          <w:bCs/>
        </w:rPr>
        <w:t>.</w:t>
      </w:r>
      <w:r w:rsidRPr="009E5590">
        <w:rPr>
          <w:rFonts w:eastAsia="Calibri"/>
          <w:b/>
          <w:bCs/>
          <w:cs/>
        </w:rPr>
        <w:t>๒ เหตุแห่งความอันตรธานของพระสัทธรรม</w:t>
      </w:r>
    </w:p>
    <w:p w14:paraId="200FDFB2" w14:textId="690C9B51" w:rsidR="00834CDF" w:rsidRPr="009E5590" w:rsidRDefault="00834CDF" w:rsidP="00834CDF">
      <w:pPr>
        <w:rPr>
          <w:rFonts w:eastAsia="Calibri"/>
          <w:cs/>
        </w:rPr>
      </w:pPr>
      <w:r w:rsidRPr="009E5590">
        <w:rPr>
          <w:rFonts w:eastAsia="Calibri"/>
          <w:cs/>
        </w:rPr>
        <w:t>ในประเด็นนี้ ผู้วิจัยได้ยกตัวอย่างพระดำรัสที่พระผู้มีพระภาคได้ตรัสไว้ใน ๓ พระสูตร คือ ตติยสัทธัมมสัมโมสสูตร อธัมมวรรค พาลวรรค ตามลำดับดังนี้</w:t>
      </w:r>
    </w:p>
    <w:p w14:paraId="1C056371" w14:textId="77777777" w:rsidR="00834CDF" w:rsidRPr="009E5590" w:rsidRDefault="00834CDF" w:rsidP="00834CDF">
      <w:pPr>
        <w:rPr>
          <w:rFonts w:eastAsia="Calibri"/>
        </w:rPr>
      </w:pPr>
      <w:r w:rsidRPr="009E5590">
        <w:rPr>
          <w:rFonts w:eastAsia="Calibri"/>
          <w:cs/>
        </w:rPr>
        <w:t>พระสูตรที่ ๑ ปรากฏหลักฐานในตติยสัทธัมมสัมโมสสูตร ความว่า</w:t>
      </w:r>
    </w:p>
    <w:p w14:paraId="15C4AD3C" w14:textId="1479466E" w:rsidR="00834CDF" w:rsidRPr="009E5590" w:rsidRDefault="002F363A" w:rsidP="00232938">
      <w:pPr>
        <w:ind w:firstLine="709"/>
        <w:rPr>
          <w:rFonts w:eastAsia="Calibri"/>
        </w:rPr>
      </w:pPr>
      <w:r w:rsidRPr="009E5590">
        <w:rPr>
          <w:rFonts w:eastAsia="Calibri" w:hint="cs"/>
          <w:cs/>
        </w:rPr>
        <w:t xml:space="preserve">ภิกษุทั้งหลาย ธรรม ๕ ข้อนี้ จะเป็นไปเพื่อความเสื่อมสูญหายของสัทธรรม </w:t>
      </w:r>
      <w:r w:rsidR="00834CDF" w:rsidRPr="009E5590">
        <w:rPr>
          <w:rFonts w:eastAsia="Calibri"/>
          <w:cs/>
        </w:rPr>
        <w:t>คือ</w:t>
      </w:r>
    </w:p>
    <w:p w14:paraId="35369FB4" w14:textId="24AB9C30" w:rsidR="00834CDF" w:rsidRPr="009E5590" w:rsidRDefault="00834CDF" w:rsidP="002F363A">
      <w:pPr>
        <w:ind w:left="426" w:firstLine="283"/>
        <w:rPr>
          <w:rFonts w:eastAsia="Calibri"/>
          <w:cs/>
        </w:rPr>
      </w:pPr>
      <w:r w:rsidRPr="009E5590">
        <w:rPr>
          <w:rFonts w:eastAsia="Calibri"/>
          <w:cs/>
        </w:rPr>
        <w:t>๑. ภิกษุเล่าเรียนพระสูตร</w:t>
      </w:r>
      <w:r w:rsidR="002F363A" w:rsidRPr="009E5590">
        <w:rPr>
          <w:rFonts w:eastAsia="Calibri" w:hint="cs"/>
          <w:cs/>
        </w:rPr>
        <w:t>กันมาไม่ดี</w:t>
      </w:r>
      <w:r w:rsidRPr="009E5590">
        <w:rPr>
          <w:rFonts w:eastAsia="Calibri"/>
          <w:cs/>
        </w:rPr>
        <w:t xml:space="preserve"> ด้วยบทพยัญชนะและอรรถ</w:t>
      </w:r>
      <w:r w:rsidR="002F363A" w:rsidRPr="009E5590">
        <w:rPr>
          <w:rFonts w:eastAsia="Calibri" w:hint="cs"/>
          <w:cs/>
        </w:rPr>
        <w:t>ของพยัญชนะ</w:t>
      </w:r>
      <w:r w:rsidRPr="009E5590">
        <w:rPr>
          <w:rFonts w:eastAsia="Calibri"/>
          <w:cs/>
        </w:rPr>
        <w:t>ที่สืบทอดกันมาไม่ดี</w:t>
      </w:r>
      <w:r w:rsidR="002F363A" w:rsidRPr="009E5590">
        <w:rPr>
          <w:rFonts w:eastAsia="Calibri"/>
        </w:rPr>
        <w:t xml:space="preserve"> </w:t>
      </w:r>
      <w:r w:rsidR="002F363A" w:rsidRPr="009E5590">
        <w:rPr>
          <w:rFonts w:eastAsia="Calibri" w:hint="cs"/>
          <w:cs/>
        </w:rPr>
        <w:t>ชื่อว่า เป็นการสืบทอดขยายความกันมาไม่ดี</w:t>
      </w:r>
    </w:p>
    <w:p w14:paraId="0B998C1E" w14:textId="1BD26C18" w:rsidR="00834CDF" w:rsidRPr="009E5590" w:rsidRDefault="00834CDF" w:rsidP="002F363A">
      <w:pPr>
        <w:ind w:left="425" w:firstLine="284"/>
        <w:rPr>
          <w:rFonts w:eastAsia="Calibri"/>
        </w:rPr>
      </w:pPr>
      <w:r w:rsidRPr="009E5590">
        <w:rPr>
          <w:rFonts w:eastAsia="Calibri"/>
          <w:cs/>
        </w:rPr>
        <w:t xml:space="preserve">๒. ภิกษุเป็นผู้ว่ายาก </w:t>
      </w:r>
      <w:r w:rsidR="002F363A" w:rsidRPr="009E5590">
        <w:rPr>
          <w:rFonts w:eastAsia="Calibri" w:hint="cs"/>
          <w:cs/>
        </w:rPr>
        <w:t xml:space="preserve">ประกอบด้วยธรรมที่ทำให้เป็นผู้ว่ายาก </w:t>
      </w:r>
      <w:r w:rsidR="002F363A" w:rsidRPr="009E5590">
        <w:rPr>
          <w:rFonts w:eastAsia="Calibri"/>
          <w:cs/>
        </w:rPr>
        <w:t>ไม่อดทนรับฟังคำสั่งสอนโดย</w:t>
      </w:r>
      <w:r w:rsidRPr="009E5590">
        <w:rPr>
          <w:rFonts w:eastAsia="Calibri"/>
          <w:cs/>
        </w:rPr>
        <w:t xml:space="preserve">เคารพ </w:t>
      </w:r>
    </w:p>
    <w:p w14:paraId="1CA11891" w14:textId="25EF21A6" w:rsidR="00834CDF" w:rsidRPr="009E5590" w:rsidRDefault="002F363A" w:rsidP="002F363A">
      <w:pPr>
        <w:ind w:left="425" w:firstLine="284"/>
        <w:rPr>
          <w:rFonts w:eastAsia="Calibri"/>
        </w:rPr>
      </w:pPr>
      <w:r w:rsidRPr="009E5590">
        <w:rPr>
          <w:rFonts w:eastAsia="Calibri"/>
          <w:cs/>
        </w:rPr>
        <w:t>๓. ภิกษุ</w:t>
      </w:r>
      <w:r w:rsidR="00834CDF" w:rsidRPr="009E5590">
        <w:rPr>
          <w:rFonts w:eastAsia="Calibri"/>
          <w:cs/>
        </w:rPr>
        <w:t xml:space="preserve">เป็นพหูสูต ทรงธรรม ทรงวินัย ทรงมาติกา ไม่ถ่ายทอดสูตรแก่ผู้อื่นโดยเคารพ เมื่อภิกษุเหล่านั้นล่วงลับไป สูตรก็ขาดรากฐาน </w:t>
      </w:r>
    </w:p>
    <w:p w14:paraId="6B3838F5" w14:textId="673EA582" w:rsidR="00834CDF" w:rsidRPr="009E5590" w:rsidRDefault="002F363A" w:rsidP="00232938">
      <w:pPr>
        <w:ind w:left="426" w:firstLine="283"/>
        <w:rPr>
          <w:rFonts w:eastAsia="Calibri"/>
        </w:rPr>
      </w:pPr>
      <w:r w:rsidRPr="009E5590">
        <w:rPr>
          <w:rFonts w:eastAsia="Calibri"/>
          <w:cs/>
        </w:rPr>
        <w:t xml:space="preserve">๔. ภิกษุผู้เป็นเถระ </w:t>
      </w:r>
      <w:r w:rsidR="00834CDF" w:rsidRPr="009E5590">
        <w:rPr>
          <w:rFonts w:eastAsia="Calibri"/>
          <w:cs/>
        </w:rPr>
        <w:t xml:space="preserve">มักมาก </w:t>
      </w:r>
      <w:r w:rsidRPr="009E5590">
        <w:rPr>
          <w:rFonts w:eastAsia="Calibri"/>
          <w:cs/>
        </w:rPr>
        <w:t>ย่อหย่อน เป็นผู้นำในนิวรณ์ ๕ ทิ้งธุระ</w:t>
      </w:r>
      <w:r w:rsidRPr="009E5590">
        <w:rPr>
          <w:rFonts w:eastAsia="Calibri" w:hint="cs"/>
          <w:cs/>
        </w:rPr>
        <w:t>การ</w:t>
      </w:r>
      <w:r w:rsidRPr="009E5590">
        <w:rPr>
          <w:rFonts w:eastAsia="Calibri"/>
          <w:cs/>
        </w:rPr>
        <w:t>ใน</w:t>
      </w:r>
      <w:r w:rsidR="00834CDF" w:rsidRPr="009E5590">
        <w:rPr>
          <w:rFonts w:eastAsia="Calibri"/>
          <w:cs/>
        </w:rPr>
        <w:t>วิเวก ไม่ปรารภความเพียร</w:t>
      </w:r>
      <w:r w:rsidRPr="009E5590">
        <w:rPr>
          <w:rFonts w:eastAsia="Calibri" w:hint="cs"/>
          <w:cs/>
        </w:rPr>
        <w:t xml:space="preserve"> ฯลฯ</w:t>
      </w:r>
      <w:r w:rsidR="00834CDF" w:rsidRPr="009E5590">
        <w:rPr>
          <w:rFonts w:eastAsia="Calibri"/>
          <w:cs/>
        </w:rPr>
        <w:t xml:space="preserve"> </w:t>
      </w:r>
    </w:p>
    <w:p w14:paraId="66EDF761" w14:textId="5972727F" w:rsidR="00834CDF" w:rsidRPr="009E5590" w:rsidRDefault="00834CDF" w:rsidP="00232938">
      <w:pPr>
        <w:ind w:left="426" w:firstLine="283"/>
        <w:rPr>
          <w:rFonts w:eastAsia="Calibri"/>
        </w:rPr>
      </w:pPr>
      <w:r w:rsidRPr="009E5590">
        <w:rPr>
          <w:rFonts w:eastAsia="Calibri"/>
          <w:cs/>
        </w:rPr>
        <w:t>๕. สงฆ์แตกแยกกัน เมื่อสงฆ์แตกแยกกัน จึงมีการด่ากัน มีการใส่ร้ายกัน มีการทอดทิ้งกัน</w:t>
      </w:r>
      <w:r w:rsidR="002F363A" w:rsidRPr="009E5590">
        <w:rPr>
          <w:rFonts w:eastAsia="Calibri" w:hint="cs"/>
          <w:cs/>
        </w:rPr>
        <w:t xml:space="preserve"> ฯลฯ</w:t>
      </w:r>
      <w:r w:rsidRPr="009E5590">
        <w:rPr>
          <w:rFonts w:eastAsia="Calibri"/>
          <w:vertAlign w:val="superscript"/>
          <w:cs/>
        </w:rPr>
        <w:footnoteReference w:id="128"/>
      </w:r>
    </w:p>
    <w:p w14:paraId="52381F20" w14:textId="3FBA2198" w:rsidR="00834CDF" w:rsidRPr="009E5590" w:rsidRDefault="00834CDF" w:rsidP="00834CDF">
      <w:pPr>
        <w:rPr>
          <w:rFonts w:eastAsia="Calibri"/>
        </w:rPr>
      </w:pPr>
      <w:r w:rsidRPr="009E5590">
        <w:rPr>
          <w:rFonts w:eastAsia="Calibri"/>
          <w:cs/>
        </w:rPr>
        <w:lastRenderedPageBreak/>
        <w:t xml:space="preserve">พระสูตรที่ ๒ ปรากฏหลักฐานในอธัมมวรรค </w:t>
      </w:r>
      <w:r w:rsidR="00AC4E47" w:rsidRPr="009E5590">
        <w:rPr>
          <w:rFonts w:eastAsia="Calibri"/>
          <w:cs/>
        </w:rPr>
        <w:t>(หมวดว่าด้วย</w:t>
      </w:r>
      <w:r w:rsidR="00AC4E47" w:rsidRPr="009E5590">
        <w:rPr>
          <w:rFonts w:eastAsia="Calibri" w:hint="cs"/>
          <w:cs/>
        </w:rPr>
        <w:t>อ</w:t>
      </w:r>
      <w:r w:rsidR="00AC4E47" w:rsidRPr="009E5590">
        <w:rPr>
          <w:rFonts w:eastAsia="Calibri"/>
          <w:cs/>
        </w:rPr>
        <w:t>ธรรม)</w:t>
      </w:r>
      <w:r w:rsidR="00AC4E47" w:rsidRPr="009E5590">
        <w:rPr>
          <w:rFonts w:eastAsia="Calibri" w:hint="cs"/>
          <w:cs/>
        </w:rPr>
        <w:t xml:space="preserve"> </w:t>
      </w:r>
      <w:r w:rsidRPr="009E5590">
        <w:rPr>
          <w:rFonts w:eastAsia="Calibri"/>
          <w:cs/>
        </w:rPr>
        <w:t>ความว่า</w:t>
      </w:r>
    </w:p>
    <w:p w14:paraId="4E0EF520" w14:textId="77777777" w:rsidR="00834CDF" w:rsidRPr="009E5590" w:rsidRDefault="00834CDF" w:rsidP="00232938">
      <w:pPr>
        <w:ind w:left="426" w:firstLine="283"/>
        <w:rPr>
          <w:rFonts w:eastAsia="Calibri"/>
        </w:rPr>
      </w:pPr>
      <w:r w:rsidRPr="009E5590">
        <w:rPr>
          <w:rFonts w:eastAsia="Calibri"/>
          <w:cs/>
        </w:rPr>
        <w:t>ภิกษุพวกที่แสดงธรรมว่า “เป็นอธรรม” แสดงสิ่งที่มิใช่วินัยว่า “เป็นวินัย” แสดงวินัยว่า “มิใช่วินัย” แสดงสิ่งที่ตถาคตไม่ได้ภาษิตไว้ ไม่ได้กล่าวไว้ว่า “ตถาคตได้ภาษิตไว้ ได้กล่าวไว้” แสดงสิ่งที่ตถาคตภาษิตไว้ กล่าวไว้ว่า “ตถาคตไม่ได้ภาษิตไว้ ไม่ได้กล่าวไว้” แสดงกรรมที่ตถาคตไม่ได้ประพฤติปฏิบัติมาว่า “ตถาคตได้ประพฤติปฏิบัติมา” แสดงกรรมที่ตถาคตได้ประพฤติปฏิบัติมาว่า “ตถาคตไม่ได้ประพฤติปฏิบัติมา” แสดงสิ่งที่ตถาคตไม่ได้บัญญัติไว้ว่า “ตถาคตได้บัญญัติไว้” แสดงสิ่งที่ตถาคตได้บัญญัติไว้ว่า “ตถาคตไม่ได้บัญญัติไว้” ชื่อว่าปฏิบัติเพื่อไม่เกื้อกูลแก่คนหมู่มาก เพื่อไม่ใช่สุขแก่คนหมู่มาก เพื่อไม่ใช่ประโยชน์แก่คนหมู่มาก เพื่อไม่เกื้อกูล เพื่อทุกข์แก่เทวดาและมนุษย์ทั้งหลาย ภิกษุเหล่านั้นย่อมประสพสิ่งที่ไม่ใช่บุญเป็นอันมาก และทำให้สัทธรรมนี้สูญหายไป</w:t>
      </w:r>
      <w:r w:rsidRPr="009E5590">
        <w:rPr>
          <w:rFonts w:eastAsia="Calibri"/>
          <w:vertAlign w:val="superscript"/>
        </w:rPr>
        <w:footnoteReference w:id="129"/>
      </w:r>
    </w:p>
    <w:p w14:paraId="2EDEB90C" w14:textId="77777777" w:rsidR="00834CDF" w:rsidRPr="009E5590" w:rsidRDefault="00834CDF" w:rsidP="00834CDF">
      <w:pPr>
        <w:rPr>
          <w:rFonts w:eastAsia="Calibri"/>
        </w:rPr>
      </w:pPr>
      <w:r w:rsidRPr="009E5590">
        <w:rPr>
          <w:rFonts w:eastAsia="Calibri"/>
          <w:cs/>
        </w:rPr>
        <w:t>พระสูตรที่ ๓ ปรากฏหลักฐานในพาลวรรค ธรรมที่ทำให้ศาสนาเสื่อม ความว่า</w:t>
      </w:r>
    </w:p>
    <w:p w14:paraId="316DD4D5" w14:textId="591A3DC7" w:rsidR="00834CDF" w:rsidRPr="009E5590" w:rsidRDefault="00AA52D5" w:rsidP="00AA52D5">
      <w:pPr>
        <w:ind w:firstLine="709"/>
        <w:rPr>
          <w:rFonts w:eastAsia="Calibri"/>
        </w:rPr>
      </w:pPr>
      <w:r w:rsidRPr="009E5590">
        <w:rPr>
          <w:rFonts w:eastAsia="Calibri"/>
          <w:cs/>
        </w:rPr>
        <w:t>ธรรม ๒ ข้อนี้</w:t>
      </w:r>
      <w:r w:rsidRPr="009E5590">
        <w:rPr>
          <w:rFonts w:eastAsia="Calibri" w:hint="cs"/>
          <w:cs/>
        </w:rPr>
        <w:t xml:space="preserve"> </w:t>
      </w:r>
      <w:r w:rsidRPr="009E5590">
        <w:rPr>
          <w:rFonts w:eastAsia="Calibri"/>
          <w:cs/>
        </w:rPr>
        <w:t>จะเป็นไปเพื่อความเสื่อมสูญหายของสัทธรรม</w:t>
      </w:r>
      <w:r w:rsidRPr="009E5590">
        <w:rPr>
          <w:rFonts w:eastAsia="Calibri" w:hint="cs"/>
          <w:cs/>
        </w:rPr>
        <w:t xml:space="preserve"> </w:t>
      </w:r>
      <w:r w:rsidRPr="009E5590">
        <w:rPr>
          <w:rFonts w:eastAsia="Calibri"/>
          <w:cs/>
        </w:rPr>
        <w:t>คือ</w:t>
      </w:r>
    </w:p>
    <w:p w14:paraId="5D8AB031" w14:textId="77777777" w:rsidR="00834CDF" w:rsidRPr="009E5590" w:rsidRDefault="00834CDF" w:rsidP="00232938">
      <w:pPr>
        <w:ind w:firstLine="709"/>
        <w:rPr>
          <w:rFonts w:eastAsia="Calibri"/>
        </w:rPr>
      </w:pPr>
      <w:r w:rsidRPr="009E5590">
        <w:rPr>
          <w:rFonts w:eastAsia="Calibri"/>
          <w:cs/>
        </w:rPr>
        <w:t>๑. บทพยัญชนะที่สืบทอดกันมาไม่ดี</w:t>
      </w:r>
    </w:p>
    <w:p w14:paraId="2C962636" w14:textId="77777777" w:rsidR="00834CDF" w:rsidRPr="009E5590" w:rsidRDefault="00834CDF" w:rsidP="00232938">
      <w:pPr>
        <w:spacing w:before="0"/>
        <w:ind w:firstLine="709"/>
        <w:rPr>
          <w:rFonts w:eastAsia="Calibri"/>
        </w:rPr>
      </w:pPr>
      <w:r w:rsidRPr="009E5590">
        <w:rPr>
          <w:rFonts w:eastAsia="Calibri"/>
          <w:cs/>
        </w:rPr>
        <w:t>๒. อรรถที่สืบทอดขยายความไม่ดี</w:t>
      </w:r>
    </w:p>
    <w:p w14:paraId="1744BA5D" w14:textId="412FEBAD" w:rsidR="00834CDF" w:rsidRPr="009E5590" w:rsidRDefault="00AA52D5" w:rsidP="00AA52D5">
      <w:pPr>
        <w:ind w:left="426" w:firstLine="283"/>
        <w:rPr>
          <w:rFonts w:eastAsia="Calibri"/>
        </w:rPr>
      </w:pPr>
      <w:r w:rsidRPr="009E5590">
        <w:rPr>
          <w:rFonts w:eastAsia="Calibri"/>
          <w:cs/>
        </w:rPr>
        <w:t>แม้อรรถของบทพยัญชนะที่ตั้งไว้ไม่ดีก็ชื่อว่า</w:t>
      </w:r>
      <w:r w:rsidRPr="009E5590">
        <w:rPr>
          <w:rFonts w:eastAsia="Calibri" w:hint="cs"/>
          <w:cs/>
        </w:rPr>
        <w:t xml:space="preserve"> </w:t>
      </w:r>
      <w:r w:rsidRPr="009E5590">
        <w:rPr>
          <w:rFonts w:eastAsia="Calibri"/>
          <w:cs/>
        </w:rPr>
        <w:t>เป็นการสืบทอดขยายความไม่ดี</w:t>
      </w:r>
      <w:r w:rsidRPr="009E5590">
        <w:rPr>
          <w:rFonts w:eastAsia="Calibri" w:hint="cs"/>
          <w:cs/>
        </w:rPr>
        <w:t xml:space="preserve"> </w:t>
      </w:r>
      <w:r w:rsidRPr="009E5590">
        <w:rPr>
          <w:rFonts w:eastAsia="Calibri"/>
          <w:cs/>
        </w:rPr>
        <w:t xml:space="preserve">ภิกษุทั้งหลาย ธรรม ๒ </w:t>
      </w:r>
      <w:r w:rsidRPr="009E5590">
        <w:rPr>
          <w:rFonts w:eastAsia="Calibri" w:hint="cs"/>
          <w:cs/>
        </w:rPr>
        <w:t>ข้อ</w:t>
      </w:r>
      <w:r w:rsidRPr="009E5590">
        <w:rPr>
          <w:rFonts w:eastAsia="Calibri"/>
          <w:cs/>
        </w:rPr>
        <w:t>นี้</w:t>
      </w:r>
      <w:r w:rsidRPr="009E5590">
        <w:rPr>
          <w:rFonts w:eastAsia="Calibri" w:hint="cs"/>
          <w:cs/>
        </w:rPr>
        <w:t xml:space="preserve"> จะ</w:t>
      </w:r>
      <w:r w:rsidRPr="009E5590">
        <w:rPr>
          <w:rFonts w:eastAsia="Calibri"/>
          <w:cs/>
        </w:rPr>
        <w:t>เป็นไปเพื่อความเสื่อมสูญหายของสัทธรรม</w:t>
      </w:r>
      <w:r w:rsidR="00834CDF" w:rsidRPr="009E5590">
        <w:rPr>
          <w:rFonts w:eastAsia="Calibri"/>
          <w:vertAlign w:val="superscript"/>
          <w:cs/>
        </w:rPr>
        <w:footnoteReference w:id="130"/>
      </w:r>
    </w:p>
    <w:p w14:paraId="42AE45F8" w14:textId="78750C3E" w:rsidR="00834CDF" w:rsidRPr="009E5590" w:rsidRDefault="00834CDF" w:rsidP="00834CDF">
      <w:pPr>
        <w:rPr>
          <w:rFonts w:eastAsia="Calibri"/>
        </w:rPr>
      </w:pPr>
      <w:r w:rsidRPr="009E5590">
        <w:rPr>
          <w:rFonts w:eastAsia="Calibri" w:hint="cs"/>
          <w:cs/>
        </w:rPr>
        <w:t>ในประเด็น</w:t>
      </w:r>
      <w:r w:rsidRPr="009E5590">
        <w:rPr>
          <w:rFonts w:eastAsia="Calibri"/>
          <w:cs/>
        </w:rPr>
        <w:t>เหตุแห่งความอันตรธานของสัทธรรม</w:t>
      </w:r>
      <w:r w:rsidRPr="009E5590">
        <w:rPr>
          <w:rFonts w:eastAsia="Calibri" w:hint="cs"/>
          <w:cs/>
        </w:rPr>
        <w:t xml:space="preserve">มี ๓ พระสูตร </w:t>
      </w:r>
      <w:r w:rsidR="002A6DC9" w:rsidRPr="009E5590">
        <w:rPr>
          <w:rFonts w:eastAsia="Calibri" w:hint="cs"/>
          <w:cs/>
        </w:rPr>
        <w:t>ดัง</w:t>
      </w:r>
      <w:r w:rsidRPr="009E5590">
        <w:rPr>
          <w:rFonts w:eastAsia="Calibri" w:hint="cs"/>
          <w:cs/>
        </w:rPr>
        <w:t>นี้</w:t>
      </w:r>
    </w:p>
    <w:p w14:paraId="32BF202C" w14:textId="77777777" w:rsidR="00834CDF" w:rsidRPr="009E5590" w:rsidRDefault="00834CDF" w:rsidP="00834CDF">
      <w:pPr>
        <w:rPr>
          <w:rFonts w:eastAsia="Calibri"/>
        </w:rPr>
      </w:pPr>
      <w:r w:rsidRPr="009E5590">
        <w:rPr>
          <w:rFonts w:eastAsia="Calibri" w:hint="cs"/>
          <w:cs/>
        </w:rPr>
        <w:t>๑</w:t>
      </w:r>
      <w:r w:rsidRPr="009E5590">
        <w:rPr>
          <w:rFonts w:eastAsia="Calibri"/>
        </w:rPr>
        <w:t>.</w:t>
      </w:r>
      <w:r w:rsidRPr="009E5590">
        <w:rPr>
          <w:rFonts w:eastAsia="Calibri" w:hint="cs"/>
          <w:cs/>
        </w:rPr>
        <w:t xml:space="preserve"> ตติยสัทธัมมสัมโมสสูตร ระบุว่า ๑) ภิกษุเรียนบทพยัญชนะและอรรถที่สืบทอดกันมาไม่ดี ๒) ภิกษุเป็นผู้ว่ายาก ๓) ภิกษุผู้เป็นพหูสูตไม่ถ่ายทอดสูตรแก่ผู้อื่น ๔) พระเถระเป็นผู้นำการไม่ทำความเพียร ๕) สงฆ์ไม่สามัคคี แตกแยกกัน ๒</w:t>
      </w:r>
      <w:r w:rsidRPr="009E5590">
        <w:rPr>
          <w:rFonts w:eastAsia="Calibri"/>
        </w:rPr>
        <w:t>.</w:t>
      </w:r>
      <w:r w:rsidRPr="009E5590">
        <w:rPr>
          <w:rFonts w:eastAsia="Calibri" w:hint="cs"/>
          <w:cs/>
        </w:rPr>
        <w:t xml:space="preserve"> อธัมมวรรค ระบุว่า แสดงธรรมว่า เป็นอธรรม แสดงสิ่งที่ไม่ใช่วินัยว่า เป็นวินัย แสดงวินัยว่า ไม่ใช่วินัย เป็นต้น ๓</w:t>
      </w:r>
      <w:r w:rsidRPr="009E5590">
        <w:rPr>
          <w:rFonts w:eastAsia="Calibri"/>
        </w:rPr>
        <w:t>.</w:t>
      </w:r>
      <w:r w:rsidRPr="009E5590">
        <w:rPr>
          <w:rFonts w:eastAsia="Calibri" w:hint="cs"/>
          <w:cs/>
        </w:rPr>
        <w:t xml:space="preserve"> พาลวรรค ระบุว่า บทพยัญชนะและอรรถที่สืบทอดและขยายความมาไม่ดี</w:t>
      </w:r>
    </w:p>
    <w:p w14:paraId="69421318" w14:textId="77777777" w:rsidR="00834CDF" w:rsidRPr="009E5590" w:rsidRDefault="00834CDF" w:rsidP="00834CDF">
      <w:pPr>
        <w:rPr>
          <w:rFonts w:eastAsia="Calibri"/>
          <w:b/>
          <w:bCs/>
        </w:rPr>
      </w:pPr>
      <w:r w:rsidRPr="009E5590">
        <w:rPr>
          <w:rFonts w:eastAsia="Calibri"/>
          <w:b/>
          <w:bCs/>
          <w:cs/>
        </w:rPr>
        <w:t>๒</w:t>
      </w:r>
      <w:r w:rsidRPr="009E5590">
        <w:rPr>
          <w:rFonts w:eastAsia="Calibri"/>
          <w:b/>
          <w:bCs/>
        </w:rPr>
        <w:t>.</w:t>
      </w:r>
      <w:r w:rsidRPr="009E5590">
        <w:rPr>
          <w:rFonts w:eastAsia="Calibri"/>
          <w:b/>
          <w:bCs/>
          <w:cs/>
        </w:rPr>
        <w:t>๕</w:t>
      </w:r>
      <w:r w:rsidRPr="009E5590">
        <w:rPr>
          <w:rFonts w:eastAsia="Calibri"/>
          <w:b/>
          <w:bCs/>
        </w:rPr>
        <w:t>.</w:t>
      </w:r>
      <w:r w:rsidRPr="009E5590">
        <w:rPr>
          <w:rFonts w:eastAsia="Calibri"/>
          <w:b/>
          <w:bCs/>
          <w:cs/>
        </w:rPr>
        <w:t>๓ บุคคลผู้ทำให้ศาสนาเสื่อมและเจริญ</w:t>
      </w:r>
    </w:p>
    <w:p w14:paraId="75F1FD0C" w14:textId="0234D341" w:rsidR="008B1292" w:rsidRDefault="008B1292" w:rsidP="00834CDF">
      <w:pPr>
        <w:rPr>
          <w:rFonts w:eastAsia="Calibri"/>
        </w:rPr>
      </w:pPr>
      <w:r w:rsidRPr="008B1292">
        <w:rPr>
          <w:rFonts w:eastAsia="Calibri"/>
          <w:cs/>
        </w:rPr>
        <w:t>ในประเด็นบุคคลผู้ทำให้ศาสนาเสื่อมและเจริญ ผู้วิจัยได้ยกมาแสดง ๑ สูตร คือ</w:t>
      </w:r>
    </w:p>
    <w:p w14:paraId="26E37B21" w14:textId="61B01CF9" w:rsidR="00834CDF" w:rsidRPr="009E5590" w:rsidRDefault="00834CDF" w:rsidP="00834CDF">
      <w:pPr>
        <w:rPr>
          <w:rFonts w:eastAsia="Calibri"/>
        </w:rPr>
      </w:pPr>
      <w:r w:rsidRPr="009E5590">
        <w:rPr>
          <w:rFonts w:eastAsia="Calibri"/>
          <w:cs/>
        </w:rPr>
        <w:t>พระสูตรที่ ๑ ปรากฏหลักฐานใน</w:t>
      </w:r>
      <w:r w:rsidR="00D975C7" w:rsidRPr="009E5590">
        <w:rPr>
          <w:rFonts w:eastAsia="Calibri"/>
          <w:cs/>
        </w:rPr>
        <w:t>สมจิตตวรรค</w:t>
      </w:r>
      <w:r w:rsidRPr="009E5590">
        <w:rPr>
          <w:rFonts w:eastAsia="Calibri"/>
          <w:cs/>
        </w:rPr>
        <w:t xml:space="preserve"> ความว่า</w:t>
      </w:r>
    </w:p>
    <w:p w14:paraId="7FF75AAE" w14:textId="77777777" w:rsidR="00834CDF" w:rsidRPr="009E5590" w:rsidRDefault="00834CDF" w:rsidP="00A22F6D">
      <w:pPr>
        <w:ind w:left="426" w:firstLine="283"/>
        <w:rPr>
          <w:rFonts w:eastAsia="Calibri"/>
        </w:rPr>
      </w:pPr>
      <w:r w:rsidRPr="009E5590">
        <w:rPr>
          <w:rFonts w:eastAsia="Calibri"/>
          <w:cs/>
        </w:rPr>
        <w:t xml:space="preserve">ภิกษุพวกที่คัดค้านอรรถและธรรมโดยสูตรที่ตนเรียนไว้ไม่ดี ด้วยพยัญชนปฏิรูปนั้น ชื่อว่าปฏิบัติเพื่อไม่เกื้อกูลแก่คนหมู่มาก เพื่อไม่ใช่สุขแก่คนหมู่มาก เพื่อไม่ใช่ประโยชน์แก่คนหมู่มาก </w:t>
      </w:r>
      <w:r w:rsidRPr="009E5590">
        <w:rPr>
          <w:rFonts w:eastAsia="Calibri"/>
          <w:cs/>
        </w:rPr>
        <w:lastRenderedPageBreak/>
        <w:t xml:space="preserve">เพื่อไม่เกื้อกูล เพื่อทุกข์แก่เทวดาและมนุษย์ทั้งหลาย ภิกษุย่อมประสพสิ่งไม่ใช่บุญเป็นอันมาก และชื่อว่าทำให้สัทธรรมนี้สูญหายไป </w:t>
      </w:r>
    </w:p>
    <w:p w14:paraId="4F5EC02B" w14:textId="77777777" w:rsidR="00834CDF" w:rsidRPr="009E5590" w:rsidRDefault="00834CDF" w:rsidP="00A22F6D">
      <w:pPr>
        <w:ind w:left="426" w:firstLine="283"/>
        <w:rPr>
          <w:rFonts w:eastAsia="Calibri"/>
        </w:rPr>
      </w:pPr>
      <w:r w:rsidRPr="009E5590">
        <w:rPr>
          <w:rFonts w:eastAsia="Calibri"/>
          <w:cs/>
        </w:rPr>
        <w:t>ภิกษุพวกที่อนุโลมอรรถและธรรมโดยสูตรที่ตนเรียนไว้ดี ด้วยพยัญชนปฏิรูปนั้น ชื่อว่าปฏิบัติเพื่อเกื้อกูลแก่คนหมู่มาก เพื่อสุขแก่คนหมู่มาก เพื่อประโยชน์แก่คนหมู่มาก เพื่อเกื้อกูล เพื่อสุขแก่เทวดาและมนุษย์ทั้งหลาย ภิกษุเหล่านั้นย่อมประสพบุญเป็นอันมาก และชื่อว่าดำรงสัทธรรมนี้ไว้ได้</w:t>
      </w:r>
      <w:r w:rsidRPr="009E5590">
        <w:rPr>
          <w:rFonts w:eastAsia="Calibri"/>
          <w:vertAlign w:val="superscript"/>
          <w:cs/>
        </w:rPr>
        <w:footnoteReference w:id="131"/>
      </w:r>
      <w:r w:rsidRPr="009E5590">
        <w:rPr>
          <w:rFonts w:eastAsia="Calibri"/>
          <w:cs/>
        </w:rPr>
        <w:tab/>
      </w:r>
      <w:r w:rsidRPr="009E5590">
        <w:rPr>
          <w:rFonts w:eastAsia="Calibri"/>
          <w:cs/>
        </w:rPr>
        <w:tab/>
      </w:r>
    </w:p>
    <w:p w14:paraId="00FF0E50" w14:textId="1F237332" w:rsidR="00834CDF" w:rsidRPr="009E5590" w:rsidRDefault="00834CDF" w:rsidP="00834CDF">
      <w:pPr>
        <w:rPr>
          <w:rFonts w:eastAsia="Calibri"/>
          <w:cs/>
        </w:rPr>
      </w:pPr>
      <w:r w:rsidRPr="009E5590">
        <w:rPr>
          <w:rFonts w:eastAsia="Calibri" w:hint="cs"/>
          <w:cs/>
        </w:rPr>
        <w:t xml:space="preserve">ในประเด็นผู้ทำให้ศาสนาเสื่อมและเจริญ </w:t>
      </w:r>
      <w:r w:rsidR="009A63E9" w:rsidRPr="009E5590">
        <w:rPr>
          <w:rFonts w:eastAsia="Calibri" w:hint="cs"/>
          <w:cs/>
        </w:rPr>
        <w:t>ใน</w:t>
      </w:r>
      <w:r w:rsidR="00D975C7" w:rsidRPr="009E5590">
        <w:rPr>
          <w:rFonts w:eastAsia="Calibri"/>
          <w:cs/>
        </w:rPr>
        <w:t>สมจิตตวรรค</w:t>
      </w:r>
      <w:r w:rsidR="009A63E9" w:rsidRPr="009E5590">
        <w:rPr>
          <w:rFonts w:eastAsia="Calibri" w:hint="cs"/>
          <w:cs/>
        </w:rPr>
        <w:t xml:space="preserve"> </w:t>
      </w:r>
      <w:r w:rsidRPr="009E5590">
        <w:rPr>
          <w:rFonts w:eastAsia="Calibri" w:hint="cs"/>
          <w:cs/>
        </w:rPr>
        <w:t xml:space="preserve">ระบุว่า </w:t>
      </w:r>
      <w:r w:rsidRPr="009E5590">
        <w:rPr>
          <w:rFonts w:eastAsia="Calibri"/>
          <w:cs/>
        </w:rPr>
        <w:t>ภิกษุ</w:t>
      </w:r>
      <w:r w:rsidR="009A63E9" w:rsidRPr="009E5590">
        <w:rPr>
          <w:rFonts w:eastAsia="Calibri"/>
          <w:cs/>
        </w:rPr>
        <w:t>ที่คัดค้านอรรถและธรรมจาก</w:t>
      </w:r>
      <w:r w:rsidRPr="009E5590">
        <w:rPr>
          <w:rFonts w:eastAsia="Calibri"/>
          <w:cs/>
        </w:rPr>
        <w:t>สูตรที่ตนเร</w:t>
      </w:r>
      <w:r w:rsidR="009A63E9" w:rsidRPr="009E5590">
        <w:rPr>
          <w:rFonts w:eastAsia="Calibri"/>
          <w:cs/>
        </w:rPr>
        <w:t>ียนไว้ไม่ดี ด้วยพยัญชนปฏิรูป</w:t>
      </w:r>
      <w:r w:rsidRPr="009E5590">
        <w:rPr>
          <w:rFonts w:eastAsia="Calibri"/>
          <w:cs/>
        </w:rPr>
        <w:t xml:space="preserve"> ชื่อว่า</w:t>
      </w:r>
      <w:r w:rsidRPr="009E5590">
        <w:rPr>
          <w:rFonts w:eastAsia="Calibri" w:hint="cs"/>
          <w:cs/>
        </w:rPr>
        <w:t xml:space="preserve"> </w:t>
      </w:r>
      <w:r w:rsidR="009A63E9" w:rsidRPr="009E5590">
        <w:rPr>
          <w:rFonts w:eastAsia="Calibri"/>
          <w:cs/>
        </w:rPr>
        <w:t>ทำให้สัทธรรมสูญหาย</w:t>
      </w:r>
      <w:r w:rsidRPr="009E5590">
        <w:rPr>
          <w:rFonts w:eastAsia="Calibri" w:hint="cs"/>
          <w:cs/>
        </w:rPr>
        <w:t xml:space="preserve"> ส่วน</w:t>
      </w:r>
      <w:r w:rsidRPr="009E5590">
        <w:rPr>
          <w:rFonts w:eastAsia="Calibri"/>
          <w:cs/>
        </w:rPr>
        <w:t>ภิกษุ</w:t>
      </w:r>
      <w:r w:rsidR="009A63E9" w:rsidRPr="009E5590">
        <w:rPr>
          <w:rFonts w:eastAsia="Calibri"/>
          <w:cs/>
        </w:rPr>
        <w:t>ที่อนุโลมอรรถและธรรมจาก</w:t>
      </w:r>
      <w:r w:rsidRPr="009E5590">
        <w:rPr>
          <w:rFonts w:eastAsia="Calibri"/>
          <w:cs/>
        </w:rPr>
        <w:t>สูตรที่ต</w:t>
      </w:r>
      <w:r w:rsidR="009A63E9" w:rsidRPr="009E5590">
        <w:rPr>
          <w:rFonts w:eastAsia="Calibri"/>
          <w:cs/>
        </w:rPr>
        <w:t>นเรียนไว้ดี ด้วยพยัญชนปฏิรูป</w:t>
      </w:r>
      <w:r w:rsidRPr="009E5590">
        <w:rPr>
          <w:rFonts w:eastAsia="Calibri"/>
          <w:cs/>
        </w:rPr>
        <w:t xml:space="preserve"> ชื่อว่า</w:t>
      </w:r>
      <w:r w:rsidRPr="009E5590">
        <w:rPr>
          <w:rFonts w:eastAsia="Calibri" w:hint="cs"/>
          <w:cs/>
        </w:rPr>
        <w:t xml:space="preserve"> </w:t>
      </w:r>
      <w:r w:rsidR="009A63E9" w:rsidRPr="009E5590">
        <w:rPr>
          <w:rFonts w:eastAsia="Calibri"/>
          <w:cs/>
        </w:rPr>
        <w:t>ดำรงสัทธรรม</w:t>
      </w:r>
      <w:r w:rsidRPr="009E5590">
        <w:rPr>
          <w:rFonts w:eastAsia="Calibri"/>
          <w:cs/>
        </w:rPr>
        <w:t>ไว้ได้</w:t>
      </w:r>
    </w:p>
    <w:p w14:paraId="53D4BAA0" w14:textId="5C715C15" w:rsidR="00834CDF" w:rsidRPr="009E5590" w:rsidRDefault="00834CDF" w:rsidP="00834CDF">
      <w:pPr>
        <w:rPr>
          <w:rFonts w:eastAsia="Calibri"/>
        </w:rPr>
      </w:pPr>
      <w:r w:rsidRPr="009E5590">
        <w:rPr>
          <w:rFonts w:eastAsia="Calibri" w:hint="cs"/>
          <w:cs/>
        </w:rPr>
        <w:t xml:space="preserve">สรุปความว่า </w:t>
      </w:r>
      <w:r w:rsidRPr="009E5590">
        <w:rPr>
          <w:rFonts w:eastAsia="Calibri"/>
          <w:cs/>
        </w:rPr>
        <w:t>เหตุแห่งความตั้งมั่นและความอันต</w:t>
      </w:r>
      <w:r w:rsidR="00B64367" w:rsidRPr="009E5590">
        <w:rPr>
          <w:rFonts w:eastAsia="Calibri"/>
          <w:cs/>
        </w:rPr>
        <w:t>รธานของพระสัทธรรม รวมถึงผู้ที่</w:t>
      </w:r>
      <w:r w:rsidRPr="009E5590">
        <w:rPr>
          <w:rFonts w:eastAsia="Calibri"/>
          <w:cs/>
        </w:rPr>
        <w:t xml:space="preserve">ทำให้ศาสนาเสื่อมและเจริญ </w:t>
      </w:r>
      <w:r w:rsidR="00B64367" w:rsidRPr="009E5590">
        <w:rPr>
          <w:rFonts w:eastAsia="Calibri" w:hint="cs"/>
          <w:cs/>
        </w:rPr>
        <w:t>มี</w:t>
      </w:r>
      <w:r w:rsidRPr="009E5590">
        <w:rPr>
          <w:rFonts w:eastAsia="Calibri"/>
          <w:cs/>
        </w:rPr>
        <w:t>ดังต่อไปนี้</w:t>
      </w:r>
    </w:p>
    <w:p w14:paraId="13B29814" w14:textId="5988A0B0" w:rsidR="00834CDF" w:rsidRPr="009E5590" w:rsidRDefault="00B64367" w:rsidP="00834CDF">
      <w:pPr>
        <w:rPr>
          <w:rFonts w:eastAsia="Calibri"/>
        </w:rPr>
      </w:pPr>
      <w:r w:rsidRPr="009E5590">
        <w:rPr>
          <w:rFonts w:eastAsia="Calibri" w:hint="cs"/>
          <w:cs/>
        </w:rPr>
        <w:t>ความตั้งมั่นของ</w:t>
      </w:r>
      <w:r w:rsidR="00834CDF" w:rsidRPr="009E5590">
        <w:rPr>
          <w:rFonts w:eastAsia="Calibri" w:hint="cs"/>
          <w:cs/>
        </w:rPr>
        <w:t>สัทธรรมมี ๓ พระสูตร คือ</w:t>
      </w:r>
      <w:r w:rsidR="00834CDF" w:rsidRPr="009E5590">
        <w:rPr>
          <w:rFonts w:eastAsia="Calibri"/>
        </w:rPr>
        <w:t xml:space="preserve"> </w:t>
      </w:r>
      <w:r w:rsidR="00834CDF" w:rsidRPr="009E5590">
        <w:rPr>
          <w:rFonts w:eastAsia="Calibri" w:hint="cs"/>
          <w:cs/>
        </w:rPr>
        <w:t>๑</w:t>
      </w:r>
      <w:r w:rsidR="00834CDF" w:rsidRPr="009E5590">
        <w:rPr>
          <w:rFonts w:eastAsia="Calibri"/>
        </w:rPr>
        <w:t>.</w:t>
      </w:r>
      <w:r w:rsidR="00834CDF" w:rsidRPr="009E5590">
        <w:rPr>
          <w:rFonts w:eastAsia="Calibri" w:hint="cs"/>
          <w:cs/>
        </w:rPr>
        <w:t xml:space="preserve"> ตติยสัทธัมมสัมโมสสูตร ระบุว่า ๑) ภิกษุเรียนบทพยัญชนะและอรรถที่สืบทอดมาดี </w:t>
      </w:r>
      <w:r w:rsidR="007730B1" w:rsidRPr="009E5590">
        <w:rPr>
          <w:rFonts w:eastAsia="Calibri" w:hint="cs"/>
          <w:cs/>
        </w:rPr>
        <w:t>เป็นต้น</w:t>
      </w:r>
      <w:r w:rsidR="00834CDF" w:rsidRPr="009E5590">
        <w:rPr>
          <w:rFonts w:eastAsia="Calibri" w:hint="cs"/>
          <w:cs/>
        </w:rPr>
        <w:t xml:space="preserve"> ๒</w:t>
      </w:r>
      <w:r w:rsidR="00834CDF" w:rsidRPr="009E5590">
        <w:rPr>
          <w:rFonts w:eastAsia="Calibri"/>
        </w:rPr>
        <w:t>.</w:t>
      </w:r>
      <w:r w:rsidR="00834CDF" w:rsidRPr="009E5590">
        <w:rPr>
          <w:rFonts w:eastAsia="Calibri" w:hint="cs"/>
          <w:cs/>
        </w:rPr>
        <w:t xml:space="preserve"> อธัมมวรรค ระบุว่า แสดงธรรมว่าเป็นธรรม เป็นต้น ๓</w:t>
      </w:r>
      <w:r w:rsidR="00834CDF" w:rsidRPr="009E5590">
        <w:rPr>
          <w:rFonts w:eastAsia="Calibri"/>
        </w:rPr>
        <w:t>.</w:t>
      </w:r>
      <w:r w:rsidR="00834CDF" w:rsidRPr="009E5590">
        <w:rPr>
          <w:rFonts w:eastAsia="Calibri" w:hint="cs"/>
          <w:cs/>
        </w:rPr>
        <w:t xml:space="preserve"> พาลวรรค ระบุว่า บทพยัญชนะและอรรถที่สืบทอดและขยายความมาดี</w:t>
      </w:r>
      <w:r w:rsidR="00C54375" w:rsidRPr="009E5590">
        <w:rPr>
          <w:rFonts w:eastAsia="Calibri" w:hint="cs"/>
          <w:cs/>
        </w:rPr>
        <w:t xml:space="preserve"> ส่วน</w:t>
      </w:r>
      <w:r w:rsidR="00BE763C" w:rsidRPr="009E5590">
        <w:rPr>
          <w:rFonts w:eastAsia="Calibri"/>
          <w:cs/>
        </w:rPr>
        <w:t>ความอันตรธานของ</w:t>
      </w:r>
      <w:r w:rsidR="00834CDF" w:rsidRPr="009E5590">
        <w:rPr>
          <w:rFonts w:eastAsia="Calibri"/>
          <w:cs/>
        </w:rPr>
        <w:t>สัทธรรม</w:t>
      </w:r>
      <w:r w:rsidR="00834CDF" w:rsidRPr="009E5590">
        <w:rPr>
          <w:rFonts w:eastAsia="Calibri" w:hint="cs"/>
          <w:cs/>
        </w:rPr>
        <w:t>มี ๓ พระสูตร คือ ๑</w:t>
      </w:r>
      <w:r w:rsidR="00834CDF" w:rsidRPr="009E5590">
        <w:rPr>
          <w:rFonts w:eastAsia="Calibri"/>
        </w:rPr>
        <w:t>.</w:t>
      </w:r>
      <w:r w:rsidR="00834CDF" w:rsidRPr="009E5590">
        <w:rPr>
          <w:rFonts w:eastAsia="Calibri" w:hint="cs"/>
          <w:cs/>
        </w:rPr>
        <w:t xml:space="preserve"> ตติยสัทธัมมสัมโมสสูตร ระบุว่า ๑) ภิกษุเรียนบทพยัญชนะและอรรถที่สืบทอดกันมาไม่ดี </w:t>
      </w:r>
      <w:r w:rsidR="007730B1" w:rsidRPr="009E5590">
        <w:rPr>
          <w:rFonts w:eastAsia="Calibri" w:hint="cs"/>
          <w:cs/>
        </w:rPr>
        <w:t xml:space="preserve">เป็นต้น </w:t>
      </w:r>
      <w:r w:rsidR="00834CDF" w:rsidRPr="009E5590">
        <w:rPr>
          <w:rFonts w:eastAsia="Calibri" w:hint="cs"/>
          <w:cs/>
        </w:rPr>
        <w:t>๒</w:t>
      </w:r>
      <w:r w:rsidR="00834CDF" w:rsidRPr="009E5590">
        <w:rPr>
          <w:rFonts w:eastAsia="Calibri"/>
        </w:rPr>
        <w:t>.</w:t>
      </w:r>
      <w:r w:rsidR="00834CDF" w:rsidRPr="009E5590">
        <w:rPr>
          <w:rFonts w:eastAsia="Calibri" w:hint="cs"/>
          <w:cs/>
        </w:rPr>
        <w:t xml:space="preserve"> อธัมมวรรค ระบุว่า แสดงธรรมว่า เป็นอธรรม เป็นต้น ๓</w:t>
      </w:r>
      <w:r w:rsidR="00834CDF" w:rsidRPr="009E5590">
        <w:rPr>
          <w:rFonts w:eastAsia="Calibri"/>
        </w:rPr>
        <w:t>.</w:t>
      </w:r>
      <w:r w:rsidR="00834CDF" w:rsidRPr="009E5590">
        <w:rPr>
          <w:rFonts w:eastAsia="Calibri" w:hint="cs"/>
          <w:cs/>
        </w:rPr>
        <w:t xml:space="preserve"> พาลวรรค ระบุว่า บทพยัญชนะและอรรถที่สืบทอดและขยายความมาไม่ดี</w:t>
      </w:r>
    </w:p>
    <w:p w14:paraId="4580E845" w14:textId="7301CC56" w:rsidR="00834CDF" w:rsidRPr="009E5590" w:rsidRDefault="00834CDF" w:rsidP="00834CDF">
      <w:pPr>
        <w:rPr>
          <w:rFonts w:eastAsia="Calibri"/>
          <w:b/>
          <w:bCs/>
          <w:sz w:val="36"/>
          <w:szCs w:val="36"/>
        </w:rPr>
      </w:pPr>
      <w:r w:rsidRPr="009E5590">
        <w:rPr>
          <w:rFonts w:eastAsia="Calibri" w:hint="cs"/>
          <w:cs/>
        </w:rPr>
        <w:t xml:space="preserve">ผู้ทำให้ศาสนาเสื่อมและเจริญ ระบุว่า </w:t>
      </w:r>
      <w:r w:rsidRPr="009E5590">
        <w:rPr>
          <w:rFonts w:eastAsia="Calibri"/>
          <w:cs/>
        </w:rPr>
        <w:t>ภิกษุ</w:t>
      </w:r>
      <w:r w:rsidR="00B64367" w:rsidRPr="009E5590">
        <w:rPr>
          <w:rFonts w:eastAsia="Calibri"/>
          <w:cs/>
        </w:rPr>
        <w:t>ที่คัดค้านอรรถและธรรมจาก</w:t>
      </w:r>
      <w:r w:rsidRPr="009E5590">
        <w:rPr>
          <w:rFonts w:eastAsia="Calibri"/>
          <w:cs/>
        </w:rPr>
        <w:t>สูตรที่ตนเร</w:t>
      </w:r>
      <w:r w:rsidR="00B64367" w:rsidRPr="009E5590">
        <w:rPr>
          <w:rFonts w:eastAsia="Calibri"/>
          <w:cs/>
        </w:rPr>
        <w:t>ียนไว้ไม่ดี ด้วยพยัญชนปฏิรูป</w:t>
      </w:r>
      <w:r w:rsidRPr="009E5590">
        <w:rPr>
          <w:rFonts w:eastAsia="Calibri"/>
          <w:cs/>
        </w:rPr>
        <w:t xml:space="preserve"> ชื่อว่า</w:t>
      </w:r>
      <w:r w:rsidRPr="009E5590">
        <w:rPr>
          <w:rFonts w:eastAsia="Calibri" w:hint="cs"/>
          <w:cs/>
        </w:rPr>
        <w:t xml:space="preserve"> </w:t>
      </w:r>
      <w:r w:rsidRPr="009E5590">
        <w:rPr>
          <w:rFonts w:eastAsia="Calibri"/>
          <w:cs/>
        </w:rPr>
        <w:t>ทำให้สัทธรรมสูญหาย</w:t>
      </w:r>
      <w:r w:rsidRPr="009E5590">
        <w:rPr>
          <w:rFonts w:eastAsia="Calibri" w:hint="cs"/>
          <w:cs/>
        </w:rPr>
        <w:t xml:space="preserve"> ส่วน</w:t>
      </w:r>
      <w:r w:rsidR="00B64367" w:rsidRPr="009E5590">
        <w:rPr>
          <w:rFonts w:eastAsia="Calibri"/>
          <w:cs/>
        </w:rPr>
        <w:t>ภิกษุที่อนุโลมอรรถและธรรมจาก</w:t>
      </w:r>
      <w:r w:rsidRPr="009E5590">
        <w:rPr>
          <w:rFonts w:eastAsia="Calibri"/>
          <w:cs/>
        </w:rPr>
        <w:t>สูตรที่ต</w:t>
      </w:r>
      <w:r w:rsidR="00B64367" w:rsidRPr="009E5590">
        <w:rPr>
          <w:rFonts w:eastAsia="Calibri"/>
          <w:cs/>
        </w:rPr>
        <w:t>นเรียนไว้ดี ด้วยพยัญชนปฏิรูป</w:t>
      </w:r>
      <w:r w:rsidRPr="009E5590">
        <w:rPr>
          <w:rFonts w:eastAsia="Calibri"/>
          <w:cs/>
        </w:rPr>
        <w:t xml:space="preserve"> ชื่อว่า</w:t>
      </w:r>
      <w:r w:rsidRPr="009E5590">
        <w:rPr>
          <w:rFonts w:eastAsia="Calibri" w:hint="cs"/>
          <w:cs/>
        </w:rPr>
        <w:t xml:space="preserve"> </w:t>
      </w:r>
      <w:r w:rsidRPr="009E5590">
        <w:rPr>
          <w:rFonts w:eastAsia="Calibri"/>
          <w:cs/>
        </w:rPr>
        <w:t>ดำรงสัทธรรมไว้ได้</w:t>
      </w:r>
    </w:p>
    <w:p w14:paraId="7D5B70F6" w14:textId="060706DE" w:rsidR="00834CDF" w:rsidRPr="009E5590" w:rsidRDefault="00834CDF" w:rsidP="00834CDF">
      <w:pPr>
        <w:ind w:firstLine="0"/>
        <w:rPr>
          <w:rFonts w:eastAsia="Calibri"/>
          <w:b/>
          <w:bCs/>
          <w:sz w:val="36"/>
          <w:szCs w:val="36"/>
          <w:cs/>
        </w:rPr>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๖ สรุป</w:t>
      </w:r>
    </w:p>
    <w:p w14:paraId="38097BAA" w14:textId="77777777" w:rsidR="00834CDF" w:rsidRPr="009E5590" w:rsidRDefault="00834CDF" w:rsidP="00834CDF">
      <w:pPr>
        <w:rPr>
          <w:rFonts w:eastAsia="Calibri"/>
        </w:rPr>
      </w:pPr>
      <w:r w:rsidRPr="009E5590">
        <w:rPr>
          <w:rFonts w:eastAsia="Calibri"/>
          <w:cs/>
        </w:rPr>
        <w:t xml:space="preserve"> พระพุทธเจ้าเป็นชื่อเรียกกลาง ๆ ที่ใช้เรียกพระพุทธเจ้าพระองค์ใดก็ได้ นอกจากนี้ยังมีชื่อเรียกอื่น ๆ อีก เช่น ชินะ ตถาคต ทศพล เป็นต้น ส่วนพระพุทธเจ้าองค์ปัจจุบันมีชื่อเรียก</w:t>
      </w:r>
      <w:r w:rsidRPr="009E5590">
        <w:rPr>
          <w:rFonts w:eastAsia="Calibri" w:hint="cs"/>
          <w:cs/>
        </w:rPr>
        <w:t>ว่า</w:t>
      </w:r>
      <w:r w:rsidRPr="009E5590">
        <w:rPr>
          <w:rFonts w:eastAsia="Calibri"/>
          <w:cs/>
        </w:rPr>
        <w:t xml:space="preserve"> โคตมะ ศากยมุนี อังคีรส เป็นต้น และชื่อหนึ่งที่นิยมเรียก คือ พระบรมศาสดา ซึ่งแปลว่า พระศาสดาผู้ยอดเยี่ยม เพราะพระองค์มีความสามารถในการ</w:t>
      </w:r>
      <w:r w:rsidRPr="009E5590">
        <w:rPr>
          <w:rFonts w:eastAsia="Calibri" w:hint="cs"/>
          <w:cs/>
        </w:rPr>
        <w:t>แสดงธรรม</w:t>
      </w:r>
      <w:r w:rsidRPr="009E5590">
        <w:rPr>
          <w:rFonts w:eastAsia="Calibri"/>
          <w:cs/>
        </w:rPr>
        <w:t xml:space="preserve">สั่งสอน และยังแยกคุณสมบัติของพระองค์เป็น ๒ ส่วน คือ ๑. คุณสมบัติภายนอก ๒. คุณสมบัติภายใน </w:t>
      </w:r>
    </w:p>
    <w:p w14:paraId="5ED9EA9E" w14:textId="766A8632" w:rsidR="00834CDF" w:rsidRPr="009E5590" w:rsidRDefault="00834CDF" w:rsidP="00834CDF">
      <w:pPr>
        <w:rPr>
          <w:rFonts w:eastAsia="Calibri"/>
        </w:rPr>
      </w:pPr>
      <w:r w:rsidRPr="009E5590">
        <w:rPr>
          <w:rFonts w:eastAsia="Calibri"/>
          <w:cs/>
        </w:rPr>
        <w:t>๑. คุณสมบัติภายนอก คือ บุคลิกภาพลักษณะมหาบุรุษ ๓๒ ประการ ในจังกีสูตร</w:t>
      </w:r>
      <w:r w:rsidRPr="009E5590">
        <w:rPr>
          <w:rFonts w:eastAsia="Calibri" w:hint="cs"/>
          <w:cs/>
        </w:rPr>
        <w:t xml:space="preserve"> </w:t>
      </w:r>
      <w:r w:rsidRPr="009E5590">
        <w:rPr>
          <w:rFonts w:eastAsia="Calibri"/>
          <w:cs/>
        </w:rPr>
        <w:t xml:space="preserve">ระบุว่า พระสมณโคดมมีรูปงดงาม วาจาไพเราะสุภาพ เป็นต้น </w:t>
      </w:r>
      <w:r w:rsidRPr="009E5590">
        <w:rPr>
          <w:rFonts w:eastAsia="Calibri" w:hint="cs"/>
          <w:cs/>
        </w:rPr>
        <w:t>และ</w:t>
      </w:r>
      <w:r w:rsidRPr="009E5590">
        <w:rPr>
          <w:rFonts w:eastAsia="Calibri"/>
          <w:cs/>
        </w:rPr>
        <w:t xml:space="preserve">เสียงยังประกอบด้วยความนุ่มนวล ฟังชัดเจน เป็นต้น ๒. คุณสมบัติภายใน คือ คุณธรรมต่าง ๆ ได้แก่ ทศพลญาณ </w:t>
      </w:r>
      <w:r w:rsidR="00F3470C">
        <w:rPr>
          <w:rFonts w:eastAsia="Calibri" w:hint="cs"/>
          <w:cs/>
        </w:rPr>
        <w:t>และ</w:t>
      </w:r>
      <w:r w:rsidRPr="009E5590">
        <w:rPr>
          <w:rFonts w:eastAsia="Calibri"/>
          <w:cs/>
        </w:rPr>
        <w:t>ยังมี</w:t>
      </w:r>
      <w:r w:rsidR="00F3470C">
        <w:rPr>
          <w:rFonts w:eastAsia="Calibri" w:hint="cs"/>
          <w:cs/>
        </w:rPr>
        <w:t>พระ</w:t>
      </w:r>
      <w:r w:rsidRPr="009E5590">
        <w:rPr>
          <w:rFonts w:eastAsia="Calibri"/>
          <w:cs/>
        </w:rPr>
        <w:t>ญาณอื่น</w:t>
      </w:r>
      <w:r w:rsidR="00F3470C">
        <w:rPr>
          <w:rFonts w:eastAsia="Calibri" w:hint="cs"/>
          <w:cs/>
        </w:rPr>
        <w:t xml:space="preserve"> </w:t>
      </w:r>
      <w:r w:rsidRPr="009E5590">
        <w:rPr>
          <w:rFonts w:eastAsia="Calibri"/>
          <w:cs/>
        </w:rPr>
        <w:t>ๆ อีก เช่น ๑. เวสารัชชญาณ ๒. อกัมปนญาณ เป็นต้น</w:t>
      </w:r>
    </w:p>
    <w:p w14:paraId="690AA2A3" w14:textId="37280612" w:rsidR="00834CDF" w:rsidRPr="009E5590" w:rsidRDefault="00834CDF" w:rsidP="00834CDF">
      <w:pPr>
        <w:rPr>
          <w:rFonts w:eastAsia="Calibri"/>
        </w:rPr>
      </w:pPr>
      <w:r w:rsidRPr="009E5590">
        <w:rPr>
          <w:rFonts w:eastAsia="Calibri"/>
          <w:cs/>
        </w:rPr>
        <w:lastRenderedPageBreak/>
        <w:t>ดังคุณสมบัติที่ได้กล่าวมาแล้วว่า “พระองค์มีความสามารถในการ</w:t>
      </w:r>
      <w:r w:rsidRPr="009E5590">
        <w:rPr>
          <w:rFonts w:eastAsia="Calibri" w:hint="cs"/>
          <w:cs/>
        </w:rPr>
        <w:t>แสดงธรรม</w:t>
      </w:r>
      <w:r w:rsidRPr="009E5590">
        <w:rPr>
          <w:rFonts w:eastAsia="Calibri"/>
          <w:cs/>
        </w:rPr>
        <w:t>สั่งสอน” ซึ่งการแสดงธรรมของพระองค์สามารถจำแนกหลักการและวิธีการออกเป็น ๖ ประการ ประกอบด้วย ๑</w:t>
      </w:r>
      <w:r w:rsidRPr="009E5590">
        <w:rPr>
          <w:rFonts w:eastAsia="Calibri"/>
        </w:rPr>
        <w:t xml:space="preserve">. </w:t>
      </w:r>
      <w:r w:rsidRPr="009E5590">
        <w:rPr>
          <w:rFonts w:eastAsia="Calibri"/>
          <w:cs/>
        </w:rPr>
        <w:t xml:space="preserve">เกี่ยวกับเนื้อหาที่แสดง คือ ๑) แสดงจากง่ายไปหายาก ๒) แสดงลงลึกไปตามลำดับ ๓) แสดงให้เห็นด้วยประสบการณ์ตรง ๔) แสดงตรงประเด็นไม่วกไปวนมา ๕) แสดงมีเหตุผลรองรับ ๖) แสดงเท่าที่จำเป็นเท่านั้น ๗) แสดงในส่วนที่เป็นประโยชน์และเลือกโอกาสที่เหมาะสม </w:t>
      </w:r>
      <w:r w:rsidR="005F572B">
        <w:rPr>
          <w:rFonts w:eastAsia="Calibri" w:hint="cs"/>
          <w:cs/>
        </w:rPr>
        <w:t>๒</w:t>
      </w:r>
      <w:r w:rsidR="005F572B" w:rsidRPr="009E5590">
        <w:rPr>
          <w:rFonts w:eastAsia="Calibri"/>
        </w:rPr>
        <w:t>.</w:t>
      </w:r>
      <w:r w:rsidR="005F572B" w:rsidRPr="009E5590">
        <w:rPr>
          <w:rFonts w:eastAsia="Calibri"/>
          <w:cs/>
        </w:rPr>
        <w:t xml:space="preserve"> เกี่ยวกับตัวผู้แสดง คือ ๑) สนทนาเรื่องที่เขาสนใจก่อนเข้าสู่เนื้อหา ๒) สร้างบรรยากาศให้ผ่อนคลาย ๓) ไม่มุ่งยกตนและไม่มุ่งเสียดสีใคร ๆ ๔) แสดงโดยเคารพ ๕) ใช้ภาษาสุภาพ</w:t>
      </w:r>
      <w:r w:rsidR="005F572B">
        <w:rPr>
          <w:rFonts w:eastAsia="Calibri" w:hint="cs"/>
          <w:cs/>
        </w:rPr>
        <w:t xml:space="preserve"> ๓</w:t>
      </w:r>
      <w:r w:rsidRPr="009E5590">
        <w:rPr>
          <w:rFonts w:eastAsia="Calibri"/>
        </w:rPr>
        <w:t>.</w:t>
      </w:r>
      <w:r w:rsidRPr="009E5590">
        <w:rPr>
          <w:rFonts w:eastAsia="Calibri"/>
          <w:cs/>
        </w:rPr>
        <w:t xml:space="preserve"> คุณลักษณะในการแสดง คือ ๑) ชี้ให้เห็นชัด ๒) ชวนให้ปฏิบัติ ๓) ปลุกเร้าใจให้กระตืน</w:t>
      </w:r>
      <w:r w:rsidR="00914813" w:rsidRPr="009E5590">
        <w:rPr>
          <w:rFonts w:eastAsia="Calibri"/>
          <w:cs/>
        </w:rPr>
        <w:t xml:space="preserve">รือร้น ๔) สร้างบรรยากาศให้สนุก </w:t>
      </w:r>
      <w:r w:rsidR="005F572B">
        <w:rPr>
          <w:rFonts w:eastAsia="Calibri" w:hint="cs"/>
          <w:cs/>
        </w:rPr>
        <w:t>๔</w:t>
      </w:r>
      <w:r w:rsidRPr="009E5590">
        <w:rPr>
          <w:rFonts w:eastAsia="Calibri"/>
        </w:rPr>
        <w:t>.</w:t>
      </w:r>
      <w:r w:rsidRPr="009E5590">
        <w:rPr>
          <w:rFonts w:eastAsia="Calibri"/>
          <w:cs/>
        </w:rPr>
        <w:t xml:space="preserve"> วิธี</w:t>
      </w:r>
      <w:r w:rsidR="004F1CC0" w:rsidRPr="009E5590">
        <w:rPr>
          <w:rFonts w:eastAsia="Calibri"/>
          <w:cs/>
        </w:rPr>
        <w:t>การแสดงในแบบต่าง ๆ คือ ๑) การ</w:t>
      </w:r>
      <w:r w:rsidRPr="009E5590">
        <w:rPr>
          <w:rFonts w:eastAsia="Calibri"/>
          <w:cs/>
        </w:rPr>
        <w:t>สนทนา ๒) การบรรยาย ๓) กา</w:t>
      </w:r>
      <w:r w:rsidR="00914813" w:rsidRPr="009E5590">
        <w:rPr>
          <w:rFonts w:eastAsia="Calibri"/>
          <w:cs/>
        </w:rPr>
        <w:t xml:space="preserve">รตอบปัญหา ๔) การวางกฎข้อบังคับ </w:t>
      </w:r>
      <w:r w:rsidR="005F572B">
        <w:rPr>
          <w:rFonts w:eastAsia="Calibri" w:hint="cs"/>
          <w:cs/>
        </w:rPr>
        <w:t>๕</w:t>
      </w:r>
      <w:r w:rsidRPr="009E5590">
        <w:rPr>
          <w:rFonts w:eastAsia="Calibri"/>
        </w:rPr>
        <w:t>.</w:t>
      </w:r>
      <w:r w:rsidRPr="009E5590">
        <w:rPr>
          <w:rFonts w:eastAsia="Calibri"/>
          <w:cs/>
        </w:rPr>
        <w:t xml:space="preserve"> กุศโล</w:t>
      </w:r>
      <w:r w:rsidR="005F572B">
        <w:rPr>
          <w:rFonts w:eastAsia="Calibri" w:hint="cs"/>
          <w:cs/>
        </w:rPr>
        <w:t>-</w:t>
      </w:r>
      <w:r w:rsidRPr="009E5590">
        <w:rPr>
          <w:rFonts w:eastAsia="Calibri"/>
          <w:cs/>
        </w:rPr>
        <w:t>บายในการแสดง คือ ๑) ยกอุทาหรณ์และเล่านิทานประกอบ ๒) อุปมาเปรียบเทียบ ๓) ใช้อุปกรณ์สื่อการสอน ๔) ปฏิบัติให้เป็นตัวอย่าง ๕) การเล่นคำศัพท์ ๖) เลือกกุศโลบายให้เหมาะสมในแต่ละคน ๗) รู้จังหวะและโอกาสที่เหมาะสม ๘) ยืดหยุ่นให้เหมาะตามสถานการณ์ ๙) การสรรเสริญและตำหนิ ๑๐) แก้ปัญหาเฉพาะหน้า</w:t>
      </w:r>
      <w:r w:rsidR="00914813" w:rsidRPr="009E5590">
        <w:rPr>
          <w:rFonts w:eastAsia="Calibri"/>
        </w:rPr>
        <w:t xml:space="preserve"> </w:t>
      </w:r>
      <w:r w:rsidR="002072FA">
        <w:rPr>
          <w:rFonts w:eastAsia="Calibri" w:hint="cs"/>
          <w:cs/>
        </w:rPr>
        <w:t>๖</w:t>
      </w:r>
      <w:r w:rsidR="00914813" w:rsidRPr="009E5590">
        <w:rPr>
          <w:rFonts w:eastAsia="Calibri"/>
        </w:rPr>
        <w:t>.</w:t>
      </w:r>
      <w:r w:rsidR="00914813" w:rsidRPr="009E5590">
        <w:rPr>
          <w:rFonts w:eastAsia="Calibri"/>
          <w:cs/>
        </w:rPr>
        <w:t xml:space="preserve"> เกี่ยวกับ</w:t>
      </w:r>
      <w:r w:rsidR="00A2601F">
        <w:rPr>
          <w:rFonts w:eastAsia="Calibri" w:hint="cs"/>
          <w:cs/>
        </w:rPr>
        <w:t>ตัว</w:t>
      </w:r>
      <w:r w:rsidR="00914813" w:rsidRPr="009E5590">
        <w:rPr>
          <w:rFonts w:eastAsia="Calibri"/>
          <w:cs/>
        </w:rPr>
        <w:t>ผู้ฟัง คือ ๑) แสดงให้เหมาะสมกับความแตกต่างของแต่ละบุคคล ๒) แสดงด้วยการปรับให้เหมาะสมกับแต่ละบุคคล ๓) พิจารณาความแก่รอบแห่งอินทรีย์ของผู้ฟัง ๔) ให้ผู้ฟังได้ลงมือปฏิบัติด้วยตนเอง ๕) ให้ผู้ฟังมีส่วนร่วม ๖) ใส่ใจรายละเอียดในรายบุคคล ๗) ช่วยเหลือเอาใจใส่คนที่ด้อยที่มีปัญหา</w:t>
      </w:r>
      <w:r w:rsidR="00CB207D" w:rsidRPr="009E5590">
        <w:rPr>
          <w:rFonts w:eastAsia="Calibri"/>
        </w:rPr>
        <w:t xml:space="preserve"> </w:t>
      </w:r>
    </w:p>
    <w:p w14:paraId="580E2EFD" w14:textId="4B70043E" w:rsidR="00834CDF" w:rsidRPr="009E5590" w:rsidRDefault="00834CDF" w:rsidP="00834CDF">
      <w:pPr>
        <w:rPr>
          <w:rFonts w:eastAsia="Calibri"/>
        </w:rPr>
      </w:pPr>
      <w:r w:rsidRPr="009E5590">
        <w:rPr>
          <w:rFonts w:eastAsia="Calibri"/>
          <w:cs/>
        </w:rPr>
        <w:t>โดยในระหว่างที่พระผู้มีพระภาคเผยแผ่คำสั่งสอนมาตลอดระยะเวลา ๔๕ พรรษา ได้มีผู้สนใจเข้ามาบวชเป็น</w:t>
      </w:r>
      <w:r w:rsidRPr="009E5590">
        <w:rPr>
          <w:rFonts w:eastAsia="Calibri" w:hint="cs"/>
          <w:cs/>
        </w:rPr>
        <w:t>ภิกษุ</w:t>
      </w:r>
      <w:r w:rsidRPr="009E5590">
        <w:rPr>
          <w:rFonts w:eastAsia="Calibri"/>
          <w:cs/>
        </w:rPr>
        <w:t>ในพระพุทธศาสนาจำนวนมาก โดย</w:t>
      </w:r>
      <w:r w:rsidRPr="009E5590">
        <w:rPr>
          <w:rFonts w:eastAsia="Calibri" w:hint="cs"/>
          <w:cs/>
        </w:rPr>
        <w:t>ภิกษุเหล่านั้น</w:t>
      </w:r>
      <w:r w:rsidRPr="009E5590">
        <w:rPr>
          <w:rFonts w:eastAsia="Calibri"/>
          <w:cs/>
        </w:rPr>
        <w:t>มีทั้งผู้ที่เชื่อฟังคำสั่งสอนและทั้งผู้ที่คัดค้าน ในส่วนภิก</w:t>
      </w:r>
      <w:r w:rsidRPr="009E5590">
        <w:rPr>
          <w:rFonts w:eastAsia="Calibri" w:hint="cs"/>
          <w:cs/>
        </w:rPr>
        <w:t>ษุ</w:t>
      </w:r>
      <w:r w:rsidRPr="009E5590">
        <w:rPr>
          <w:rFonts w:eastAsia="Calibri"/>
          <w:cs/>
        </w:rPr>
        <w:t>ท</w:t>
      </w:r>
      <w:r w:rsidR="000345D8" w:rsidRPr="009E5590">
        <w:rPr>
          <w:rFonts w:eastAsia="Calibri"/>
          <w:cs/>
        </w:rPr>
        <w:t>ี่คัดค้านพระธรรมวินัย ได้จำแนก</w:t>
      </w:r>
      <w:r w:rsidRPr="009E5590">
        <w:rPr>
          <w:rFonts w:eastAsia="Calibri"/>
          <w:cs/>
        </w:rPr>
        <w:t xml:space="preserve">เป็น ๒ จำพวก คือ ๑. </w:t>
      </w:r>
      <w:r w:rsidRPr="009E5590">
        <w:rPr>
          <w:rFonts w:eastAsia="Calibri" w:hint="cs"/>
          <w:cs/>
        </w:rPr>
        <w:t>พระภิกษุ</w:t>
      </w:r>
      <w:r w:rsidRPr="009E5590">
        <w:rPr>
          <w:rFonts w:eastAsia="Calibri"/>
          <w:cs/>
        </w:rPr>
        <w:t xml:space="preserve">ผู้คัดค้านโดยตรง ๒. </w:t>
      </w:r>
      <w:r w:rsidRPr="009E5590">
        <w:rPr>
          <w:rFonts w:eastAsia="Calibri" w:hint="cs"/>
          <w:cs/>
        </w:rPr>
        <w:t>พระภิกษุ</w:t>
      </w:r>
      <w:r w:rsidRPr="009E5590">
        <w:rPr>
          <w:rFonts w:eastAsia="Calibri"/>
          <w:cs/>
        </w:rPr>
        <w:t xml:space="preserve">ผู้คัดค้านโดยอ้อม ๑. </w:t>
      </w:r>
      <w:r w:rsidRPr="009E5590">
        <w:rPr>
          <w:rFonts w:eastAsia="Calibri" w:hint="cs"/>
          <w:cs/>
        </w:rPr>
        <w:t>พระ</w:t>
      </w:r>
      <w:r w:rsidRPr="009E5590">
        <w:rPr>
          <w:rFonts w:eastAsia="Calibri"/>
          <w:cs/>
        </w:rPr>
        <w:t>ภ</w:t>
      </w:r>
      <w:r w:rsidRPr="009E5590">
        <w:rPr>
          <w:rFonts w:eastAsia="Calibri" w:hint="cs"/>
          <w:cs/>
        </w:rPr>
        <w:t>ิกษุ</w:t>
      </w:r>
      <w:r w:rsidRPr="009E5590">
        <w:rPr>
          <w:rFonts w:eastAsia="Calibri"/>
          <w:cs/>
        </w:rPr>
        <w:t>ผู้คัดค้านโดยตรง ได้แก่ ๑) พระสาติ ๒) พระอริฏฐะ ๓) พระยมกะ ๔) พระเทวทัต ๒</w:t>
      </w:r>
      <w:r w:rsidRPr="009E5590">
        <w:rPr>
          <w:rFonts w:eastAsia="Calibri"/>
        </w:rPr>
        <w:t>.</w:t>
      </w:r>
      <w:r w:rsidRPr="009E5590">
        <w:rPr>
          <w:rFonts w:eastAsia="Calibri"/>
          <w:cs/>
        </w:rPr>
        <w:t xml:space="preserve"> </w:t>
      </w:r>
      <w:r w:rsidRPr="009E5590">
        <w:rPr>
          <w:rFonts w:eastAsia="Calibri" w:hint="cs"/>
          <w:cs/>
        </w:rPr>
        <w:t>พระภิกษุ</w:t>
      </w:r>
      <w:r w:rsidRPr="009E5590">
        <w:rPr>
          <w:rFonts w:eastAsia="Calibri"/>
          <w:cs/>
        </w:rPr>
        <w:t xml:space="preserve">ผู้คัดค้านโดยอ้อม ได้แก่ ๑) </w:t>
      </w:r>
      <w:r w:rsidR="00B257D6" w:rsidRPr="009E5590">
        <w:rPr>
          <w:rFonts w:eastAsia="Calibri" w:hint="cs"/>
          <w:cs/>
        </w:rPr>
        <w:t xml:space="preserve">ภิกษุผู้อยู่ในป่ามหาวัน </w:t>
      </w:r>
      <w:r w:rsidRPr="009E5590">
        <w:rPr>
          <w:rFonts w:eastAsia="Calibri"/>
          <w:cs/>
        </w:rPr>
        <w:t xml:space="preserve">๒) </w:t>
      </w:r>
      <w:r w:rsidR="00DD0E13">
        <w:rPr>
          <w:rFonts w:eastAsia="Calibri" w:hint="cs"/>
          <w:cs/>
        </w:rPr>
        <w:t>พระ</w:t>
      </w:r>
      <w:r w:rsidR="00B257D6" w:rsidRPr="009E5590">
        <w:rPr>
          <w:rFonts w:eastAsia="Calibri" w:hint="cs"/>
          <w:cs/>
        </w:rPr>
        <w:t xml:space="preserve">ฉัพพัคคีย์ </w:t>
      </w:r>
      <w:r w:rsidRPr="009E5590">
        <w:rPr>
          <w:rFonts w:eastAsia="Calibri"/>
          <w:cs/>
        </w:rPr>
        <w:t xml:space="preserve">๓) </w:t>
      </w:r>
      <w:r w:rsidR="00DD0E13">
        <w:rPr>
          <w:rFonts w:eastAsia="Calibri" w:hint="cs"/>
          <w:cs/>
        </w:rPr>
        <w:t>พระ</w:t>
      </w:r>
      <w:r w:rsidR="00B257D6" w:rsidRPr="009E5590">
        <w:rPr>
          <w:rFonts w:eastAsia="Calibri" w:hint="cs"/>
          <w:cs/>
        </w:rPr>
        <w:t xml:space="preserve">ฉัพพัคคีย์ </w:t>
      </w:r>
      <w:r w:rsidR="00D57592">
        <w:rPr>
          <w:rFonts w:eastAsia="Calibri"/>
          <w:cs/>
        </w:rPr>
        <w:t>๔) พระ</w:t>
      </w:r>
      <w:r w:rsidRPr="009E5590">
        <w:rPr>
          <w:rFonts w:eastAsia="Calibri"/>
          <w:cs/>
        </w:rPr>
        <w:t>โกกาลิกะและค</w:t>
      </w:r>
      <w:r w:rsidRPr="009E5590">
        <w:rPr>
          <w:rFonts w:eastAsia="Calibri" w:hint="cs"/>
          <w:cs/>
        </w:rPr>
        <w:t>ณะ</w:t>
      </w:r>
    </w:p>
    <w:p w14:paraId="332D8FB4" w14:textId="180AF549" w:rsidR="00834CDF" w:rsidRPr="009E5590" w:rsidRDefault="00834CDF" w:rsidP="00834CDF">
      <w:pPr>
        <w:rPr>
          <w:rFonts w:eastAsia="Calibri"/>
        </w:rPr>
      </w:pPr>
      <w:r w:rsidRPr="009E5590">
        <w:rPr>
          <w:rFonts w:eastAsia="Calibri"/>
          <w:cs/>
        </w:rPr>
        <w:t>และดังที่ได้กล่าวมาแล้วข้างต้น เนื่องจากการเผยแผ่คำสั่งสอนของพระผู้มีพระภาคเป็นระยะเวลาถึง ๔๕ พรรษา จึงทำให้พระธรรมวินัย อันเป็นคำสั่งสอนของพระองค์มีเป็นจำนวนมาก ด้วยจะเป็นเหตุให้พุทธบริษัท ผู้รู้ไม่ทั่วถึงพระธรรมวินัย เข้าใจในคำสั่งสอนของพระองค์คลาดเคลื่อน จึงได้ประทานหลักเกณฑ์ในการตรวจสอบและเทียบเคียงคำสอนไว้ ๔ หลักเกณฑ์ด้วยกัน คือ ๑</w:t>
      </w:r>
      <w:r w:rsidRPr="009E5590">
        <w:rPr>
          <w:rFonts w:eastAsia="Calibri"/>
        </w:rPr>
        <w:t>.</w:t>
      </w:r>
      <w:r w:rsidRPr="009E5590">
        <w:rPr>
          <w:rFonts w:eastAsia="Calibri"/>
          <w:cs/>
        </w:rPr>
        <w:t xml:space="preserve"> หลักมหาปเทส ๔ ตามหลักพระวินัย ๒</w:t>
      </w:r>
      <w:r w:rsidRPr="009E5590">
        <w:rPr>
          <w:rFonts w:eastAsia="Calibri"/>
        </w:rPr>
        <w:t>.</w:t>
      </w:r>
      <w:r w:rsidRPr="009E5590">
        <w:rPr>
          <w:rFonts w:eastAsia="Calibri"/>
          <w:cs/>
        </w:rPr>
        <w:t xml:space="preserve"> หลักมหาปเทส ๔ ตามหลักพระสูตร ๓</w:t>
      </w:r>
      <w:r w:rsidRPr="009E5590">
        <w:rPr>
          <w:rFonts w:eastAsia="Calibri"/>
        </w:rPr>
        <w:t>.</w:t>
      </w:r>
      <w:r w:rsidRPr="009E5590">
        <w:rPr>
          <w:rFonts w:eastAsia="Calibri"/>
          <w:cs/>
        </w:rPr>
        <w:t xml:space="preserve"> หลักตัดสินพระธรรมวินัยที่แสดงไว้กับพระอุบาลี ๔</w:t>
      </w:r>
      <w:r w:rsidRPr="009E5590">
        <w:rPr>
          <w:rFonts w:eastAsia="Calibri"/>
        </w:rPr>
        <w:t>.</w:t>
      </w:r>
      <w:r w:rsidRPr="009E5590">
        <w:rPr>
          <w:rFonts w:eastAsia="Calibri"/>
          <w:cs/>
        </w:rPr>
        <w:t xml:space="preserve"> หลักตัดสิ</w:t>
      </w:r>
      <w:r w:rsidR="002502ED" w:rsidRPr="009E5590">
        <w:rPr>
          <w:rFonts w:eastAsia="Calibri"/>
          <w:cs/>
        </w:rPr>
        <w:t>นพระธรรมวินัยที่แสดงไว้กับพระมหา</w:t>
      </w:r>
      <w:r w:rsidRPr="009E5590">
        <w:rPr>
          <w:rFonts w:eastAsia="Calibri"/>
          <w:cs/>
        </w:rPr>
        <w:t>ปชาบดีโคตมี</w:t>
      </w:r>
    </w:p>
    <w:p w14:paraId="65716645" w14:textId="75EEC687" w:rsidR="004F4611" w:rsidRPr="009E5590" w:rsidRDefault="00834CDF" w:rsidP="00834CDF">
      <w:pPr>
        <w:pStyle w:val="5175"/>
        <w:ind w:firstLine="1008"/>
      </w:pPr>
      <w:r w:rsidRPr="009E5590">
        <w:rPr>
          <w:rFonts w:eastAsia="Calibri"/>
          <w:cs/>
        </w:rPr>
        <w:t>นอกจากนี้แล้ว พระผู้มีพระภาคยังได้ตรัสถึงสาเหตุแห่งความตั้งมั่นและความอันตรธานของพระสัทธรรม และรวมถึงผู้ทำให้พระศาสนาเจริญและเสื่อมอีกด้วย เริ่มต้นด้วยเหตุแห่งความตั้งมั่นของพระสัทธรรมได้ยกตัวอย่างมา ๓ พระสูตร ตามลำดับ พระสูตรที่ ๑ ระบุว่า การเรียน การเป็นผู้ว่าง่าย ภิกษุผู้รู้ทรงธรรมวินัย ถ่ายทอดความรู้แก่ผู้อื่น พระเถระประพฤติตนเป็นผู้นำในการทำความเพียร สงฆ์สามัคคีกัน พระสูตรที่ ๒ ระบุว่า แสดงสิ่งที่พระองค์แสดงว่า พระองค์ทรงแสดง เป็นต้น พระสูตรที่ ๓ ระบุว่า บทพยัญชนะและอรรถที่สืบทอดกันมาดี ส่วนความอันตรธานของพระสัทธรรมได้ยกตัวอย่างมา ๓ พระสูตร ตามลำดับ พระสูตรที่ ๑ ระบุว่า เรียนมาไม่ดี การเป็นผู้ว่ายาก ภิกษุผู้รู้</w:t>
      </w:r>
      <w:r w:rsidRPr="009E5590">
        <w:rPr>
          <w:rFonts w:eastAsia="Calibri"/>
          <w:cs/>
        </w:rPr>
        <w:lastRenderedPageBreak/>
        <w:t>ทรงธรรมวินัย ไม่ถ่ายทอดความรู้แก่ผู้อื่น พระเถระประพฤติตนเป็นผู้นำในทางย่อหย่อน สงฆ์ไม่สามัคคีกัน พระสูตรที่ ๒ ระบุว่า แสดงในสิ่งที่พระองค์ไม่ได้แสดงว่า พระองค์ทรงแสดง เป็นต้น พระสูตรที่ ๓ ระบุว่า บทพยัญชนะและอรรถที่สืบทอดกันมาไม่ดี และผู้ทำให้พระศาสนาเสื่อมและเจริญ คือ ภิกษุผู้คัดค้านอรรถและธรรมโดยสูตรที่ตนเรียนไว้ไม่ดี ด้วยพยัญชนปฏิรูป ชื่อว่าทำให้สัทธรรมสูญหาย ส่วนภิกษุผู้อนุโลมอรรถและธรรมโดยสูตรที่ตนเรียนไว้ดี ด้วยพยัญชนปฏิรูป ชื่อว่าดำรงสัทธรรมไว้ได้</w:t>
      </w:r>
    </w:p>
    <w:p w14:paraId="65D18118" w14:textId="428E582C" w:rsidR="0063440B" w:rsidRPr="009E5590" w:rsidRDefault="0063440B" w:rsidP="004F4611">
      <w:pPr>
        <w:pStyle w:val="5175"/>
      </w:pPr>
    </w:p>
    <w:p w14:paraId="183280CC" w14:textId="71D3CFA2" w:rsidR="004F4611" w:rsidRPr="009E5590" w:rsidRDefault="004F4611" w:rsidP="004F4611">
      <w:pPr>
        <w:pStyle w:val="5175"/>
        <w:rPr>
          <w:cs/>
        </w:rPr>
        <w:sectPr w:rsidR="004F4611" w:rsidRPr="009E5590" w:rsidSect="00370157">
          <w:footnotePr>
            <w:numFmt w:val="thaiNumbers"/>
            <w:numRestart w:val="eachSect"/>
          </w:footnotePr>
          <w:pgSz w:w="11906" w:h="16838" w:code="9"/>
          <w:pgMar w:top="2160" w:right="1440" w:bottom="1440" w:left="2160" w:header="1440" w:footer="709" w:gutter="0"/>
          <w:pgNumType w:fmt="thaiNumbers"/>
          <w:cols w:space="708"/>
          <w:titlePg/>
          <w:docGrid w:linePitch="435"/>
        </w:sectPr>
      </w:pPr>
    </w:p>
    <w:p w14:paraId="3B53CEBF" w14:textId="5119BAE5" w:rsidR="00BB4BB3" w:rsidRPr="009E5590" w:rsidRDefault="00BB4BB3" w:rsidP="00A611E6">
      <w:pPr>
        <w:pStyle w:val="Heading1"/>
      </w:pPr>
      <w:bookmarkStart w:id="48" w:name="_Toc1071709"/>
      <w:bookmarkStart w:id="49" w:name="_Toc47929711"/>
      <w:r w:rsidRPr="009E5590">
        <w:rPr>
          <w:rFonts w:hint="cs"/>
          <w:cs/>
        </w:rPr>
        <w:lastRenderedPageBreak/>
        <w:t>บทที่ ๓</w:t>
      </w:r>
      <w:bookmarkEnd w:id="48"/>
      <w:bookmarkEnd w:id="49"/>
    </w:p>
    <w:p w14:paraId="192F3BF9" w14:textId="77777777" w:rsidR="00BB4BB3" w:rsidRPr="009E5590" w:rsidRDefault="00BB4BB3" w:rsidP="00BB4BB3">
      <w:pPr>
        <w:pStyle w:val="7"/>
      </w:pPr>
    </w:p>
    <w:p w14:paraId="441C76FB" w14:textId="1F47FD5C" w:rsidR="00BB4BB3" w:rsidRPr="009E5590" w:rsidRDefault="00C96205" w:rsidP="00BB4BB3">
      <w:pPr>
        <w:pStyle w:val="8"/>
      </w:pPr>
      <w:r w:rsidRPr="009E5590">
        <w:rPr>
          <w:rFonts w:eastAsia="Times New Roman"/>
          <w:cs/>
        </w:rPr>
        <w:t>การเผยแผ่คำสอนของพระคึกฤทธิ์ โสตฺถิผโล</w:t>
      </w:r>
      <w:r w:rsidRPr="009E5590">
        <w:rPr>
          <w:rFonts w:eastAsia="Calibri"/>
        </w:rPr>
        <w:t xml:space="preserve"> </w:t>
      </w:r>
      <w:r w:rsidRPr="009E5590">
        <w:rPr>
          <w:rFonts w:eastAsia="Calibri"/>
          <w:cs/>
        </w:rPr>
        <w:t>ที่มีผลกระทบต่อพระธรรมวินัย</w:t>
      </w:r>
    </w:p>
    <w:p w14:paraId="130D4584" w14:textId="77777777" w:rsidR="00BB4BB3" w:rsidRPr="009E5590" w:rsidRDefault="00BB4BB3" w:rsidP="00BB4BB3">
      <w:pPr>
        <w:pStyle w:val="7"/>
      </w:pPr>
    </w:p>
    <w:p w14:paraId="7B87852E" w14:textId="77777777" w:rsidR="00C96205" w:rsidRPr="009E5590" w:rsidRDefault="00C96205" w:rsidP="00C96205">
      <w:pPr>
        <w:pStyle w:val="5175"/>
        <w:spacing w:before="0"/>
        <w:rPr>
          <w:rFonts w:eastAsia="Calibri"/>
        </w:rPr>
      </w:pPr>
      <w:r w:rsidRPr="009E5590">
        <w:rPr>
          <w:rFonts w:eastAsia="Calibri"/>
          <w:cs/>
        </w:rPr>
        <w:t>ในบทนี้ ผู้วิจัยจักกล่าวถึงการศึกษาและการรวบรวมข้อมูลประวัติพระคึกฤทธิ์ โสตฺถิผโล (สวัสดิผล) รวมทั้งการเผยแผ่คำสอนในส่วนที่มีผลกระทบต่อพระวินัย พระสูตร และพระอภิธรรม รวมถึงผลกระทบต่อคัมภีร์อรรถกถาด้วย และสรุปความ ตามลำดับต่อไป</w:t>
      </w:r>
    </w:p>
    <w:p w14:paraId="190D30F8" w14:textId="77777777" w:rsidR="00C96205" w:rsidRPr="009E5590" w:rsidRDefault="00C96205" w:rsidP="00C96205">
      <w:pPr>
        <w:ind w:firstLine="0"/>
        <w:rPr>
          <w:rFonts w:eastAsia="Calibri"/>
          <w:b/>
          <w:bCs/>
          <w:cs/>
        </w:rPr>
      </w:pPr>
      <w:r w:rsidRPr="009E5590">
        <w:rPr>
          <w:rFonts w:eastAsia="Calibri"/>
          <w:b/>
          <w:bCs/>
          <w:sz w:val="36"/>
          <w:szCs w:val="36"/>
          <w:cs/>
        </w:rPr>
        <w:t>๓</w:t>
      </w:r>
      <w:r w:rsidRPr="009E5590">
        <w:rPr>
          <w:rFonts w:eastAsia="Calibri"/>
          <w:b/>
          <w:bCs/>
          <w:sz w:val="36"/>
          <w:szCs w:val="36"/>
        </w:rPr>
        <w:t>.</w:t>
      </w:r>
      <w:r w:rsidRPr="009E5590">
        <w:rPr>
          <w:rFonts w:eastAsia="Calibri"/>
          <w:b/>
          <w:bCs/>
          <w:sz w:val="36"/>
          <w:szCs w:val="36"/>
          <w:cs/>
        </w:rPr>
        <w:t>๑ ประวัติพระคึกฤทธิ์ โสตฺถิผโล</w:t>
      </w:r>
      <w:r w:rsidRPr="009E5590">
        <w:rPr>
          <w:rFonts w:eastAsia="Calibri"/>
          <w:b/>
          <w:bCs/>
          <w:cs/>
        </w:rPr>
        <w:t xml:space="preserve"> </w:t>
      </w:r>
      <w:r w:rsidRPr="009E5590">
        <w:rPr>
          <w:rFonts w:eastAsia="Calibri"/>
          <w:b/>
          <w:bCs/>
          <w:sz w:val="36"/>
          <w:szCs w:val="36"/>
          <w:cs/>
        </w:rPr>
        <w:t xml:space="preserve">(สวัสดิผล) </w:t>
      </w:r>
      <w:r w:rsidRPr="009E5590">
        <w:rPr>
          <w:rFonts w:eastAsia="Calibri"/>
          <w:b/>
          <w:bCs/>
          <w:cs/>
        </w:rPr>
        <w:t xml:space="preserve"> </w:t>
      </w:r>
    </w:p>
    <w:p w14:paraId="6DB19BC3" w14:textId="3BE042FC" w:rsidR="00D31566" w:rsidRDefault="00D31566" w:rsidP="00F354CD">
      <w:pPr>
        <w:ind w:firstLine="709"/>
        <w:rPr>
          <w:rFonts w:eastAsia="Calibri"/>
          <w:b/>
          <w:bCs/>
        </w:rPr>
      </w:pPr>
      <w:r>
        <w:rPr>
          <w:rFonts w:eastAsia="Calibri" w:hint="cs"/>
          <w:cs/>
        </w:rPr>
        <w:t>ในประวัติของพระคึกฤทธิ์ โสตฺถิผโล จะเป็นการกล่าวถึงประวัติชีวิตตั้งแต่ในช่วงฆราวาส จุดเริ่มต้นในเส้นทางธรรม ชีวิตในเพศบรรพชิตครั้งสุดท้าย เรื่อยมา จนได้พบกับคำสอนซึ่งเชื่อว่าออกมาจากพระพุทธโอษฐ์ล้วน รวมไปถึงการศึกษาและการเผยแผ่คำสอนที่เรียกว่า พุทธวจนะ</w:t>
      </w:r>
    </w:p>
    <w:p w14:paraId="2A1C6C4B" w14:textId="77777777" w:rsidR="00C96205" w:rsidRPr="009E5590" w:rsidRDefault="00C96205" w:rsidP="00F354CD">
      <w:pPr>
        <w:ind w:firstLine="709"/>
        <w:rPr>
          <w:rFonts w:eastAsia="Calibri"/>
          <w:b/>
          <w:bCs/>
        </w:rPr>
      </w:pPr>
      <w:r w:rsidRPr="009E5590">
        <w:rPr>
          <w:rFonts w:eastAsia="Calibri"/>
          <w:b/>
          <w:bCs/>
          <w:cs/>
        </w:rPr>
        <w:t>ประวัติในช่วงเป็นฆราวาส</w:t>
      </w:r>
    </w:p>
    <w:p w14:paraId="43BBB314" w14:textId="1F7336B1" w:rsidR="004F4611" w:rsidRPr="009E5590" w:rsidRDefault="00C96205" w:rsidP="00F354CD">
      <w:pPr>
        <w:pStyle w:val="5175"/>
        <w:ind w:left="426" w:firstLine="283"/>
      </w:pPr>
      <w:r w:rsidRPr="009E5590">
        <w:rPr>
          <w:rFonts w:eastAsia="Calibri"/>
          <w:cs/>
        </w:rPr>
        <w:t>พระอาจารย์คึกฤทธิ์ เกิดวันที่ ๑๘ มกราคม ๒๕๐๖ ที่โรงพยาบาลจุฬาฯ กรงเทพฯ ท่านจบระดับปริญญาตรี นายร้อย จปร. สาขาวิศวกรรมเครื่องกล และระดับปริญญาโทจากจุฬาลงกรณ์มหาวิทยาลัย คณะรัฐศาสตร์ จากนั้นท่านได้รับราชการทหารโดยมียศหลังสุดในชีวิตฆราวาสเป็นพันตรี</w:t>
      </w:r>
    </w:p>
    <w:p w14:paraId="70F3903A" w14:textId="77777777" w:rsidR="00C96205" w:rsidRPr="009E5590" w:rsidRDefault="00C96205" w:rsidP="00F354CD">
      <w:pPr>
        <w:ind w:firstLine="709"/>
        <w:rPr>
          <w:rFonts w:eastAsia="Calibri"/>
          <w:b/>
          <w:bCs/>
        </w:rPr>
      </w:pPr>
      <w:r w:rsidRPr="009E5590">
        <w:rPr>
          <w:rFonts w:eastAsia="Calibri"/>
          <w:b/>
          <w:bCs/>
          <w:cs/>
        </w:rPr>
        <w:t>จุดเริ่มต้นในเส้นทางธรรม</w:t>
      </w:r>
    </w:p>
    <w:p w14:paraId="4AF105FE" w14:textId="2C73B1BC" w:rsidR="00C96205" w:rsidRPr="009E5590" w:rsidRDefault="00C96205" w:rsidP="00F354CD">
      <w:pPr>
        <w:ind w:left="426" w:firstLine="283"/>
        <w:rPr>
          <w:rFonts w:eastAsia="Calibri"/>
        </w:rPr>
      </w:pPr>
      <w:r w:rsidRPr="009E5590">
        <w:rPr>
          <w:rFonts w:eastAsia="Calibri"/>
          <w:cs/>
        </w:rPr>
        <w:t>ในปี พ.ศ. ๒๕๒๒ ขณะท่านเรียนอยู่เตรียมทหาร ชั้นปีที่ ๑ ระหว่างปิดเทอม โยมแม่ของท่านได้พาไปบวชกับหลวงพ่อชา สุภัทโท ที่วัดหนองป่าพงเป็นเวลา ๑ เดือน เป็นครั้งแรกที่ไปสู่ดินแดนแห่งความสงบวิเวก ที่ยังใช้ชีวิตแบบง่าย ๆ ตามกุฏิใช้การจุดเทียนให้แสงสว่างเดินตามทางใช้ไฟฉาย น้ำอุปโภค ใช้เชือกผูกกับปี๊บหย่อนไปในบ่อดินช่วยกันดึงขึ้นแล้วเทใส่ถังในรถเข็นไปไว้ตามกุฏิ ศาลา และที่ต่าง ๆ อาหารขบฉันที่มีไม่มาก ต้องใช้พระตัวแทนสงฆ์มาจัดแจกแบ่งปันส่วนเพื่อให้เพียงพอกับทุกชีวิตในวัด และได้พบหลวงพ่อชา ได้ใกล้ชิดและสัมผัสกับธรรมะ รวมถึงข้อวัตรปฏิบัติที่เคร่งครัด งดงามน่าเลื่อมใสของท่านสัมผัสกับจิตบริสุทธ์ที</w:t>
      </w:r>
      <w:r w:rsidR="00704917" w:rsidRPr="009E5590">
        <w:rPr>
          <w:rFonts w:eastAsia="Calibri" w:hint="cs"/>
          <w:cs/>
        </w:rPr>
        <w:t>่</w:t>
      </w:r>
      <w:r w:rsidRPr="009E5590">
        <w:rPr>
          <w:rFonts w:eastAsia="Calibri"/>
          <w:cs/>
        </w:rPr>
        <w:t>มีอยู่จริง เกิดใคร่สนใจอยากศึกษา จึงเริ่มมีศรัทธาในพระพุทธศาสนา เมื่อครบกำหนดลาสิกขากลับมาสู่การศึกษาเล่าเรียน จึงตั้งใจเริ่มฝึกหัดรักษาศีล ๕ อย่างเคร่งครัด ตามสติกำลังอยู่ตลอดมามิได้ขาด ท่านได้กลับไปยังวัดหนองป่าพงในทุกช่วงเวลาปิดเทอม จนกระทั่งได้มีโอกาสบวชอีกทีในตอนปิดเทอมชั้นปีที่ ๔ ของนายร้อย จปร. ในครั้งนี้ ท่านได้ตั้งจิตอธิษฐานต่อหลวงพ่อชาว่าจะใช้ชีวิตฆราวาสอีกเพียง ๑๐ ปี แล้วขอให้มีเหตุปัจจัยผลักดันให้ได้ครองเพศบรรพชิตไปตลอดชีวิต</w:t>
      </w:r>
    </w:p>
    <w:p w14:paraId="257694B1" w14:textId="77777777" w:rsidR="00D31566" w:rsidRDefault="00D31566" w:rsidP="00F354CD">
      <w:pPr>
        <w:ind w:firstLine="709"/>
        <w:rPr>
          <w:rFonts w:eastAsia="Calibri"/>
          <w:b/>
          <w:bCs/>
        </w:rPr>
      </w:pPr>
    </w:p>
    <w:p w14:paraId="1B7FC41B" w14:textId="77777777" w:rsidR="00C96205" w:rsidRPr="009E5590" w:rsidRDefault="00C96205" w:rsidP="00F354CD">
      <w:pPr>
        <w:ind w:firstLine="709"/>
        <w:rPr>
          <w:rFonts w:eastAsia="Calibri"/>
          <w:b/>
          <w:bCs/>
        </w:rPr>
      </w:pPr>
      <w:r w:rsidRPr="009E5590">
        <w:rPr>
          <w:rFonts w:eastAsia="Calibri"/>
          <w:b/>
          <w:bCs/>
          <w:cs/>
        </w:rPr>
        <w:lastRenderedPageBreak/>
        <w:t>ชีวิตในเพศบรรพชิตครั้งสุดท้าย</w:t>
      </w:r>
    </w:p>
    <w:p w14:paraId="0F9309B1" w14:textId="4F52F9C6" w:rsidR="00C96205" w:rsidRPr="009E5590" w:rsidRDefault="00C96205" w:rsidP="00F354CD">
      <w:pPr>
        <w:ind w:left="426" w:firstLine="283"/>
        <w:rPr>
          <w:rFonts w:eastAsia="Calibri"/>
        </w:rPr>
      </w:pPr>
      <w:r w:rsidRPr="009E5590">
        <w:rPr>
          <w:rFonts w:eastAsia="Calibri"/>
          <w:cs/>
        </w:rPr>
        <w:t>หลังจากได้ตั้งอธิษฐานกับหลวงพ่อชา ในครั้งนั้นท่านก็ใช้ชีวิตทางโลกอย่างปรกติเรื่อยมา ท่านเล่าว่าการใช้ชีวิตโดยมีสติและธรรมะอยู่กับตัว ช่วยให้การดำเนินชีวิตทางโลกของท่านเป็นไปอย่างสะดวก ไม่เศร้าหมอง และมีส่วนสนับสนุนความเจริญรุ่งเรืองในหน้าที่การงานเป็นอย่างมาก แต่บางครั้งการมีสติ ก็ทำให้การไปเที่ยวเตร่หรือการเที่ยวเล่นเริ่มไม่เป็นเรื่องสนุกเหมือนอย่างเคย เพราะท่านมองเห็นแต่โทษภัยของการขาดสติ โทษของการที่เผลอเพลินไปกับกิเลสต่าง ๆ จนในที่สุด เมื่อครบ ๑๐ ปี ตรงกับที่ได้ตั้งอธิษฐานไว้ และเป็นปีที่หลวงพ่อชาได้มรณภาพ ในกาลนั้นเองท่านได้เห็นสัจธรรมความไม่เที่ยงของสรรพสัตว์ทั้งหลายในโลกนี้ ไม่เว้นแม้แต่ครูบาอาจารย์ที่ท่านเคารพ ท่านจึงอาศัยสิ่งนี้เป็นอันดับแรก เป็นอนุส</w:t>
      </w:r>
      <w:r w:rsidR="004729C3" w:rsidRPr="009E5590">
        <w:rPr>
          <w:rFonts w:eastAsia="Calibri" w:hint="cs"/>
          <w:cs/>
        </w:rPr>
        <w:t>ส</w:t>
      </w:r>
      <w:r w:rsidRPr="009E5590">
        <w:rPr>
          <w:rFonts w:eastAsia="Calibri"/>
          <w:cs/>
        </w:rPr>
        <w:t>ติเครื่องกระตุ้นเตือนใจ ผลักตัวเองให้ออกจากชีวิตทางโลก ประกอบกับเกิดความรู้สึกเบื่อหน่าย และไม่ค่อยเห็นประโยชน์ในการใช้ชีวิตฆราวาสเป็นอย่างยิ่ง อีกทั้งได้รู้สึกถึงความก้าวหน้าของผลการปฏิบัติที่ค่อย ๆ ฝึกหัดกระทำมาตลอด ๑๔ ปี นับแต่เจอหลวงพ่อชา สิ่งเหล่านี้จึงรวมมาเป็นเหตุปัจจัยผลักดันให้ท่านเข้ามาบวชอีกครั้ง</w:t>
      </w:r>
    </w:p>
    <w:p w14:paraId="16E78287" w14:textId="33F8E2E0" w:rsidR="00C96205" w:rsidRPr="009E5590" w:rsidRDefault="00C96205" w:rsidP="00925748">
      <w:pPr>
        <w:ind w:left="426" w:firstLine="283"/>
        <w:rPr>
          <w:rFonts w:eastAsia="Calibri"/>
        </w:rPr>
      </w:pPr>
      <w:r w:rsidRPr="009E5590">
        <w:rPr>
          <w:rFonts w:eastAsia="Calibri"/>
          <w:cs/>
        </w:rPr>
        <w:t xml:space="preserve">ครั้งนี้ท่านเข้าสู่ร่มผ้ากาสาวพัตร์ที่สำนักสงฆ์บุญญาวาส จังหวัดชลบุรี ปัจจุบันเป็นวัดสาขาของวัดหนองป่าพง มีพระอาจารย์ตั๋น (พระอาจารย์อัครเดช ถิรจิตฺโต) เป็นเจ้าอาวาส </w:t>
      </w:r>
      <w:r w:rsidR="001E07DE" w:rsidRPr="009E5590">
        <w:rPr>
          <w:rFonts w:eastAsia="Calibri"/>
        </w:rPr>
        <w:t>[</w:t>
      </w:r>
      <w:r w:rsidR="001E07DE" w:rsidRPr="009E5590">
        <w:rPr>
          <w:rFonts w:eastAsia="Calibri" w:hint="cs"/>
          <w:cs/>
        </w:rPr>
        <w:t>แต่</w:t>
      </w:r>
      <w:r w:rsidR="00840B83" w:rsidRPr="009E5590">
        <w:rPr>
          <w:rFonts w:eastAsia="Calibri" w:hint="cs"/>
          <w:cs/>
        </w:rPr>
        <w:t>มีหลักฐาน</w:t>
      </w:r>
      <w:r w:rsidR="00E92159" w:rsidRPr="009E5590">
        <w:rPr>
          <w:rFonts w:eastAsia="Calibri" w:hint="cs"/>
          <w:cs/>
        </w:rPr>
        <w:t>อีก</w:t>
      </w:r>
      <w:r w:rsidR="00840B83" w:rsidRPr="009E5590">
        <w:rPr>
          <w:rFonts w:eastAsia="Calibri" w:hint="cs"/>
          <w:cs/>
        </w:rPr>
        <w:t>แห่ง</w:t>
      </w:r>
      <w:r w:rsidR="00705682" w:rsidRPr="009E5590">
        <w:rPr>
          <w:rFonts w:eastAsia="Calibri" w:hint="cs"/>
          <w:cs/>
        </w:rPr>
        <w:t xml:space="preserve"> </w:t>
      </w:r>
      <w:r w:rsidR="001E07DE" w:rsidRPr="009E5590">
        <w:rPr>
          <w:rFonts w:eastAsia="Calibri" w:hint="cs"/>
          <w:cs/>
        </w:rPr>
        <w:t>ระบุว่า พระคึกฤทธิ์ โสตฺถิผโล ได้อุปสมบทที่วัดคลองพล</w:t>
      </w:r>
      <w:r w:rsidR="005004E2" w:rsidRPr="009E5590">
        <w:rPr>
          <w:rFonts w:eastAsia="Calibri" w:hint="cs"/>
          <w:cs/>
        </w:rPr>
        <w:t>ู</w:t>
      </w:r>
      <w:r w:rsidR="001E07DE" w:rsidRPr="009E5590">
        <w:rPr>
          <w:rFonts w:eastAsia="Calibri" w:hint="cs"/>
          <w:cs/>
        </w:rPr>
        <w:t>ราษฎร์ประสงค์ ตำบลคลองพล</w:t>
      </w:r>
      <w:r w:rsidR="005004E2" w:rsidRPr="009E5590">
        <w:rPr>
          <w:rFonts w:eastAsia="Calibri" w:hint="cs"/>
          <w:cs/>
        </w:rPr>
        <w:t>ู</w:t>
      </w:r>
      <w:r w:rsidR="001E07DE" w:rsidRPr="009E5590">
        <w:rPr>
          <w:rFonts w:eastAsia="Calibri" w:hint="cs"/>
          <w:cs/>
        </w:rPr>
        <w:t xml:space="preserve"> อำเภอหนองใหญ่ จังหวัดชลบุรี</w:t>
      </w:r>
      <w:r w:rsidR="001E07DE" w:rsidRPr="009E5590">
        <w:rPr>
          <w:rFonts w:eastAsia="Calibri"/>
        </w:rPr>
        <w:t>]</w:t>
      </w:r>
      <w:r w:rsidR="001E07DE" w:rsidRPr="009E5590">
        <w:rPr>
          <w:rStyle w:val="FootnoteReference"/>
          <w:rFonts w:eastAsia="Calibri"/>
        </w:rPr>
        <w:footnoteReference w:id="132"/>
      </w:r>
      <w:r w:rsidR="001E07DE" w:rsidRPr="009E5590">
        <w:rPr>
          <w:rFonts w:eastAsia="Calibri"/>
        </w:rPr>
        <w:t xml:space="preserve"> </w:t>
      </w:r>
      <w:r w:rsidRPr="009E5590">
        <w:rPr>
          <w:rFonts w:eastAsia="Calibri"/>
          <w:cs/>
        </w:rPr>
        <w:t>หลังจากบวชได้ระยะหนึ่ง ในระหว่างออกปลีกวิเวกธุดงค์ร่วมกับพระเถระอีก ๒ รูป ท่านได้มาบำเพ็ญภาวนาพำนักอยู่ยังผืนนาอันเป็นของโยมแม่ท่านยกถวาย ณ บริเวณถนนลำลูกกา คลองสิบ จังหวัดปทุมธานี เรื่อยมาจนท่านได้ ๕ พรรษา จากนั้นเป็นช่วงเวลาที่ท่านได้พำนักอยู่เพียงลำพังผู้เดียว ท่านจึงอาศัยความสันโดษวิเวกนี้เป็นโอกาสแห่งการปฏิบัติภาวนาอย่างเต็มกำลังความสามารถ พร้อมทั้งศึกษาธรรมและวินัยจากพระโอษฐ์ควบคู่กันไป</w:t>
      </w:r>
      <w:r w:rsidR="00A529E7" w:rsidRPr="009E5590">
        <w:rPr>
          <w:rFonts w:eastAsia="Calibri"/>
          <w:vertAlign w:val="superscript"/>
          <w:cs/>
        </w:rPr>
        <w:footnoteReference w:id="133"/>
      </w:r>
    </w:p>
    <w:p w14:paraId="74755EBF" w14:textId="2B43BB6E" w:rsidR="00A529E7" w:rsidRPr="009E5590" w:rsidRDefault="00A529E7" w:rsidP="00925748">
      <w:pPr>
        <w:ind w:left="426" w:firstLine="283"/>
        <w:rPr>
          <w:rFonts w:eastAsia="Calibri"/>
        </w:rPr>
      </w:pPr>
      <w:r w:rsidRPr="009E5590">
        <w:rPr>
          <w:rFonts w:eastAsia="Calibri"/>
        </w:rPr>
        <w:t>[</w:t>
      </w:r>
      <w:r w:rsidR="00B948FD" w:rsidRPr="009E5590">
        <w:rPr>
          <w:rFonts w:eastAsia="Calibri" w:hint="cs"/>
          <w:cs/>
        </w:rPr>
        <w:t>พระคึกฤทธิ์</w:t>
      </w:r>
      <w:r w:rsidR="00992E57" w:rsidRPr="009E5590">
        <w:rPr>
          <w:rFonts w:eastAsia="Calibri" w:hint="cs"/>
          <w:cs/>
        </w:rPr>
        <w:t>ได้กล่าวว่า ตนได้</w:t>
      </w:r>
      <w:r w:rsidR="00F30CE2" w:rsidRPr="009E5590">
        <w:rPr>
          <w:rFonts w:eastAsia="Calibri" w:hint="cs"/>
          <w:cs/>
        </w:rPr>
        <w:t>จาริกออกมาจากสำนักสงฆ์บุญญาวาสกับพระเถระอายุ ๑๐ พรรษาขึ้น</w:t>
      </w:r>
      <w:r w:rsidR="00090117" w:rsidRPr="009E5590">
        <w:rPr>
          <w:rFonts w:eastAsia="Calibri" w:hint="cs"/>
          <w:cs/>
        </w:rPr>
        <w:t>ไป</w:t>
      </w:r>
      <w:r w:rsidR="00F30CE2" w:rsidRPr="009E5590">
        <w:rPr>
          <w:rFonts w:eastAsia="Calibri" w:hint="cs"/>
          <w:cs/>
        </w:rPr>
        <w:t>อีก ๒ รูป</w:t>
      </w:r>
      <w:r w:rsidR="002935E8">
        <w:rPr>
          <w:rFonts w:eastAsia="Calibri" w:hint="cs"/>
          <w:cs/>
        </w:rPr>
        <w:t xml:space="preserve"> (</w:t>
      </w:r>
      <w:r w:rsidR="00F607C5" w:rsidRPr="009E5590">
        <w:rPr>
          <w:rFonts w:eastAsia="Calibri" w:hint="cs"/>
          <w:cs/>
        </w:rPr>
        <w:t>พระรักศักดิ์และพระโสภณ</w:t>
      </w:r>
      <w:r w:rsidR="002935E8">
        <w:rPr>
          <w:rFonts w:eastAsia="Calibri" w:hint="cs"/>
          <w:cs/>
        </w:rPr>
        <w:t xml:space="preserve">) </w:t>
      </w:r>
      <w:r w:rsidR="00720755" w:rsidRPr="009E5590">
        <w:rPr>
          <w:rFonts w:eastAsia="Calibri" w:hint="cs"/>
          <w:cs/>
        </w:rPr>
        <w:t>มาอยู่</w:t>
      </w:r>
      <w:r w:rsidR="00F30CE2" w:rsidRPr="009E5590">
        <w:rPr>
          <w:rFonts w:eastAsia="Calibri" w:hint="cs"/>
          <w:cs/>
        </w:rPr>
        <w:t>ที่คลองสิบ ปทุมธานี และ</w:t>
      </w:r>
      <w:r w:rsidRPr="009E5590">
        <w:rPr>
          <w:rFonts w:eastAsia="Calibri" w:hint="cs"/>
          <w:cs/>
        </w:rPr>
        <w:t>ถือนิสัยกับ</w:t>
      </w:r>
      <w:r w:rsidR="00F30CE2" w:rsidRPr="009E5590">
        <w:rPr>
          <w:rFonts w:eastAsia="Calibri" w:hint="cs"/>
          <w:cs/>
        </w:rPr>
        <w:t>ท่าน</w:t>
      </w:r>
      <w:r w:rsidR="00F607C5" w:rsidRPr="009E5590">
        <w:rPr>
          <w:rFonts w:eastAsia="Calibri"/>
        </w:rPr>
        <w:t>]</w:t>
      </w:r>
      <w:r w:rsidRPr="009E5590">
        <w:rPr>
          <w:rFonts w:eastAsia="Calibri"/>
        </w:rPr>
        <w:t xml:space="preserve"> </w:t>
      </w:r>
      <w:r w:rsidRPr="009E5590">
        <w:rPr>
          <w:rFonts w:eastAsia="Calibri" w:hint="cs"/>
          <w:cs/>
        </w:rPr>
        <w:t xml:space="preserve">ท่านให้นิสัยเราจนเราครบ ๕ พรรษา แล้วท่านก็หลีกไป ... ช่วงระหว่างอยู่องค์เดียวก็เลยได้ศึกษานี่แหละธรรมะจากพระโอษฐ์ถือเป็นโชคดีมาก </w:t>
      </w:r>
      <w:r w:rsidRPr="009E5590">
        <w:rPr>
          <w:rFonts w:eastAsia="Calibri"/>
        </w:rPr>
        <w:t>…</w:t>
      </w:r>
      <w:r w:rsidRPr="009E5590">
        <w:rPr>
          <w:rFonts w:eastAsia="Calibri" w:hint="cs"/>
          <w:cs/>
        </w:rPr>
        <w:t xml:space="preserve"> คนที่แนะนำอาตมาก็อาจารย์โสภณก็ไม่ได้เจาะเรื</w:t>
      </w:r>
      <w:r w:rsidR="00C31B49" w:rsidRPr="009E5590">
        <w:rPr>
          <w:rFonts w:eastAsia="Calibri" w:hint="cs"/>
          <w:cs/>
        </w:rPr>
        <w:t xml:space="preserve">่องนี้ละเอียด ก็แนะนำบอกว่า </w:t>
      </w:r>
      <w:r w:rsidRPr="009E5590">
        <w:rPr>
          <w:rFonts w:eastAsia="Calibri" w:hint="cs"/>
          <w:cs/>
        </w:rPr>
        <w:t>ท่านอ่านจากพระโอษฐ์ เราก็ถ</w:t>
      </w:r>
      <w:r w:rsidR="00A10ED3" w:rsidRPr="009E5590">
        <w:rPr>
          <w:rFonts w:eastAsia="Calibri" w:hint="cs"/>
          <w:cs/>
        </w:rPr>
        <w:t xml:space="preserve">ูกแนะนำมา ๔ ปีแล้วก็ยังเฉย ๆ </w:t>
      </w:r>
      <w:r w:rsidRPr="009E5590">
        <w:rPr>
          <w:rFonts w:eastAsia="Calibri" w:hint="cs"/>
          <w:cs/>
        </w:rPr>
        <w:t xml:space="preserve">แต่พอพรรษาที่ ๔ </w:t>
      </w:r>
      <w:r w:rsidR="00A10ED3" w:rsidRPr="009E5590">
        <w:rPr>
          <w:rFonts w:eastAsia="Calibri" w:hint="cs"/>
          <w:cs/>
        </w:rPr>
        <w:t>เริ่มวิเวกมากขึ้น</w:t>
      </w:r>
      <w:r w:rsidRPr="009E5590">
        <w:rPr>
          <w:rFonts w:eastAsia="Calibri" w:hint="cs"/>
          <w:cs/>
        </w:rPr>
        <w:t xml:space="preserve"> เริ่มอยู่องค์เดียวมากขึ้นก็เริ่มเอ๊ะลองหยิบมาดู</w:t>
      </w:r>
      <w:r w:rsidRPr="009E5590">
        <w:rPr>
          <w:rFonts w:eastAsia="Calibri" w:hint="cs"/>
          <w:cs/>
        </w:rPr>
        <w:lastRenderedPageBreak/>
        <w:t>หน่อย พออ่านเอ๊ะ โห เข้าท่านิ</w:t>
      </w:r>
      <w:r w:rsidR="00B67DA4" w:rsidRPr="009E5590">
        <w:rPr>
          <w:rFonts w:eastAsia="Calibri" w:hint="cs"/>
          <w:cs/>
        </w:rPr>
        <w:t>่</w:t>
      </w:r>
      <w:r w:rsidRPr="009E5590">
        <w:rPr>
          <w:rFonts w:eastAsia="Calibri" w:hint="cs"/>
          <w:cs/>
        </w:rPr>
        <w:t xml:space="preserve"> ตรงกับการปฏิบัติเราตั้งหลายอย่าง </w:t>
      </w:r>
      <w:r w:rsidRPr="009E5590">
        <w:rPr>
          <w:rFonts w:eastAsia="Calibri"/>
        </w:rPr>
        <w:t>…</w:t>
      </w:r>
      <w:r w:rsidRPr="009E5590">
        <w:rPr>
          <w:rFonts w:eastAsia="Calibri" w:hint="cs"/>
          <w:cs/>
        </w:rPr>
        <w:t xml:space="preserve"> แต่ตอนนั้นก็เจอแล้วถูกใจมากเนี่ยะ อู</w:t>
      </w:r>
      <w:r w:rsidR="00E72BC0" w:rsidRPr="009E5590">
        <w:rPr>
          <w:rFonts w:eastAsia="Calibri" w:hint="cs"/>
          <w:cs/>
        </w:rPr>
        <w:t>้หู่ ก็บ้าอ่านทั้งวันเหมือนกัน</w:t>
      </w:r>
      <w:r w:rsidRPr="009E5590">
        <w:rPr>
          <w:rFonts w:eastAsia="Calibri" w:hint="cs"/>
          <w:cs/>
        </w:rPr>
        <w:t xml:space="preserve"> อ่านทั้งวันทั้งคืนเลย ๖ เดือน อ่านตลอดเลย ๖ เดือน ๖ เดือนก็ไม่ได้รู้ถึงขนาดนี้หรอก ก็รู้ระดับนึง แต่รู้แล้วว่าพุดเจ้าสอนอะไร อะไรที่เป็นสิ่งที่ควรสนใจ เริ่มเจอพุทธวจนะที่พุดเจ้า</w:t>
      </w:r>
      <w:r w:rsidR="00611752" w:rsidRPr="009E5590">
        <w:rPr>
          <w:rFonts w:eastAsia="Calibri" w:hint="cs"/>
          <w:cs/>
        </w:rPr>
        <w:t xml:space="preserve">บอกว่า อย่าไปสนใจคำของสาวก </w:t>
      </w:r>
      <w:r w:rsidRPr="009E5590">
        <w:rPr>
          <w:rFonts w:eastAsia="Calibri" w:hint="cs"/>
          <w:cs/>
        </w:rPr>
        <w:t>เราก็เริ่ม</w:t>
      </w:r>
      <w:r w:rsidR="00611752" w:rsidRPr="009E5590">
        <w:rPr>
          <w:rFonts w:eastAsia="Calibri" w:hint="cs"/>
          <w:cs/>
        </w:rPr>
        <w:t xml:space="preserve"> </w:t>
      </w:r>
      <w:r w:rsidRPr="009E5590">
        <w:rPr>
          <w:rFonts w:eastAsia="Calibri" w:hint="cs"/>
          <w:cs/>
        </w:rPr>
        <w:t>อ้าว แล้วคร</w:t>
      </w:r>
      <w:r w:rsidR="009E4E86" w:rsidRPr="009E5590">
        <w:rPr>
          <w:rFonts w:eastAsia="Calibri" w:hint="cs"/>
          <w:cs/>
        </w:rPr>
        <w:t>ูบาอาจารย์เราจะเอาไปทิ้งไว้ไหน</w:t>
      </w:r>
      <w:r w:rsidRPr="009E5590">
        <w:rPr>
          <w:rFonts w:eastAsia="Calibri" w:hint="cs"/>
          <w:cs/>
        </w:rPr>
        <w:t xml:space="preserve"> ก็เริ่มหาคำตอบสิ</w:t>
      </w:r>
      <w:r w:rsidR="009E4E86" w:rsidRPr="009E5590">
        <w:rPr>
          <w:rFonts w:eastAsia="Calibri" w:hint="cs"/>
          <w:cs/>
        </w:rPr>
        <w:t xml:space="preserve"> เอ๊ะ มันจะยังไงกันเนี่ยะ</w:t>
      </w:r>
      <w:r w:rsidRPr="009E5590">
        <w:rPr>
          <w:rFonts w:eastAsia="Calibri" w:hint="cs"/>
          <w:cs/>
        </w:rPr>
        <w:t xml:space="preserve"> เราก็เริ่มเจอคำตอบเลย อ๋อ ขีดจำกัดสาวกมี สัมมาสัมพุทธะเก่งขนาดนี้ สาวกเป็นแค่ผู้เดินตามเท่านั้น ถึงจะเป็นพระอรหันต์เลิศทางปัญญา อ๋อ เริ่มเข้าใจ พุดเจ้ากำหนดคำพูดทุกคำไม่ให้ผิดพลาดแม้แต่คำเดียวได้ สาวกทำไม่ได้ คำพูดพุดเจ้าเป็นอกาลิโกใช้ได้ตลอดกาล ความเจริญของศาสนาข้อแรก บทพยัญชนะต้องจำมาถูกความหมายถูกอธิบายถูก โอ้ เริ่มโยงตรรกะได้</w:t>
      </w:r>
      <w:r w:rsidRPr="009E5590">
        <w:rPr>
          <w:rFonts w:eastAsia="Calibri"/>
          <w:vertAlign w:val="superscript"/>
          <w:cs/>
        </w:rPr>
        <w:footnoteReference w:id="134"/>
      </w:r>
    </w:p>
    <w:p w14:paraId="4A872380" w14:textId="77777777" w:rsidR="00C96205" w:rsidRPr="009E5590" w:rsidRDefault="00C96205" w:rsidP="00925748">
      <w:pPr>
        <w:ind w:left="426" w:firstLine="283"/>
        <w:rPr>
          <w:rFonts w:eastAsia="Calibri"/>
        </w:rPr>
      </w:pPr>
      <w:r w:rsidRPr="009E5590">
        <w:rPr>
          <w:rFonts w:eastAsia="Calibri"/>
          <w:cs/>
        </w:rPr>
        <w:t xml:space="preserve">ในช่วงหน้าแล้งของแต่ละปี ท่านได้หาโอกาสออกวิเวกตามป่าเขา จนในพรรษาที่ ๗ หลังออกวิเวกธุดงค์ โดยเดินจากเมืองกาญจนบุรีผ่านทุ่งใหญ่นเรศวร ขึ้นจังหวัดตากและเมื่อกลับมาถึงคลองสิบ ได้เป็นไข้มาลาเรียนอนป่วยอยู่ผู้เดียวเป็นเวลา ๗ วัน จึงมีคนมารับไปรักษา ผลจากอาพาธครั้งนี้ทำให้ท่านมีอาการอ่อนเพลียต่อเนื่องมาอีก ๕ ปี จึงเริ่มหายเป็นปกติ ในระหว่างนั้นสถานที่ดังกล่าวค่อย ๆ ได้รับการพัฒนาตามลำดับ </w:t>
      </w:r>
    </w:p>
    <w:p w14:paraId="3D69B0A7" w14:textId="77777777" w:rsidR="00C96205" w:rsidRPr="009E5590" w:rsidRDefault="00C96205" w:rsidP="00925748">
      <w:pPr>
        <w:ind w:left="426" w:firstLine="283"/>
        <w:rPr>
          <w:rFonts w:eastAsia="Calibri"/>
        </w:rPr>
      </w:pPr>
      <w:r w:rsidRPr="009E5590">
        <w:rPr>
          <w:rFonts w:eastAsia="Calibri"/>
          <w:cs/>
        </w:rPr>
        <w:t>ต่อมา ในปี พ.ศ. ๒๕๔๕ หรือประมาณ ๘ ปี นับแต่ท่านได้มาอยู่บำเพ็ญภาวนาสถานที่แห่งนี้ จึงได้ขึ้นทะเบียนตั้งเป็นวัดนาป่าพงจวบจนถึงปัจจุบัน ท่านได้วางแนวทางการปฏิบัติของพระสงฆ์ในวัดได้อย่างชัดเจน โดยยึดแต่คำสอนที่เป็นพุทธวจนะของพระพุทธเจ้าเป็นแนวทาง ท่านได้วางนโยบายในวัดให้มีความสงบสอดคล้องเหมือนกับการออกวิเวกธุดงค์ กำหนดกิจข้อวัตรของพระในวัดให้กระชับที่สุด และเป็นกฎเกณฑ์ของหมู่คณะที่ต้องเคร่งครัด เพื่อเปิดโอกาสให้พระได้มีเวลาในการภาวนามาก ๆ ผู้ที่จะบวชในวัดนี้ควรจะต้องมีเวลาอย่างน้อย ๑ เดือน เพื่อเตรียมตัวอยู่เป็นผ้าขาวก่อนประมาณ ๒ อาทิตย์ จากนั้นบรรพชาเป็นสามเณรอีกประมาณ ๑ อาทิตย์ แล้วจึงสามารถบวชเป็นพระได้ ทั้งนี้เพื่อฝึกฝนข้อวัตรปฏิบัติ และเป็นการชำระกายใจให้บริสุทธิ์เสียก่อน เนื่องเพราะท่านเห็นว่าการบวชในระยะสั้น ๆ นั้นเกิดประโยชน์น้อยและเสี่ยงต่อการทำผิดในเพศบรรพชิตได้ง่าย ท่านเน้นย้ำมากในเรื่องการศึกษาและปฏิบัติธรรมะว่าควรศึกษาโดยตรงในธรรมะจากพระโอษฐ์เท่านั้น เพราะที่ทรงตรัสถึงขีดจำกัดของสาวกที่เป็นเพียงผู้เดินตามมรรค การแสดงความเห็นของสาวกย่อมมีข้อผิดเพี้ยน ซึ่งเป็นเหตุเสื่อมและเป็นความอันตรธานแห่งธรรมวินัยของตถาคตในกาลยืดยาวนานฝ่ายอนาคต และเป็นเหตุแห่งการนับถือศาสนาพุทธที่ผิดเพี้ยนไปด้วย รวมถึงการนำพระพุทธศาสนาไปใช้ในทางที่ไม่ถูกต้อง ท่านแนะนำการศึกษาพระพุทธศาสนาจากพระโอษฐ์ จากหนังสือที่ท่านพุทธทาสได้รวบรวมเฉพาะคำพูดจากพระโอษฐ์ของพระผู้มีพระภาคเจ้าโดยตรง ไม่ปนความเห็นของผู้ใด มี ๕ เล่ม คือ ๑. อริยสัจจาก</w:t>
      </w:r>
      <w:r w:rsidRPr="009E5590">
        <w:rPr>
          <w:rFonts w:eastAsia="Calibri"/>
          <w:cs/>
        </w:rPr>
        <w:lastRenderedPageBreak/>
        <w:t>พระโอษฐ์ภาคต้น ๒. อริยสัจจากพระโอษฐ์ภาคปลาย ๓. ขุมทรัพย์จากพระโอษฐ์ ๔. พุทธประวัติจากพระโอษฐ์ และ ๕. ปฏิจจสมุปบาทจากพระโอษฐ์ ซึ่งทางธรรมสภาได้รวบรวมและจัดส่งให้โดยสะดวกแก่ผู้โทรสั่งซื้อ ท่านกล่าวว่า การที่พุทธบริษัทศึกษาและปฏิบัติจากคำสอนของพระพุทธเจ้าโดยตรงนี้ จะทำให้การภาวนาเจริญก้าวหน้า และเป็นทางเดียวที่จะช่วยสืบต่ออายุพระพุทธศาสนาที่บริสุทธิ์ได้อย่างสมบูรณ์</w:t>
      </w:r>
      <w:r w:rsidRPr="009E5590">
        <w:rPr>
          <w:rFonts w:eastAsia="Calibri"/>
          <w:vertAlign w:val="superscript"/>
          <w:cs/>
        </w:rPr>
        <w:footnoteReference w:id="135"/>
      </w:r>
      <w:r w:rsidRPr="009E5590">
        <w:rPr>
          <w:rFonts w:eastAsia="Calibri"/>
          <w:cs/>
        </w:rPr>
        <w:t xml:space="preserve"> </w:t>
      </w:r>
    </w:p>
    <w:p w14:paraId="7AE0A166" w14:textId="77777777" w:rsidR="00C96205" w:rsidRPr="009E5590" w:rsidRDefault="00C96205" w:rsidP="00FE713E">
      <w:pPr>
        <w:ind w:firstLine="0"/>
        <w:rPr>
          <w:rFonts w:eastAsia="Calibri"/>
          <w:b/>
          <w:bCs/>
          <w:sz w:val="36"/>
          <w:szCs w:val="36"/>
        </w:rPr>
      </w:pPr>
      <w:r w:rsidRPr="009E5590">
        <w:rPr>
          <w:rFonts w:eastAsia="Calibri"/>
          <w:b/>
          <w:bCs/>
          <w:sz w:val="36"/>
          <w:szCs w:val="36"/>
          <w:cs/>
        </w:rPr>
        <w:t>๓</w:t>
      </w:r>
      <w:r w:rsidRPr="009E5590">
        <w:rPr>
          <w:rFonts w:eastAsia="Calibri"/>
          <w:b/>
          <w:bCs/>
          <w:sz w:val="36"/>
          <w:szCs w:val="36"/>
        </w:rPr>
        <w:t>.</w:t>
      </w:r>
      <w:r w:rsidRPr="009E5590">
        <w:rPr>
          <w:rFonts w:eastAsia="Calibri"/>
          <w:b/>
          <w:bCs/>
          <w:sz w:val="36"/>
          <w:szCs w:val="36"/>
          <w:cs/>
        </w:rPr>
        <w:t>๒</w:t>
      </w:r>
      <w:r w:rsidRPr="009E5590">
        <w:rPr>
          <w:rFonts w:eastAsia="Calibri"/>
          <w:b/>
          <w:bCs/>
          <w:sz w:val="36"/>
          <w:szCs w:val="36"/>
        </w:rPr>
        <w:t xml:space="preserve"> </w:t>
      </w:r>
      <w:r w:rsidRPr="009E5590">
        <w:rPr>
          <w:rFonts w:eastAsia="Calibri"/>
          <w:b/>
          <w:bCs/>
          <w:sz w:val="36"/>
          <w:szCs w:val="36"/>
          <w:cs/>
        </w:rPr>
        <w:t>การเผยแผ่คำสอนที่มีผลกระทบต่อพระธรรมวินัย</w:t>
      </w:r>
    </w:p>
    <w:p w14:paraId="6D88D63E" w14:textId="58B7DDE4" w:rsidR="0005139A" w:rsidRPr="009E5590" w:rsidRDefault="00CD0EE9" w:rsidP="00C96205">
      <w:pPr>
        <w:rPr>
          <w:rFonts w:eastAsia="Calibri"/>
        </w:rPr>
      </w:pPr>
      <w:r w:rsidRPr="009E5590">
        <w:rPr>
          <w:rFonts w:eastAsia="Calibri" w:hint="cs"/>
          <w:cs/>
        </w:rPr>
        <w:t xml:space="preserve">ในประวัติ ระบุว่า </w:t>
      </w:r>
      <w:r w:rsidR="00C96205" w:rsidRPr="009E5590">
        <w:rPr>
          <w:rFonts w:eastAsia="Calibri"/>
          <w:cs/>
        </w:rPr>
        <w:t>พระคึกฤทธิ์</w:t>
      </w:r>
      <w:r w:rsidR="00B130A8" w:rsidRPr="009E5590">
        <w:rPr>
          <w:rFonts w:eastAsia="Calibri" w:hint="cs"/>
          <w:cs/>
        </w:rPr>
        <w:t>ได้</w:t>
      </w:r>
      <w:r w:rsidR="00C96205" w:rsidRPr="009E5590">
        <w:rPr>
          <w:rFonts w:eastAsia="Calibri"/>
          <w:cs/>
        </w:rPr>
        <w:t xml:space="preserve">บวชที่สำนักสงฆ์บุญญาวาส จังหวัดชลบุรี ซึ่งเป็นวัดสาขาของวัดหนองป่าพง มีพระอาจารย์ตั๋น (พระอัครเดช ถิรจิตฺโต) เป็นเจ้าอาวาส </w:t>
      </w:r>
      <w:r w:rsidR="007B2868" w:rsidRPr="009E5590">
        <w:rPr>
          <w:rFonts w:eastAsia="Calibri" w:hint="cs"/>
          <w:cs/>
        </w:rPr>
        <w:t>(แต่</w:t>
      </w:r>
      <w:r w:rsidR="007200B9" w:rsidRPr="009E5590">
        <w:rPr>
          <w:rFonts w:eastAsia="Calibri" w:hint="cs"/>
          <w:cs/>
        </w:rPr>
        <w:t>มีหลักฐาน</w:t>
      </w:r>
      <w:r w:rsidR="00705682" w:rsidRPr="009E5590">
        <w:rPr>
          <w:rFonts w:eastAsia="Calibri" w:hint="cs"/>
          <w:cs/>
        </w:rPr>
        <w:t>อีก</w:t>
      </w:r>
      <w:r w:rsidR="007200B9" w:rsidRPr="009E5590">
        <w:rPr>
          <w:rFonts w:eastAsia="Calibri" w:hint="cs"/>
          <w:cs/>
        </w:rPr>
        <w:t>แห่ง</w:t>
      </w:r>
      <w:r w:rsidR="007B2868" w:rsidRPr="009E5590">
        <w:rPr>
          <w:rFonts w:eastAsia="Calibri" w:hint="cs"/>
          <w:cs/>
        </w:rPr>
        <w:t xml:space="preserve"> ระบุว่า พระคึกฤทธิ์ โสตฺถิผโล ได้อุปสมบทที่วัดคลองพลูราษฎร์ประสงค์ ตำบลคลองพลู อำเภอหนองใหญ่ จังหวัดชลบุรี) </w:t>
      </w:r>
      <w:r w:rsidR="00CC108A" w:rsidRPr="009E5590">
        <w:rPr>
          <w:rFonts w:eastAsia="Calibri"/>
          <w:cs/>
        </w:rPr>
        <w:t>หลังจาก</w:t>
      </w:r>
      <w:r w:rsidR="00C96205" w:rsidRPr="009E5590">
        <w:rPr>
          <w:rFonts w:eastAsia="Calibri"/>
          <w:cs/>
        </w:rPr>
        <w:t>บวชได้ระยะหนึ่ง</w:t>
      </w:r>
      <w:r w:rsidR="00CC108A" w:rsidRPr="009E5590">
        <w:rPr>
          <w:rFonts w:eastAsia="Calibri" w:hint="cs"/>
          <w:cs/>
        </w:rPr>
        <w:t xml:space="preserve"> </w:t>
      </w:r>
      <w:r w:rsidR="00C96205" w:rsidRPr="009E5590">
        <w:rPr>
          <w:rFonts w:eastAsia="Calibri"/>
          <w:cs/>
        </w:rPr>
        <w:t>จึงออกจาริกปลีกวิเวก</w:t>
      </w:r>
      <w:r w:rsidR="00C936B6" w:rsidRPr="009E5590">
        <w:rPr>
          <w:rFonts w:eastAsia="Calibri" w:hint="cs"/>
          <w:cs/>
        </w:rPr>
        <w:t xml:space="preserve">ร่วมกับพระเถระอีก ๒ รูป </w:t>
      </w:r>
      <w:r w:rsidR="00C936B6" w:rsidRPr="009E5590">
        <w:rPr>
          <w:rFonts w:eastAsia="Calibri"/>
          <w:cs/>
        </w:rPr>
        <w:t>มาพักอ</w:t>
      </w:r>
      <w:r w:rsidR="00C936B6" w:rsidRPr="009E5590">
        <w:rPr>
          <w:rFonts w:eastAsia="Calibri" w:hint="cs"/>
          <w:cs/>
        </w:rPr>
        <w:t>าศัย</w:t>
      </w:r>
      <w:r w:rsidR="00C96205" w:rsidRPr="009E5590">
        <w:rPr>
          <w:rFonts w:eastAsia="Calibri"/>
          <w:cs/>
        </w:rPr>
        <w:t xml:space="preserve">อยู่ผืนนาซึ่งเป็นที่ดินของโยมแม่ถวาย ณ บริเวณถนนลำลูกกา คลองสิบ จังหวัดปทุมธานี </w:t>
      </w:r>
      <w:r w:rsidR="00606A7F" w:rsidRPr="009E5590">
        <w:rPr>
          <w:rFonts w:eastAsia="Calibri" w:hint="cs"/>
          <w:cs/>
        </w:rPr>
        <w:t>โดย</w:t>
      </w:r>
      <w:r w:rsidR="00C936B6" w:rsidRPr="009E5590">
        <w:rPr>
          <w:rFonts w:eastAsia="Calibri" w:hint="cs"/>
          <w:cs/>
        </w:rPr>
        <w:t>ได้ถือนิสัยกับพระเถระ ๒ รูป</w:t>
      </w:r>
      <w:r w:rsidR="00606A7F" w:rsidRPr="009E5590">
        <w:rPr>
          <w:rFonts w:eastAsia="Calibri" w:hint="cs"/>
          <w:cs/>
        </w:rPr>
        <w:t>นั้น</w:t>
      </w:r>
      <w:r w:rsidR="006233D8" w:rsidRPr="009E5590">
        <w:rPr>
          <w:rFonts w:eastAsia="Calibri" w:hint="cs"/>
          <w:cs/>
        </w:rPr>
        <w:t xml:space="preserve"> </w:t>
      </w:r>
      <w:r w:rsidR="00C96205" w:rsidRPr="009E5590">
        <w:rPr>
          <w:rFonts w:eastAsia="Calibri"/>
          <w:cs/>
        </w:rPr>
        <w:t>ในช่วงพรรษาที่ ๔ ได้</w:t>
      </w:r>
      <w:r w:rsidR="006233D8" w:rsidRPr="009E5590">
        <w:rPr>
          <w:rFonts w:eastAsia="Calibri" w:hint="cs"/>
          <w:cs/>
        </w:rPr>
        <w:t>เริ่ม</w:t>
      </w:r>
      <w:r w:rsidR="00975F97" w:rsidRPr="009E5590">
        <w:rPr>
          <w:rFonts w:eastAsia="Calibri" w:hint="cs"/>
          <w:cs/>
        </w:rPr>
        <w:t xml:space="preserve">ศึกษา </w:t>
      </w:r>
      <w:r w:rsidR="00975F97" w:rsidRPr="009E5590">
        <w:rPr>
          <w:rFonts w:eastAsia="Calibri"/>
          <w:cs/>
        </w:rPr>
        <w:t xml:space="preserve">๕ เล่มจากพระโอษฐ์ </w:t>
      </w:r>
      <w:r w:rsidR="00975F97" w:rsidRPr="009E5590">
        <w:rPr>
          <w:rFonts w:eastAsia="Calibri" w:hint="cs"/>
          <w:cs/>
        </w:rPr>
        <w:t>ซึ่ง</w:t>
      </w:r>
      <w:r w:rsidR="00C96205" w:rsidRPr="009E5590">
        <w:rPr>
          <w:rFonts w:eastAsia="Calibri"/>
          <w:cs/>
        </w:rPr>
        <w:t xml:space="preserve">เป็นผลงานของท่านพุทธทาส ภิกขุ </w:t>
      </w:r>
      <w:r w:rsidR="006233D8" w:rsidRPr="009E5590">
        <w:rPr>
          <w:rFonts w:eastAsia="Calibri" w:hint="cs"/>
          <w:cs/>
        </w:rPr>
        <w:t xml:space="preserve">อย่างจริงจัง โดยได้รับการแนะนำจากอาจารย์โสภณ </w:t>
      </w:r>
      <w:r w:rsidR="00975F97" w:rsidRPr="009E5590">
        <w:rPr>
          <w:rFonts w:eastAsia="Calibri"/>
          <w:cs/>
        </w:rPr>
        <w:t>เมื่อ</w:t>
      </w:r>
      <w:r w:rsidR="002C4080" w:rsidRPr="009E5590">
        <w:rPr>
          <w:rFonts w:eastAsia="Calibri" w:hint="cs"/>
          <w:cs/>
        </w:rPr>
        <w:t>ได้</w:t>
      </w:r>
      <w:r w:rsidR="00606A7F" w:rsidRPr="009E5590">
        <w:rPr>
          <w:rFonts w:eastAsia="Calibri"/>
          <w:cs/>
        </w:rPr>
        <w:t>ศึกษา</w:t>
      </w:r>
      <w:r w:rsidR="002C4080" w:rsidRPr="009E5590">
        <w:rPr>
          <w:rFonts w:eastAsia="Calibri" w:hint="cs"/>
          <w:cs/>
        </w:rPr>
        <w:t>ไป</w:t>
      </w:r>
      <w:r w:rsidR="00606A7F" w:rsidRPr="009E5590">
        <w:rPr>
          <w:rFonts w:eastAsia="Calibri"/>
          <w:cs/>
        </w:rPr>
        <w:t>แล้ว</w:t>
      </w:r>
      <w:r w:rsidR="006233D8" w:rsidRPr="009E5590">
        <w:rPr>
          <w:rFonts w:eastAsia="Calibri"/>
          <w:cs/>
        </w:rPr>
        <w:t>จึง</w:t>
      </w:r>
      <w:r w:rsidR="00C96205" w:rsidRPr="009E5590">
        <w:rPr>
          <w:rFonts w:eastAsia="Calibri"/>
          <w:cs/>
        </w:rPr>
        <w:t>พบว่า พระพุทธเจ้าห้าม</w:t>
      </w:r>
      <w:r w:rsidR="009A1F18" w:rsidRPr="009E5590">
        <w:rPr>
          <w:rFonts w:eastAsia="Calibri"/>
          <w:cs/>
        </w:rPr>
        <w:t>ฟังคำ</w:t>
      </w:r>
      <w:r w:rsidR="00C96205" w:rsidRPr="009E5590">
        <w:rPr>
          <w:rFonts w:eastAsia="Calibri"/>
          <w:cs/>
        </w:rPr>
        <w:t xml:space="preserve">สาวก </w:t>
      </w:r>
      <w:r w:rsidR="00C936B6" w:rsidRPr="009E5590">
        <w:rPr>
          <w:rFonts w:eastAsia="Calibri" w:hint="cs"/>
          <w:cs/>
        </w:rPr>
        <w:t>จึงเกิดข้อสงสัย</w:t>
      </w:r>
      <w:r w:rsidR="00606A7F" w:rsidRPr="009E5590">
        <w:rPr>
          <w:rFonts w:eastAsia="Calibri" w:hint="cs"/>
          <w:cs/>
        </w:rPr>
        <w:t xml:space="preserve">ขึ้นมาว่า </w:t>
      </w:r>
      <w:r w:rsidR="00C936B6" w:rsidRPr="009E5590">
        <w:rPr>
          <w:rFonts w:eastAsia="Calibri" w:hint="cs"/>
          <w:cs/>
        </w:rPr>
        <w:t>เหตุใด</w:t>
      </w:r>
      <w:r w:rsidR="00606A7F" w:rsidRPr="009E5590">
        <w:rPr>
          <w:rFonts w:eastAsia="Calibri" w:hint="cs"/>
          <w:cs/>
        </w:rPr>
        <w:t xml:space="preserve"> </w:t>
      </w:r>
      <w:r w:rsidR="009A1F18" w:rsidRPr="009E5590">
        <w:rPr>
          <w:rFonts w:eastAsia="Calibri" w:hint="cs"/>
          <w:cs/>
        </w:rPr>
        <w:t>พระพุทธเจ้าจึงห้ามฟังคำ</w:t>
      </w:r>
      <w:r w:rsidR="00C936B6" w:rsidRPr="009E5590">
        <w:rPr>
          <w:rFonts w:eastAsia="Calibri" w:hint="cs"/>
          <w:cs/>
        </w:rPr>
        <w:t>สาวก จึง</w:t>
      </w:r>
      <w:r w:rsidR="004F124D" w:rsidRPr="009E5590">
        <w:rPr>
          <w:rFonts w:eastAsia="Calibri" w:hint="cs"/>
          <w:cs/>
        </w:rPr>
        <w:t>ได้เริ</w:t>
      </w:r>
      <w:r w:rsidR="009A1F18" w:rsidRPr="009E5590">
        <w:rPr>
          <w:rFonts w:eastAsia="Calibri" w:hint="cs"/>
          <w:cs/>
        </w:rPr>
        <w:t>่มหาคำตอบ และ</w:t>
      </w:r>
      <w:r w:rsidR="00D04FFA" w:rsidRPr="009E5590">
        <w:rPr>
          <w:rFonts w:eastAsia="Calibri" w:hint="cs"/>
          <w:cs/>
        </w:rPr>
        <w:t>พบ</w:t>
      </w:r>
      <w:r w:rsidR="00F010B1" w:rsidRPr="009E5590">
        <w:rPr>
          <w:rFonts w:eastAsia="Calibri" w:hint="cs"/>
          <w:cs/>
        </w:rPr>
        <w:t>อีก</w:t>
      </w:r>
      <w:r w:rsidR="00D04FFA" w:rsidRPr="009E5590">
        <w:rPr>
          <w:rFonts w:eastAsia="Calibri" w:hint="cs"/>
          <w:cs/>
        </w:rPr>
        <w:t xml:space="preserve">ว่า </w:t>
      </w:r>
      <w:r w:rsidR="009A1F18" w:rsidRPr="009E5590">
        <w:rPr>
          <w:rFonts w:eastAsia="Calibri" w:hint="cs"/>
          <w:cs/>
        </w:rPr>
        <w:t>ทำไม</w:t>
      </w:r>
      <w:r w:rsidR="00D04FFA" w:rsidRPr="009E5590">
        <w:rPr>
          <w:rFonts w:eastAsia="Calibri" w:hint="cs"/>
          <w:cs/>
        </w:rPr>
        <w:t>จึง</w:t>
      </w:r>
      <w:r w:rsidR="00C936B6" w:rsidRPr="009E5590">
        <w:rPr>
          <w:rFonts w:eastAsia="Calibri" w:hint="cs"/>
          <w:cs/>
        </w:rPr>
        <w:t>จะต้องฟังเฉพาะคำของพระ</w:t>
      </w:r>
      <w:r w:rsidR="004F124D" w:rsidRPr="009E5590">
        <w:rPr>
          <w:rFonts w:eastAsia="Calibri" w:hint="cs"/>
          <w:cs/>
        </w:rPr>
        <w:t>พุทธเจ้า</w:t>
      </w:r>
      <w:r w:rsidR="00C936B6" w:rsidRPr="009E5590">
        <w:rPr>
          <w:rFonts w:eastAsia="Calibri" w:hint="cs"/>
          <w:cs/>
        </w:rPr>
        <w:t xml:space="preserve">เท่านั้น </w:t>
      </w:r>
      <w:r w:rsidR="00344899" w:rsidRPr="009E5590">
        <w:rPr>
          <w:rFonts w:eastAsia="Calibri" w:hint="cs"/>
          <w:cs/>
        </w:rPr>
        <w:t>ดัง</w:t>
      </w:r>
      <w:r w:rsidR="004F124D" w:rsidRPr="009E5590">
        <w:rPr>
          <w:rFonts w:eastAsia="Calibri" w:hint="cs"/>
          <w:cs/>
        </w:rPr>
        <w:t>ปรากฏหลักฐาน</w:t>
      </w:r>
      <w:r w:rsidR="00C936B6" w:rsidRPr="009E5590">
        <w:rPr>
          <w:rFonts w:eastAsia="Calibri" w:hint="cs"/>
          <w:cs/>
        </w:rPr>
        <w:t xml:space="preserve">ใน ๑๐ พระสูตร </w:t>
      </w:r>
      <w:r w:rsidR="00D04FFA" w:rsidRPr="009E5590">
        <w:rPr>
          <w:rFonts w:eastAsia="Calibri" w:hint="cs"/>
          <w:cs/>
        </w:rPr>
        <w:t>(</w:t>
      </w:r>
      <w:r w:rsidR="0005139A" w:rsidRPr="009E5590">
        <w:rPr>
          <w:rFonts w:eastAsia="Calibri" w:hint="cs"/>
          <w:cs/>
        </w:rPr>
        <w:t>ความสำคัญที่ชาวพุทธต้องศึกษา แต่คำสอนจากพระพุทธเจ้าเท่านั้น</w:t>
      </w:r>
      <w:r w:rsidR="00D04FFA" w:rsidRPr="009E5590">
        <w:rPr>
          <w:rFonts w:eastAsia="Calibri" w:hint="cs"/>
          <w:cs/>
        </w:rPr>
        <w:t>)</w:t>
      </w:r>
      <w:r w:rsidR="0005139A" w:rsidRPr="009E5590">
        <w:rPr>
          <w:rFonts w:eastAsia="Calibri" w:hint="cs"/>
          <w:cs/>
        </w:rPr>
        <w:t xml:space="preserve"> ดังต่อไปนี้</w:t>
      </w:r>
    </w:p>
    <w:p w14:paraId="5C02D34D" w14:textId="7D2439D0" w:rsidR="00C936B6" w:rsidRPr="009E5590" w:rsidRDefault="0059366D" w:rsidP="0059366D">
      <w:pPr>
        <w:ind w:left="426" w:firstLine="283"/>
        <w:rPr>
          <w:rFonts w:eastAsia="Calibri"/>
        </w:rPr>
      </w:pPr>
      <w:r w:rsidRPr="009E5590">
        <w:rPr>
          <w:rFonts w:eastAsia="Calibri" w:hint="cs"/>
          <w:cs/>
        </w:rPr>
        <w:t>๑</w:t>
      </w:r>
      <w:r w:rsidRPr="009E5590">
        <w:rPr>
          <w:rFonts w:eastAsia="Calibri"/>
        </w:rPr>
        <w:t>.</w:t>
      </w:r>
      <w:r w:rsidRPr="009E5590">
        <w:rPr>
          <w:rFonts w:eastAsia="Calibri" w:hint="cs"/>
          <w:cs/>
        </w:rPr>
        <w:t xml:space="preserve"> พระองค</w:t>
      </w:r>
      <w:r w:rsidR="00874D0F">
        <w:rPr>
          <w:rFonts w:eastAsia="Calibri" w:hint="cs"/>
          <w:cs/>
        </w:rPr>
        <w:t>์ทรงสามารถกำหนดสมาธิ เมื่อจะพูด</w:t>
      </w:r>
      <w:r w:rsidRPr="009E5590">
        <w:rPr>
          <w:rFonts w:eastAsia="Calibri" w:hint="cs"/>
          <w:cs/>
        </w:rPr>
        <w:t>ทุกถ้อยคำจึงไม่ผิดพลาด</w:t>
      </w:r>
      <w:r w:rsidR="00C936B6" w:rsidRPr="009E5590">
        <w:rPr>
          <w:rFonts w:eastAsia="Calibri" w:hint="cs"/>
          <w:cs/>
        </w:rPr>
        <w:t xml:space="preserve"> </w:t>
      </w:r>
      <w:r w:rsidRPr="009E5590">
        <w:rPr>
          <w:rFonts w:eastAsia="Calibri" w:hint="cs"/>
          <w:cs/>
        </w:rPr>
        <w:t>๒</w:t>
      </w:r>
      <w:r w:rsidRPr="009E5590">
        <w:rPr>
          <w:rFonts w:eastAsia="Calibri"/>
        </w:rPr>
        <w:t>.</w:t>
      </w:r>
      <w:r w:rsidRPr="009E5590">
        <w:rPr>
          <w:rFonts w:eastAsia="Calibri" w:hint="cs"/>
          <w:cs/>
        </w:rPr>
        <w:t xml:space="preserve"> แต่ละคำพูดเป็นอกาลิโก คือ ถูกต้องตรงจริงไม่จำกัดกาลเวลา ๓</w:t>
      </w:r>
      <w:r w:rsidRPr="009E5590">
        <w:rPr>
          <w:rFonts w:eastAsia="Calibri"/>
        </w:rPr>
        <w:t>.</w:t>
      </w:r>
      <w:r w:rsidRPr="009E5590">
        <w:rPr>
          <w:rFonts w:eastAsia="Calibri" w:hint="cs"/>
          <w:cs/>
        </w:rPr>
        <w:t xml:space="preserve"> คำพูดที่พูดมาทั้งหมดนับแต่วันตรัสรู้นั้น สอดรับไม่ขัดแย้งกัน ๔</w:t>
      </w:r>
      <w:r w:rsidRPr="009E5590">
        <w:rPr>
          <w:rFonts w:eastAsia="Calibri"/>
        </w:rPr>
        <w:t>.</w:t>
      </w:r>
      <w:r w:rsidRPr="009E5590">
        <w:rPr>
          <w:rFonts w:eastAsia="Calibri" w:hint="cs"/>
          <w:cs/>
        </w:rPr>
        <w:t xml:space="preserve"> ทรงบอกเหตุแห่งความอันตรธานของคำสอนเปรียบด้วยกลองศึก ๕</w:t>
      </w:r>
      <w:r w:rsidRPr="009E5590">
        <w:rPr>
          <w:rFonts w:eastAsia="Calibri"/>
        </w:rPr>
        <w:t>.</w:t>
      </w:r>
      <w:r w:rsidRPr="009E5590">
        <w:rPr>
          <w:rFonts w:eastAsia="Calibri" w:hint="cs"/>
          <w:cs/>
        </w:rPr>
        <w:t xml:space="preserve"> ทรงกำชับให้ศึกษาปฏิบัติ เฉพาะจากคำของพระองค์เท่านั้น อย่าฟังคำคนอื่น ๖</w:t>
      </w:r>
      <w:r w:rsidRPr="009E5590">
        <w:rPr>
          <w:rFonts w:eastAsia="Calibri"/>
        </w:rPr>
        <w:t>.</w:t>
      </w:r>
      <w:r w:rsidRPr="009E5590">
        <w:rPr>
          <w:rFonts w:eastAsia="Calibri" w:hint="cs"/>
          <w:cs/>
        </w:rPr>
        <w:t xml:space="preserve"> ทรงห้ามบัญญัติเพิ่มหรือตัดทอนสิ่งที่บัญญัติไว้ ๗</w:t>
      </w:r>
      <w:r w:rsidRPr="009E5590">
        <w:rPr>
          <w:rFonts w:eastAsia="Calibri"/>
        </w:rPr>
        <w:t>.</w:t>
      </w:r>
      <w:r w:rsidRPr="009E5590">
        <w:rPr>
          <w:rFonts w:eastAsia="Calibri" w:hint="cs"/>
          <w:cs/>
        </w:rPr>
        <w:t xml:space="preserve"> สำนึกเสมอว่าตนเองเป็นเพียงผู้เดินตามพระองค์เท่านั้น ถึงแม้จะเป็นอรหันต์ผู้เลิศทางปัญญาก็ตาม ๘</w:t>
      </w:r>
      <w:r w:rsidRPr="009E5590">
        <w:rPr>
          <w:rFonts w:eastAsia="Calibri"/>
        </w:rPr>
        <w:t>.</w:t>
      </w:r>
      <w:r w:rsidRPr="009E5590">
        <w:rPr>
          <w:rFonts w:eastAsia="Calibri" w:hint="cs"/>
          <w:cs/>
        </w:rPr>
        <w:t xml:space="preserve"> ตรัสไว้ว่าให้ทรงจำบทพยัญชนะและคำอธิบายอย่างถูกต้อง พร้อมขยันถ่ายทอดบอกสอนกันต่อไป ๙</w:t>
      </w:r>
      <w:r w:rsidRPr="009E5590">
        <w:rPr>
          <w:rFonts w:eastAsia="Calibri"/>
        </w:rPr>
        <w:t>.</w:t>
      </w:r>
      <w:r w:rsidRPr="009E5590">
        <w:rPr>
          <w:rFonts w:eastAsia="Calibri" w:hint="cs"/>
          <w:cs/>
        </w:rPr>
        <w:t xml:space="preserve"> ทรงบอกวิธีแก้ไขความผิดเพี้ยนในคำสอน ๑๐</w:t>
      </w:r>
      <w:r w:rsidRPr="009E5590">
        <w:rPr>
          <w:rFonts w:eastAsia="Calibri"/>
        </w:rPr>
        <w:t>.</w:t>
      </w:r>
      <w:r w:rsidRPr="009E5590">
        <w:rPr>
          <w:rFonts w:eastAsia="Calibri" w:hint="cs"/>
          <w:cs/>
        </w:rPr>
        <w:t xml:space="preserve"> ทรงตรัสแก่พระอานนท์ให้ใช้ธรรมวินัยที่ตรัสไว้เป็นศาสดาแทนต่อไป</w:t>
      </w:r>
      <w:r w:rsidRPr="009E5590">
        <w:rPr>
          <w:rStyle w:val="FootnoteReference"/>
          <w:rFonts w:eastAsia="Calibri"/>
          <w:cs/>
        </w:rPr>
        <w:footnoteReference w:id="136"/>
      </w:r>
    </w:p>
    <w:p w14:paraId="282E135C" w14:textId="2B87F549" w:rsidR="00C96205" w:rsidRPr="009E5590" w:rsidRDefault="00E21597" w:rsidP="00C96205">
      <w:pPr>
        <w:rPr>
          <w:rFonts w:eastAsia="Calibri"/>
        </w:rPr>
      </w:pPr>
      <w:r w:rsidRPr="009E5590">
        <w:rPr>
          <w:rFonts w:eastAsia="Calibri" w:hint="cs"/>
          <w:cs/>
        </w:rPr>
        <w:t>และด้วย ๑๐ พระสู</w:t>
      </w:r>
      <w:r w:rsidR="002779C2" w:rsidRPr="009E5590">
        <w:rPr>
          <w:rFonts w:eastAsia="Calibri" w:hint="cs"/>
          <w:cs/>
        </w:rPr>
        <w:t>ตรดังกล่าว จึง</w:t>
      </w:r>
      <w:r w:rsidRPr="009E5590">
        <w:rPr>
          <w:rFonts w:eastAsia="Calibri" w:hint="cs"/>
          <w:cs/>
        </w:rPr>
        <w:t>เห็นตรรกะ</w:t>
      </w:r>
      <w:r w:rsidR="00916E94" w:rsidRPr="009E5590">
        <w:rPr>
          <w:rFonts w:eastAsia="Calibri" w:hint="cs"/>
          <w:cs/>
        </w:rPr>
        <w:t>ความ</w:t>
      </w:r>
      <w:r w:rsidRPr="009E5590">
        <w:rPr>
          <w:rFonts w:eastAsia="Calibri" w:hint="cs"/>
          <w:cs/>
        </w:rPr>
        <w:t xml:space="preserve">เชื่อมโยงว่า </w:t>
      </w:r>
      <w:r w:rsidR="009A1F18" w:rsidRPr="009E5590">
        <w:rPr>
          <w:rFonts w:eastAsia="Calibri" w:hint="cs"/>
          <w:cs/>
        </w:rPr>
        <w:t>ทำไมจึ</w:t>
      </w:r>
      <w:r w:rsidR="002779C2" w:rsidRPr="009E5590">
        <w:rPr>
          <w:rFonts w:eastAsia="Calibri" w:hint="cs"/>
          <w:cs/>
        </w:rPr>
        <w:t>งจะ</w:t>
      </w:r>
      <w:r w:rsidR="009A1F18" w:rsidRPr="009E5590">
        <w:rPr>
          <w:rFonts w:eastAsia="Calibri" w:hint="cs"/>
          <w:cs/>
        </w:rPr>
        <w:t>ต้องศึกษาเฉพาะพุทธ</w:t>
      </w:r>
      <w:r w:rsidR="002779C2" w:rsidRPr="009E5590">
        <w:rPr>
          <w:rFonts w:eastAsia="Calibri" w:hint="cs"/>
          <w:cs/>
        </w:rPr>
        <w:t>วจนะ</w:t>
      </w:r>
      <w:r w:rsidR="00790C58" w:rsidRPr="009E5590">
        <w:rPr>
          <w:rFonts w:eastAsia="Calibri" w:hint="cs"/>
          <w:cs/>
        </w:rPr>
        <w:t>เท่านั้น</w:t>
      </w:r>
      <w:r w:rsidR="009A1F18" w:rsidRPr="009E5590">
        <w:rPr>
          <w:rFonts w:eastAsia="Calibri" w:hint="cs"/>
          <w:cs/>
        </w:rPr>
        <w:t xml:space="preserve"> </w:t>
      </w:r>
      <w:r w:rsidR="002958C5" w:rsidRPr="009E5590">
        <w:rPr>
          <w:rFonts w:eastAsia="Calibri" w:hint="cs"/>
          <w:cs/>
        </w:rPr>
        <w:t>ด้วยเหตุนี้ พระคึกฤทธิ์</w:t>
      </w:r>
      <w:r w:rsidR="00386E7D" w:rsidRPr="009E5590">
        <w:rPr>
          <w:rFonts w:eastAsia="Calibri" w:hint="cs"/>
          <w:cs/>
        </w:rPr>
        <w:t>จึง</w:t>
      </w:r>
      <w:r w:rsidR="00F010B1" w:rsidRPr="009E5590">
        <w:rPr>
          <w:rFonts w:eastAsia="Calibri" w:hint="cs"/>
          <w:cs/>
        </w:rPr>
        <w:t>ศึกษา</w:t>
      </w:r>
      <w:r w:rsidR="00BD1656" w:rsidRPr="009E5590">
        <w:rPr>
          <w:rFonts w:eastAsia="Calibri" w:hint="cs"/>
          <w:cs/>
        </w:rPr>
        <w:t>คำสอน</w:t>
      </w:r>
      <w:r w:rsidR="00F010B1" w:rsidRPr="009E5590">
        <w:rPr>
          <w:rFonts w:eastAsia="Calibri" w:hint="cs"/>
          <w:cs/>
        </w:rPr>
        <w:t>เฉพาะ</w:t>
      </w:r>
      <w:r w:rsidR="00BD1656" w:rsidRPr="009E5590">
        <w:rPr>
          <w:rFonts w:eastAsia="Calibri" w:hint="cs"/>
          <w:cs/>
        </w:rPr>
        <w:t>ใน</w:t>
      </w:r>
      <w:r w:rsidR="002779C2" w:rsidRPr="009E5590">
        <w:rPr>
          <w:rFonts w:eastAsia="Calibri" w:hint="cs"/>
          <w:cs/>
        </w:rPr>
        <w:t>ส่วนที่</w:t>
      </w:r>
      <w:r w:rsidR="001D35F5" w:rsidRPr="009E5590">
        <w:rPr>
          <w:rFonts w:eastAsia="Calibri" w:hint="cs"/>
          <w:cs/>
        </w:rPr>
        <w:t xml:space="preserve"> </w:t>
      </w:r>
      <w:r w:rsidR="002779C2" w:rsidRPr="009E5590">
        <w:rPr>
          <w:rFonts w:eastAsia="Calibri" w:hint="cs"/>
          <w:cs/>
        </w:rPr>
        <w:t>(เชื่อและเข้าใจว่า)</w:t>
      </w:r>
      <w:r w:rsidR="001D35F5" w:rsidRPr="009E5590">
        <w:rPr>
          <w:rFonts w:eastAsia="Calibri" w:hint="cs"/>
          <w:cs/>
        </w:rPr>
        <w:t xml:space="preserve"> </w:t>
      </w:r>
      <w:r w:rsidR="002779C2" w:rsidRPr="009E5590">
        <w:rPr>
          <w:rFonts w:eastAsia="Calibri" w:hint="cs"/>
          <w:cs/>
        </w:rPr>
        <w:t>เป็น</w:t>
      </w:r>
      <w:r w:rsidR="00F010B1" w:rsidRPr="009E5590">
        <w:rPr>
          <w:rFonts w:eastAsia="Calibri" w:hint="cs"/>
          <w:cs/>
        </w:rPr>
        <w:t>พุทธวจนะเรื่อยมา</w:t>
      </w:r>
      <w:r w:rsidR="00E9666A" w:rsidRPr="009E5590">
        <w:rPr>
          <w:rFonts w:eastAsia="Calibri" w:hint="cs"/>
          <w:cs/>
        </w:rPr>
        <w:t xml:space="preserve"> </w:t>
      </w:r>
      <w:r w:rsidR="00D73B36" w:rsidRPr="009E5590">
        <w:rPr>
          <w:rFonts w:eastAsia="Calibri" w:hint="cs"/>
          <w:cs/>
        </w:rPr>
        <w:t>และเมื่อ</w:t>
      </w:r>
      <w:r w:rsidR="00E9666A" w:rsidRPr="009E5590">
        <w:rPr>
          <w:rFonts w:eastAsia="Calibri" w:hint="cs"/>
          <w:cs/>
        </w:rPr>
        <w:t>อายุบวช</w:t>
      </w:r>
      <w:r w:rsidR="00EA27A5" w:rsidRPr="009E5590">
        <w:rPr>
          <w:rFonts w:eastAsia="Calibri" w:hint="cs"/>
          <w:cs/>
        </w:rPr>
        <w:t>ครบ ๕ พรรษ</w:t>
      </w:r>
      <w:r w:rsidR="00D73B36" w:rsidRPr="009E5590">
        <w:rPr>
          <w:rFonts w:eastAsia="Calibri" w:hint="cs"/>
          <w:cs/>
        </w:rPr>
        <w:t>า</w:t>
      </w:r>
      <w:r w:rsidR="007C57C2" w:rsidRPr="009E5590">
        <w:rPr>
          <w:rFonts w:eastAsia="Calibri" w:hint="cs"/>
          <w:cs/>
        </w:rPr>
        <w:t>แล้ว</w:t>
      </w:r>
      <w:r w:rsidR="00D73B36" w:rsidRPr="009E5590">
        <w:rPr>
          <w:rFonts w:eastAsia="Calibri" w:hint="cs"/>
          <w:cs/>
        </w:rPr>
        <w:t xml:space="preserve"> </w:t>
      </w:r>
      <w:r w:rsidR="00EA27A5" w:rsidRPr="009E5590">
        <w:rPr>
          <w:rFonts w:eastAsia="Calibri" w:hint="cs"/>
          <w:cs/>
        </w:rPr>
        <w:t>พระเถระทั้ง ๒</w:t>
      </w:r>
      <w:r w:rsidR="002C1A83" w:rsidRPr="009E5590">
        <w:rPr>
          <w:rFonts w:eastAsia="Calibri" w:hint="cs"/>
          <w:cs/>
        </w:rPr>
        <w:t xml:space="preserve"> </w:t>
      </w:r>
      <w:r w:rsidR="008A4D06" w:rsidRPr="009E5590">
        <w:rPr>
          <w:rFonts w:eastAsia="Calibri" w:hint="cs"/>
          <w:cs/>
        </w:rPr>
        <w:t>รูป</w:t>
      </w:r>
      <w:r w:rsidR="002779C2" w:rsidRPr="009E5590">
        <w:rPr>
          <w:rFonts w:eastAsia="Calibri" w:hint="cs"/>
          <w:cs/>
        </w:rPr>
        <w:t>จึงได้</w:t>
      </w:r>
      <w:r w:rsidR="00EA27A5" w:rsidRPr="009E5590">
        <w:rPr>
          <w:rFonts w:eastAsia="Calibri" w:hint="cs"/>
          <w:cs/>
        </w:rPr>
        <w:t xml:space="preserve">หลีกไป </w:t>
      </w:r>
      <w:r w:rsidR="00F010B1" w:rsidRPr="009E5590">
        <w:rPr>
          <w:rFonts w:eastAsia="Calibri" w:hint="cs"/>
          <w:cs/>
        </w:rPr>
        <w:t>ต่อมา ในปี พ</w:t>
      </w:r>
      <w:r w:rsidR="00F010B1" w:rsidRPr="009E5590">
        <w:rPr>
          <w:rFonts w:eastAsia="Calibri"/>
        </w:rPr>
        <w:t>.</w:t>
      </w:r>
      <w:r w:rsidR="00F010B1" w:rsidRPr="009E5590">
        <w:rPr>
          <w:rFonts w:eastAsia="Calibri" w:hint="cs"/>
          <w:cs/>
        </w:rPr>
        <w:t>ศ</w:t>
      </w:r>
      <w:r w:rsidR="00F010B1" w:rsidRPr="009E5590">
        <w:rPr>
          <w:rFonts w:eastAsia="Calibri"/>
        </w:rPr>
        <w:t xml:space="preserve">. </w:t>
      </w:r>
      <w:r w:rsidR="00F010B1" w:rsidRPr="009E5590">
        <w:rPr>
          <w:rFonts w:eastAsia="Calibri" w:hint="cs"/>
          <w:cs/>
        </w:rPr>
        <w:t xml:space="preserve">๒๕๔๕ หรือประมาณ </w:t>
      </w:r>
      <w:r w:rsidR="00EA27A5" w:rsidRPr="009E5590">
        <w:rPr>
          <w:rFonts w:eastAsia="Calibri" w:hint="cs"/>
          <w:cs/>
        </w:rPr>
        <w:t>๘</w:t>
      </w:r>
      <w:r w:rsidR="00D8579F" w:rsidRPr="009E5590">
        <w:rPr>
          <w:rFonts w:eastAsia="Calibri" w:hint="cs"/>
          <w:cs/>
        </w:rPr>
        <w:t xml:space="preserve"> ปี นับแต่</w:t>
      </w:r>
      <w:r w:rsidR="00EA27A5" w:rsidRPr="009E5590">
        <w:rPr>
          <w:rFonts w:eastAsia="Calibri" w:hint="cs"/>
          <w:cs/>
        </w:rPr>
        <w:t>มา</w:t>
      </w:r>
      <w:r w:rsidR="004557E1" w:rsidRPr="009E5590">
        <w:rPr>
          <w:rFonts w:eastAsia="Calibri" w:hint="cs"/>
          <w:cs/>
        </w:rPr>
        <w:t>อาศัย</w:t>
      </w:r>
      <w:r w:rsidR="00EA27A5" w:rsidRPr="009E5590">
        <w:rPr>
          <w:rFonts w:eastAsia="Calibri" w:hint="cs"/>
          <w:cs/>
        </w:rPr>
        <w:t>อยู่ผืนนา</w:t>
      </w:r>
      <w:r w:rsidR="00F010B1" w:rsidRPr="009E5590">
        <w:rPr>
          <w:rFonts w:eastAsia="Calibri" w:hint="cs"/>
          <w:cs/>
        </w:rPr>
        <w:t>แห่งนี้</w:t>
      </w:r>
      <w:r w:rsidR="00D73B36" w:rsidRPr="009E5590">
        <w:rPr>
          <w:rFonts w:eastAsia="Calibri" w:hint="cs"/>
          <w:cs/>
        </w:rPr>
        <w:t xml:space="preserve"> จึง</w:t>
      </w:r>
      <w:r w:rsidR="002779C2" w:rsidRPr="009E5590">
        <w:rPr>
          <w:rFonts w:eastAsia="Calibri" w:hint="cs"/>
          <w:cs/>
        </w:rPr>
        <w:t>ได้</w:t>
      </w:r>
      <w:r w:rsidR="00EA27A5" w:rsidRPr="009E5590">
        <w:rPr>
          <w:rFonts w:eastAsia="Calibri" w:hint="cs"/>
          <w:cs/>
        </w:rPr>
        <w:t xml:space="preserve">ขึ้นทะเบียนเป็นวัดนาป่าพง </w:t>
      </w:r>
      <w:r w:rsidR="00D73B36" w:rsidRPr="009E5590">
        <w:rPr>
          <w:rFonts w:eastAsia="Calibri" w:hint="cs"/>
          <w:cs/>
        </w:rPr>
        <w:t>และ</w:t>
      </w:r>
      <w:r w:rsidR="007C57C2" w:rsidRPr="009E5590">
        <w:rPr>
          <w:rFonts w:eastAsia="Calibri" w:hint="cs"/>
          <w:cs/>
        </w:rPr>
        <w:t>ได้</w:t>
      </w:r>
      <w:r w:rsidR="003B28C7" w:rsidRPr="009E5590">
        <w:rPr>
          <w:rFonts w:eastAsia="Calibri" w:hint="cs"/>
          <w:cs/>
        </w:rPr>
        <w:t>ยึดพุทธวจนะซึ่งออกมาจากพระพุทธโอษฐ์ล้วน เป็น</w:t>
      </w:r>
      <w:r w:rsidR="00F010B1" w:rsidRPr="009E5590">
        <w:rPr>
          <w:rFonts w:eastAsia="Calibri" w:hint="cs"/>
          <w:cs/>
        </w:rPr>
        <w:t>แนวทาง</w:t>
      </w:r>
      <w:r w:rsidR="003B28C7" w:rsidRPr="009E5590">
        <w:rPr>
          <w:rFonts w:eastAsia="Calibri" w:hint="cs"/>
          <w:cs/>
        </w:rPr>
        <w:t>ใน</w:t>
      </w:r>
      <w:r w:rsidR="001D35F5" w:rsidRPr="009E5590">
        <w:rPr>
          <w:rFonts w:eastAsia="Calibri" w:hint="cs"/>
          <w:cs/>
        </w:rPr>
        <w:t>การ</w:t>
      </w:r>
      <w:r w:rsidR="00E9666A" w:rsidRPr="009E5590">
        <w:rPr>
          <w:rFonts w:eastAsia="Calibri" w:hint="cs"/>
          <w:cs/>
        </w:rPr>
        <w:t>ศึกษาและ</w:t>
      </w:r>
      <w:r w:rsidR="00F010B1" w:rsidRPr="009E5590">
        <w:rPr>
          <w:rFonts w:eastAsia="Calibri" w:hint="cs"/>
          <w:cs/>
        </w:rPr>
        <w:t>ปฏิบัติ</w:t>
      </w:r>
      <w:r w:rsidR="007C57C2" w:rsidRPr="009E5590">
        <w:rPr>
          <w:rFonts w:eastAsia="Calibri" w:hint="cs"/>
          <w:cs/>
        </w:rPr>
        <w:t>ของ</w:t>
      </w:r>
      <w:r w:rsidR="007C57C2" w:rsidRPr="009E5590">
        <w:rPr>
          <w:rFonts w:eastAsia="Calibri" w:hint="cs"/>
          <w:cs/>
        </w:rPr>
        <w:lastRenderedPageBreak/>
        <w:t>พระภิกษุในวัด</w:t>
      </w:r>
      <w:r w:rsidR="003B28C7" w:rsidRPr="009E5590">
        <w:rPr>
          <w:rFonts w:eastAsia="Calibri" w:hint="cs"/>
          <w:cs/>
        </w:rPr>
        <w:t>นาป่าพง</w:t>
      </w:r>
      <w:r w:rsidR="001D35F5" w:rsidRPr="009E5590">
        <w:rPr>
          <w:rFonts w:eastAsia="Calibri" w:hint="cs"/>
          <w:cs/>
        </w:rPr>
        <w:t xml:space="preserve"> </w:t>
      </w:r>
      <w:r w:rsidR="007C57C2" w:rsidRPr="009E5590">
        <w:rPr>
          <w:rFonts w:eastAsia="Calibri" w:hint="cs"/>
          <w:cs/>
        </w:rPr>
        <w:t>นอกจาก</w:t>
      </w:r>
      <w:r w:rsidR="00FB5636" w:rsidRPr="009E5590">
        <w:rPr>
          <w:rFonts w:eastAsia="Calibri" w:hint="cs"/>
          <w:cs/>
        </w:rPr>
        <w:t>หลักคำสอน</w:t>
      </w:r>
      <w:r w:rsidR="007C57C2" w:rsidRPr="009E5590">
        <w:rPr>
          <w:rFonts w:eastAsia="Calibri" w:hint="cs"/>
          <w:cs/>
        </w:rPr>
        <w:t>นี้</w:t>
      </w:r>
      <w:r w:rsidR="00FB5636" w:rsidRPr="009E5590">
        <w:rPr>
          <w:rFonts w:eastAsia="Calibri" w:hint="cs"/>
          <w:cs/>
        </w:rPr>
        <w:t>จะนำมาใช้กับพระ</w:t>
      </w:r>
      <w:r w:rsidR="00C03701" w:rsidRPr="009E5590">
        <w:rPr>
          <w:rFonts w:eastAsia="Calibri" w:hint="cs"/>
          <w:cs/>
        </w:rPr>
        <w:t>ภิกษุ</w:t>
      </w:r>
      <w:r w:rsidR="00FB5636" w:rsidRPr="009E5590">
        <w:rPr>
          <w:rFonts w:eastAsia="Calibri" w:hint="cs"/>
          <w:cs/>
        </w:rPr>
        <w:t>ในวัดนาป่าพงแล้ว</w:t>
      </w:r>
      <w:r w:rsidR="007C57C2" w:rsidRPr="009E5590">
        <w:rPr>
          <w:rFonts w:eastAsia="Calibri" w:hint="cs"/>
          <w:cs/>
        </w:rPr>
        <w:t xml:space="preserve"> </w:t>
      </w:r>
      <w:r w:rsidR="00C96205" w:rsidRPr="009E5590">
        <w:rPr>
          <w:rFonts w:eastAsia="Calibri"/>
          <w:cs/>
        </w:rPr>
        <w:t>พระคึกฤทธิ์</w:t>
      </w:r>
      <w:r w:rsidR="007C57C2" w:rsidRPr="009E5590">
        <w:rPr>
          <w:rFonts w:eastAsia="Calibri" w:hint="cs"/>
          <w:cs/>
        </w:rPr>
        <w:t>ยัง</w:t>
      </w:r>
      <w:r w:rsidR="003B28C7" w:rsidRPr="009E5590">
        <w:rPr>
          <w:rFonts w:eastAsia="Calibri"/>
          <w:cs/>
        </w:rPr>
        <w:t>ได้เผยแพร่หลักคำสอน</w:t>
      </w:r>
      <w:r w:rsidR="00C96205" w:rsidRPr="009E5590">
        <w:rPr>
          <w:rFonts w:eastAsia="Calibri"/>
          <w:cs/>
        </w:rPr>
        <w:t xml:space="preserve">ที่ชื่อว่า “พุทธวจน” </w:t>
      </w:r>
      <w:r w:rsidR="00FB5636" w:rsidRPr="009E5590">
        <w:rPr>
          <w:rFonts w:eastAsia="Calibri" w:hint="cs"/>
          <w:cs/>
        </w:rPr>
        <w:t>นี้</w:t>
      </w:r>
      <w:r w:rsidR="00A62A36" w:rsidRPr="009E5590">
        <w:rPr>
          <w:rFonts w:eastAsia="Calibri" w:hint="cs"/>
          <w:cs/>
        </w:rPr>
        <w:t>ออกมาสู่สาธารณชน</w:t>
      </w:r>
      <w:r w:rsidR="00FB5636" w:rsidRPr="009E5590">
        <w:rPr>
          <w:rFonts w:eastAsia="Calibri" w:hint="cs"/>
          <w:cs/>
        </w:rPr>
        <w:t xml:space="preserve"> </w:t>
      </w:r>
      <w:r w:rsidR="00C96205" w:rsidRPr="009E5590">
        <w:rPr>
          <w:rFonts w:eastAsia="Calibri"/>
          <w:cs/>
        </w:rPr>
        <w:t>ด้วยการกล่าวว่า ตน</w:t>
      </w:r>
      <w:r w:rsidR="002958C5" w:rsidRPr="009E5590">
        <w:rPr>
          <w:rFonts w:eastAsia="Calibri"/>
          <w:cs/>
        </w:rPr>
        <w:t>และ</w:t>
      </w:r>
      <w:r w:rsidR="00C96205" w:rsidRPr="009E5590">
        <w:rPr>
          <w:rFonts w:eastAsia="Calibri"/>
          <w:cs/>
        </w:rPr>
        <w:t>พระภิกษุ</w:t>
      </w:r>
      <w:r w:rsidR="002958C5" w:rsidRPr="009E5590">
        <w:rPr>
          <w:rFonts w:eastAsia="Calibri" w:hint="cs"/>
          <w:cs/>
        </w:rPr>
        <w:t>ใน</w:t>
      </w:r>
      <w:r w:rsidR="00C96205" w:rsidRPr="009E5590">
        <w:rPr>
          <w:rFonts w:eastAsia="Calibri"/>
          <w:cs/>
        </w:rPr>
        <w:t>วัดได้พากันศึกษาเฉพาะ</w:t>
      </w:r>
      <w:r w:rsidR="00FB5636" w:rsidRPr="009E5590">
        <w:rPr>
          <w:rFonts w:eastAsia="Calibri" w:hint="cs"/>
          <w:cs/>
        </w:rPr>
        <w:t>คำสอนส่วนที่เป็น</w:t>
      </w:r>
      <w:r w:rsidR="00C96205" w:rsidRPr="009E5590">
        <w:rPr>
          <w:rFonts w:eastAsia="Calibri"/>
          <w:cs/>
        </w:rPr>
        <w:t>พุทธวจนะ เพราะได้ปฏิบัติตามคำสั่งสอนของพระศาสดาว่า “ห้าม</w:t>
      </w:r>
      <w:r w:rsidR="00FB5636" w:rsidRPr="009E5590">
        <w:rPr>
          <w:rFonts w:eastAsia="Calibri"/>
          <w:cs/>
        </w:rPr>
        <w:t>ฟังคำสาวก” โดย</w:t>
      </w:r>
      <w:r w:rsidR="00260D58" w:rsidRPr="009E5590">
        <w:rPr>
          <w:rFonts w:eastAsia="Calibri" w:hint="cs"/>
          <w:cs/>
        </w:rPr>
        <w:t>ได้</w:t>
      </w:r>
      <w:r w:rsidR="00C96205" w:rsidRPr="009E5590">
        <w:rPr>
          <w:rFonts w:eastAsia="Calibri"/>
          <w:cs/>
        </w:rPr>
        <w:t>ยกหลักฐานอ้างอิงมาจากปริสวรรค ความว่า</w:t>
      </w:r>
    </w:p>
    <w:p w14:paraId="0AA9658D" w14:textId="77777777" w:rsidR="00C96205" w:rsidRPr="009E5590" w:rsidRDefault="00C96205" w:rsidP="007D7299">
      <w:pPr>
        <w:ind w:left="426" w:firstLine="283"/>
        <w:rPr>
          <w:rFonts w:eastAsia="Calibri"/>
        </w:rPr>
      </w:pPr>
      <w:r w:rsidRPr="009E5590">
        <w:rPr>
          <w:rFonts w:eastAsia="Calibri"/>
          <w:cs/>
        </w:rPr>
        <w:t>ภิกษุทั้งหลาย พวกภิกษุบริษัทในกรณีนี้</w:t>
      </w:r>
      <w:r w:rsidRPr="009E5590">
        <w:rPr>
          <w:rFonts w:eastAsia="Calibri"/>
        </w:rPr>
        <w:t xml:space="preserve"> </w:t>
      </w:r>
      <w:r w:rsidRPr="009E5590">
        <w:rPr>
          <w:rFonts w:eastAsia="Calibri"/>
          <w:cs/>
        </w:rPr>
        <w:t xml:space="preserve">สุตตันตะเหลาใด ที่กวีแตงขึ้นใหม เปนคํารอยกรองประเภทกาพยกลอน มีอักษรสละสลวย มีพยัญชนะอันวิจิตร </w:t>
      </w:r>
      <w:r w:rsidRPr="009E5590">
        <w:rPr>
          <w:rFonts w:eastAsia="Calibri"/>
          <w:u w:val="single"/>
          <w:cs/>
        </w:rPr>
        <w:t>เปนเรื่องนอกแนว</w:t>
      </w:r>
      <w:r w:rsidRPr="009E5590">
        <w:rPr>
          <w:rFonts w:eastAsia="Calibri"/>
          <w:cs/>
        </w:rPr>
        <w:t xml:space="preserve"> </w:t>
      </w:r>
      <w:r w:rsidRPr="009E5590">
        <w:rPr>
          <w:rFonts w:eastAsia="Calibri"/>
          <w:u w:val="single"/>
          <w:cs/>
        </w:rPr>
        <w:t>เปนคํากลาวของสาวก</w:t>
      </w:r>
      <w:r w:rsidRPr="009E5590">
        <w:rPr>
          <w:rFonts w:eastAsia="Calibri"/>
          <w:cs/>
        </w:rPr>
        <w:t xml:space="preserve"> เมื่อมีผูนําสุตตันตะเหลานั้นมากลาวอยู เธอจักไมฟงดวยดี ไมเงี่ยหูฟง ไมตั้งจิตเพื่อจะรูทั่วถึง และจักไมสําคัญวาเปนสิ่งที่ตนควรศึกษาเลาเรียน</w:t>
      </w:r>
      <w:r w:rsidRPr="009E5590">
        <w:rPr>
          <w:rFonts w:eastAsia="Calibri"/>
          <w:vertAlign w:val="superscript"/>
        </w:rPr>
        <w:footnoteReference w:id="137"/>
      </w:r>
    </w:p>
    <w:p w14:paraId="6534E5DF" w14:textId="5E80CD1F" w:rsidR="00DB423D" w:rsidRPr="009E5590" w:rsidRDefault="00C96205" w:rsidP="00DB423D">
      <w:pPr>
        <w:rPr>
          <w:rFonts w:eastAsia="Calibri"/>
        </w:rPr>
      </w:pPr>
      <w:r w:rsidRPr="009E5590">
        <w:rPr>
          <w:rFonts w:eastAsia="Calibri"/>
          <w:cs/>
        </w:rPr>
        <w:t>และเมื่อมีผู้ถามว่า เราจะรู้ได้อย่างไรว่าคำสอนส่วนไหนเป็นคำสอนของพระพุทธเจ้า คำสอนส่วนไหนเป็นคำแต่งใหม่ของสาวก พระคึกฤทธิ์</w:t>
      </w:r>
      <w:r w:rsidR="00F2373D" w:rsidRPr="009E5590">
        <w:rPr>
          <w:rFonts w:eastAsia="Calibri" w:hint="cs"/>
          <w:cs/>
        </w:rPr>
        <w:t>ได้</w:t>
      </w:r>
      <w:r w:rsidRPr="009E5590">
        <w:rPr>
          <w:rFonts w:eastAsia="Calibri"/>
          <w:cs/>
        </w:rPr>
        <w:t>กล่าวว่า “วลีคำพูดของพุดเจ้าจะมีภิกษุทั้งหลาย ดูก่อนภิกษุทั้งหลาย อานนท์ สารีบุตร โมคคัลลานะ จอมเทพ ช่างไม้ คหบดี อย่างนี้ คำที่แต่งใหม่มักจะขึ้นต้นด้วย บทว่า ที่ว่า ความว่า อธิบายว่า”</w:t>
      </w:r>
      <w:r w:rsidRPr="009E5590">
        <w:rPr>
          <w:rFonts w:eastAsia="Calibri"/>
          <w:vertAlign w:val="superscript"/>
          <w:cs/>
        </w:rPr>
        <w:footnoteReference w:id="138"/>
      </w:r>
    </w:p>
    <w:p w14:paraId="2FFB5017" w14:textId="77777777" w:rsidR="00DD1B2B" w:rsidRPr="009E5590" w:rsidRDefault="00DB423D" w:rsidP="00C0768B">
      <w:pPr>
        <w:ind w:left="426" w:firstLine="283"/>
      </w:pPr>
      <w:r w:rsidRPr="009E5590">
        <w:t>[</w:t>
      </w:r>
      <w:r w:rsidR="00DD1B2B" w:rsidRPr="009E5590">
        <w:rPr>
          <w:rFonts w:hint="cs"/>
          <w:cs/>
        </w:rPr>
        <w:t>ซึ่ง</w:t>
      </w:r>
      <w:r w:rsidRPr="009E5590">
        <w:rPr>
          <w:rFonts w:hint="cs"/>
          <w:cs/>
        </w:rPr>
        <w:t>พระคึกฤทธิ์ยังได้ประกาศอย่างเป็นทางการ</w:t>
      </w:r>
      <w:r w:rsidR="0097604E" w:rsidRPr="009E5590">
        <w:rPr>
          <w:rFonts w:hint="cs"/>
          <w:cs/>
        </w:rPr>
        <w:t>อีก</w:t>
      </w:r>
      <w:r w:rsidRPr="009E5590">
        <w:rPr>
          <w:rFonts w:hint="cs"/>
          <w:cs/>
        </w:rPr>
        <w:t>ว่า</w:t>
      </w:r>
      <w:r w:rsidRPr="009E5590">
        <w:t xml:space="preserve">] </w:t>
      </w:r>
      <w:r w:rsidR="00C0768B" w:rsidRPr="009E5590">
        <w:rPr>
          <w:cs/>
        </w:rPr>
        <w:t>“อาตมาไม่มีค</w:t>
      </w:r>
      <w:r w:rsidR="00C0768B" w:rsidRPr="009E5590">
        <w:rPr>
          <w:rFonts w:hint="cs"/>
          <w:cs/>
        </w:rPr>
        <w:t>ำ</w:t>
      </w:r>
      <w:r w:rsidR="00C0768B" w:rsidRPr="009E5590">
        <w:rPr>
          <w:cs/>
        </w:rPr>
        <w:t>สอนของตัวเอง”</w:t>
      </w:r>
      <w:r w:rsidR="00C0768B" w:rsidRPr="009E5590">
        <w:t xml:space="preserve"> </w:t>
      </w:r>
      <w:r w:rsidR="00C0768B" w:rsidRPr="009E5590">
        <w:rPr>
          <w:cs/>
        </w:rPr>
        <w:t>และใช้เวลาที่มีอยู่ ไปกับการรับสนองพุทธประสงค์ ด้วยการโฆษณาพุทธวจน</w:t>
      </w:r>
      <w:r w:rsidR="00C0768B" w:rsidRPr="009E5590">
        <w:t xml:space="preserve"> </w:t>
      </w:r>
      <w:r w:rsidR="00C0768B" w:rsidRPr="009E5590">
        <w:rPr>
          <w:cs/>
        </w:rPr>
        <w:t>เพื่อความตั้งมั่นแห่งพระสัทธรรม และความประสานเป็นหนึ่งเดียวของชาวพุทธ</w:t>
      </w:r>
      <w:r w:rsidR="00C0768B" w:rsidRPr="009E5590">
        <w:t xml:space="preserve"> </w:t>
      </w:r>
      <w:r w:rsidR="00C0768B" w:rsidRPr="009E5590">
        <w:rPr>
          <w:cs/>
        </w:rPr>
        <w:t xml:space="preserve">เมื่อกลับมาใช้หลักพุทธวจน เหมือนที่เคยเป็นในครั้งพุทธกาล </w:t>
      </w:r>
      <w:r w:rsidRPr="009E5590">
        <w:rPr>
          <w:rFonts w:hint="cs"/>
          <w:cs/>
        </w:rPr>
        <w:t>...</w:t>
      </w:r>
      <w:r w:rsidR="00C0768B" w:rsidRPr="009E5590">
        <w:rPr>
          <w:cs/>
        </w:rPr>
        <w:t xml:space="preserve"> </w:t>
      </w:r>
    </w:p>
    <w:p w14:paraId="7159B357" w14:textId="573C41BE" w:rsidR="00C0768B" w:rsidRPr="009E5590" w:rsidRDefault="00C0768B" w:rsidP="00C0768B">
      <w:pPr>
        <w:ind w:left="426" w:firstLine="283"/>
        <w:rPr>
          <w:rFonts w:eastAsia="Calibri"/>
        </w:rPr>
      </w:pPr>
      <w:r w:rsidRPr="009E5590">
        <w:rPr>
          <w:cs/>
        </w:rPr>
        <w:t xml:space="preserve">ด้วยเหตุนี้ </w:t>
      </w:r>
      <w:r w:rsidR="00DB423D" w:rsidRPr="009E5590">
        <w:rPr>
          <w:rFonts w:hint="cs"/>
          <w:cs/>
        </w:rPr>
        <w:t>...</w:t>
      </w:r>
      <w:r w:rsidRPr="009E5590">
        <w:rPr>
          <w:cs/>
        </w:rPr>
        <w:t xml:space="preserve"> “กระแสพุทธวจน” ซึ่งเป็นพลังเงียบที่ก</w:t>
      </w:r>
      <w:r w:rsidRPr="009E5590">
        <w:rPr>
          <w:rFonts w:hint="cs"/>
          <w:cs/>
        </w:rPr>
        <w:t>ำ</w:t>
      </w:r>
      <w:r w:rsidRPr="009E5590">
        <w:rPr>
          <w:cs/>
        </w:rPr>
        <w:t>ลังจะกลายเป็นคลื่นลูกใหม่ ในการกลับไปใช้ระบบการเรียนรู้พระสัทธรรม เหมือนดังครั้งพุทธกาล</w:t>
      </w:r>
      <w:r w:rsidRPr="009E5590">
        <w:t xml:space="preserve"> </w:t>
      </w:r>
      <w:r w:rsidRPr="009E5590">
        <w:rPr>
          <w:cs/>
        </w:rPr>
        <w:t>ด้วยการขยายตัวของกระแสพุทธวจนนี้ สื่อธรรมที่เป็นพุทธวจน ไม่ว่าจะเป็นหนังสือ หรือซีดี ซึ่งแจกฟรีแก่ญาติโยมเริ่มมีไม่พอเพียงในการแจก ทั้งนี้</w:t>
      </w:r>
      <w:r w:rsidRPr="009E5590">
        <w:t xml:space="preserve"> </w:t>
      </w:r>
      <w:r w:rsidRPr="009E5590">
        <w:rPr>
          <w:cs/>
        </w:rPr>
        <w:t>เพราะจ</w:t>
      </w:r>
      <w:r w:rsidRPr="009E5590">
        <w:rPr>
          <w:rFonts w:hint="cs"/>
          <w:cs/>
        </w:rPr>
        <w:t>ำ</w:t>
      </w:r>
      <w:r w:rsidRPr="009E5590">
        <w:rPr>
          <w:cs/>
        </w:rPr>
        <w:t>นวนของผู้ที่สนใจเห็นความ</w:t>
      </w:r>
      <w:r w:rsidRPr="009E5590">
        <w:rPr>
          <w:rFonts w:hint="cs"/>
          <w:cs/>
        </w:rPr>
        <w:t>สำ</w:t>
      </w:r>
      <w:r w:rsidR="0056655F" w:rsidRPr="009E5590">
        <w:rPr>
          <w:cs/>
        </w:rPr>
        <w:t>คัญของพุทธวจน</w:t>
      </w:r>
      <w:r w:rsidRPr="009E5590">
        <w:rPr>
          <w:cs/>
        </w:rPr>
        <w:t>ได้ขยายตัวมากขึ้นอย่างรวดเร็ว</w:t>
      </w:r>
      <w:r w:rsidR="00BB78BE" w:rsidRPr="009E5590">
        <w:rPr>
          <w:rFonts w:eastAsia="Calibri"/>
        </w:rPr>
        <w:t xml:space="preserve"> …</w:t>
      </w:r>
      <w:r w:rsidR="00C91068" w:rsidRPr="009E5590">
        <w:rPr>
          <w:rStyle w:val="FootnoteReference"/>
          <w:rFonts w:eastAsia="Calibri"/>
          <w:cs/>
        </w:rPr>
        <w:footnoteReference w:id="139"/>
      </w:r>
    </w:p>
    <w:p w14:paraId="443BE40E" w14:textId="4D2AB843" w:rsidR="00C96205" w:rsidRPr="009E5590" w:rsidRDefault="00DD1B2B" w:rsidP="00C96205">
      <w:pPr>
        <w:rPr>
          <w:rFonts w:eastAsia="Calibri"/>
        </w:rPr>
      </w:pPr>
      <w:r w:rsidRPr="009E5590">
        <w:rPr>
          <w:rFonts w:eastAsia="Calibri" w:hint="cs"/>
          <w:cs/>
        </w:rPr>
        <w:t>และด้วยเหตุที่</w:t>
      </w:r>
      <w:r w:rsidR="00C96205" w:rsidRPr="009E5590">
        <w:rPr>
          <w:rFonts w:eastAsia="Calibri"/>
          <w:cs/>
        </w:rPr>
        <w:t>มีอุบาสกอุบาสิกา</w:t>
      </w:r>
      <w:r w:rsidR="0008471F" w:rsidRPr="009E5590">
        <w:rPr>
          <w:rFonts w:eastAsia="Calibri" w:hint="cs"/>
          <w:cs/>
        </w:rPr>
        <w:t>ผู้</w:t>
      </w:r>
      <w:r w:rsidR="00C96205" w:rsidRPr="009E5590">
        <w:rPr>
          <w:rFonts w:eastAsia="Calibri"/>
          <w:cs/>
        </w:rPr>
        <w:t xml:space="preserve">เข้ามาศรัทธาเลื่อมใสเป็นจำนวนมาก </w:t>
      </w:r>
      <w:r w:rsidR="00C91068" w:rsidRPr="009E5590">
        <w:rPr>
          <w:rFonts w:eastAsia="Calibri"/>
          <w:cs/>
        </w:rPr>
        <w:t>จึงทำให้หลัก</w:t>
      </w:r>
      <w:r w:rsidR="00C96205" w:rsidRPr="009E5590">
        <w:rPr>
          <w:rFonts w:eastAsia="Calibri"/>
          <w:cs/>
        </w:rPr>
        <w:t>คำสอน</w:t>
      </w:r>
      <w:r w:rsidR="00C91068" w:rsidRPr="009E5590">
        <w:rPr>
          <w:rFonts w:eastAsia="Calibri" w:hint="cs"/>
          <w:cs/>
        </w:rPr>
        <w:t>นี้ได้</w:t>
      </w:r>
      <w:r w:rsidR="00C96205" w:rsidRPr="009E5590">
        <w:rPr>
          <w:rFonts w:eastAsia="Calibri"/>
          <w:cs/>
        </w:rPr>
        <w:t>กระจายไปทั่ว</w:t>
      </w:r>
      <w:r w:rsidR="00026140" w:rsidRPr="009E5590">
        <w:rPr>
          <w:rFonts w:eastAsia="Calibri" w:hint="cs"/>
          <w:cs/>
        </w:rPr>
        <w:t>ทั้ง</w:t>
      </w:r>
      <w:r w:rsidR="00C96205" w:rsidRPr="009E5590">
        <w:rPr>
          <w:rFonts w:eastAsia="Calibri"/>
          <w:cs/>
        </w:rPr>
        <w:t>ประเทศและ</w:t>
      </w:r>
      <w:r w:rsidRPr="009E5590">
        <w:rPr>
          <w:rFonts w:eastAsia="Calibri" w:hint="cs"/>
          <w:cs/>
        </w:rPr>
        <w:t>รวมถึง</w:t>
      </w:r>
      <w:r w:rsidR="00C96205" w:rsidRPr="009E5590">
        <w:rPr>
          <w:rFonts w:eastAsia="Calibri"/>
          <w:cs/>
        </w:rPr>
        <w:t>ในต่างประเทศ</w:t>
      </w:r>
      <w:r w:rsidRPr="009E5590">
        <w:rPr>
          <w:rFonts w:eastAsia="Calibri" w:hint="cs"/>
          <w:cs/>
        </w:rPr>
        <w:t>ด้วย</w:t>
      </w:r>
      <w:r w:rsidR="00C96205" w:rsidRPr="009E5590">
        <w:rPr>
          <w:rFonts w:eastAsia="Calibri"/>
          <w:vertAlign w:val="superscript"/>
          <w:cs/>
        </w:rPr>
        <w:footnoteReference w:id="140"/>
      </w:r>
      <w:r w:rsidR="00C96205" w:rsidRPr="009E5590">
        <w:rPr>
          <w:rFonts w:eastAsia="Calibri"/>
          <w:cs/>
        </w:rPr>
        <w:t xml:space="preserve"> และได้มีการจัดตั้งพุทธวจนสถาบันในหลายจังหวัดทั่วประเทศ โดยยึดแนวทางว่า “</w:t>
      </w:r>
      <w:r w:rsidR="005A4054" w:rsidRPr="009E5590">
        <w:rPr>
          <w:rFonts w:eastAsia="Calibri" w:hint="cs"/>
          <w:cs/>
        </w:rPr>
        <w:t>ร่วมกันมุ่งมั่นศึกษา ปฏิบัติ เผยแผ่คำของตถาคต</w:t>
      </w:r>
      <w:r w:rsidR="00C96205" w:rsidRPr="009E5590">
        <w:rPr>
          <w:rFonts w:eastAsia="Calibri"/>
          <w:cs/>
        </w:rPr>
        <w:t xml:space="preserve">” </w:t>
      </w:r>
    </w:p>
    <w:p w14:paraId="421B70C8" w14:textId="3CF9FAEC" w:rsidR="00A77A58" w:rsidRPr="009E5590" w:rsidRDefault="00C96205" w:rsidP="00C96205">
      <w:pPr>
        <w:rPr>
          <w:rFonts w:eastAsia="Calibri"/>
        </w:rPr>
      </w:pPr>
      <w:r w:rsidRPr="009E5590">
        <w:rPr>
          <w:rFonts w:eastAsia="Calibri"/>
          <w:cs/>
        </w:rPr>
        <w:t>นอกจากกิจกรรมการเผยแผ่คำสอนแล้ว พระคึกฤทธิ์และคณะได้นำคัมภีร์พระไตรปิฎกภาษาบาลีฉบับสยามรัฐ และพระไตรปิฎกแปลภาษาไทยฉบับหลวง มาเป็นต้นฉบับเพื่อคัดลอกและ</w:t>
      </w:r>
      <w:r w:rsidRPr="009E5590">
        <w:rPr>
          <w:rFonts w:eastAsia="Calibri"/>
          <w:cs/>
        </w:rPr>
        <w:lastRenderedPageBreak/>
        <w:t>จัดทำเป็นพุทธวจนปิฎก ซึ่งการจัดทำพุทธวจนปิฎกนั้นได้ตัดคำสอนในส่วนที่เชื่อและเข้าใจว่าไม่ใช่พุทธวจนะออกไป โดยได้ตัดคัมภีร์พระไตรปิฎกจาก ๔๕ เล่ม ให้เหลือเพียง ๓๓ เล่ม คำสอนในส่วนที่ถูกตัดออกไป คือ พระอภิธรรมปิฎก ๑๒ เล่ม ซึ่งพระคึกฤทธิ์ได้ให้เหตุผลว่า เป็นคำสอนที่แต่งขึ้นมาใหม่ เพราะไม่มีคำว่า ดูก่อนภิกษุทั้งหลาย เป็นต้น ทั้งยังได้กล่าวอีกว่า ในพระไตรปิฎก ๓๓ เล่มที่เหลือ โดยเฉพาะพระวินัยปิฎก “ในส่วนของคัมภีร์ปริวารก็เป็นคำสอนที่แต่งขึ้นใหม่”</w:t>
      </w:r>
      <w:r w:rsidRPr="009E5590">
        <w:rPr>
          <w:rFonts w:eastAsia="Calibri"/>
          <w:vertAlign w:val="superscript"/>
          <w:cs/>
        </w:rPr>
        <w:footnoteReference w:id="141"/>
      </w:r>
      <w:r w:rsidRPr="009E5590">
        <w:rPr>
          <w:rFonts w:eastAsia="Calibri"/>
          <w:cs/>
        </w:rPr>
        <w:t xml:space="preserve"> และกล่าวเพิ่มเติมอีกว่า </w:t>
      </w:r>
      <w:r w:rsidR="00CB5441" w:rsidRPr="009E5590">
        <w:rPr>
          <w:rFonts w:eastAsia="Calibri" w:hint="cs"/>
          <w:cs/>
        </w:rPr>
        <w:t>“</w:t>
      </w:r>
      <w:r w:rsidRPr="009E5590">
        <w:rPr>
          <w:rFonts w:eastAsia="Calibri"/>
          <w:cs/>
        </w:rPr>
        <w:t>คัมภีร์พุทธวจนปิฎกนี้จะมาแทนที่คัมภีร์พระไตรปิฎกที่มีอยู่ทั่วโลก</w:t>
      </w:r>
      <w:r w:rsidR="00CB5441" w:rsidRPr="009E5590">
        <w:rPr>
          <w:rFonts w:eastAsia="Calibri" w:hint="cs"/>
          <w:cs/>
        </w:rPr>
        <w:t>”</w:t>
      </w:r>
      <w:r w:rsidR="000F59FB" w:rsidRPr="009E5590">
        <w:rPr>
          <w:rFonts w:eastAsia="Calibri" w:hint="cs"/>
          <w:cs/>
        </w:rPr>
        <w:t xml:space="preserve"> อีกประการหนึ่ง</w:t>
      </w:r>
      <w:r w:rsidRPr="009E5590">
        <w:rPr>
          <w:rFonts w:eastAsia="Calibri"/>
          <w:cs/>
        </w:rPr>
        <w:t xml:space="preserve"> </w:t>
      </w:r>
    </w:p>
    <w:p w14:paraId="11B0DC22" w14:textId="48F9CE75" w:rsidR="00A77A58" w:rsidRPr="009E5590" w:rsidRDefault="00A77A58" w:rsidP="00A77A58">
      <w:pPr>
        <w:ind w:left="426" w:firstLine="283"/>
        <w:rPr>
          <w:rFonts w:eastAsia="Calibri"/>
        </w:rPr>
      </w:pPr>
      <w:r w:rsidRPr="00D90D2B">
        <w:rPr>
          <w:rFonts w:eastAsia="Calibri" w:hint="cs"/>
          <w:cs/>
        </w:rPr>
        <w:t>หรือผู้ที่</w:t>
      </w:r>
      <w:r w:rsidRPr="00D90D2B">
        <w:rPr>
          <w:rFonts w:eastAsia="Calibri"/>
          <w:cs/>
        </w:rPr>
        <w:t>ต้องการศึกษา</w:t>
      </w:r>
      <w:r w:rsidRPr="00D90D2B">
        <w:rPr>
          <w:rFonts w:eastAsia="Calibri" w:hint="cs"/>
          <w:cs/>
        </w:rPr>
        <w:t>แก่นคำสอนแท้จริงของพระพุทธศาสนาซึ่งออกมาจากพระโอษฐ์ของพระพุทธองค์เองแล้ว</w:t>
      </w:r>
      <w:r w:rsidRPr="00D90D2B">
        <w:rPr>
          <w:rFonts w:eastAsia="Calibri"/>
          <w:cs/>
        </w:rPr>
        <w:t xml:space="preserve"> เพื่อบรรเทาความบิดเบือน เพิ่มเติม หรือตัดทอนในคำสอนของพระองค์ ดังที่ได้ตรัสห้ามไว้มิให้บัญญัติเพิ่ม หรือเพิกถอนในสิ่งที่พระองค์บัญญัติไว้ และสนับสนุน ยกชูประเด็นพุทธประสงค์ ที่ต้องการให้สนใจศึกษาเฉพาะคำตรัสของพระองค์เอง โดยเว้นความสนใจในคำที่คนแต่งขึ้นใหม่ แม้จะมีความไพเราะ สละสลวย หรือเป็นคำกล่าวของสาวกก็ตาม</w:t>
      </w:r>
      <w:r w:rsidRPr="00D90D2B">
        <w:rPr>
          <w:rFonts w:eastAsia="Calibri" w:hint="cs"/>
          <w:cs/>
        </w:rPr>
        <w:t xml:space="preserve"> ... </w:t>
      </w:r>
      <w:r w:rsidRPr="00D90D2B">
        <w:rPr>
          <w:rFonts w:eastAsia="Calibri"/>
          <w:cs/>
        </w:rPr>
        <w:t>ในนามคณะศิษย์งานธรรม วัดนาป่าพงจึงดำริจัดทำหนังสือพุทธวจน</w:t>
      </w:r>
      <w:r w:rsidRPr="009E5590">
        <w:rPr>
          <w:rFonts w:eastAsia="Calibri"/>
          <w:cs/>
        </w:rPr>
        <w:t xml:space="preserve"> ขึ้นเพื่อประโยชน์ทางการศึกษาและปฏิบัติ ออกสู่สาธารณชนเพื่อเป็นธรรมทาน</w:t>
      </w:r>
      <w:r w:rsidRPr="009E5590">
        <w:rPr>
          <w:rFonts w:eastAsia="Times New Roman"/>
          <w:vertAlign w:val="superscript"/>
          <w:cs/>
        </w:rPr>
        <w:footnoteReference w:id="142"/>
      </w:r>
    </w:p>
    <w:p w14:paraId="48A8C38E" w14:textId="717B22DF" w:rsidR="00C96205" w:rsidRPr="009E5590" w:rsidRDefault="00C96205" w:rsidP="00C96205">
      <w:pPr>
        <w:rPr>
          <w:rFonts w:eastAsia="Calibri"/>
        </w:rPr>
      </w:pPr>
      <w:r w:rsidRPr="009E5590">
        <w:rPr>
          <w:rFonts w:eastAsia="Calibri"/>
          <w:cs/>
        </w:rPr>
        <w:t>โดยได้แยกเป็นเรื่อง ๆ ไว้ให้</w:t>
      </w:r>
      <w:r w:rsidR="00AF148A" w:rsidRPr="009E5590">
        <w:rPr>
          <w:rFonts w:eastAsia="Calibri" w:hint="cs"/>
          <w:cs/>
        </w:rPr>
        <w:t>แล้ว</w:t>
      </w:r>
      <w:r w:rsidRPr="009E5590">
        <w:rPr>
          <w:rFonts w:eastAsia="Calibri"/>
          <w:cs/>
        </w:rPr>
        <w:t xml:space="preserve"> </w:t>
      </w:r>
      <w:r w:rsidR="00DE5B06" w:rsidRPr="009E5590">
        <w:rPr>
          <w:rFonts w:eastAsia="Calibri" w:hint="cs"/>
          <w:cs/>
        </w:rPr>
        <w:t xml:space="preserve">ยกตัวอย่าง </w:t>
      </w:r>
      <w:r w:rsidRPr="009E5590">
        <w:rPr>
          <w:rFonts w:eastAsia="Calibri"/>
          <w:cs/>
        </w:rPr>
        <w:t>เช่น ตามรอยธรรม คู่มือโสดาบัน ก้าวย่างอย่างพุทธะ มรรค(วิธีที่)ง่าย เป็นต้น</w:t>
      </w:r>
      <w:r w:rsidRPr="009E5590">
        <w:rPr>
          <w:rFonts w:eastAsia="Calibri"/>
          <w:vertAlign w:val="superscript"/>
          <w:cs/>
        </w:rPr>
        <w:footnoteReference w:id="143"/>
      </w:r>
      <w:r w:rsidRPr="009E5590">
        <w:rPr>
          <w:rFonts w:eastAsia="Calibri"/>
          <w:cs/>
        </w:rPr>
        <w:t xml:space="preserve"> เล่มขนาดกะทัดรัดไว้สำหรับผู้ที่ต้องการจะศึกษาพุทธวจนะ และด้วยเหตุ</w:t>
      </w:r>
      <w:r w:rsidR="007B62F9" w:rsidRPr="009E5590">
        <w:rPr>
          <w:rFonts w:eastAsia="Calibri" w:hint="cs"/>
          <w:cs/>
        </w:rPr>
        <w:t>การณ์</w:t>
      </w:r>
      <w:r w:rsidRPr="009E5590">
        <w:rPr>
          <w:rFonts w:eastAsia="Calibri"/>
          <w:cs/>
        </w:rPr>
        <w:t>ข้างต้นดังที่ได้กล่าวมาแล้วนี้ จึงเป็น</w:t>
      </w:r>
      <w:r w:rsidR="00406B45" w:rsidRPr="009E5590">
        <w:rPr>
          <w:rFonts w:eastAsia="Calibri" w:hint="cs"/>
          <w:cs/>
        </w:rPr>
        <w:t>สา</w:t>
      </w:r>
      <w:r w:rsidRPr="009E5590">
        <w:rPr>
          <w:rFonts w:eastAsia="Calibri"/>
          <w:cs/>
        </w:rPr>
        <w:t xml:space="preserve">เหตุให้มีพระภิกษุ สามเณร อุบาสก อุบาสิกาส่วนหนึ่ง ซึ่งเป็นผู้ที่มีความรู้ไม่ทั่วถึงในพระธรรมวินัย เข้าใจว่าคำสอนที่มีอยู่ในพระไตรปิฎกนั้น มีความไม่น่าเชื่อถือ เพราะมีคำสอนที่ถูกแต่งขึ้นใหม่ปะปนอยู่ด้วย </w:t>
      </w:r>
    </w:p>
    <w:p w14:paraId="26A818E1" w14:textId="0B33F016" w:rsidR="00C96205" w:rsidRPr="009E5590" w:rsidRDefault="00C96205" w:rsidP="00C96205">
      <w:pPr>
        <w:rPr>
          <w:rFonts w:eastAsia="Calibri"/>
        </w:rPr>
      </w:pPr>
      <w:r w:rsidRPr="009E5590">
        <w:rPr>
          <w:rFonts w:eastAsia="Calibri"/>
          <w:cs/>
        </w:rPr>
        <w:t>นอกจากนี้ พระคึกฤทธิ์ โสตฺถิผโล ยังได้กล่าวถึงคัมภีร์อรรถกถาซึ่งเป็นคัมภีร์ที่อธิบายขยายความคำสั่งสอนที่มีอยู่ในคัมภีร์พระไตรปิฎกอีกว่า “คัมภีร์อรรถกถาเป็นคำสอนที่แต่งขึ้นมาใหม่ของสาวก อรรถกถา คือ คำแต่งขึ้นมาใหม่ที่สาวกรุ่นหลังอธิบายขึ้น” ทั้งยังได้ยกหลักฐานอ้างอิงมาจากปริสวรรคว่า “พระศาสดาห้ามไม่ให้ฟังคำสาวก” นี่คือหลักฐานที่พระศาสดาห้ามฟังคำสาวก ให้ฟังเฉพาะคำสอนของพระพุทธเจ้าเท่านั้น ทั้งยังกล่าวอีกว่า “ที่ถกเถียงกันไม่ลงตัวก็เพราะอรรถกถา เพราะถือคำสอนของอาจารย์รุ่นหลัง” และยังบอกอีกว่า “อรรถกถานั้นทำให้คณะสงฆ์เกิดความแตกแยกกัน” ซึ่งพระคึกฤทธิ์ยังกล่าวสำทับไปอีกว่า “เห็นมั้ยครับว่า การที่เรายอมอรรถกถาแม้คน</w:t>
      </w:r>
      <w:r w:rsidRPr="009E5590">
        <w:rPr>
          <w:rFonts w:eastAsia="Calibri"/>
          <w:cs/>
        </w:rPr>
        <w:lastRenderedPageBreak/>
        <w:t>เดียวมันจะบานไปขนาดเนี่ยะ เห็นมั้ยครับ และมันจะเกิดการแตกแยกของสงฆ์”</w:t>
      </w:r>
      <w:r w:rsidRPr="009E5590">
        <w:rPr>
          <w:rFonts w:eastAsia="Calibri"/>
          <w:vertAlign w:val="superscript"/>
          <w:cs/>
        </w:rPr>
        <w:footnoteReference w:id="144"/>
      </w:r>
      <w:r w:rsidRPr="009E5590">
        <w:rPr>
          <w:rFonts w:eastAsia="Calibri"/>
          <w:cs/>
        </w:rPr>
        <w:t xml:space="preserve"> และด้วยเหตุการณ์ดังที่ได้กล่าวมาแล้วข้างต้น จึงเป็น</w:t>
      </w:r>
      <w:r w:rsidR="00EC3E22" w:rsidRPr="009E5590">
        <w:rPr>
          <w:rFonts w:eastAsia="Calibri" w:hint="cs"/>
          <w:cs/>
        </w:rPr>
        <w:t>สา</w:t>
      </w:r>
      <w:r w:rsidRPr="009E5590">
        <w:rPr>
          <w:rFonts w:eastAsia="Calibri"/>
          <w:cs/>
        </w:rPr>
        <w:t>เหตุให</w:t>
      </w:r>
      <w:r w:rsidR="00EC3E22" w:rsidRPr="009E5590">
        <w:rPr>
          <w:rFonts w:eastAsia="Calibri"/>
          <w:cs/>
        </w:rPr>
        <w:t>้การเผยแผ่คำสอนของพระคึกฤทธิ์ได้ส่ง</w:t>
      </w:r>
      <w:r w:rsidRPr="009E5590">
        <w:rPr>
          <w:rFonts w:eastAsia="Calibri"/>
          <w:cs/>
        </w:rPr>
        <w:t>ผลกระทบต่อพระธรรมวินัย</w:t>
      </w:r>
      <w:r w:rsidR="00EC3E22" w:rsidRPr="009E5590">
        <w:rPr>
          <w:rFonts w:eastAsia="Calibri" w:hint="cs"/>
          <w:cs/>
        </w:rPr>
        <w:t>ซึ่งเป็นหลักการดั้งเดิมของพระพุทธศาสนาเถรวาท</w:t>
      </w:r>
      <w:r w:rsidRPr="009E5590">
        <w:rPr>
          <w:rFonts w:eastAsia="Calibri"/>
          <w:cs/>
        </w:rPr>
        <w:t xml:space="preserve">โดยตรง </w:t>
      </w:r>
    </w:p>
    <w:p w14:paraId="19CF2D1B" w14:textId="16C8BC30" w:rsidR="00C96205" w:rsidRPr="009E5590" w:rsidRDefault="00C96205" w:rsidP="00C96205">
      <w:pPr>
        <w:rPr>
          <w:rFonts w:eastAsia="Calibri"/>
        </w:rPr>
      </w:pPr>
      <w:r w:rsidRPr="009E5590">
        <w:rPr>
          <w:rFonts w:eastAsia="Calibri"/>
          <w:cs/>
        </w:rPr>
        <w:t>ในประเด็นนี้ ผู้วิจัยจักกล่าวถึงเฉพาะในส่วนของการศึกษาและการรวบรวมข้อมูลการเผยแผ่คำสอนของพระคึกฤทธิ์ โสตฺถิผโล</w:t>
      </w:r>
      <w:r w:rsidR="00EB7ACB" w:rsidRPr="009E5590">
        <w:rPr>
          <w:rFonts w:eastAsia="Calibri"/>
          <w:cs/>
        </w:rPr>
        <w:t xml:space="preserve"> ที่มีผลกระทบต่อพระธรรมวินัย </w:t>
      </w:r>
      <w:r w:rsidR="008E5B43" w:rsidRPr="009E5590">
        <w:rPr>
          <w:rFonts w:eastAsia="Calibri" w:hint="cs"/>
          <w:cs/>
        </w:rPr>
        <w:t>โดย</w:t>
      </w:r>
      <w:r w:rsidR="00EB7ACB" w:rsidRPr="009E5590">
        <w:rPr>
          <w:rFonts w:eastAsia="Calibri" w:hint="cs"/>
          <w:cs/>
        </w:rPr>
        <w:t>ได้</w:t>
      </w:r>
      <w:r w:rsidRPr="009E5590">
        <w:rPr>
          <w:rFonts w:eastAsia="Calibri"/>
          <w:cs/>
        </w:rPr>
        <w:t xml:space="preserve">แยกออกเป็น ๔ ประเด็น ดังต่อไปนี้ </w:t>
      </w:r>
    </w:p>
    <w:p w14:paraId="3C023595" w14:textId="77777777" w:rsidR="00C96205" w:rsidRPr="009E5590" w:rsidRDefault="00C96205" w:rsidP="00C96205">
      <w:pPr>
        <w:rPr>
          <w:rFonts w:eastAsia="Calibri"/>
        </w:rPr>
      </w:pPr>
      <w:r w:rsidRPr="009E5590">
        <w:rPr>
          <w:rFonts w:eastAsia="Calibri"/>
          <w:cs/>
        </w:rPr>
        <w:t>๓</w:t>
      </w:r>
      <w:r w:rsidRPr="009E5590">
        <w:rPr>
          <w:rFonts w:eastAsia="Calibri"/>
        </w:rPr>
        <w:t>.</w:t>
      </w:r>
      <w:r w:rsidRPr="009E5590">
        <w:rPr>
          <w:rFonts w:eastAsia="Calibri"/>
          <w:cs/>
        </w:rPr>
        <w:t>๒</w:t>
      </w:r>
      <w:r w:rsidRPr="009E5590">
        <w:rPr>
          <w:rFonts w:eastAsia="Calibri"/>
        </w:rPr>
        <w:t>.</w:t>
      </w:r>
      <w:r w:rsidRPr="009E5590">
        <w:rPr>
          <w:rFonts w:eastAsia="Calibri"/>
          <w:cs/>
        </w:rPr>
        <w:t>๑ การเผยแผ่คำสอนที่มีผลกระทบต่อพระวินัย</w:t>
      </w:r>
    </w:p>
    <w:p w14:paraId="3BCE67A0" w14:textId="77777777" w:rsidR="00C96205" w:rsidRPr="009E5590" w:rsidRDefault="00C96205" w:rsidP="00E45624">
      <w:pPr>
        <w:spacing w:before="0"/>
        <w:rPr>
          <w:rFonts w:eastAsia="Calibri"/>
        </w:rPr>
      </w:pPr>
      <w:r w:rsidRPr="009E5590">
        <w:rPr>
          <w:rFonts w:eastAsia="Calibri"/>
          <w:cs/>
        </w:rPr>
        <w:t>๓</w:t>
      </w:r>
      <w:r w:rsidRPr="009E5590">
        <w:rPr>
          <w:rFonts w:eastAsia="Calibri"/>
        </w:rPr>
        <w:t>.</w:t>
      </w:r>
      <w:r w:rsidRPr="009E5590">
        <w:rPr>
          <w:rFonts w:eastAsia="Calibri"/>
          <w:cs/>
        </w:rPr>
        <w:t>๒</w:t>
      </w:r>
      <w:r w:rsidRPr="009E5590">
        <w:rPr>
          <w:rFonts w:eastAsia="Calibri"/>
        </w:rPr>
        <w:t>.</w:t>
      </w:r>
      <w:r w:rsidRPr="009E5590">
        <w:rPr>
          <w:rFonts w:eastAsia="Calibri"/>
          <w:cs/>
        </w:rPr>
        <w:t>๒ การเผยแผ่คำสอนที่มีผลกระทบต่อพระสูตร</w:t>
      </w:r>
    </w:p>
    <w:p w14:paraId="786A3E70" w14:textId="77777777" w:rsidR="00C96205" w:rsidRPr="009E5590" w:rsidRDefault="00C96205" w:rsidP="00E45624">
      <w:pPr>
        <w:spacing w:before="0"/>
        <w:rPr>
          <w:rFonts w:eastAsia="Calibri"/>
        </w:rPr>
      </w:pPr>
      <w:r w:rsidRPr="009E5590">
        <w:rPr>
          <w:rFonts w:eastAsia="Calibri"/>
          <w:cs/>
        </w:rPr>
        <w:t>๓</w:t>
      </w:r>
      <w:r w:rsidRPr="009E5590">
        <w:rPr>
          <w:rFonts w:eastAsia="Calibri"/>
        </w:rPr>
        <w:t>.</w:t>
      </w:r>
      <w:r w:rsidRPr="009E5590">
        <w:rPr>
          <w:rFonts w:eastAsia="Calibri"/>
          <w:cs/>
        </w:rPr>
        <w:t>๒</w:t>
      </w:r>
      <w:r w:rsidRPr="009E5590">
        <w:rPr>
          <w:rFonts w:eastAsia="Calibri"/>
        </w:rPr>
        <w:t>.</w:t>
      </w:r>
      <w:r w:rsidRPr="009E5590">
        <w:rPr>
          <w:rFonts w:eastAsia="Calibri"/>
          <w:cs/>
        </w:rPr>
        <w:t>๓ การเผยแผ่คำสอนที่มีผลกระทบต่อพระอภิธรรม</w:t>
      </w:r>
    </w:p>
    <w:p w14:paraId="1EEA3C4F" w14:textId="77777777" w:rsidR="00C96205" w:rsidRPr="009E5590" w:rsidRDefault="00C96205" w:rsidP="00E45624">
      <w:pPr>
        <w:spacing w:before="0"/>
        <w:rPr>
          <w:rFonts w:eastAsia="Calibri"/>
        </w:rPr>
      </w:pPr>
      <w:r w:rsidRPr="009E5590">
        <w:rPr>
          <w:rFonts w:eastAsia="Calibri"/>
          <w:cs/>
        </w:rPr>
        <w:t>๓</w:t>
      </w:r>
      <w:r w:rsidRPr="009E5590">
        <w:rPr>
          <w:rFonts w:eastAsia="Calibri"/>
        </w:rPr>
        <w:t>.</w:t>
      </w:r>
      <w:r w:rsidRPr="009E5590">
        <w:rPr>
          <w:rFonts w:eastAsia="Calibri"/>
          <w:cs/>
        </w:rPr>
        <w:t>๒</w:t>
      </w:r>
      <w:r w:rsidRPr="009E5590">
        <w:rPr>
          <w:rFonts w:eastAsia="Calibri"/>
        </w:rPr>
        <w:t>.</w:t>
      </w:r>
      <w:r w:rsidRPr="009E5590">
        <w:rPr>
          <w:rFonts w:eastAsia="Calibri"/>
          <w:cs/>
        </w:rPr>
        <w:t>๔ การเผยแผ่คำสอนที่มีผลกระทบต่อคัมภีร์อรรถกถา</w:t>
      </w:r>
    </w:p>
    <w:p w14:paraId="1B1872A6" w14:textId="77777777" w:rsidR="00C96205" w:rsidRPr="009E5590" w:rsidRDefault="00C96205" w:rsidP="00C96205">
      <w:pPr>
        <w:rPr>
          <w:rFonts w:eastAsia="Calibri"/>
          <w:b/>
          <w:bCs/>
          <w:sz w:val="36"/>
          <w:szCs w:val="36"/>
        </w:rPr>
      </w:pPr>
      <w:r w:rsidRPr="009E5590">
        <w:rPr>
          <w:rFonts w:eastAsia="Calibri"/>
          <w:b/>
          <w:bCs/>
          <w:cs/>
        </w:rPr>
        <w:t>๓</w:t>
      </w:r>
      <w:r w:rsidRPr="009E5590">
        <w:rPr>
          <w:rFonts w:eastAsia="Calibri"/>
          <w:b/>
          <w:bCs/>
        </w:rPr>
        <w:t>.</w:t>
      </w:r>
      <w:r w:rsidRPr="009E5590">
        <w:rPr>
          <w:rFonts w:eastAsia="Calibri"/>
          <w:b/>
          <w:bCs/>
          <w:cs/>
        </w:rPr>
        <w:t>๒</w:t>
      </w:r>
      <w:r w:rsidRPr="009E5590">
        <w:rPr>
          <w:rFonts w:eastAsia="Calibri"/>
          <w:b/>
          <w:bCs/>
        </w:rPr>
        <w:t>.</w:t>
      </w:r>
      <w:r w:rsidRPr="009E5590">
        <w:rPr>
          <w:rFonts w:eastAsia="Calibri"/>
          <w:b/>
          <w:bCs/>
          <w:cs/>
        </w:rPr>
        <w:t>๑</w:t>
      </w:r>
      <w:r w:rsidRPr="009E5590">
        <w:rPr>
          <w:rFonts w:eastAsia="Calibri"/>
          <w:b/>
          <w:bCs/>
        </w:rPr>
        <w:t xml:space="preserve"> </w:t>
      </w:r>
      <w:r w:rsidRPr="009E5590">
        <w:rPr>
          <w:rFonts w:eastAsia="Calibri"/>
          <w:b/>
          <w:bCs/>
          <w:cs/>
        </w:rPr>
        <w:t>การเผยแผ่คำสอนที่มีผลกระทบต่อพระวินัย</w:t>
      </w:r>
    </w:p>
    <w:p w14:paraId="13F31CE1" w14:textId="07E6B1D7" w:rsidR="00C96205" w:rsidRPr="009E5590" w:rsidRDefault="00C96205" w:rsidP="00C96205">
      <w:pPr>
        <w:rPr>
          <w:rFonts w:eastAsia="Calibri"/>
        </w:rPr>
      </w:pPr>
      <w:r w:rsidRPr="009E5590">
        <w:rPr>
          <w:rFonts w:eastAsia="Calibri"/>
          <w:cs/>
        </w:rPr>
        <w:t xml:space="preserve">ในประเด็นนี้ </w:t>
      </w:r>
      <w:r w:rsidR="00DC2FBD" w:rsidRPr="009E5590">
        <w:rPr>
          <w:rFonts w:eastAsia="Calibri" w:hint="cs"/>
          <w:cs/>
        </w:rPr>
        <w:t>เป็น</w:t>
      </w:r>
      <w:r w:rsidRPr="009E5590">
        <w:rPr>
          <w:rFonts w:eastAsia="Calibri"/>
          <w:cs/>
        </w:rPr>
        <w:t>การ</w:t>
      </w:r>
      <w:r w:rsidR="00AB591D" w:rsidRPr="009E5590">
        <w:rPr>
          <w:rFonts w:eastAsia="Calibri" w:hint="cs"/>
          <w:cs/>
        </w:rPr>
        <w:t>ศึกษาและการ</w:t>
      </w:r>
      <w:r w:rsidRPr="009E5590">
        <w:rPr>
          <w:rFonts w:eastAsia="Calibri"/>
          <w:cs/>
        </w:rPr>
        <w:t xml:space="preserve">รวบรวมข้อมูลการเผยแผ่คำสอนของพระคึกฤทธิ์ </w:t>
      </w:r>
      <w:r w:rsidR="008C07D5" w:rsidRPr="009E5590">
        <w:rPr>
          <w:rFonts w:eastAsia="Calibri"/>
          <w:cs/>
        </w:rPr>
        <w:t>โสตฺถิผโล ที่มีผลกระทบต่อพระ</w:t>
      </w:r>
      <w:r w:rsidRPr="009E5590">
        <w:rPr>
          <w:rFonts w:eastAsia="Calibri"/>
          <w:cs/>
        </w:rPr>
        <w:t>วินัย ซึ่งผู้วิจัยได้คัดเลือกประเด็นการเผยแผ่คำสอนที่กล่าวถึง</w:t>
      </w:r>
      <w:r w:rsidR="007E49A8" w:rsidRPr="009E5590">
        <w:rPr>
          <w:rFonts w:eastAsia="Calibri" w:hint="cs"/>
          <w:cs/>
        </w:rPr>
        <w:t>เฉพาะ</w:t>
      </w:r>
      <w:r w:rsidR="007E49A8" w:rsidRPr="009E5590">
        <w:rPr>
          <w:rFonts w:eastAsia="Calibri"/>
          <w:cs/>
        </w:rPr>
        <w:t>พระวินัย</w:t>
      </w:r>
      <w:r w:rsidRPr="009E5590">
        <w:rPr>
          <w:rFonts w:eastAsia="Calibri"/>
          <w:cs/>
        </w:rPr>
        <w:t xml:space="preserve"> ๓ ประเด็น ดังต่อไปนี้ </w:t>
      </w:r>
    </w:p>
    <w:p w14:paraId="70A79DA8" w14:textId="77777777" w:rsidR="00C96205" w:rsidRPr="009E5590" w:rsidRDefault="00C96205" w:rsidP="00C96205">
      <w:pPr>
        <w:rPr>
          <w:rFonts w:eastAsia="Calibri"/>
        </w:rPr>
      </w:pPr>
      <w:r w:rsidRPr="009E5590">
        <w:rPr>
          <w:rFonts w:eastAsia="Calibri"/>
          <w:cs/>
        </w:rPr>
        <w:t>๑.</w:t>
      </w:r>
      <w:r w:rsidRPr="009E5590">
        <w:rPr>
          <w:rFonts w:eastAsia="Calibri"/>
        </w:rPr>
        <w:t xml:space="preserve"> </w:t>
      </w:r>
      <w:r w:rsidRPr="009E5590">
        <w:rPr>
          <w:rFonts w:eastAsia="Calibri"/>
          <w:cs/>
        </w:rPr>
        <w:t>การยกสิกขาบทภิกขุปาติโมกข์จำนวน ๑๕๐ ข้อขึ้นสวดทุกกึ่งเดือน</w:t>
      </w:r>
    </w:p>
    <w:p w14:paraId="69581F87" w14:textId="77777777" w:rsidR="00C96205" w:rsidRPr="009E5590" w:rsidRDefault="00C96205" w:rsidP="00C96205">
      <w:pPr>
        <w:spacing w:before="0"/>
        <w:rPr>
          <w:rFonts w:eastAsia="Calibri"/>
        </w:rPr>
      </w:pPr>
      <w:r w:rsidRPr="009E5590">
        <w:rPr>
          <w:rFonts w:eastAsia="Calibri"/>
          <w:cs/>
        </w:rPr>
        <w:t>๒. พระพุทธบัญญัติให้ภิกษุฉันอาหารวันละมื้อเดียว</w:t>
      </w:r>
    </w:p>
    <w:p w14:paraId="74BE74A7" w14:textId="77777777" w:rsidR="00C96205" w:rsidRPr="009E5590" w:rsidRDefault="00C96205" w:rsidP="00C96205">
      <w:pPr>
        <w:spacing w:before="0"/>
        <w:rPr>
          <w:rFonts w:eastAsia="Calibri"/>
          <w:cs/>
        </w:rPr>
      </w:pPr>
      <w:r w:rsidRPr="009E5590">
        <w:rPr>
          <w:rFonts w:eastAsia="Calibri"/>
          <w:cs/>
        </w:rPr>
        <w:t>๓. การอุปสมบทสตรีเป็นภิกษุณีเถรวาทในปัจจุบัน</w:t>
      </w:r>
    </w:p>
    <w:p w14:paraId="498E191D" w14:textId="77777777" w:rsidR="00C96205" w:rsidRPr="009E5590" w:rsidRDefault="00C96205" w:rsidP="00C96205">
      <w:pPr>
        <w:rPr>
          <w:rFonts w:eastAsia="Calibri"/>
          <w:b/>
          <w:bCs/>
        </w:rPr>
      </w:pPr>
      <w:r w:rsidRPr="009E5590">
        <w:rPr>
          <w:rFonts w:eastAsia="Calibri"/>
          <w:b/>
          <w:bCs/>
          <w:cs/>
        </w:rPr>
        <w:t>๑. การยกสิกขาบทภิกขุปาติโมกข์จำนวน ๑๕๐ ข้อขึ้นสวดทุกกึ่งเดือน</w:t>
      </w:r>
    </w:p>
    <w:p w14:paraId="6B663D7B" w14:textId="2DAA9654" w:rsidR="00C96205" w:rsidRPr="009E5590" w:rsidRDefault="00C96205" w:rsidP="00C96205">
      <w:pPr>
        <w:rPr>
          <w:rFonts w:eastAsia="Calibri"/>
        </w:rPr>
      </w:pPr>
      <w:r w:rsidRPr="009E5590">
        <w:rPr>
          <w:rFonts w:eastAsia="Calibri"/>
          <w:cs/>
        </w:rPr>
        <w:t>ในประเด็นนี้</w:t>
      </w:r>
      <w:r w:rsidR="000C0677" w:rsidRPr="009E5590">
        <w:rPr>
          <w:rFonts w:eastAsia="Calibri" w:hint="cs"/>
          <w:cs/>
        </w:rPr>
        <w:t xml:space="preserve"> </w:t>
      </w:r>
      <w:r w:rsidR="00AB591D" w:rsidRPr="009E5590">
        <w:rPr>
          <w:rFonts w:eastAsia="Calibri" w:hint="cs"/>
          <w:cs/>
        </w:rPr>
        <w:t>เป็นการศึกษาและ</w:t>
      </w:r>
      <w:r w:rsidR="00A61C9F" w:rsidRPr="009E5590">
        <w:rPr>
          <w:rFonts w:eastAsia="Calibri" w:hint="cs"/>
          <w:cs/>
        </w:rPr>
        <w:t>การ</w:t>
      </w:r>
      <w:r w:rsidRPr="009E5590">
        <w:rPr>
          <w:rFonts w:eastAsia="Calibri"/>
          <w:cs/>
        </w:rPr>
        <w:t>รวบรวม</w:t>
      </w:r>
      <w:r w:rsidR="00AB591D" w:rsidRPr="009E5590">
        <w:rPr>
          <w:rFonts w:eastAsia="Calibri" w:hint="cs"/>
          <w:cs/>
        </w:rPr>
        <w:t>ข้อมูล</w:t>
      </w:r>
      <w:r w:rsidRPr="009E5590">
        <w:rPr>
          <w:rFonts w:eastAsia="Calibri"/>
          <w:cs/>
        </w:rPr>
        <w:t>การ</w:t>
      </w:r>
      <w:r w:rsidR="00A61C9F" w:rsidRPr="009E5590">
        <w:rPr>
          <w:rFonts w:eastAsia="Calibri" w:hint="cs"/>
          <w:cs/>
        </w:rPr>
        <w:t>เผยแผ่คำสอน</w:t>
      </w:r>
      <w:r w:rsidRPr="009E5590">
        <w:rPr>
          <w:rFonts w:eastAsia="Calibri"/>
          <w:cs/>
        </w:rPr>
        <w:t>ของพระคึกฤทธิ์ โสตฺถิผโล เกี่ยวกับ</w:t>
      </w:r>
      <w:r w:rsidR="000C0677" w:rsidRPr="009E5590">
        <w:rPr>
          <w:rFonts w:eastAsia="Calibri" w:hint="cs"/>
          <w:cs/>
        </w:rPr>
        <w:t>ประเด็น</w:t>
      </w:r>
      <w:r w:rsidRPr="009E5590">
        <w:rPr>
          <w:rFonts w:eastAsia="Calibri"/>
          <w:cs/>
        </w:rPr>
        <w:t>การยกสิกขาบทภิกขุปาติโมกข์จำนวน ๑๕๐ ข้อขึ้นสวดทุกกึ่งเดือน ซึ่ง</w:t>
      </w:r>
      <w:r w:rsidR="00D6673A" w:rsidRPr="009E5590">
        <w:rPr>
          <w:rFonts w:eastAsia="Calibri" w:hint="cs"/>
          <w:cs/>
        </w:rPr>
        <w:t>ใน</w:t>
      </w:r>
      <w:r w:rsidRPr="009E5590">
        <w:rPr>
          <w:rFonts w:eastAsia="Calibri"/>
          <w:cs/>
        </w:rPr>
        <w:t>หลักฐานการบรรยาย</w:t>
      </w:r>
      <w:r w:rsidR="00B05D52" w:rsidRPr="009E5590">
        <w:rPr>
          <w:rFonts w:eastAsia="Calibri" w:hint="cs"/>
          <w:cs/>
        </w:rPr>
        <w:t>ที่</w:t>
      </w:r>
      <w:r w:rsidR="00507068" w:rsidRPr="009E5590">
        <w:rPr>
          <w:rFonts w:eastAsia="Calibri"/>
          <w:cs/>
        </w:rPr>
        <w:t>ผู้วิจัยได้ยกมาแสดง</w:t>
      </w:r>
      <w:r w:rsidR="00D6673A" w:rsidRPr="009E5590">
        <w:rPr>
          <w:rFonts w:eastAsia="Calibri" w:hint="cs"/>
          <w:cs/>
        </w:rPr>
        <w:t>เป็นตัวอย่างในที่</w:t>
      </w:r>
      <w:r w:rsidR="00D6673A" w:rsidRPr="009E5590">
        <w:rPr>
          <w:rFonts w:eastAsia="Calibri"/>
          <w:cs/>
        </w:rPr>
        <w:t>นี้</w:t>
      </w:r>
      <w:r w:rsidR="00D6673A" w:rsidRPr="009E5590">
        <w:rPr>
          <w:rFonts w:eastAsia="Calibri" w:hint="cs"/>
          <w:cs/>
        </w:rPr>
        <w:t xml:space="preserve">มี </w:t>
      </w:r>
      <w:r w:rsidRPr="009E5590">
        <w:rPr>
          <w:rFonts w:eastAsia="Calibri"/>
          <w:cs/>
        </w:rPr>
        <w:t xml:space="preserve">๓ คลิปการบรรยาย ดังต่อไปนี้ </w:t>
      </w:r>
    </w:p>
    <w:p w14:paraId="4C51909E" w14:textId="60F6459C"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ศีลของพระมีกี่ข้อ</w:t>
      </w:r>
      <w:r w:rsidR="00413B60" w:rsidRPr="009E5590">
        <w:rPr>
          <w:rFonts w:eastAsia="Calibri"/>
          <w:vertAlign w:val="superscript"/>
          <w:cs/>
        </w:rPr>
        <w:footnoteReference w:id="145"/>
      </w:r>
      <w:r w:rsidRPr="009E5590">
        <w:rPr>
          <w:rFonts w:eastAsia="Calibri"/>
          <w:cs/>
        </w:rPr>
        <w:t xml:space="preserve"> </w:t>
      </w:r>
    </w:p>
    <w:p w14:paraId="7025DDD4" w14:textId="3D92D3CF" w:rsidR="00C96205" w:rsidRPr="009E5590" w:rsidRDefault="00C96205" w:rsidP="00C96205">
      <w:pPr>
        <w:spacing w:before="0"/>
        <w:rPr>
          <w:rFonts w:eastAsia="Calibri"/>
        </w:rPr>
      </w:pPr>
      <w:r w:rsidRPr="009E5590">
        <w:rPr>
          <w:rFonts w:eastAsia="Calibri"/>
          <w:cs/>
        </w:rPr>
        <w:t>๒</w:t>
      </w:r>
      <w:r w:rsidRPr="009E5590">
        <w:rPr>
          <w:rFonts w:eastAsia="Calibri"/>
        </w:rPr>
        <w:t>.</w:t>
      </w:r>
      <w:r w:rsidRPr="009E5590">
        <w:rPr>
          <w:rFonts w:eastAsia="Calibri"/>
          <w:cs/>
        </w:rPr>
        <w:t xml:space="preserve"> พุทธวจน บรรยายธรรม ณ สาวิกาสิกขาลัย วันที่ ๒๖ ก</w:t>
      </w:r>
      <w:r w:rsidRPr="009E5590">
        <w:rPr>
          <w:rFonts w:eastAsia="Calibri"/>
        </w:rPr>
        <w:t>.</w:t>
      </w:r>
      <w:r w:rsidRPr="009E5590">
        <w:rPr>
          <w:rFonts w:eastAsia="Calibri"/>
          <w:cs/>
        </w:rPr>
        <w:t>ค</w:t>
      </w:r>
      <w:r w:rsidRPr="009E5590">
        <w:rPr>
          <w:rFonts w:eastAsia="Calibri"/>
        </w:rPr>
        <w:t>.</w:t>
      </w:r>
      <w:r w:rsidRPr="009E5590">
        <w:rPr>
          <w:rFonts w:eastAsia="Calibri"/>
          <w:cs/>
        </w:rPr>
        <w:t xml:space="preserve"> ๒๕๕๒</w:t>
      </w:r>
      <w:r w:rsidR="00413B60" w:rsidRPr="009E5590">
        <w:rPr>
          <w:rFonts w:eastAsia="Calibri"/>
          <w:vertAlign w:val="superscript"/>
          <w:cs/>
        </w:rPr>
        <w:footnoteReference w:id="146"/>
      </w:r>
      <w:r w:rsidRPr="009E5590">
        <w:rPr>
          <w:rFonts w:eastAsia="Calibri"/>
          <w:cs/>
        </w:rPr>
        <w:t xml:space="preserve">  </w:t>
      </w:r>
    </w:p>
    <w:p w14:paraId="422B3072" w14:textId="541DDD13" w:rsidR="00C96205" w:rsidRPr="009E5590" w:rsidRDefault="00C96205" w:rsidP="00413B60">
      <w:pPr>
        <w:spacing w:before="0"/>
        <w:rPr>
          <w:rFonts w:eastAsia="Calibri"/>
        </w:rPr>
      </w:pPr>
      <w:r w:rsidRPr="009E5590">
        <w:rPr>
          <w:rFonts w:eastAsia="Calibri"/>
          <w:cs/>
        </w:rPr>
        <w:t>๓</w:t>
      </w:r>
      <w:r w:rsidRPr="009E5590">
        <w:rPr>
          <w:rFonts w:eastAsia="Calibri"/>
        </w:rPr>
        <w:t xml:space="preserve">. </w:t>
      </w:r>
      <w:r w:rsidRPr="009E5590">
        <w:rPr>
          <w:rFonts w:eastAsia="Calibri"/>
          <w:cs/>
        </w:rPr>
        <w:t xml:space="preserve">พุทธวจน </w:t>
      </w:r>
      <w:r w:rsidRPr="009E5590">
        <w:rPr>
          <w:rFonts w:eastAsia="Calibri"/>
        </w:rPr>
        <w:t xml:space="preserve">faq </w:t>
      </w:r>
      <w:r w:rsidRPr="009E5590">
        <w:rPr>
          <w:rFonts w:eastAsia="Calibri"/>
          <w:cs/>
        </w:rPr>
        <w:t>สิกขาบท ๒๒๗ ข้อ มาจากไหน</w:t>
      </w:r>
      <w:r w:rsidRPr="009E5590">
        <w:rPr>
          <w:rFonts w:eastAsia="Calibri"/>
        </w:rPr>
        <w:t>,</w:t>
      </w:r>
      <w:r w:rsidRPr="009E5590">
        <w:rPr>
          <w:rFonts w:eastAsia="Calibri"/>
          <w:cs/>
        </w:rPr>
        <w:t xml:space="preserve"> ศีลของพระมีกี่ข้อ</w:t>
      </w:r>
      <w:r w:rsidRPr="009E5590">
        <w:rPr>
          <w:rFonts w:eastAsia="Calibri"/>
        </w:rPr>
        <w:t>,</w:t>
      </w:r>
      <w:r w:rsidRPr="009E5590">
        <w:rPr>
          <w:rFonts w:eastAsia="Calibri"/>
          <w:cs/>
        </w:rPr>
        <w:t xml:space="preserve"> เพิกถอนสิกขาบทได้หรือไม่</w:t>
      </w:r>
      <w:r w:rsidRPr="009E5590">
        <w:rPr>
          <w:rFonts w:eastAsia="Calibri"/>
        </w:rPr>
        <w:t>_</w:t>
      </w:r>
      <w:r w:rsidRPr="009E5590">
        <w:rPr>
          <w:rFonts w:eastAsia="Calibri"/>
          <w:cs/>
        </w:rPr>
        <w:t>๓</w:t>
      </w:r>
      <w:r w:rsidR="00413B60" w:rsidRPr="009E5590">
        <w:rPr>
          <w:rFonts w:eastAsia="Calibri"/>
          <w:vertAlign w:val="superscript"/>
          <w:cs/>
        </w:rPr>
        <w:footnoteReference w:id="147"/>
      </w:r>
      <w:r w:rsidRPr="009E5590">
        <w:rPr>
          <w:rFonts w:eastAsia="Calibri"/>
          <w:cs/>
        </w:rPr>
        <w:t xml:space="preserve"> </w:t>
      </w:r>
    </w:p>
    <w:p w14:paraId="4A49C002" w14:textId="5839975B" w:rsidR="00DF76AB" w:rsidRPr="009E5590" w:rsidRDefault="00DF76AB" w:rsidP="00C96205">
      <w:pPr>
        <w:rPr>
          <w:rFonts w:eastAsia="Calibri"/>
          <w:cs/>
        </w:rPr>
      </w:pPr>
      <w:r w:rsidRPr="009E5590">
        <w:rPr>
          <w:rFonts w:eastAsia="Calibri" w:hint="cs"/>
          <w:cs/>
        </w:rPr>
        <w:lastRenderedPageBreak/>
        <w:t>หลักฐานการบรรยายที่ได้ยกมา</w:t>
      </w:r>
      <w:r w:rsidR="00EA7C7F" w:rsidRPr="009E5590">
        <w:rPr>
          <w:rFonts w:eastAsia="Calibri" w:hint="cs"/>
          <w:cs/>
        </w:rPr>
        <w:t>แสดงไว้</w:t>
      </w:r>
      <w:r w:rsidR="006D7C18" w:rsidRPr="009E5590">
        <w:rPr>
          <w:rFonts w:eastAsia="Calibri" w:hint="cs"/>
          <w:cs/>
        </w:rPr>
        <w:t>ข้างต้น</w:t>
      </w:r>
      <w:r w:rsidRPr="009E5590">
        <w:rPr>
          <w:rFonts w:eastAsia="Calibri" w:hint="cs"/>
          <w:cs/>
        </w:rPr>
        <w:t>นี้ ผู้วิจัยได้</w:t>
      </w:r>
      <w:r w:rsidR="00EA7C7F" w:rsidRPr="009E5590">
        <w:rPr>
          <w:rFonts w:eastAsia="Calibri" w:hint="cs"/>
          <w:cs/>
        </w:rPr>
        <w:t>ถอดเนื้อความ</w:t>
      </w:r>
      <w:r w:rsidRPr="009E5590">
        <w:rPr>
          <w:rFonts w:eastAsia="Calibri" w:hint="cs"/>
          <w:cs/>
        </w:rPr>
        <w:t xml:space="preserve">การบรรยายเป็นข้อความ </w:t>
      </w:r>
      <w:r w:rsidR="00422CEE" w:rsidRPr="009E5590">
        <w:rPr>
          <w:rFonts w:eastAsia="Calibri" w:hint="cs"/>
          <w:cs/>
        </w:rPr>
        <w:t>แล้ว</w:t>
      </w:r>
      <w:r w:rsidR="00EA7C7F" w:rsidRPr="009E5590">
        <w:rPr>
          <w:rFonts w:eastAsia="Calibri" w:hint="cs"/>
          <w:cs/>
        </w:rPr>
        <w:t>นำเนื้อความ</w:t>
      </w:r>
      <w:r w:rsidRPr="009E5590">
        <w:rPr>
          <w:rFonts w:eastAsia="Calibri" w:hint="cs"/>
          <w:cs/>
        </w:rPr>
        <w:t>การบรรยายไปไว้ใน</w:t>
      </w:r>
      <w:r w:rsidR="00536B45" w:rsidRPr="009E5590">
        <w:rPr>
          <w:rFonts w:eastAsia="Calibri" w:hint="cs"/>
          <w:cs/>
        </w:rPr>
        <w:t>ส่วน</w:t>
      </w:r>
      <w:r w:rsidRPr="009E5590">
        <w:rPr>
          <w:rFonts w:eastAsia="Calibri" w:hint="cs"/>
          <w:cs/>
        </w:rPr>
        <w:t>ภาคผนวกท้ายเล่ม</w:t>
      </w:r>
      <w:r w:rsidR="00536B45" w:rsidRPr="009E5590">
        <w:rPr>
          <w:rFonts w:eastAsia="Calibri" w:hint="cs"/>
          <w:cs/>
        </w:rPr>
        <w:t>ของ</w:t>
      </w:r>
      <w:r w:rsidRPr="009E5590">
        <w:rPr>
          <w:rFonts w:eastAsia="Calibri" w:hint="cs"/>
          <w:cs/>
        </w:rPr>
        <w:t>วิทยานิพนธ์</w:t>
      </w:r>
      <w:r w:rsidR="00536B45" w:rsidRPr="009E5590">
        <w:rPr>
          <w:rFonts w:eastAsia="Calibri" w:hint="cs"/>
          <w:cs/>
        </w:rPr>
        <w:t>เล่มนี้</w:t>
      </w:r>
      <w:r w:rsidR="00422CEE" w:rsidRPr="009E5590">
        <w:rPr>
          <w:rFonts w:eastAsia="Calibri" w:hint="cs"/>
          <w:cs/>
        </w:rPr>
        <w:t xml:space="preserve"> สำหรับ</w:t>
      </w:r>
      <w:r w:rsidRPr="009E5590">
        <w:rPr>
          <w:rFonts w:eastAsia="Calibri" w:hint="cs"/>
          <w:cs/>
        </w:rPr>
        <w:t xml:space="preserve">ผู้ที่สนใจศึกษารายละเอียดเพิ่มเติมสามารถค้นหาจากแหล่งข้อมูลที่ผู้วิจัยได้นำมาอ้างอิงไว้ </w:t>
      </w:r>
      <w:r w:rsidR="00EA7C7F" w:rsidRPr="009E5590">
        <w:rPr>
          <w:rFonts w:eastAsia="Calibri" w:hint="cs"/>
          <w:cs/>
        </w:rPr>
        <w:t>เมื่อผู้วิจัย</w:t>
      </w:r>
      <w:r w:rsidR="006D7C18" w:rsidRPr="009E5590">
        <w:rPr>
          <w:rFonts w:eastAsia="Calibri" w:hint="cs"/>
          <w:cs/>
        </w:rPr>
        <w:t xml:space="preserve">ได้ถอดเนื้อความการบรรยายแล้ว </w:t>
      </w:r>
      <w:r w:rsidR="00EB26D4" w:rsidRPr="009E5590">
        <w:rPr>
          <w:rFonts w:eastAsia="Calibri" w:hint="cs"/>
          <w:cs/>
        </w:rPr>
        <w:t>จึง</w:t>
      </w:r>
      <w:r w:rsidR="00EA7C7F" w:rsidRPr="009E5590">
        <w:rPr>
          <w:rFonts w:eastAsia="Calibri" w:hint="cs"/>
          <w:cs/>
        </w:rPr>
        <w:t>ได้สรุป</w:t>
      </w:r>
      <w:r w:rsidR="00EB26D4" w:rsidRPr="009E5590">
        <w:rPr>
          <w:rFonts w:eastAsia="Calibri" w:hint="cs"/>
          <w:cs/>
        </w:rPr>
        <w:t>ประเด็</w:t>
      </w:r>
      <w:r w:rsidR="00237617" w:rsidRPr="009E5590">
        <w:rPr>
          <w:rFonts w:eastAsia="Calibri" w:hint="cs"/>
          <w:cs/>
        </w:rPr>
        <w:t>น</w:t>
      </w:r>
      <w:r w:rsidR="00137D22" w:rsidRPr="009E5590">
        <w:rPr>
          <w:rFonts w:eastAsia="Calibri" w:hint="cs"/>
          <w:cs/>
        </w:rPr>
        <w:t>นี้ออก</w:t>
      </w:r>
      <w:r w:rsidR="00EA7C7F" w:rsidRPr="009E5590">
        <w:rPr>
          <w:rFonts w:eastAsia="Calibri" w:hint="cs"/>
          <w:cs/>
        </w:rPr>
        <w:t xml:space="preserve">เป็นข้อ ๆ </w:t>
      </w:r>
      <w:r w:rsidR="00336171" w:rsidRPr="009E5590">
        <w:rPr>
          <w:rFonts w:eastAsia="Calibri" w:hint="cs"/>
          <w:cs/>
        </w:rPr>
        <w:t>ดังต่อไปนี้</w:t>
      </w:r>
    </w:p>
    <w:p w14:paraId="0ED71A9F" w14:textId="6AEF4ED1"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ศีลภิกขุปาติโมกข</w:t>
      </w:r>
      <w:r w:rsidR="000422AD" w:rsidRPr="009E5590">
        <w:rPr>
          <w:rFonts w:eastAsia="Calibri"/>
          <w:cs/>
        </w:rPr>
        <w:t>์มี ๑๕๐ ข้อ พระพุทธเจ้าให้ยกขึ้น</w:t>
      </w:r>
      <w:r w:rsidRPr="009E5590">
        <w:rPr>
          <w:rFonts w:eastAsia="Calibri"/>
          <w:cs/>
        </w:rPr>
        <w:t>สวด</w:t>
      </w:r>
      <w:r w:rsidR="000422AD" w:rsidRPr="009E5590">
        <w:rPr>
          <w:rFonts w:eastAsia="Calibri" w:hint="cs"/>
          <w:cs/>
        </w:rPr>
        <w:t>ทุกกึ่งเดือนจำนวน</w:t>
      </w:r>
      <w:r w:rsidRPr="009E5590">
        <w:rPr>
          <w:rFonts w:eastAsia="Calibri"/>
          <w:cs/>
        </w:rPr>
        <w:t xml:space="preserve"> ๑๕๐ ข้อ</w:t>
      </w:r>
    </w:p>
    <w:p w14:paraId="6D2505E6" w14:textId="0403B8D4" w:rsidR="00C96205" w:rsidRPr="009E5590" w:rsidRDefault="00C96205" w:rsidP="00C416EE">
      <w:pPr>
        <w:rPr>
          <w:rFonts w:eastAsia="Calibri"/>
        </w:rPr>
      </w:pPr>
      <w:r w:rsidRPr="009E5590">
        <w:rPr>
          <w:rFonts w:eastAsia="Calibri"/>
          <w:cs/>
        </w:rPr>
        <w:t>๒</w:t>
      </w:r>
      <w:r w:rsidRPr="009E5590">
        <w:rPr>
          <w:rFonts w:eastAsia="Calibri"/>
        </w:rPr>
        <w:t>.</w:t>
      </w:r>
      <w:r w:rsidR="000422AD" w:rsidRPr="009E5590">
        <w:rPr>
          <w:rFonts w:eastAsia="Calibri"/>
          <w:cs/>
        </w:rPr>
        <w:t xml:space="preserve"> ศีล ๒๒๗ ไม่มีใน</w:t>
      </w:r>
      <w:r w:rsidRPr="009E5590">
        <w:rPr>
          <w:rFonts w:eastAsia="Calibri"/>
          <w:cs/>
        </w:rPr>
        <w:t xml:space="preserve">พุทธวจนะ </w:t>
      </w:r>
      <w:r w:rsidR="000422AD" w:rsidRPr="009E5590">
        <w:rPr>
          <w:rFonts w:eastAsia="Calibri" w:hint="cs"/>
          <w:cs/>
        </w:rPr>
        <w:t>และ</w:t>
      </w:r>
      <w:r w:rsidRPr="009E5590">
        <w:rPr>
          <w:rFonts w:eastAsia="Calibri"/>
          <w:cs/>
        </w:rPr>
        <w:t>เมื่อสแกนหาศีล ๒๒๗ แล้ว</w:t>
      </w:r>
      <w:r w:rsidR="000422AD" w:rsidRPr="009E5590">
        <w:rPr>
          <w:rFonts w:eastAsia="Calibri" w:hint="cs"/>
          <w:cs/>
        </w:rPr>
        <w:t>ก็</w:t>
      </w:r>
      <w:r w:rsidRPr="009E5590">
        <w:rPr>
          <w:rFonts w:eastAsia="Calibri"/>
          <w:cs/>
        </w:rPr>
        <w:t xml:space="preserve">ไม่มีในพระไตรปิฎกฉบับบาลีสยามรัฐ </w:t>
      </w:r>
    </w:p>
    <w:p w14:paraId="406034FA" w14:textId="725C13F7" w:rsidR="00C96205" w:rsidRPr="009E5590" w:rsidRDefault="00C96205" w:rsidP="00C416EE">
      <w:pPr>
        <w:rPr>
          <w:rFonts w:eastAsia="Calibri"/>
        </w:rPr>
      </w:pPr>
      <w:r w:rsidRPr="009E5590">
        <w:rPr>
          <w:rFonts w:eastAsia="Calibri"/>
          <w:cs/>
        </w:rPr>
        <w:t>๓</w:t>
      </w:r>
      <w:r w:rsidRPr="009E5590">
        <w:rPr>
          <w:rFonts w:eastAsia="Calibri"/>
        </w:rPr>
        <w:t xml:space="preserve">. </w:t>
      </w:r>
      <w:r w:rsidRPr="009E5590">
        <w:rPr>
          <w:rFonts w:eastAsia="Calibri"/>
          <w:cs/>
        </w:rPr>
        <w:t>สาธิกมิท</w:t>
      </w:r>
      <w:r w:rsidR="00565227">
        <w:rPr>
          <w:rFonts w:eastAsia="Calibri"/>
          <w:cs/>
        </w:rPr>
        <w:t></w:t>
      </w:r>
      <w:r w:rsidRPr="009E5590">
        <w:rPr>
          <w:rFonts w:eastAsia="Calibri"/>
          <w:cs/>
        </w:rPr>
        <w:t xml:space="preserve"> ภนฺเต ทิยฑฺฒสิกฺขาปทสต</w:t>
      </w:r>
      <w:r w:rsidR="00565227">
        <w:rPr>
          <w:rFonts w:eastAsia="Calibri"/>
          <w:cs/>
        </w:rPr>
        <w:t></w:t>
      </w:r>
      <w:r w:rsidRPr="009E5590">
        <w:rPr>
          <w:rFonts w:eastAsia="Calibri"/>
          <w:cs/>
        </w:rPr>
        <w:t xml:space="preserve"> อนฺวฑฺฒมาส</w:t>
      </w:r>
      <w:r w:rsidR="00565227">
        <w:rPr>
          <w:rFonts w:eastAsia="Calibri"/>
          <w:cs/>
        </w:rPr>
        <w:t></w:t>
      </w:r>
      <w:r w:rsidRPr="009E5590">
        <w:rPr>
          <w:rFonts w:eastAsia="Calibri"/>
          <w:cs/>
        </w:rPr>
        <w:t xml:space="preserve"> อุทฺเทส</w:t>
      </w:r>
      <w:r w:rsidR="00565227">
        <w:rPr>
          <w:rFonts w:eastAsia="Calibri"/>
          <w:cs/>
        </w:rPr>
        <w:t></w:t>
      </w:r>
      <w:r w:rsidRPr="009E5590">
        <w:rPr>
          <w:rFonts w:eastAsia="Calibri"/>
          <w:cs/>
        </w:rPr>
        <w:t xml:space="preserve"> อาคจฺฉติ แปลว่า สิกขาบท ๑๕๐ ถ้วนนี้นำมาสู่อ</w:t>
      </w:r>
      <w:r w:rsidR="00A834D9" w:rsidRPr="009E5590">
        <w:rPr>
          <w:rFonts w:eastAsia="Calibri"/>
          <w:cs/>
        </w:rPr>
        <w:t>ุทเทสทุกกึ่งเดือน ถ้า</w:t>
      </w:r>
      <w:r w:rsidRPr="009E5590">
        <w:rPr>
          <w:rFonts w:eastAsia="Calibri"/>
          <w:cs/>
        </w:rPr>
        <w:t xml:space="preserve">ไปดูพระสูตร </w:t>
      </w:r>
      <w:r w:rsidR="00BC78F4" w:rsidRPr="009E5590">
        <w:rPr>
          <w:rFonts w:eastAsia="Calibri" w:hint="cs"/>
          <w:cs/>
        </w:rPr>
        <w:t>ก็จะ</w:t>
      </w:r>
      <w:r w:rsidRPr="009E5590">
        <w:rPr>
          <w:rFonts w:eastAsia="Calibri"/>
          <w:cs/>
        </w:rPr>
        <w:t>แปลว่า ร้อยห้าสิบหมด</w:t>
      </w:r>
      <w:r w:rsidR="00BC78F4" w:rsidRPr="009E5590">
        <w:rPr>
          <w:rFonts w:eastAsia="Calibri" w:hint="cs"/>
          <w:cs/>
        </w:rPr>
        <w:t>ทั้ง</w:t>
      </w:r>
      <w:r w:rsidRPr="009E5590">
        <w:rPr>
          <w:rFonts w:eastAsia="Calibri"/>
          <w:cs/>
        </w:rPr>
        <w:t xml:space="preserve"> ๔ พระสูตร</w:t>
      </w:r>
      <w:r w:rsidR="00BC78F4" w:rsidRPr="009E5590">
        <w:rPr>
          <w:rFonts w:eastAsia="Calibri"/>
        </w:rPr>
        <w:t xml:space="preserve"> </w:t>
      </w:r>
      <w:r w:rsidR="00A834D9" w:rsidRPr="009E5590">
        <w:rPr>
          <w:rFonts w:eastAsia="Calibri"/>
        </w:rPr>
        <w:t>[</w:t>
      </w:r>
      <w:r w:rsidR="00A834D9" w:rsidRPr="009E5590">
        <w:rPr>
          <w:rFonts w:eastAsia="Calibri" w:hint="cs"/>
          <w:cs/>
        </w:rPr>
        <w:t>วัชชีปุตตสูตร ปฐมสิกขาสูตร ทุติยสิกขาสูตร ตติยสิกขาสูตร</w:t>
      </w:r>
      <w:r w:rsidR="00A834D9" w:rsidRPr="009E5590">
        <w:rPr>
          <w:rFonts w:eastAsia="Calibri"/>
        </w:rPr>
        <w:t>]</w:t>
      </w:r>
      <w:r w:rsidRPr="009E5590">
        <w:rPr>
          <w:rFonts w:eastAsia="Calibri"/>
          <w:cs/>
        </w:rPr>
        <w:t xml:space="preserve"> </w:t>
      </w:r>
      <w:r w:rsidR="003C3D6C" w:rsidRPr="009E5590">
        <w:rPr>
          <w:rFonts w:eastAsia="Calibri" w:hint="cs"/>
          <w:cs/>
        </w:rPr>
        <w:t>และ</w:t>
      </w:r>
      <w:r w:rsidRPr="009E5590">
        <w:rPr>
          <w:rFonts w:eastAsia="Calibri"/>
          <w:cs/>
        </w:rPr>
        <w:t>ในพระไตรปิฎกฉบับบาลีสยามรัฐ ระบุว่า พระภิกษุต้องยกสิกขาบทภิกขุปาติโมกข์ขึ้นสวด ๑๕๐ ข้อ</w:t>
      </w:r>
    </w:p>
    <w:p w14:paraId="45DD2E5E" w14:textId="6C3F64D9" w:rsidR="00C96205" w:rsidRPr="009E5590" w:rsidRDefault="00C96205" w:rsidP="00C416EE">
      <w:pPr>
        <w:rPr>
          <w:rFonts w:eastAsia="Calibri"/>
        </w:rPr>
      </w:pPr>
      <w:r w:rsidRPr="009E5590">
        <w:rPr>
          <w:rFonts w:eastAsia="Calibri"/>
          <w:cs/>
        </w:rPr>
        <w:t>๔</w:t>
      </w:r>
      <w:r w:rsidRPr="009E5590">
        <w:rPr>
          <w:rFonts w:eastAsia="Calibri"/>
        </w:rPr>
        <w:t>.</w:t>
      </w:r>
      <w:r w:rsidRPr="009E5590">
        <w:rPr>
          <w:rFonts w:eastAsia="Calibri"/>
          <w:cs/>
        </w:rPr>
        <w:t xml:space="preserve"> ศีล ๒๒๗ ข้อ ไม่รู้ว่าเอามาจากไหนและไม่รู้ว่าใครเป็นผู้บัญญัติ </w:t>
      </w:r>
      <w:r w:rsidR="00D10AAC" w:rsidRPr="009E5590">
        <w:rPr>
          <w:rFonts w:eastAsia="Calibri" w:hint="cs"/>
          <w:cs/>
        </w:rPr>
        <w:t>และ</w:t>
      </w:r>
      <w:r w:rsidRPr="009E5590">
        <w:rPr>
          <w:rFonts w:eastAsia="Calibri"/>
          <w:cs/>
        </w:rPr>
        <w:t>ที่</w:t>
      </w:r>
      <w:r w:rsidR="00D10AAC" w:rsidRPr="009E5590">
        <w:rPr>
          <w:rFonts w:eastAsia="Calibri" w:hint="cs"/>
          <w:cs/>
        </w:rPr>
        <w:t>พระภิกษุ</w:t>
      </w:r>
      <w:r w:rsidRPr="009E5590">
        <w:rPr>
          <w:rFonts w:eastAsia="Calibri"/>
          <w:cs/>
        </w:rPr>
        <w:t>สวดกันอยู่ทุกวันนี้</w:t>
      </w:r>
      <w:r w:rsidR="00D10AAC" w:rsidRPr="009E5590">
        <w:rPr>
          <w:rFonts w:eastAsia="Calibri" w:hint="cs"/>
          <w:cs/>
        </w:rPr>
        <w:t xml:space="preserve"> ก็</w:t>
      </w:r>
      <w:r w:rsidRPr="009E5590">
        <w:rPr>
          <w:rFonts w:eastAsia="Calibri"/>
          <w:cs/>
        </w:rPr>
        <w:t>สวดเกิน</w:t>
      </w:r>
      <w:r w:rsidR="00D10AAC" w:rsidRPr="009E5590">
        <w:rPr>
          <w:rFonts w:eastAsia="Calibri" w:hint="cs"/>
          <w:cs/>
        </w:rPr>
        <w:t>กัน</w:t>
      </w:r>
      <w:r w:rsidRPr="009E5590">
        <w:rPr>
          <w:rFonts w:eastAsia="Calibri"/>
          <w:cs/>
        </w:rPr>
        <w:t xml:space="preserve">มา ๗๗ ข้อ คือ </w:t>
      </w:r>
      <w:r w:rsidR="00D10AAC" w:rsidRPr="009E5590">
        <w:rPr>
          <w:rFonts w:eastAsia="Calibri"/>
          <w:cs/>
        </w:rPr>
        <w:t xml:space="preserve">เสขิยวัตร ๗๕ ข้อและอนิยต ๒ ข้อ </w:t>
      </w:r>
      <w:r w:rsidR="00D10AAC" w:rsidRPr="009E5590">
        <w:rPr>
          <w:rFonts w:eastAsia="Calibri" w:hint="cs"/>
          <w:cs/>
        </w:rPr>
        <w:t>ซึ่ง</w:t>
      </w:r>
      <w:r w:rsidRPr="009E5590">
        <w:rPr>
          <w:rFonts w:eastAsia="Calibri"/>
          <w:cs/>
        </w:rPr>
        <w:t>เมื่อสืบค้นแล้วพบว่า ๒๒๗ มีอยู่ในคัมภีร์อรรถกถาซึ่งเป็นคัมภีร์ที่แต่งขึ้นมาใหม่</w:t>
      </w:r>
    </w:p>
    <w:p w14:paraId="514893EE" w14:textId="5C17E9C8" w:rsidR="00C96205" w:rsidRPr="009E5590" w:rsidRDefault="00C96205" w:rsidP="00C416EE">
      <w:pPr>
        <w:rPr>
          <w:rFonts w:eastAsia="Calibri"/>
          <w:cs/>
        </w:rPr>
      </w:pPr>
      <w:r w:rsidRPr="009E5590">
        <w:rPr>
          <w:rFonts w:eastAsia="Calibri"/>
          <w:cs/>
        </w:rPr>
        <w:t>๕</w:t>
      </w:r>
      <w:r w:rsidRPr="009E5590">
        <w:rPr>
          <w:rFonts w:eastAsia="Calibri"/>
        </w:rPr>
        <w:t>.</w:t>
      </w:r>
      <w:r w:rsidRPr="009E5590">
        <w:rPr>
          <w:rFonts w:eastAsia="Calibri"/>
          <w:cs/>
        </w:rPr>
        <w:t xml:space="preserve"> คำว่า สาธิกะ แปลว่า สำเร็จ</w:t>
      </w:r>
      <w:r w:rsidR="00565D2B" w:rsidRPr="009E5590">
        <w:rPr>
          <w:rFonts w:eastAsia="Calibri" w:hint="cs"/>
          <w:cs/>
        </w:rPr>
        <w:t xml:space="preserve"> </w:t>
      </w:r>
      <w:r w:rsidRPr="009E5590">
        <w:rPr>
          <w:rFonts w:eastAsia="Calibri"/>
          <w:cs/>
        </w:rPr>
        <w:t>+</w:t>
      </w:r>
      <w:r w:rsidR="00565D2B" w:rsidRPr="009E5590">
        <w:rPr>
          <w:rFonts w:eastAsia="Calibri" w:hint="cs"/>
          <w:cs/>
        </w:rPr>
        <w:t xml:space="preserve"> </w:t>
      </w:r>
      <w:r w:rsidRPr="009E5590">
        <w:rPr>
          <w:rFonts w:eastAsia="Calibri"/>
          <w:cs/>
        </w:rPr>
        <w:t>มิทะ รักใคร่ไมตรี คือ ความปรองดองกลมเกลียวของภิกษุสำเร็จได้ด้วยการสวด ๑๕๐ ข้อ</w:t>
      </w:r>
      <w:r w:rsidR="00515A09" w:rsidRPr="009E5590">
        <w:rPr>
          <w:rFonts w:eastAsia="Calibri"/>
        </w:rPr>
        <w:t xml:space="preserve"> </w:t>
      </w:r>
      <w:r w:rsidR="00515A09" w:rsidRPr="009E5590">
        <w:rPr>
          <w:rFonts w:eastAsia="Calibri" w:hint="cs"/>
          <w:cs/>
        </w:rPr>
        <w:t xml:space="preserve">๒ คำนี้ไม่ใช่เป็นการสมาสกัน แต่เป็นการเอาคำมาชนกันเฉย ๆ </w:t>
      </w:r>
    </w:p>
    <w:p w14:paraId="685FEBBF" w14:textId="5BA2CD42" w:rsidR="00C96205" w:rsidRPr="009E5590" w:rsidRDefault="00C96205" w:rsidP="00C416EE">
      <w:pPr>
        <w:rPr>
          <w:rFonts w:eastAsia="Calibri"/>
        </w:rPr>
      </w:pPr>
      <w:r w:rsidRPr="009E5590">
        <w:rPr>
          <w:rFonts w:eastAsia="Calibri"/>
          <w:cs/>
        </w:rPr>
        <w:t>๖</w:t>
      </w:r>
      <w:r w:rsidRPr="009E5590">
        <w:rPr>
          <w:rFonts w:eastAsia="Calibri"/>
        </w:rPr>
        <w:t>.</w:t>
      </w:r>
      <w:r w:rsidRPr="009E5590">
        <w:rPr>
          <w:rFonts w:eastAsia="Calibri"/>
          <w:cs/>
        </w:rPr>
        <w:t xml:space="preserve"> </w:t>
      </w:r>
      <w:r w:rsidR="00024706" w:rsidRPr="009E5590">
        <w:rPr>
          <w:rFonts w:eastAsia="Calibri" w:hint="cs"/>
          <w:cs/>
        </w:rPr>
        <w:t>ใน</w:t>
      </w:r>
      <w:r w:rsidRPr="009E5590">
        <w:rPr>
          <w:rFonts w:eastAsia="Calibri"/>
          <w:cs/>
        </w:rPr>
        <w:t xml:space="preserve">สิกขาบท ๑๕๐ </w:t>
      </w:r>
      <w:r w:rsidR="00024706" w:rsidRPr="009E5590">
        <w:rPr>
          <w:rFonts w:eastAsia="Calibri" w:hint="cs"/>
          <w:cs/>
        </w:rPr>
        <w:t>ก็</w:t>
      </w:r>
      <w:r w:rsidRPr="009E5590">
        <w:rPr>
          <w:rFonts w:eastAsia="Calibri"/>
          <w:cs/>
        </w:rPr>
        <w:t>จะมีแค่ปาราชิก ๔ สังฆาทิเสส ๑๓ นิสสัคคีย์ ๓๐ ปาจิตตีย์ ๙๒ ปาฏิเทสนียะ ๔ อธิกรณสมถะ ๗ ส่วนอนิยตะ ๒ กับเสขิยวัตร ๗๕</w:t>
      </w:r>
      <w:r w:rsidRPr="009E5590">
        <w:rPr>
          <w:rFonts w:eastAsia="Calibri"/>
        </w:rPr>
        <w:t xml:space="preserve"> </w:t>
      </w:r>
      <w:r w:rsidRPr="009E5590">
        <w:rPr>
          <w:rFonts w:eastAsia="Calibri"/>
          <w:cs/>
        </w:rPr>
        <w:t>ไม่ใช่</w:t>
      </w:r>
    </w:p>
    <w:p w14:paraId="42E3F9DE" w14:textId="6AE5EDE2" w:rsidR="00C96205" w:rsidRPr="009E5590" w:rsidRDefault="00C96205" w:rsidP="00C416EE">
      <w:pPr>
        <w:rPr>
          <w:rFonts w:eastAsia="Calibri"/>
          <w:cs/>
        </w:rPr>
      </w:pPr>
      <w:r w:rsidRPr="009E5590">
        <w:rPr>
          <w:rFonts w:eastAsia="Calibri"/>
          <w:cs/>
        </w:rPr>
        <w:t>๗</w:t>
      </w:r>
      <w:r w:rsidRPr="009E5590">
        <w:rPr>
          <w:rFonts w:eastAsia="Calibri"/>
        </w:rPr>
        <w:t>.</w:t>
      </w:r>
      <w:r w:rsidRPr="009E5590">
        <w:rPr>
          <w:rFonts w:eastAsia="Calibri"/>
          <w:cs/>
        </w:rPr>
        <w:t xml:space="preserve"> สิกขาบทของภิกษุ ๒๒๐ มาจาก</w:t>
      </w:r>
      <w:r w:rsidR="008D5FD7" w:rsidRPr="009E5590">
        <w:rPr>
          <w:rFonts w:eastAsia="Calibri" w:hint="cs"/>
          <w:cs/>
        </w:rPr>
        <w:t>พระ</w:t>
      </w:r>
      <w:r w:rsidRPr="009E5590">
        <w:rPr>
          <w:rFonts w:eastAsia="Calibri"/>
          <w:cs/>
        </w:rPr>
        <w:t>วินัยปิฎกเล่ม ๘ คัมภีร์ปริวาร คัมภีร์ปริวาร</w:t>
      </w:r>
      <w:r w:rsidR="008D5FD7" w:rsidRPr="009E5590">
        <w:rPr>
          <w:rFonts w:eastAsia="Calibri" w:hint="cs"/>
          <w:cs/>
        </w:rPr>
        <w:t>ก็</w:t>
      </w:r>
      <w:r w:rsidRPr="009E5590">
        <w:rPr>
          <w:rFonts w:eastAsia="Calibri"/>
          <w:cs/>
        </w:rPr>
        <w:t>คือ คัมภี</w:t>
      </w:r>
      <w:r w:rsidR="00D10AAC" w:rsidRPr="009E5590">
        <w:rPr>
          <w:rFonts w:eastAsia="Calibri"/>
          <w:cs/>
        </w:rPr>
        <w:t>ร์ที่แต่งขึ้น</w:t>
      </w:r>
      <w:r w:rsidR="00D10AAC" w:rsidRPr="009E5590">
        <w:rPr>
          <w:rFonts w:eastAsia="Calibri" w:hint="cs"/>
          <w:cs/>
        </w:rPr>
        <w:t>มาใหม่</w:t>
      </w:r>
      <w:r w:rsidR="00D10AAC" w:rsidRPr="009E5590">
        <w:rPr>
          <w:rFonts w:eastAsia="Calibri"/>
          <w:cs/>
        </w:rPr>
        <w:t xml:space="preserve"> </w:t>
      </w:r>
      <w:r w:rsidR="008D5FD7" w:rsidRPr="009E5590">
        <w:rPr>
          <w:rFonts w:eastAsia="Calibri" w:hint="cs"/>
          <w:cs/>
        </w:rPr>
        <w:t>ซึ่ง</w:t>
      </w:r>
      <w:r w:rsidR="00D10AAC" w:rsidRPr="009E5590">
        <w:rPr>
          <w:rFonts w:eastAsia="Calibri"/>
          <w:cs/>
        </w:rPr>
        <w:t>สิกขาบท ๒๒๐ ข้อ</w:t>
      </w:r>
      <w:r w:rsidRPr="009E5590">
        <w:rPr>
          <w:rFonts w:eastAsia="Calibri"/>
          <w:cs/>
        </w:rPr>
        <w:t>ก็จะมาขัดกัน</w:t>
      </w:r>
      <w:r w:rsidR="00D10AAC" w:rsidRPr="009E5590">
        <w:rPr>
          <w:rFonts w:eastAsia="Calibri" w:hint="cs"/>
          <w:cs/>
        </w:rPr>
        <w:t>เอง</w:t>
      </w:r>
      <w:r w:rsidRPr="009E5590">
        <w:rPr>
          <w:rFonts w:eastAsia="Calibri"/>
          <w:cs/>
        </w:rPr>
        <w:t xml:space="preserve">กับ ๒๒๗ ข้อ </w:t>
      </w:r>
    </w:p>
    <w:p w14:paraId="3EF5A0AD" w14:textId="3C826478" w:rsidR="00C96205" w:rsidRPr="009E5590" w:rsidRDefault="00EA7C7F" w:rsidP="00C96205">
      <w:pPr>
        <w:rPr>
          <w:rFonts w:eastAsia="Calibri"/>
        </w:rPr>
      </w:pPr>
      <w:r w:rsidRPr="009E5590">
        <w:rPr>
          <w:rFonts w:eastAsia="Calibri" w:hint="cs"/>
          <w:cs/>
        </w:rPr>
        <w:t>เนื้อความ</w:t>
      </w:r>
      <w:r w:rsidR="00C53CEB" w:rsidRPr="009E5590">
        <w:rPr>
          <w:rFonts w:eastAsia="Calibri" w:hint="cs"/>
          <w:cs/>
        </w:rPr>
        <w:t>การบรรยาย</w:t>
      </w:r>
      <w:r w:rsidR="00652899" w:rsidRPr="009E5590">
        <w:rPr>
          <w:rFonts w:eastAsia="Calibri" w:hint="cs"/>
          <w:cs/>
        </w:rPr>
        <w:t>ในประเด็น</w:t>
      </w:r>
      <w:r w:rsidR="00C96205" w:rsidRPr="009E5590">
        <w:rPr>
          <w:rFonts w:eastAsia="Calibri"/>
          <w:cs/>
        </w:rPr>
        <w:t xml:space="preserve">การยกสิกขาบทภิกขุปาติโมกข์จำนวน ๑๕๐ ข้อขึ้นสวดทุกกึ่งเดือน </w:t>
      </w:r>
      <w:r w:rsidRPr="009E5590">
        <w:rPr>
          <w:rFonts w:eastAsia="Calibri" w:hint="cs"/>
          <w:cs/>
        </w:rPr>
        <w:t>ที่</w:t>
      </w:r>
      <w:r w:rsidR="00652899" w:rsidRPr="009E5590">
        <w:rPr>
          <w:rFonts w:eastAsia="Calibri" w:hint="cs"/>
          <w:cs/>
        </w:rPr>
        <w:t>ผู้วิจัยได้</w:t>
      </w:r>
      <w:r w:rsidRPr="009E5590">
        <w:rPr>
          <w:rFonts w:eastAsia="Calibri" w:hint="cs"/>
          <w:cs/>
        </w:rPr>
        <w:t>นำมา</w:t>
      </w:r>
      <w:r w:rsidR="00652899" w:rsidRPr="009E5590">
        <w:rPr>
          <w:rFonts w:eastAsia="Calibri" w:hint="cs"/>
          <w:cs/>
        </w:rPr>
        <w:t xml:space="preserve">สรุปไว้เป็นข้อ ๆ </w:t>
      </w:r>
      <w:r w:rsidRPr="009E5590">
        <w:rPr>
          <w:rFonts w:eastAsia="Calibri" w:hint="cs"/>
          <w:cs/>
        </w:rPr>
        <w:t>ข้างต้น</w:t>
      </w:r>
      <w:r w:rsidR="00652899" w:rsidRPr="009E5590">
        <w:rPr>
          <w:rFonts w:eastAsia="Calibri" w:hint="cs"/>
          <w:cs/>
        </w:rPr>
        <w:t>นี้ ผู้วิจัย</w:t>
      </w:r>
      <w:r w:rsidR="00C96205" w:rsidRPr="009E5590">
        <w:rPr>
          <w:rFonts w:eastAsia="Calibri"/>
          <w:cs/>
        </w:rPr>
        <w:t>จะนำ</w:t>
      </w:r>
      <w:r w:rsidRPr="009E5590">
        <w:rPr>
          <w:rFonts w:eastAsia="Calibri" w:hint="cs"/>
          <w:cs/>
        </w:rPr>
        <w:t>ประเด็น</w:t>
      </w:r>
      <w:r w:rsidR="00C53CEB" w:rsidRPr="009E5590">
        <w:rPr>
          <w:rFonts w:eastAsia="Calibri" w:hint="cs"/>
          <w:cs/>
        </w:rPr>
        <w:t>เหล่านี้</w:t>
      </w:r>
      <w:r w:rsidRPr="009E5590">
        <w:rPr>
          <w:rFonts w:eastAsia="Calibri" w:hint="cs"/>
          <w:cs/>
        </w:rPr>
        <w:t>ไ</w:t>
      </w:r>
      <w:r w:rsidR="00C96205" w:rsidRPr="009E5590">
        <w:rPr>
          <w:rFonts w:eastAsia="Calibri"/>
          <w:cs/>
        </w:rPr>
        <w:t>ป</w:t>
      </w:r>
      <w:r w:rsidRPr="009E5590">
        <w:rPr>
          <w:rFonts w:eastAsia="Calibri" w:hint="cs"/>
          <w:cs/>
        </w:rPr>
        <w:t>ศึกษา</w:t>
      </w:r>
      <w:r w:rsidR="00C53CEB" w:rsidRPr="009E5590">
        <w:rPr>
          <w:rFonts w:eastAsia="Calibri"/>
          <w:cs/>
        </w:rPr>
        <w:t>วิ</w:t>
      </w:r>
      <w:r w:rsidR="00C96205" w:rsidRPr="009E5590">
        <w:rPr>
          <w:rFonts w:eastAsia="Calibri"/>
          <w:cs/>
        </w:rPr>
        <w:t>เคราะห์</w:t>
      </w:r>
      <w:r w:rsidR="00C53CEB" w:rsidRPr="009E5590">
        <w:rPr>
          <w:rFonts w:eastAsia="Calibri"/>
          <w:cs/>
        </w:rPr>
        <w:t>เพื่อ</w:t>
      </w:r>
      <w:r w:rsidR="00F53A85" w:rsidRPr="009E5590">
        <w:rPr>
          <w:rFonts w:eastAsia="Calibri"/>
          <w:cs/>
        </w:rPr>
        <w:t>หาคำตอบ</w:t>
      </w:r>
      <w:r w:rsidR="00C96205" w:rsidRPr="009E5590">
        <w:rPr>
          <w:rFonts w:eastAsia="Calibri"/>
          <w:cs/>
        </w:rPr>
        <w:t>และวินิจฉัยต่อไป</w:t>
      </w:r>
    </w:p>
    <w:p w14:paraId="7021DD51" w14:textId="77777777" w:rsidR="00C96205" w:rsidRPr="009E5590" w:rsidRDefault="00C96205" w:rsidP="00C96205">
      <w:pPr>
        <w:rPr>
          <w:rFonts w:eastAsia="Calibri"/>
          <w:b/>
          <w:bCs/>
          <w:cs/>
        </w:rPr>
      </w:pPr>
      <w:r w:rsidRPr="009E5590">
        <w:rPr>
          <w:rFonts w:eastAsia="Calibri"/>
          <w:b/>
          <w:bCs/>
          <w:cs/>
        </w:rPr>
        <w:t>๒. พระพุทธบัญญัติให้ภิกษุฉันอาหารวันละมื้อเดียว</w:t>
      </w:r>
    </w:p>
    <w:p w14:paraId="5E346FC6" w14:textId="1221B35B" w:rsidR="00C96205" w:rsidRPr="009E5590" w:rsidRDefault="00C96205" w:rsidP="00C96205">
      <w:pPr>
        <w:rPr>
          <w:rFonts w:eastAsia="Calibri"/>
        </w:rPr>
      </w:pPr>
      <w:r w:rsidRPr="009E5590">
        <w:rPr>
          <w:rFonts w:eastAsia="Calibri"/>
          <w:cs/>
        </w:rPr>
        <w:t>ในประเด็นนี้</w:t>
      </w:r>
      <w:r w:rsidR="00533D9A" w:rsidRPr="009E5590">
        <w:rPr>
          <w:rFonts w:eastAsia="Calibri" w:hint="cs"/>
          <w:cs/>
        </w:rPr>
        <w:t xml:space="preserve"> </w:t>
      </w:r>
      <w:r w:rsidR="001A470D" w:rsidRPr="009E5590">
        <w:rPr>
          <w:rFonts w:eastAsia="Calibri" w:hint="cs"/>
          <w:cs/>
        </w:rPr>
        <w:t>เป็นการศึกษาและ</w:t>
      </w:r>
      <w:r w:rsidR="00EF3CB9" w:rsidRPr="009E5590">
        <w:rPr>
          <w:rFonts w:eastAsia="Calibri" w:hint="cs"/>
          <w:cs/>
        </w:rPr>
        <w:t>การ</w:t>
      </w:r>
      <w:r w:rsidR="001A470D" w:rsidRPr="009E5590">
        <w:rPr>
          <w:rFonts w:eastAsia="Calibri"/>
          <w:cs/>
        </w:rPr>
        <w:t>รวบรวมข้อม</w:t>
      </w:r>
      <w:r w:rsidR="001A470D" w:rsidRPr="009E5590">
        <w:rPr>
          <w:rFonts w:eastAsia="Calibri" w:hint="cs"/>
          <w:cs/>
        </w:rPr>
        <w:t>ูล</w:t>
      </w:r>
      <w:r w:rsidRPr="009E5590">
        <w:rPr>
          <w:rFonts w:eastAsia="Calibri"/>
          <w:cs/>
        </w:rPr>
        <w:t>การ</w:t>
      </w:r>
      <w:r w:rsidR="00EF3CB9" w:rsidRPr="009E5590">
        <w:rPr>
          <w:rFonts w:eastAsia="Calibri" w:hint="cs"/>
          <w:cs/>
        </w:rPr>
        <w:t>เผยแผ่คำสอน</w:t>
      </w:r>
      <w:r w:rsidRPr="009E5590">
        <w:rPr>
          <w:rFonts w:eastAsia="Calibri"/>
          <w:cs/>
        </w:rPr>
        <w:t>ของพระคึกฤทธิ์ โสตฺถิผโล เกี่ยวกับประเด็นพระพุทธบัญญัติให้ภิกษุฉันอาหารวันละมื้อเดียว ซึ่ง</w:t>
      </w:r>
      <w:r w:rsidR="00273425" w:rsidRPr="009E5590">
        <w:rPr>
          <w:rFonts w:eastAsia="Calibri" w:hint="cs"/>
          <w:cs/>
        </w:rPr>
        <w:t>ใน</w:t>
      </w:r>
      <w:r w:rsidRPr="009E5590">
        <w:rPr>
          <w:rFonts w:eastAsia="Calibri"/>
          <w:cs/>
        </w:rPr>
        <w:t>หลักฐานการบรรยายที่</w:t>
      </w:r>
      <w:r w:rsidR="00273425" w:rsidRPr="009E5590">
        <w:rPr>
          <w:rFonts w:eastAsia="Calibri" w:hint="cs"/>
          <w:cs/>
        </w:rPr>
        <w:t>ผู้วิจัย</w:t>
      </w:r>
      <w:r w:rsidRPr="009E5590">
        <w:rPr>
          <w:rFonts w:eastAsia="Calibri"/>
          <w:cs/>
        </w:rPr>
        <w:t>ได้ยกมาแสดง</w:t>
      </w:r>
      <w:r w:rsidR="00273425" w:rsidRPr="009E5590">
        <w:rPr>
          <w:rFonts w:eastAsia="Calibri" w:hint="cs"/>
          <w:cs/>
        </w:rPr>
        <w:t>เป็นตัวอย่างในที่</w:t>
      </w:r>
      <w:r w:rsidRPr="009E5590">
        <w:rPr>
          <w:rFonts w:eastAsia="Calibri"/>
          <w:cs/>
        </w:rPr>
        <w:t>นี้</w:t>
      </w:r>
      <w:r w:rsidR="00273425" w:rsidRPr="009E5590">
        <w:rPr>
          <w:rFonts w:eastAsia="Calibri" w:hint="cs"/>
          <w:cs/>
        </w:rPr>
        <w:t>มี</w:t>
      </w:r>
      <w:r w:rsidRPr="009E5590">
        <w:rPr>
          <w:rFonts w:eastAsia="Calibri"/>
          <w:cs/>
        </w:rPr>
        <w:t xml:space="preserve"> ๓ คลิปการบรรยาย ดังต่อไปนี้ </w:t>
      </w:r>
    </w:p>
    <w:p w14:paraId="1CB0E8CE" w14:textId="06235790" w:rsidR="00C96205" w:rsidRPr="009E5590" w:rsidRDefault="00C96205" w:rsidP="00C96205">
      <w:pPr>
        <w:rPr>
          <w:rFonts w:eastAsia="Calibri"/>
        </w:rPr>
      </w:pPr>
      <w:r w:rsidRPr="009E5590">
        <w:rPr>
          <w:rFonts w:eastAsia="Calibri"/>
          <w:cs/>
        </w:rPr>
        <w:lastRenderedPageBreak/>
        <w:t>๑</w:t>
      </w:r>
      <w:r w:rsidRPr="009E5590">
        <w:rPr>
          <w:rFonts w:eastAsia="Calibri"/>
        </w:rPr>
        <w:t>.</w:t>
      </w:r>
      <w:r w:rsidRPr="009E5590">
        <w:rPr>
          <w:rFonts w:eastAsia="Calibri"/>
          <w:cs/>
        </w:rPr>
        <w:t xml:space="preserve"> ภิกษุเป็นผู้ฉันมื้อเดียว</w:t>
      </w:r>
      <w:r w:rsidR="00007A59" w:rsidRPr="009E5590">
        <w:rPr>
          <w:rFonts w:eastAsia="Calibri"/>
          <w:vertAlign w:val="superscript"/>
          <w:cs/>
        </w:rPr>
        <w:footnoteReference w:id="148"/>
      </w:r>
      <w:r w:rsidRPr="009E5590">
        <w:rPr>
          <w:rFonts w:eastAsia="Calibri"/>
          <w:cs/>
        </w:rPr>
        <w:t xml:space="preserve"> </w:t>
      </w:r>
    </w:p>
    <w:p w14:paraId="49DFF390" w14:textId="07E2A74D" w:rsidR="00C96205" w:rsidRPr="009E5590" w:rsidRDefault="00C96205" w:rsidP="00C96205">
      <w:pPr>
        <w:spacing w:before="0"/>
        <w:rPr>
          <w:rFonts w:eastAsia="Calibri"/>
        </w:rPr>
      </w:pPr>
      <w:r w:rsidRPr="009E5590">
        <w:rPr>
          <w:rFonts w:eastAsia="Calibri"/>
          <w:cs/>
        </w:rPr>
        <w:t>๒</w:t>
      </w:r>
      <w:r w:rsidRPr="009E5590">
        <w:rPr>
          <w:rFonts w:eastAsia="Calibri"/>
        </w:rPr>
        <w:t>.</w:t>
      </w:r>
      <w:r w:rsidRPr="009E5590">
        <w:rPr>
          <w:rFonts w:eastAsia="Calibri"/>
          <w:cs/>
        </w:rPr>
        <w:t xml:space="preserve"> พุทธวจน-เรื่องการฉันอาหาร การสละอาหาร</w:t>
      </w:r>
      <w:r w:rsidR="00007A59" w:rsidRPr="009E5590">
        <w:rPr>
          <w:rFonts w:eastAsia="Calibri"/>
          <w:vertAlign w:val="superscript"/>
          <w:cs/>
        </w:rPr>
        <w:footnoteReference w:id="149"/>
      </w:r>
      <w:r w:rsidRPr="009E5590">
        <w:rPr>
          <w:rFonts w:eastAsia="Calibri"/>
          <w:cs/>
        </w:rPr>
        <w:t xml:space="preserve">  </w:t>
      </w:r>
    </w:p>
    <w:p w14:paraId="141E4E82" w14:textId="00C457F8" w:rsidR="00C96205" w:rsidRPr="009E5590" w:rsidRDefault="00C96205" w:rsidP="00007A59">
      <w:pPr>
        <w:spacing w:before="0"/>
        <w:rPr>
          <w:rFonts w:eastAsia="Calibri"/>
        </w:rPr>
      </w:pPr>
      <w:r w:rsidRPr="009E5590">
        <w:rPr>
          <w:rFonts w:eastAsia="Calibri"/>
          <w:cs/>
        </w:rPr>
        <w:t>๓</w:t>
      </w:r>
      <w:r w:rsidRPr="009E5590">
        <w:rPr>
          <w:rFonts w:eastAsia="Calibri"/>
        </w:rPr>
        <w:t xml:space="preserve">. </w:t>
      </w:r>
      <w:r w:rsidRPr="009E5590">
        <w:rPr>
          <w:rFonts w:eastAsia="Calibri"/>
          <w:cs/>
        </w:rPr>
        <w:t xml:space="preserve">พุทธวจน </w:t>
      </w:r>
      <w:r w:rsidRPr="009E5590">
        <w:rPr>
          <w:rFonts w:eastAsia="Calibri"/>
        </w:rPr>
        <w:t xml:space="preserve">faq </w:t>
      </w:r>
      <w:r w:rsidRPr="009E5590">
        <w:rPr>
          <w:rFonts w:eastAsia="Calibri"/>
          <w:cs/>
        </w:rPr>
        <w:t>พระภิกษุฉันอาหารวันละกี่มื้อ</w:t>
      </w:r>
      <w:r w:rsidR="00007A59" w:rsidRPr="009E5590">
        <w:rPr>
          <w:rFonts w:eastAsia="Calibri"/>
          <w:vertAlign w:val="superscript"/>
          <w:cs/>
        </w:rPr>
        <w:footnoteReference w:id="150"/>
      </w:r>
      <w:r w:rsidRPr="009E5590">
        <w:rPr>
          <w:rFonts w:eastAsia="Calibri"/>
        </w:rPr>
        <w:t xml:space="preserve"> </w:t>
      </w:r>
    </w:p>
    <w:p w14:paraId="69B69BB4" w14:textId="34F17FD7" w:rsidR="00C96205" w:rsidRPr="009E5590" w:rsidRDefault="00EB5048" w:rsidP="00C96205">
      <w:pPr>
        <w:rPr>
          <w:rFonts w:eastAsia="Calibri"/>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1D80375D" w14:textId="39AF6673"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w:t>
      </w:r>
      <w:r w:rsidR="00E26A35" w:rsidRPr="009E5590">
        <w:rPr>
          <w:rFonts w:eastAsia="Calibri" w:hint="cs"/>
          <w:cs/>
        </w:rPr>
        <w:t xml:space="preserve">เขาให้เหตุผลว่า </w:t>
      </w:r>
      <w:r w:rsidRPr="009E5590">
        <w:rPr>
          <w:rFonts w:eastAsia="Calibri"/>
          <w:cs/>
        </w:rPr>
        <w:t>เพราะพระพุทธเจ้าอนุญาต</w:t>
      </w:r>
      <w:r w:rsidR="00FC13A3" w:rsidRPr="009E5590">
        <w:rPr>
          <w:rFonts w:eastAsia="Calibri"/>
          <w:cs/>
        </w:rPr>
        <w:t>ให้</w:t>
      </w:r>
      <w:r w:rsidRPr="009E5590">
        <w:rPr>
          <w:rFonts w:eastAsia="Calibri"/>
          <w:cs/>
        </w:rPr>
        <w:t>พระภัททาลิเอาอาหารมื้อเช้าไปฉันต่อ</w:t>
      </w:r>
      <w:r w:rsidR="00CF22F2" w:rsidRPr="009E5590">
        <w:rPr>
          <w:rFonts w:eastAsia="Calibri"/>
          <w:cs/>
        </w:rPr>
        <w:t>รอบสอง</w:t>
      </w:r>
      <w:r w:rsidRPr="009E5590">
        <w:rPr>
          <w:rFonts w:eastAsia="Calibri"/>
          <w:cs/>
        </w:rPr>
        <w:t xml:space="preserve"> </w:t>
      </w:r>
      <w:r w:rsidR="00ED6BB7" w:rsidRPr="009E5590">
        <w:rPr>
          <w:rFonts w:eastAsia="Calibri"/>
          <w:cs/>
        </w:rPr>
        <w:t>นี่คือเหตุผลที่พระฉัน</w:t>
      </w:r>
      <w:r w:rsidR="00ED6BB7" w:rsidRPr="009E5590">
        <w:rPr>
          <w:rFonts w:eastAsia="Calibri" w:hint="cs"/>
          <w:cs/>
        </w:rPr>
        <w:t>อาหาร</w:t>
      </w:r>
      <w:r w:rsidR="00ED6BB7" w:rsidRPr="009E5590">
        <w:rPr>
          <w:rFonts w:eastAsia="Calibri"/>
          <w:cs/>
        </w:rPr>
        <w:t>สองมื้อได้</w:t>
      </w:r>
      <w:r w:rsidR="00ED6BB7" w:rsidRPr="009E5590">
        <w:rPr>
          <w:rFonts w:eastAsia="Calibri" w:hint="cs"/>
          <w:cs/>
        </w:rPr>
        <w:t xml:space="preserve"> </w:t>
      </w:r>
      <w:r w:rsidR="00FC13A3" w:rsidRPr="009E5590">
        <w:rPr>
          <w:rFonts w:eastAsia="Calibri" w:hint="cs"/>
          <w:cs/>
        </w:rPr>
        <w:t>แต่</w:t>
      </w:r>
      <w:r w:rsidRPr="009E5590">
        <w:rPr>
          <w:rFonts w:eastAsia="Calibri"/>
          <w:cs/>
        </w:rPr>
        <w:t>ถ้าไปดูเต็มพระสูตรคนละเรื่อง</w:t>
      </w:r>
      <w:r w:rsidR="00FC13A3" w:rsidRPr="009E5590">
        <w:rPr>
          <w:rFonts w:eastAsia="Calibri" w:hint="cs"/>
          <w:cs/>
        </w:rPr>
        <w:t>กัน</w:t>
      </w:r>
      <w:r w:rsidR="00CF22F2" w:rsidRPr="009E5590">
        <w:rPr>
          <w:rFonts w:eastAsia="Calibri"/>
          <w:cs/>
        </w:rPr>
        <w:t>เลย เพราะตรงนี้</w:t>
      </w:r>
      <w:r w:rsidRPr="009E5590">
        <w:rPr>
          <w:rFonts w:eastAsia="Calibri"/>
          <w:cs/>
        </w:rPr>
        <w:t>พระพุทธเจ้ากำลังบัญญัติให้พระ</w:t>
      </w:r>
      <w:r w:rsidR="00FC13A3" w:rsidRPr="009E5590">
        <w:rPr>
          <w:rFonts w:eastAsia="Calibri" w:hint="cs"/>
          <w:cs/>
        </w:rPr>
        <w:t>ภิกษุ</w:t>
      </w:r>
      <w:r w:rsidRPr="009E5590">
        <w:rPr>
          <w:rFonts w:eastAsia="Calibri"/>
          <w:cs/>
        </w:rPr>
        <w:t>ฉันมื้อเดียว</w:t>
      </w:r>
    </w:p>
    <w:p w14:paraId="5AD89EA2" w14:textId="6E167285" w:rsidR="00C96205" w:rsidRPr="009E5590" w:rsidRDefault="00C96205" w:rsidP="00C96205">
      <w:pPr>
        <w:rPr>
          <w:rFonts w:eastAsia="Calibri"/>
          <w:cs/>
        </w:rPr>
      </w:pPr>
      <w:r w:rsidRPr="009E5590">
        <w:rPr>
          <w:rFonts w:eastAsia="Calibri"/>
          <w:cs/>
        </w:rPr>
        <w:t>๒</w:t>
      </w:r>
      <w:r w:rsidRPr="009E5590">
        <w:rPr>
          <w:rFonts w:eastAsia="Calibri"/>
        </w:rPr>
        <w:t xml:space="preserve">. </w:t>
      </w:r>
      <w:r w:rsidRPr="009E5590">
        <w:rPr>
          <w:rFonts w:eastAsia="Calibri"/>
          <w:cs/>
        </w:rPr>
        <w:t>พระ</w:t>
      </w:r>
      <w:r w:rsidR="00FC13A3" w:rsidRPr="009E5590">
        <w:rPr>
          <w:rFonts w:eastAsia="Calibri" w:hint="cs"/>
          <w:cs/>
        </w:rPr>
        <w:t>ภิกษุ</w:t>
      </w:r>
      <w:r w:rsidRPr="009E5590">
        <w:rPr>
          <w:rFonts w:eastAsia="Calibri"/>
          <w:cs/>
        </w:rPr>
        <w:t>ในครั้งพุทธกาลฉัน</w:t>
      </w:r>
      <w:r w:rsidR="00FC13A3" w:rsidRPr="009E5590">
        <w:rPr>
          <w:rFonts w:eastAsia="Calibri" w:hint="cs"/>
          <w:cs/>
        </w:rPr>
        <w:t>อาหาร</w:t>
      </w:r>
      <w:r w:rsidRPr="009E5590">
        <w:rPr>
          <w:rFonts w:eastAsia="Calibri"/>
          <w:cs/>
        </w:rPr>
        <w:t xml:space="preserve">มื้อเดียว ถ้าฉันมื้อที่ ๒ </w:t>
      </w:r>
      <w:r w:rsidR="00FC13A3" w:rsidRPr="009E5590">
        <w:rPr>
          <w:rFonts w:eastAsia="Calibri" w:hint="cs"/>
          <w:cs/>
        </w:rPr>
        <w:t>จะ</w:t>
      </w:r>
      <w:r w:rsidR="00A0495D" w:rsidRPr="009E5590">
        <w:rPr>
          <w:rFonts w:eastAsia="Calibri" w:hint="cs"/>
          <w:cs/>
        </w:rPr>
        <w:t>ต้องฉัน</w:t>
      </w:r>
      <w:r w:rsidRPr="009E5590">
        <w:rPr>
          <w:rFonts w:eastAsia="Calibri"/>
          <w:cs/>
        </w:rPr>
        <w:t>อาหารที่เป็นเดน คือ อาหารที่</w:t>
      </w:r>
      <w:r w:rsidR="00A0495D" w:rsidRPr="009E5590">
        <w:rPr>
          <w:rFonts w:eastAsia="Calibri" w:hint="cs"/>
          <w:cs/>
        </w:rPr>
        <w:t>ภิกษุรูปอื่นฉันเหลือ หรืออาหารที่ภิกษุผู้ป่วยไข้ฉันเหลือ</w:t>
      </w:r>
      <w:r w:rsidRPr="009E5590">
        <w:rPr>
          <w:rFonts w:eastAsia="Calibri"/>
          <w:cs/>
        </w:rPr>
        <w:t xml:space="preserve"> </w:t>
      </w:r>
      <w:r w:rsidR="00A0495D" w:rsidRPr="009E5590">
        <w:rPr>
          <w:rFonts w:eastAsia="Calibri"/>
          <w:cs/>
        </w:rPr>
        <w:t>ถ้า</w:t>
      </w:r>
      <w:r w:rsidRPr="009E5590">
        <w:rPr>
          <w:rFonts w:eastAsia="Calibri"/>
          <w:cs/>
        </w:rPr>
        <w:t>ฉันมื้อ</w:t>
      </w:r>
      <w:r w:rsidR="00FC13A3" w:rsidRPr="009E5590">
        <w:rPr>
          <w:rFonts w:eastAsia="Calibri" w:hint="cs"/>
          <w:cs/>
        </w:rPr>
        <w:t>ที่</w:t>
      </w:r>
      <w:r w:rsidR="00CF22F2" w:rsidRPr="009E5590">
        <w:rPr>
          <w:rFonts w:eastAsia="Calibri"/>
          <w:cs/>
        </w:rPr>
        <w:t>สอง</w:t>
      </w:r>
      <w:r w:rsidR="00A0495D" w:rsidRPr="009E5590">
        <w:rPr>
          <w:rFonts w:eastAsia="Calibri" w:hint="cs"/>
          <w:cs/>
        </w:rPr>
        <w:t>โดย</w:t>
      </w:r>
      <w:r w:rsidR="00A0495D" w:rsidRPr="009E5590">
        <w:rPr>
          <w:rFonts w:eastAsia="Calibri"/>
          <w:cs/>
        </w:rPr>
        <w:t>ฉันอาหารที่</w:t>
      </w:r>
      <w:r w:rsidR="00CF22F2" w:rsidRPr="009E5590">
        <w:rPr>
          <w:rFonts w:eastAsia="Calibri" w:hint="cs"/>
          <w:cs/>
        </w:rPr>
        <w:t>ไม่</w:t>
      </w:r>
      <w:r w:rsidR="00A0495D" w:rsidRPr="009E5590">
        <w:rPr>
          <w:rFonts w:eastAsia="Calibri"/>
          <w:cs/>
        </w:rPr>
        <w:t>เป็นเดน</w:t>
      </w:r>
      <w:r w:rsidRPr="009E5590">
        <w:rPr>
          <w:rFonts w:eastAsia="Calibri"/>
          <w:cs/>
        </w:rPr>
        <w:t>จะถูกปรับอาบัติปาจิตตีย์</w:t>
      </w:r>
    </w:p>
    <w:p w14:paraId="434AA15D" w14:textId="7CF4E57A" w:rsidR="00C96205" w:rsidRPr="009E5590" w:rsidRDefault="00C96205" w:rsidP="00C96205">
      <w:pPr>
        <w:rPr>
          <w:rFonts w:eastAsia="Calibri"/>
          <w:cs/>
        </w:rPr>
      </w:pPr>
      <w:r w:rsidRPr="009E5590">
        <w:rPr>
          <w:rFonts w:eastAsia="Calibri"/>
          <w:cs/>
        </w:rPr>
        <w:t>๓</w:t>
      </w:r>
      <w:r w:rsidRPr="009E5590">
        <w:rPr>
          <w:rFonts w:eastAsia="Calibri"/>
        </w:rPr>
        <w:t>.</w:t>
      </w:r>
      <w:r w:rsidR="00B428AC" w:rsidRPr="009E5590">
        <w:rPr>
          <w:rFonts w:eastAsia="Calibri"/>
          <w:cs/>
        </w:rPr>
        <w:t xml:space="preserve"> เมื่อก่อนมีความ</w:t>
      </w:r>
      <w:r w:rsidRPr="009E5590">
        <w:rPr>
          <w:rFonts w:eastAsia="Calibri"/>
          <w:cs/>
        </w:rPr>
        <w:t>เข้าใจว่า</w:t>
      </w:r>
      <w:r w:rsidR="00B428AC" w:rsidRPr="009E5590">
        <w:rPr>
          <w:rFonts w:eastAsia="Calibri" w:hint="cs"/>
          <w:cs/>
        </w:rPr>
        <w:t xml:space="preserve"> </w:t>
      </w:r>
      <w:r w:rsidRPr="009E5590">
        <w:rPr>
          <w:rFonts w:eastAsia="Calibri"/>
          <w:cs/>
        </w:rPr>
        <w:t>พระปฏิบัติฉัน</w:t>
      </w:r>
      <w:r w:rsidR="00B428AC" w:rsidRPr="009E5590">
        <w:rPr>
          <w:rFonts w:eastAsia="Calibri" w:hint="cs"/>
          <w:cs/>
        </w:rPr>
        <w:t>อาหาร</w:t>
      </w:r>
      <w:r w:rsidRPr="009E5590">
        <w:rPr>
          <w:rFonts w:eastAsia="Calibri"/>
          <w:cs/>
        </w:rPr>
        <w:t>มื้อเดียวโดยธุดงค์วัตร เพราะมีข้อ</w:t>
      </w:r>
      <w:r w:rsidR="00B428AC" w:rsidRPr="009E5590">
        <w:rPr>
          <w:rFonts w:eastAsia="Calibri" w:hint="cs"/>
          <w:cs/>
        </w:rPr>
        <w:t>วัตรการนั่งฉัน</w:t>
      </w:r>
      <w:r w:rsidR="00B428AC" w:rsidRPr="009E5590">
        <w:rPr>
          <w:rFonts w:eastAsia="Calibri"/>
          <w:cs/>
        </w:rPr>
        <w:t>อาสนะเดียว แต่เมื่อ</w:t>
      </w:r>
      <w:r w:rsidRPr="009E5590">
        <w:rPr>
          <w:rFonts w:eastAsia="Calibri"/>
          <w:cs/>
        </w:rPr>
        <w:t>ไปดู</w:t>
      </w:r>
      <w:r w:rsidR="00B428AC" w:rsidRPr="009E5590">
        <w:rPr>
          <w:rFonts w:eastAsia="Calibri" w:hint="cs"/>
          <w:cs/>
        </w:rPr>
        <w:t>ทั้ง</w:t>
      </w:r>
      <w:r w:rsidRPr="009E5590">
        <w:rPr>
          <w:rFonts w:eastAsia="Calibri"/>
          <w:cs/>
        </w:rPr>
        <w:t xml:space="preserve"> ๖ พระสูตรสอดรับกันหมด ตั้งแต่ลฑุกิโกปมสูตรกับภัททาลิสูตร และที่ตรัสกับมหาราชะว่าภิกษุในธรรมวินัยนี้ฉันอาหารเพียงหนึ่งหน</w:t>
      </w:r>
    </w:p>
    <w:p w14:paraId="211D57EF" w14:textId="7D8FFAD7" w:rsidR="00C96205" w:rsidRPr="009E5590" w:rsidRDefault="00C96205" w:rsidP="00C96205">
      <w:pPr>
        <w:rPr>
          <w:rFonts w:eastAsia="Calibri"/>
        </w:rPr>
      </w:pPr>
      <w:r w:rsidRPr="009E5590">
        <w:rPr>
          <w:rFonts w:eastAsia="Calibri"/>
          <w:cs/>
        </w:rPr>
        <w:t>๔</w:t>
      </w:r>
      <w:r w:rsidRPr="009E5590">
        <w:rPr>
          <w:rFonts w:eastAsia="Calibri"/>
        </w:rPr>
        <w:t>.</w:t>
      </w:r>
      <w:r w:rsidRPr="009E5590">
        <w:rPr>
          <w:rFonts w:eastAsia="Calibri"/>
          <w:cs/>
        </w:rPr>
        <w:t xml:space="preserve"> เมื่อฉัน</w:t>
      </w:r>
      <w:r w:rsidR="00B428AC" w:rsidRPr="009E5590">
        <w:rPr>
          <w:rFonts w:eastAsia="Calibri" w:hint="cs"/>
          <w:cs/>
        </w:rPr>
        <w:t>อาหาร</w:t>
      </w:r>
      <w:r w:rsidR="00B428AC" w:rsidRPr="009E5590">
        <w:rPr>
          <w:rFonts w:eastAsia="Calibri"/>
          <w:cs/>
        </w:rPr>
        <w:t>เสร็จแล้ว</w:t>
      </w:r>
      <w:r w:rsidRPr="009E5590">
        <w:rPr>
          <w:rFonts w:eastAsia="Calibri"/>
          <w:cs/>
        </w:rPr>
        <w:t>ลุก</w:t>
      </w:r>
      <w:r w:rsidR="00ED6BB7" w:rsidRPr="009E5590">
        <w:rPr>
          <w:rFonts w:eastAsia="Calibri" w:hint="cs"/>
          <w:cs/>
        </w:rPr>
        <w:t>ขึ้น</w:t>
      </w:r>
      <w:r w:rsidRPr="009E5590">
        <w:rPr>
          <w:rFonts w:eastAsia="Calibri"/>
          <w:cs/>
        </w:rPr>
        <w:t xml:space="preserve">จากอาสนะถือเป็นการห้ามภัตด้วย </w:t>
      </w:r>
      <w:r w:rsidR="00B428AC" w:rsidRPr="009E5590">
        <w:rPr>
          <w:rFonts w:eastAsia="Calibri" w:hint="cs"/>
          <w:cs/>
        </w:rPr>
        <w:t>เพราะถือว่าเป็นการ</w:t>
      </w:r>
      <w:r w:rsidRPr="009E5590">
        <w:rPr>
          <w:rFonts w:eastAsia="Calibri"/>
          <w:cs/>
        </w:rPr>
        <w:t>บอกว่าพอแล้ว ห้ามภัต คือ การบอกว่าพอแล้วจะบอกด้วยกายหรือวาจาก็ได้ ยกมือห้าม ละมือออกจากบาตร ถ้าไม่ได้แสดงด้วยกายหรือวาจา แต่ลุก</w:t>
      </w:r>
      <w:r w:rsidR="00ED6BB7" w:rsidRPr="009E5590">
        <w:rPr>
          <w:rFonts w:eastAsia="Calibri" w:hint="cs"/>
          <w:cs/>
        </w:rPr>
        <w:t>ขึ้น</w:t>
      </w:r>
      <w:r w:rsidRPr="009E5590">
        <w:rPr>
          <w:rFonts w:eastAsia="Calibri"/>
          <w:cs/>
        </w:rPr>
        <w:t xml:space="preserve">จากอาสนะที่นั่งฉัน </w:t>
      </w:r>
      <w:r w:rsidR="00B428AC" w:rsidRPr="009E5590">
        <w:rPr>
          <w:rFonts w:eastAsia="Calibri" w:hint="cs"/>
          <w:cs/>
        </w:rPr>
        <w:t>ก็</w:t>
      </w:r>
      <w:r w:rsidRPr="009E5590">
        <w:rPr>
          <w:rFonts w:eastAsia="Calibri"/>
          <w:cs/>
        </w:rPr>
        <w:t>หมดสิทธิ์</w:t>
      </w:r>
      <w:r w:rsidR="00B428AC" w:rsidRPr="009E5590">
        <w:rPr>
          <w:rFonts w:eastAsia="Calibri" w:hint="cs"/>
          <w:cs/>
        </w:rPr>
        <w:t>ในการ</w:t>
      </w:r>
      <w:r w:rsidR="00CF22F2" w:rsidRPr="009E5590">
        <w:rPr>
          <w:rFonts w:eastAsia="Calibri"/>
          <w:cs/>
        </w:rPr>
        <w:t>ฉันอาหารนี้แล้ว</w:t>
      </w:r>
      <w:r w:rsidRPr="009E5590">
        <w:rPr>
          <w:rFonts w:eastAsia="Calibri"/>
          <w:cs/>
        </w:rPr>
        <w:t xml:space="preserve"> ถ้าฉัน</w:t>
      </w:r>
      <w:r w:rsidR="00CF22F2" w:rsidRPr="009E5590">
        <w:rPr>
          <w:rFonts w:eastAsia="Calibri" w:hint="cs"/>
          <w:cs/>
        </w:rPr>
        <w:t>อาหารนี้</w:t>
      </w:r>
      <w:r w:rsidRPr="009E5590">
        <w:rPr>
          <w:rFonts w:eastAsia="Calibri"/>
          <w:cs/>
        </w:rPr>
        <w:t xml:space="preserve">อีกจะถูกปรับอาบัติ </w:t>
      </w:r>
    </w:p>
    <w:p w14:paraId="7DC33BEB" w14:textId="5618C289" w:rsidR="00C96205" w:rsidRPr="009E5590" w:rsidRDefault="00C96205" w:rsidP="00C96205">
      <w:pPr>
        <w:rPr>
          <w:rFonts w:eastAsia="Calibri"/>
        </w:rPr>
      </w:pPr>
      <w:r w:rsidRPr="009E5590">
        <w:rPr>
          <w:rFonts w:eastAsia="Calibri"/>
          <w:cs/>
        </w:rPr>
        <w:t>๕</w:t>
      </w:r>
      <w:r w:rsidRPr="009E5590">
        <w:rPr>
          <w:rFonts w:eastAsia="Calibri"/>
        </w:rPr>
        <w:t>.</w:t>
      </w:r>
      <w:r w:rsidR="00B428AC" w:rsidRPr="009E5590">
        <w:rPr>
          <w:rFonts w:eastAsia="Calibri"/>
          <w:cs/>
        </w:rPr>
        <w:t xml:space="preserve"> เดน</w:t>
      </w:r>
      <w:r w:rsidR="00CF22F2" w:rsidRPr="009E5590">
        <w:rPr>
          <w:rFonts w:eastAsia="Calibri" w:hint="cs"/>
          <w:cs/>
        </w:rPr>
        <w:t xml:space="preserve"> </w:t>
      </w:r>
      <w:r w:rsidR="00B428AC" w:rsidRPr="009E5590">
        <w:rPr>
          <w:rFonts w:eastAsia="Calibri"/>
          <w:cs/>
        </w:rPr>
        <w:t>คือ</w:t>
      </w:r>
      <w:r w:rsidR="00CF22F2" w:rsidRPr="009E5590">
        <w:rPr>
          <w:rFonts w:eastAsia="Calibri" w:hint="cs"/>
          <w:cs/>
        </w:rPr>
        <w:t xml:space="preserve"> </w:t>
      </w:r>
      <w:r w:rsidR="00B428AC" w:rsidRPr="009E5590">
        <w:rPr>
          <w:rFonts w:eastAsia="Calibri"/>
          <w:cs/>
        </w:rPr>
        <w:t>อาหาร</w:t>
      </w:r>
      <w:r w:rsidR="00ED6BB7" w:rsidRPr="009E5590">
        <w:rPr>
          <w:rFonts w:eastAsia="Calibri" w:hint="cs"/>
          <w:cs/>
        </w:rPr>
        <w:t>ที่ภิกษุรูปอื่นฉันเหลือ แล้ว</w:t>
      </w:r>
      <w:r w:rsidR="00CF22F2" w:rsidRPr="009E5590">
        <w:rPr>
          <w:rFonts w:eastAsia="Calibri" w:hint="cs"/>
          <w:cs/>
        </w:rPr>
        <w:t>เขานำ</w:t>
      </w:r>
      <w:r w:rsidR="00E26A35" w:rsidRPr="009E5590">
        <w:rPr>
          <w:rFonts w:eastAsia="Calibri" w:hint="cs"/>
          <w:cs/>
        </w:rPr>
        <w:t>อาหารนั้น</w:t>
      </w:r>
      <w:r w:rsidR="00CF22F2" w:rsidRPr="009E5590">
        <w:rPr>
          <w:rFonts w:eastAsia="Calibri" w:hint="cs"/>
          <w:cs/>
        </w:rPr>
        <w:t>มาให้เรา</w:t>
      </w:r>
      <w:r w:rsidRPr="009E5590">
        <w:rPr>
          <w:rFonts w:eastAsia="Calibri"/>
          <w:cs/>
        </w:rPr>
        <w:t xml:space="preserve"> </w:t>
      </w:r>
      <w:r w:rsidR="00B428AC" w:rsidRPr="009E5590">
        <w:rPr>
          <w:rFonts w:eastAsia="Calibri" w:hint="cs"/>
          <w:cs/>
        </w:rPr>
        <w:t>อาหาร</w:t>
      </w:r>
      <w:r w:rsidR="00B428AC" w:rsidRPr="009E5590">
        <w:rPr>
          <w:rFonts w:eastAsia="Calibri"/>
          <w:cs/>
        </w:rPr>
        <w:t>เดนของตัวเองไม่ได้ พระพุท</w:t>
      </w:r>
      <w:r w:rsidR="00B428AC" w:rsidRPr="009E5590">
        <w:rPr>
          <w:rFonts w:eastAsia="Calibri" w:hint="cs"/>
          <w:cs/>
        </w:rPr>
        <w:t>ธ</w:t>
      </w:r>
      <w:r w:rsidRPr="009E5590">
        <w:rPr>
          <w:rFonts w:eastAsia="Calibri"/>
          <w:cs/>
        </w:rPr>
        <w:t>เจ้าบั</w:t>
      </w:r>
      <w:r w:rsidR="00CF22F2" w:rsidRPr="009E5590">
        <w:rPr>
          <w:rFonts w:eastAsia="Calibri"/>
          <w:cs/>
        </w:rPr>
        <w:t>ญญัติลักษณะอาหารเดนแก่อุบาลี</w:t>
      </w:r>
      <w:r w:rsidRPr="009E5590">
        <w:rPr>
          <w:rFonts w:eastAsia="Calibri"/>
          <w:cs/>
        </w:rPr>
        <w:t xml:space="preserve"> คือ การฉันยังปรากฏอยู่ เขาน้อ</w:t>
      </w:r>
      <w:r w:rsidR="00B428AC" w:rsidRPr="009E5590">
        <w:rPr>
          <w:rFonts w:eastAsia="Calibri"/>
          <w:cs/>
        </w:rPr>
        <w:t>มมาให้</w:t>
      </w:r>
      <w:r w:rsidR="00CF22F2" w:rsidRPr="009E5590">
        <w:rPr>
          <w:rFonts w:eastAsia="Calibri" w:hint="cs"/>
          <w:cs/>
        </w:rPr>
        <w:t>เราแล้ว</w:t>
      </w:r>
      <w:r w:rsidR="00B428AC" w:rsidRPr="009E5590">
        <w:rPr>
          <w:rFonts w:eastAsia="Calibri"/>
          <w:cs/>
        </w:rPr>
        <w:t>บอกว่าทั้งหมดเนี่ยะเขาพอแล้ว</w:t>
      </w:r>
      <w:r w:rsidRPr="009E5590">
        <w:rPr>
          <w:rFonts w:eastAsia="Calibri"/>
          <w:cs/>
        </w:rPr>
        <w:t xml:space="preserve"> บัญญัติชัดเจน ยกตัวอย่าง เช่น การฉัน</w:t>
      </w:r>
      <w:r w:rsidR="00ED6BB7" w:rsidRPr="009E5590">
        <w:rPr>
          <w:rFonts w:eastAsia="Calibri" w:hint="cs"/>
          <w:cs/>
        </w:rPr>
        <w:t>อาหาร</w:t>
      </w:r>
      <w:r w:rsidRPr="009E5590">
        <w:rPr>
          <w:rFonts w:eastAsia="Calibri"/>
          <w:cs/>
        </w:rPr>
        <w:t xml:space="preserve">เดนของกันและกัน </w:t>
      </w:r>
      <w:r w:rsidR="00E26A35" w:rsidRPr="009E5590">
        <w:rPr>
          <w:rFonts w:eastAsia="Calibri" w:hint="cs"/>
          <w:cs/>
        </w:rPr>
        <w:t>โดย</w:t>
      </w:r>
      <w:r w:rsidRPr="009E5590">
        <w:rPr>
          <w:rFonts w:eastAsia="Calibri"/>
          <w:cs/>
        </w:rPr>
        <w:t>บอก</w:t>
      </w:r>
      <w:r w:rsidR="00ED6BB7" w:rsidRPr="009E5590">
        <w:rPr>
          <w:rFonts w:eastAsia="Calibri" w:hint="cs"/>
          <w:cs/>
        </w:rPr>
        <w:t>กับ</w:t>
      </w:r>
      <w:r w:rsidRPr="009E5590">
        <w:rPr>
          <w:rFonts w:eastAsia="Calibri"/>
          <w:cs/>
        </w:rPr>
        <w:t>อาวุโสมาร์ค</w:t>
      </w:r>
      <w:r w:rsidR="00ED6BB7" w:rsidRPr="009E5590">
        <w:rPr>
          <w:rFonts w:eastAsia="Calibri" w:hint="cs"/>
          <w:cs/>
        </w:rPr>
        <w:t xml:space="preserve">ว่า </w:t>
      </w:r>
      <w:r w:rsidRPr="009E5590">
        <w:rPr>
          <w:rFonts w:eastAsia="Calibri"/>
          <w:cs/>
        </w:rPr>
        <w:t>เก</w:t>
      </w:r>
      <w:r w:rsidR="00ED6BB7" w:rsidRPr="009E5590">
        <w:rPr>
          <w:rFonts w:eastAsia="Calibri"/>
          <w:cs/>
        </w:rPr>
        <w:t>็บอาหารไว้เยอะ ๆ อาวุโสมาร์คบอก</w:t>
      </w:r>
      <w:r w:rsidRPr="009E5590">
        <w:rPr>
          <w:rFonts w:eastAsia="Calibri"/>
          <w:cs/>
        </w:rPr>
        <w:t>อาจารย์</w:t>
      </w:r>
      <w:r w:rsidR="00ED6BB7" w:rsidRPr="009E5590">
        <w:rPr>
          <w:rFonts w:eastAsia="Calibri" w:hint="cs"/>
          <w:cs/>
        </w:rPr>
        <w:t xml:space="preserve"> </w:t>
      </w:r>
      <w:r w:rsidR="00FF34E3" w:rsidRPr="009E5590">
        <w:rPr>
          <w:rFonts w:eastAsia="Calibri"/>
          <w:cs/>
        </w:rPr>
        <w:t xml:space="preserve">เก็บอาหารไว้เยอะ ๆ </w:t>
      </w:r>
      <w:r w:rsidRPr="009E5590">
        <w:rPr>
          <w:rFonts w:eastAsia="Calibri"/>
          <w:cs/>
        </w:rPr>
        <w:t>แล้ว</w:t>
      </w:r>
      <w:r w:rsidR="00F52C93" w:rsidRPr="009E5590">
        <w:rPr>
          <w:rFonts w:eastAsia="Calibri" w:hint="cs"/>
          <w:cs/>
        </w:rPr>
        <w:t>เอาเดน</w:t>
      </w:r>
      <w:r w:rsidRPr="009E5590">
        <w:rPr>
          <w:rFonts w:eastAsia="Calibri"/>
          <w:cs/>
        </w:rPr>
        <w:t>มาแลกกัน เราก็</w:t>
      </w:r>
      <w:r w:rsidR="00FF34E3" w:rsidRPr="009E5590">
        <w:rPr>
          <w:rFonts w:eastAsia="Calibri" w:hint="cs"/>
          <w:cs/>
        </w:rPr>
        <w:t>สามารถ</w:t>
      </w:r>
      <w:r w:rsidR="00F52C93" w:rsidRPr="009E5590">
        <w:rPr>
          <w:rFonts w:eastAsia="Calibri" w:hint="cs"/>
          <w:cs/>
        </w:rPr>
        <w:t>ฉัน</w:t>
      </w:r>
      <w:r w:rsidRPr="009E5590">
        <w:rPr>
          <w:rFonts w:eastAsia="Calibri"/>
          <w:cs/>
        </w:rPr>
        <w:t>รอบ</w:t>
      </w:r>
      <w:r w:rsidR="00F52C93" w:rsidRPr="009E5590">
        <w:rPr>
          <w:rFonts w:eastAsia="Calibri" w:hint="cs"/>
          <w:cs/>
        </w:rPr>
        <w:t>ที่</w:t>
      </w:r>
      <w:r w:rsidRPr="009E5590">
        <w:rPr>
          <w:rFonts w:eastAsia="Calibri"/>
          <w:cs/>
        </w:rPr>
        <w:t>สองได้ นี่เห็นมะ มีช่องออกแต่ต้องออกอย่างถูกต้อง</w:t>
      </w:r>
    </w:p>
    <w:p w14:paraId="45DEAD3E" w14:textId="24D96E83" w:rsidR="00C96205" w:rsidRPr="009E5590" w:rsidRDefault="00C96205" w:rsidP="00C96205">
      <w:pPr>
        <w:rPr>
          <w:rFonts w:eastAsia="Calibri"/>
        </w:rPr>
      </w:pPr>
      <w:r w:rsidRPr="009E5590">
        <w:rPr>
          <w:rFonts w:eastAsia="Calibri"/>
          <w:cs/>
        </w:rPr>
        <w:lastRenderedPageBreak/>
        <w:t>๖</w:t>
      </w:r>
      <w:r w:rsidRPr="009E5590">
        <w:rPr>
          <w:rFonts w:eastAsia="Calibri"/>
        </w:rPr>
        <w:t>.</w:t>
      </w:r>
      <w:r w:rsidRPr="009E5590">
        <w:rPr>
          <w:rFonts w:eastAsia="Calibri"/>
          <w:cs/>
        </w:rPr>
        <w:t xml:space="preserve"> หลังจากฉัน</w:t>
      </w:r>
      <w:r w:rsidR="005D2413" w:rsidRPr="009E5590">
        <w:rPr>
          <w:rFonts w:eastAsia="Calibri" w:hint="cs"/>
          <w:cs/>
        </w:rPr>
        <w:t>อาหาร</w:t>
      </w:r>
      <w:r w:rsidR="005D2413" w:rsidRPr="009E5590">
        <w:rPr>
          <w:rFonts w:eastAsia="Calibri"/>
          <w:cs/>
        </w:rPr>
        <w:t>เสร็จแล้วลุก</w:t>
      </w:r>
      <w:r w:rsidR="00486CD5" w:rsidRPr="009E5590">
        <w:rPr>
          <w:rFonts w:eastAsia="Calibri" w:hint="cs"/>
          <w:cs/>
        </w:rPr>
        <w:t>ขึ้น</w:t>
      </w:r>
      <w:r w:rsidR="005D2413" w:rsidRPr="009E5590">
        <w:rPr>
          <w:rFonts w:eastAsia="Calibri"/>
          <w:cs/>
        </w:rPr>
        <w:t>จากอาสนะ</w:t>
      </w:r>
      <w:r w:rsidRPr="009E5590">
        <w:rPr>
          <w:rFonts w:eastAsia="Calibri"/>
          <w:cs/>
        </w:rPr>
        <w:t>จัดเป็นวิกาล คือ ไม่ใช่กาลในกลางวัน วิกาลคือ</w:t>
      </w:r>
      <w:r w:rsidR="005D2413" w:rsidRPr="009E5590">
        <w:rPr>
          <w:rFonts w:eastAsia="Calibri" w:hint="cs"/>
          <w:cs/>
        </w:rPr>
        <w:t xml:space="preserve"> </w:t>
      </w:r>
      <w:r w:rsidR="005D2413" w:rsidRPr="009E5590">
        <w:rPr>
          <w:rFonts w:eastAsia="Calibri"/>
          <w:cs/>
        </w:rPr>
        <w:t>หลังจากฉันอาหาร</w:t>
      </w:r>
      <w:r w:rsidRPr="009E5590">
        <w:rPr>
          <w:rFonts w:eastAsia="Calibri"/>
          <w:cs/>
        </w:rPr>
        <w:t xml:space="preserve"> หลังฉันอาหารเสร็จชื่อว่าวิกาล สมมติว่า ๗ โมง ภิกขุฉันเสร็จ</w:t>
      </w:r>
      <w:r w:rsidR="00486CD5" w:rsidRPr="009E5590">
        <w:rPr>
          <w:rFonts w:eastAsia="Calibri" w:hint="cs"/>
          <w:cs/>
        </w:rPr>
        <w:t xml:space="preserve"> </w:t>
      </w:r>
      <w:r w:rsidRPr="009E5590">
        <w:rPr>
          <w:rFonts w:eastAsia="Calibri"/>
          <w:cs/>
        </w:rPr>
        <w:t xml:space="preserve">หลังจากฉันเสร็จ ๗ โมงก็เป็นวิกาล ไม่ได้กำหนดตายตัวว่าเป็นเวลาไหน </w:t>
      </w:r>
      <w:r w:rsidR="00423DEE" w:rsidRPr="009E5590">
        <w:rPr>
          <w:rFonts w:eastAsia="Calibri" w:hint="cs"/>
          <w:cs/>
        </w:rPr>
        <w:t>และ</w:t>
      </w:r>
      <w:r w:rsidRPr="009E5590">
        <w:rPr>
          <w:rFonts w:eastAsia="Calibri"/>
          <w:cs/>
        </w:rPr>
        <w:t>ที่กำหนดว่าห้ามฉันเลยเที่ยงเนี่ยะไม่มีบอกไว้</w:t>
      </w:r>
    </w:p>
    <w:p w14:paraId="0AA8FB91" w14:textId="37B17376" w:rsidR="00C96205" w:rsidRPr="009E5590" w:rsidRDefault="00EB5048" w:rsidP="00C96205">
      <w:pPr>
        <w:rPr>
          <w:rFonts w:eastAsia="Calibri"/>
        </w:rPr>
      </w:pPr>
      <w:r w:rsidRPr="009E5590">
        <w:rPr>
          <w:rFonts w:eastAsia="Calibri" w:hint="cs"/>
          <w:cs/>
        </w:rPr>
        <w:t>เนื้อความการบรรยายในประเด็น</w:t>
      </w:r>
      <w:r w:rsidRPr="009E5590">
        <w:rPr>
          <w:rFonts w:eastAsia="Calibri"/>
          <w:cs/>
        </w:rPr>
        <w:t xml:space="preserve">พระพุทธบัญญัติให้ภิกษุฉันอาหารวันละมื้อเดียว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0FC7AD90" w14:textId="77777777" w:rsidR="00C96205" w:rsidRPr="009E5590" w:rsidRDefault="00C96205" w:rsidP="00C96205">
      <w:pPr>
        <w:rPr>
          <w:rFonts w:eastAsia="Calibri"/>
          <w:b/>
          <w:bCs/>
        </w:rPr>
      </w:pPr>
      <w:r w:rsidRPr="009E5590">
        <w:rPr>
          <w:rFonts w:eastAsia="Calibri"/>
          <w:b/>
          <w:bCs/>
          <w:cs/>
        </w:rPr>
        <w:t>๓. การอุปสมบทสตรีเป็นภิกษุณีเถรวาทในปัจจุบัน</w:t>
      </w:r>
    </w:p>
    <w:p w14:paraId="7A5A3684" w14:textId="5268DC01" w:rsidR="00C96205" w:rsidRPr="009E5590" w:rsidRDefault="00C96205" w:rsidP="00C96205">
      <w:pPr>
        <w:rPr>
          <w:rFonts w:eastAsia="Calibri"/>
        </w:rPr>
      </w:pPr>
      <w:r w:rsidRPr="009E5590">
        <w:rPr>
          <w:rFonts w:eastAsia="Calibri"/>
          <w:cs/>
        </w:rPr>
        <w:t>ในประเด็นนี้</w:t>
      </w:r>
      <w:r w:rsidR="001A4DAF" w:rsidRPr="009E5590">
        <w:rPr>
          <w:rFonts w:eastAsia="Calibri" w:hint="cs"/>
          <w:cs/>
        </w:rPr>
        <w:t xml:space="preserve"> </w:t>
      </w:r>
      <w:r w:rsidR="003E572B" w:rsidRPr="009E5590">
        <w:rPr>
          <w:rFonts w:eastAsia="Calibri" w:hint="cs"/>
          <w:cs/>
        </w:rPr>
        <w:t>เป็นการศึกษาและ</w:t>
      </w:r>
      <w:r w:rsidR="00526E62" w:rsidRPr="009E5590">
        <w:rPr>
          <w:rFonts w:eastAsia="Calibri" w:hint="cs"/>
          <w:cs/>
        </w:rPr>
        <w:t>การ</w:t>
      </w:r>
      <w:r w:rsidR="003E572B" w:rsidRPr="009E5590">
        <w:rPr>
          <w:rFonts w:eastAsia="Calibri"/>
          <w:cs/>
        </w:rPr>
        <w:t>รวบรวมข้อม</w:t>
      </w:r>
      <w:r w:rsidR="003E572B" w:rsidRPr="009E5590">
        <w:rPr>
          <w:rFonts w:eastAsia="Calibri" w:hint="cs"/>
          <w:cs/>
        </w:rPr>
        <w:t>ูล</w:t>
      </w:r>
      <w:r w:rsidRPr="009E5590">
        <w:rPr>
          <w:rFonts w:eastAsia="Calibri"/>
          <w:cs/>
        </w:rPr>
        <w:t>การ</w:t>
      </w:r>
      <w:r w:rsidR="00526E62" w:rsidRPr="009E5590">
        <w:rPr>
          <w:rFonts w:eastAsia="Calibri" w:hint="cs"/>
          <w:cs/>
        </w:rPr>
        <w:t>เผยแผ่คำสอน</w:t>
      </w:r>
      <w:r w:rsidRPr="009E5590">
        <w:rPr>
          <w:rFonts w:eastAsia="Calibri"/>
          <w:cs/>
        </w:rPr>
        <w:t xml:space="preserve">ของพระคึกฤทธิ์ โสตฺถิผโล เกี่ยวกับประเด็นการอุปสมบทสตรีเป็นภิกษุณีเถรวาทในปัจจุบัน </w:t>
      </w:r>
      <w:r w:rsidR="00395ED9" w:rsidRPr="009E5590">
        <w:rPr>
          <w:rFonts w:eastAsia="Calibri"/>
          <w:cs/>
        </w:rPr>
        <w:t>ซึ่ง</w:t>
      </w:r>
      <w:r w:rsidR="00395ED9" w:rsidRPr="009E5590">
        <w:rPr>
          <w:rFonts w:eastAsia="Calibri" w:hint="cs"/>
          <w:cs/>
        </w:rPr>
        <w:t>ใน</w:t>
      </w:r>
      <w:r w:rsidR="00395ED9" w:rsidRPr="009E5590">
        <w:rPr>
          <w:rFonts w:eastAsia="Calibri"/>
          <w:cs/>
        </w:rPr>
        <w:t>หลักฐานการบรรยายที่</w:t>
      </w:r>
      <w:r w:rsidR="00395ED9" w:rsidRPr="009E5590">
        <w:rPr>
          <w:rFonts w:eastAsia="Calibri" w:hint="cs"/>
          <w:cs/>
        </w:rPr>
        <w:t>ผู้วิจัย</w:t>
      </w:r>
      <w:r w:rsidR="00395ED9" w:rsidRPr="009E5590">
        <w:rPr>
          <w:rFonts w:eastAsia="Calibri"/>
          <w:cs/>
        </w:rPr>
        <w:t>ได้ยกมาแสดง</w:t>
      </w:r>
      <w:r w:rsidR="00395ED9" w:rsidRPr="009E5590">
        <w:rPr>
          <w:rFonts w:eastAsia="Calibri" w:hint="cs"/>
          <w:cs/>
        </w:rPr>
        <w:t>เป็นตัวอย่างในที่</w:t>
      </w:r>
      <w:r w:rsidR="00395ED9" w:rsidRPr="009E5590">
        <w:rPr>
          <w:rFonts w:eastAsia="Calibri"/>
          <w:cs/>
        </w:rPr>
        <w:t>นี้</w:t>
      </w:r>
      <w:r w:rsidR="00395ED9" w:rsidRPr="009E5590">
        <w:rPr>
          <w:rFonts w:eastAsia="Calibri" w:hint="cs"/>
          <w:cs/>
        </w:rPr>
        <w:t>มี</w:t>
      </w:r>
      <w:r w:rsidR="00395ED9" w:rsidRPr="009E5590">
        <w:rPr>
          <w:rFonts w:eastAsia="Calibri"/>
          <w:cs/>
        </w:rPr>
        <w:t xml:space="preserve"> ๓ คลิปการบรรยาย ดังต่อไปนี้</w:t>
      </w:r>
    </w:p>
    <w:p w14:paraId="71EA518C" w14:textId="172F88C9"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พุทธวจน </w:t>
      </w:r>
      <w:r w:rsidRPr="009E5590">
        <w:rPr>
          <w:rFonts w:eastAsia="Calibri"/>
        </w:rPr>
        <w:t xml:space="preserve">faq </w:t>
      </w:r>
      <w:r w:rsidRPr="009E5590">
        <w:rPr>
          <w:rFonts w:eastAsia="Calibri"/>
          <w:cs/>
        </w:rPr>
        <w:t>ภิกษุณี มีในพุทธวจน หรือไม่</w:t>
      </w:r>
      <w:r w:rsidRPr="009E5590">
        <w:rPr>
          <w:rFonts w:eastAsia="Calibri"/>
        </w:rPr>
        <w:t>_</w:t>
      </w:r>
      <w:r w:rsidRPr="009E5590">
        <w:rPr>
          <w:rFonts w:eastAsia="Calibri"/>
          <w:cs/>
        </w:rPr>
        <w:t>๑</w:t>
      </w:r>
      <w:r w:rsidR="001916DE" w:rsidRPr="009E5590">
        <w:rPr>
          <w:rFonts w:eastAsia="Calibri"/>
          <w:vertAlign w:val="superscript"/>
          <w:cs/>
        </w:rPr>
        <w:footnoteReference w:id="151"/>
      </w:r>
      <w:r w:rsidRPr="009E5590">
        <w:rPr>
          <w:rFonts w:eastAsia="Calibri"/>
          <w:cs/>
        </w:rPr>
        <w:t xml:space="preserve"> </w:t>
      </w:r>
    </w:p>
    <w:p w14:paraId="454761C5" w14:textId="3E02D37D" w:rsidR="00C96205" w:rsidRPr="009E5590" w:rsidRDefault="00C96205" w:rsidP="00C96205">
      <w:pPr>
        <w:spacing w:before="0"/>
        <w:rPr>
          <w:rFonts w:eastAsia="Calibri"/>
        </w:rPr>
      </w:pPr>
      <w:r w:rsidRPr="009E5590">
        <w:rPr>
          <w:rFonts w:eastAsia="Calibri"/>
          <w:cs/>
        </w:rPr>
        <w:t>๒</w:t>
      </w:r>
      <w:r w:rsidRPr="009E5590">
        <w:rPr>
          <w:rFonts w:eastAsia="Calibri"/>
        </w:rPr>
        <w:t>.</w:t>
      </w:r>
      <w:r w:rsidRPr="009E5590">
        <w:rPr>
          <w:rFonts w:eastAsia="Calibri"/>
          <w:cs/>
        </w:rPr>
        <w:t xml:space="preserve"> ภิกขุณีมีได้หรือไม่</w:t>
      </w:r>
      <w:r w:rsidR="00464017" w:rsidRPr="009E5590">
        <w:rPr>
          <w:rFonts w:eastAsia="Calibri"/>
          <w:vertAlign w:val="superscript"/>
          <w:cs/>
        </w:rPr>
        <w:footnoteReference w:id="152"/>
      </w:r>
      <w:r w:rsidRPr="009E5590">
        <w:rPr>
          <w:rFonts w:eastAsia="Calibri"/>
          <w:cs/>
        </w:rPr>
        <w:t xml:space="preserve"> </w:t>
      </w:r>
    </w:p>
    <w:p w14:paraId="17CFDDB6" w14:textId="22E0646F" w:rsidR="00C96205" w:rsidRPr="009E5590" w:rsidRDefault="00C96205" w:rsidP="00087A3A">
      <w:pPr>
        <w:spacing w:before="0"/>
        <w:rPr>
          <w:rFonts w:eastAsia="Calibri"/>
          <w:cs/>
        </w:rPr>
      </w:pPr>
      <w:r w:rsidRPr="009E5590">
        <w:rPr>
          <w:rFonts w:eastAsia="Calibri"/>
          <w:cs/>
        </w:rPr>
        <w:t>๓</w:t>
      </w:r>
      <w:r w:rsidRPr="009E5590">
        <w:rPr>
          <w:rFonts w:eastAsia="Calibri"/>
        </w:rPr>
        <w:t xml:space="preserve">. </w:t>
      </w:r>
      <w:r w:rsidRPr="009E5590">
        <w:rPr>
          <w:rFonts w:eastAsia="Calibri"/>
          <w:cs/>
        </w:rPr>
        <w:t>พุทธวจน-ภิกษุณีสามารถบวชได้หรือไม่</w:t>
      </w:r>
      <w:r w:rsidRPr="009E5590">
        <w:rPr>
          <w:rFonts w:eastAsia="Calibri"/>
        </w:rPr>
        <w:t>?</w:t>
      </w:r>
      <w:r w:rsidR="00A7417B" w:rsidRPr="009E5590">
        <w:rPr>
          <w:rFonts w:eastAsia="Calibri"/>
          <w:vertAlign w:val="superscript"/>
          <w:cs/>
        </w:rPr>
        <w:footnoteReference w:id="153"/>
      </w:r>
      <w:r w:rsidRPr="009E5590">
        <w:rPr>
          <w:rFonts w:eastAsia="Calibri"/>
          <w:cs/>
        </w:rPr>
        <w:t xml:space="preserve"> </w:t>
      </w:r>
    </w:p>
    <w:p w14:paraId="1C79600B" w14:textId="3B893AEF" w:rsidR="00C96205" w:rsidRPr="009E5590" w:rsidRDefault="00326BA1" w:rsidP="00C96205">
      <w:pPr>
        <w:rPr>
          <w:rFonts w:eastAsia="Calibri"/>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77664010" w14:textId="2169EAA4" w:rsidR="00C96205" w:rsidRPr="009E5590" w:rsidRDefault="00C96205" w:rsidP="00C96205">
      <w:pPr>
        <w:rPr>
          <w:rFonts w:eastAsia="Calibri"/>
        </w:rPr>
      </w:pPr>
      <w:r w:rsidRPr="009E5590">
        <w:rPr>
          <w:rFonts w:eastAsia="Calibri"/>
          <w:cs/>
        </w:rPr>
        <w:t>๑</w:t>
      </w:r>
      <w:r w:rsidRPr="009E5590">
        <w:rPr>
          <w:rFonts w:eastAsia="Calibri"/>
        </w:rPr>
        <w:t>.</w:t>
      </w:r>
      <w:r w:rsidR="001F2E70" w:rsidRPr="009E5590">
        <w:rPr>
          <w:rFonts w:eastAsia="Calibri"/>
          <w:cs/>
        </w:rPr>
        <w:t xml:space="preserve"> </w:t>
      </w:r>
      <w:r w:rsidRPr="009E5590">
        <w:rPr>
          <w:rFonts w:eastAsia="Calibri"/>
          <w:cs/>
        </w:rPr>
        <w:t>พระพุทธเจ้าบัญญัติเรื่องภิกษุณีไว้แล้ว เมื่อ</w:t>
      </w:r>
      <w:r w:rsidR="001F2E70" w:rsidRPr="009E5590">
        <w:rPr>
          <w:rFonts w:eastAsia="Calibri" w:hint="cs"/>
          <w:cs/>
        </w:rPr>
        <w:t>ทรง</w:t>
      </w:r>
      <w:r w:rsidRPr="009E5590">
        <w:rPr>
          <w:rFonts w:eastAsia="Calibri"/>
          <w:cs/>
        </w:rPr>
        <w:t>บัญญัติ</w:t>
      </w:r>
      <w:r w:rsidR="001F2E70" w:rsidRPr="009E5590">
        <w:rPr>
          <w:rFonts w:eastAsia="Calibri" w:hint="cs"/>
          <w:cs/>
        </w:rPr>
        <w:t>ไว้</w:t>
      </w:r>
      <w:r w:rsidRPr="009E5590">
        <w:rPr>
          <w:rFonts w:eastAsia="Calibri"/>
          <w:cs/>
        </w:rPr>
        <w:t>แล้วก็</w:t>
      </w:r>
      <w:r w:rsidR="001F2E70" w:rsidRPr="009E5590">
        <w:rPr>
          <w:rFonts w:eastAsia="Calibri" w:hint="cs"/>
          <w:cs/>
        </w:rPr>
        <w:t>สามารถ</w:t>
      </w:r>
      <w:r w:rsidRPr="009E5590">
        <w:rPr>
          <w:rFonts w:eastAsia="Calibri"/>
          <w:cs/>
        </w:rPr>
        <w:t>ใช้ได้ตลอดกาล เพราะ</w:t>
      </w:r>
      <w:r w:rsidR="001F2E70" w:rsidRPr="009E5590">
        <w:rPr>
          <w:rFonts w:eastAsia="Calibri" w:hint="cs"/>
          <w:cs/>
        </w:rPr>
        <w:t>พระองค์</w:t>
      </w:r>
      <w:r w:rsidR="001F2E70" w:rsidRPr="009E5590">
        <w:rPr>
          <w:rFonts w:eastAsia="Calibri"/>
          <w:cs/>
        </w:rPr>
        <w:t>ไม่เคย</w:t>
      </w:r>
      <w:r w:rsidRPr="009E5590">
        <w:rPr>
          <w:rFonts w:eastAsia="Calibri"/>
          <w:cs/>
        </w:rPr>
        <w:t>บัญญัติ</w:t>
      </w:r>
      <w:r w:rsidR="001F2E70" w:rsidRPr="009E5590">
        <w:rPr>
          <w:rFonts w:eastAsia="Calibri"/>
          <w:cs/>
        </w:rPr>
        <w:t>อะไรแล้วใช้ได้</w:t>
      </w:r>
      <w:r w:rsidR="00794885" w:rsidRPr="009E5590">
        <w:rPr>
          <w:rFonts w:eastAsia="Calibri" w:hint="cs"/>
          <w:cs/>
        </w:rPr>
        <w:t>แบบ</w:t>
      </w:r>
      <w:r w:rsidRPr="009E5590">
        <w:rPr>
          <w:rFonts w:eastAsia="Calibri"/>
          <w:cs/>
        </w:rPr>
        <w:t>ชั่วครั้งชั่วคราว เราไปบัญญัติกัน</w:t>
      </w:r>
      <w:r w:rsidR="001F2E70" w:rsidRPr="009E5590">
        <w:rPr>
          <w:rFonts w:eastAsia="Calibri" w:hint="cs"/>
          <w:cs/>
        </w:rPr>
        <w:t>เอา</w:t>
      </w:r>
      <w:r w:rsidRPr="009E5590">
        <w:rPr>
          <w:rFonts w:eastAsia="Calibri"/>
          <w:cs/>
        </w:rPr>
        <w:t>เองว่า ภิกษุณีไม่มีแล้วเป็นคำพูดของใคร เป็นคำพูดของอรหันตสัมมาสัมพุทธเจ้ารึเปล่า</w:t>
      </w:r>
    </w:p>
    <w:p w14:paraId="28B49D40" w14:textId="2749DC1A" w:rsidR="00C96205" w:rsidRPr="009E5590" w:rsidRDefault="00C96205" w:rsidP="007A6C69">
      <w:pPr>
        <w:rPr>
          <w:rFonts w:eastAsia="Calibri"/>
        </w:rPr>
      </w:pPr>
      <w:r w:rsidRPr="009E5590">
        <w:rPr>
          <w:rFonts w:eastAsia="Calibri"/>
          <w:cs/>
        </w:rPr>
        <w:t>๒</w:t>
      </w:r>
      <w:r w:rsidRPr="009E5590">
        <w:rPr>
          <w:rFonts w:eastAsia="Calibri"/>
        </w:rPr>
        <w:t>.</w:t>
      </w:r>
      <w:r w:rsidRPr="009E5590">
        <w:rPr>
          <w:rFonts w:eastAsia="Calibri"/>
          <w:cs/>
        </w:rPr>
        <w:t xml:space="preserve"> ไม่มีใครกล้ายืนยันได้ว่า</w:t>
      </w:r>
      <w:r w:rsidR="008B1302" w:rsidRPr="009E5590">
        <w:rPr>
          <w:rFonts w:eastAsia="Calibri" w:hint="cs"/>
          <w:cs/>
        </w:rPr>
        <w:t>ผ่านมา</w:t>
      </w:r>
      <w:r w:rsidRPr="009E5590">
        <w:rPr>
          <w:rFonts w:eastAsia="Calibri"/>
          <w:cs/>
        </w:rPr>
        <w:t xml:space="preserve"> ๒</w:t>
      </w:r>
      <w:r w:rsidRPr="009E5590">
        <w:rPr>
          <w:rFonts w:eastAsia="Calibri"/>
        </w:rPr>
        <w:t>,</w:t>
      </w:r>
      <w:r w:rsidRPr="009E5590">
        <w:rPr>
          <w:rFonts w:eastAsia="Calibri"/>
          <w:cs/>
        </w:rPr>
        <w:t>๕๐๐ กว่าปี ไม่มีการสืบทอดภิกษุณีมา ไม่มีใครไปสำรวจทั่วโลก ไม่มีใครสำรวจป่าทั่ว</w:t>
      </w:r>
      <w:r w:rsidR="00BC20DA" w:rsidRPr="009E5590">
        <w:rPr>
          <w:rFonts w:eastAsia="Calibri" w:hint="cs"/>
          <w:cs/>
        </w:rPr>
        <w:t>ทั้ง</w:t>
      </w:r>
      <w:r w:rsidRPr="009E5590">
        <w:rPr>
          <w:rFonts w:eastAsia="Calibri"/>
          <w:cs/>
        </w:rPr>
        <w:t xml:space="preserve">โลกว่า ภิกษุณีไม่มีอีกแล้ว </w:t>
      </w:r>
    </w:p>
    <w:p w14:paraId="34016868" w14:textId="19C21F4F" w:rsidR="00C96205" w:rsidRPr="009E5590" w:rsidRDefault="00C96205" w:rsidP="007A6C69">
      <w:pPr>
        <w:rPr>
          <w:rFonts w:eastAsia="Calibri"/>
          <w:cs/>
        </w:rPr>
      </w:pPr>
      <w:r w:rsidRPr="009E5590">
        <w:rPr>
          <w:rFonts w:eastAsia="Calibri"/>
          <w:cs/>
        </w:rPr>
        <w:lastRenderedPageBreak/>
        <w:t>๓</w:t>
      </w:r>
      <w:r w:rsidRPr="009E5590">
        <w:rPr>
          <w:rFonts w:eastAsia="Calibri"/>
        </w:rPr>
        <w:t xml:space="preserve">. </w:t>
      </w:r>
      <w:r w:rsidRPr="009E5590">
        <w:rPr>
          <w:rFonts w:eastAsia="Calibri"/>
          <w:cs/>
        </w:rPr>
        <w:t>เมื่อบวชในสงฆ์ ๒ ฝ่าย คือ บวชในฝ่ายภิกษุณีสงฆ์และบวชในฝ่ายภิกษุสงฆ์แล้ว ถ้าภิกษุณีประพฤติปฏิบัติตามครุธรรม ๘ ประการ และปฏิบัติตามศีลวินัยที่พระพุทธเจ้า</w:t>
      </w:r>
      <w:r w:rsidR="00424EDE" w:rsidRPr="009E5590">
        <w:rPr>
          <w:rFonts w:eastAsia="Calibri" w:hint="cs"/>
          <w:cs/>
        </w:rPr>
        <w:t>ได้</w:t>
      </w:r>
      <w:r w:rsidRPr="009E5590">
        <w:rPr>
          <w:rFonts w:eastAsia="Calibri"/>
          <w:cs/>
        </w:rPr>
        <w:t>บัญญัติ</w:t>
      </w:r>
      <w:r w:rsidR="00424EDE" w:rsidRPr="009E5590">
        <w:rPr>
          <w:rFonts w:eastAsia="Calibri" w:hint="cs"/>
          <w:cs/>
        </w:rPr>
        <w:t>ไว้</w:t>
      </w:r>
      <w:r w:rsidR="00B86403" w:rsidRPr="009E5590">
        <w:rPr>
          <w:rFonts w:eastAsia="Calibri" w:hint="cs"/>
          <w:cs/>
        </w:rPr>
        <w:t>แล้ว</w:t>
      </w:r>
      <w:r w:rsidRPr="009E5590">
        <w:rPr>
          <w:rFonts w:eastAsia="Calibri"/>
          <w:cs/>
        </w:rPr>
        <w:t>ก็</w:t>
      </w:r>
      <w:r w:rsidR="00B86403" w:rsidRPr="009E5590">
        <w:rPr>
          <w:rFonts w:eastAsia="Calibri" w:hint="cs"/>
          <w:cs/>
        </w:rPr>
        <w:t>มีความ</w:t>
      </w:r>
      <w:r w:rsidR="00B86403" w:rsidRPr="009E5590">
        <w:rPr>
          <w:rFonts w:eastAsia="Calibri"/>
          <w:cs/>
        </w:rPr>
        <w:t>สมบูรณ์ในการ</w:t>
      </w:r>
      <w:r w:rsidRPr="009E5590">
        <w:rPr>
          <w:rFonts w:eastAsia="Calibri"/>
          <w:cs/>
        </w:rPr>
        <w:t>เป็นภิกษุณี</w:t>
      </w:r>
    </w:p>
    <w:p w14:paraId="350F348D" w14:textId="2E9C0FFE" w:rsidR="00C96205" w:rsidRPr="009E5590" w:rsidRDefault="00C96205" w:rsidP="007A6C69">
      <w:pPr>
        <w:rPr>
          <w:rFonts w:eastAsia="Calibri"/>
          <w:cs/>
        </w:rPr>
      </w:pPr>
      <w:r w:rsidRPr="009E5590">
        <w:rPr>
          <w:rFonts w:eastAsia="Calibri"/>
          <w:cs/>
        </w:rPr>
        <w:t>๔</w:t>
      </w:r>
      <w:r w:rsidRPr="009E5590">
        <w:rPr>
          <w:rFonts w:eastAsia="Calibri"/>
        </w:rPr>
        <w:t>.</w:t>
      </w:r>
      <w:r w:rsidRPr="009E5590">
        <w:rPr>
          <w:rFonts w:eastAsia="Calibri"/>
          <w:cs/>
        </w:rPr>
        <w:t xml:space="preserve"> เราไปบัญญัติห้ามกัน</w:t>
      </w:r>
      <w:r w:rsidR="0067336A" w:rsidRPr="009E5590">
        <w:rPr>
          <w:rFonts w:eastAsia="Calibri" w:hint="cs"/>
          <w:cs/>
        </w:rPr>
        <w:t>เอา</w:t>
      </w:r>
      <w:r w:rsidRPr="009E5590">
        <w:rPr>
          <w:rFonts w:eastAsia="Calibri"/>
          <w:cs/>
        </w:rPr>
        <w:t>เองทั้งนั้นไม่ได้มีในพุทธวจนะ อาตมาก็ไม่ได้ชอบ</w:t>
      </w:r>
      <w:r w:rsidR="002065F1" w:rsidRPr="009E5590">
        <w:rPr>
          <w:rFonts w:eastAsia="Calibri" w:hint="cs"/>
          <w:cs/>
        </w:rPr>
        <w:t>ที่จะ</w:t>
      </w:r>
      <w:r w:rsidRPr="009E5590">
        <w:rPr>
          <w:rFonts w:eastAsia="Calibri"/>
          <w:cs/>
        </w:rPr>
        <w:t>ให้มีภิกษุณี แต่หาเหตุแย้งพระพุทธเจ้าไม่ได้</w:t>
      </w:r>
    </w:p>
    <w:p w14:paraId="235FC5BD" w14:textId="43CF6463" w:rsidR="00C96205" w:rsidRPr="009E5590" w:rsidRDefault="00C96205" w:rsidP="007A6C69">
      <w:pPr>
        <w:rPr>
          <w:rFonts w:eastAsia="Calibri"/>
          <w:cs/>
        </w:rPr>
      </w:pPr>
      <w:r w:rsidRPr="009E5590">
        <w:rPr>
          <w:rFonts w:eastAsia="Calibri"/>
          <w:cs/>
        </w:rPr>
        <w:t>๕</w:t>
      </w:r>
      <w:r w:rsidRPr="009E5590">
        <w:rPr>
          <w:rFonts w:eastAsia="Calibri"/>
        </w:rPr>
        <w:t>.</w:t>
      </w:r>
      <w:r w:rsidRPr="009E5590">
        <w:rPr>
          <w:rFonts w:eastAsia="Calibri"/>
          <w:cs/>
        </w:rPr>
        <w:t xml:space="preserve"> เราต้องเชื่อในภูมิปัญญาของ</w:t>
      </w:r>
      <w:r w:rsidR="0067336A" w:rsidRPr="009E5590">
        <w:rPr>
          <w:rFonts w:eastAsia="Calibri" w:hint="cs"/>
          <w:cs/>
        </w:rPr>
        <w:t>ผู้เป็น</w:t>
      </w:r>
      <w:r w:rsidRPr="009E5590">
        <w:rPr>
          <w:rFonts w:eastAsia="Calibri"/>
          <w:cs/>
        </w:rPr>
        <w:t>สัพพัญญูว่า ถ้าพระพุทธเจ้า</w:t>
      </w:r>
      <w:r w:rsidR="00424EDE" w:rsidRPr="009E5590">
        <w:rPr>
          <w:rFonts w:eastAsia="Calibri" w:hint="cs"/>
          <w:cs/>
        </w:rPr>
        <w:t>ได้</w:t>
      </w:r>
      <w:r w:rsidRPr="009E5590">
        <w:rPr>
          <w:rFonts w:eastAsia="Calibri"/>
          <w:cs/>
        </w:rPr>
        <w:t>ป้องกัน</w:t>
      </w:r>
      <w:r w:rsidR="00424EDE" w:rsidRPr="009E5590">
        <w:rPr>
          <w:rFonts w:eastAsia="Calibri" w:hint="cs"/>
          <w:cs/>
        </w:rPr>
        <w:t>และ</w:t>
      </w:r>
      <w:r w:rsidRPr="009E5590">
        <w:rPr>
          <w:rFonts w:eastAsia="Calibri"/>
          <w:cs/>
        </w:rPr>
        <w:t>แก้ไข</w:t>
      </w:r>
      <w:r w:rsidR="00747D64" w:rsidRPr="009E5590">
        <w:rPr>
          <w:rFonts w:eastAsia="Calibri"/>
          <w:cs/>
        </w:rPr>
        <w:t>ไว้แล้ว</w:t>
      </w:r>
      <w:r w:rsidR="00747D64" w:rsidRPr="009E5590">
        <w:rPr>
          <w:rFonts w:eastAsia="Calibri" w:hint="cs"/>
          <w:cs/>
        </w:rPr>
        <w:t xml:space="preserve"> </w:t>
      </w:r>
      <w:r w:rsidRPr="009E5590">
        <w:rPr>
          <w:rFonts w:eastAsia="Calibri"/>
          <w:cs/>
        </w:rPr>
        <w:t>ด้วยการบัญญัติครุธรรม ๘ ประการนั่นคือ</w:t>
      </w:r>
      <w:r w:rsidR="0067336A" w:rsidRPr="009E5590">
        <w:rPr>
          <w:rFonts w:eastAsia="Calibri" w:hint="cs"/>
          <w:cs/>
        </w:rPr>
        <w:t>ภิกษุณี</w:t>
      </w:r>
      <w:r w:rsidRPr="009E5590">
        <w:rPr>
          <w:rFonts w:eastAsia="Calibri"/>
          <w:cs/>
        </w:rPr>
        <w:t xml:space="preserve">สมบูรณ์แล้ว อย่าไปนั่งกังวลคิดเอง </w:t>
      </w:r>
      <w:r w:rsidR="00424EDE" w:rsidRPr="009E5590">
        <w:rPr>
          <w:rFonts w:eastAsia="Calibri" w:hint="cs"/>
          <w:cs/>
        </w:rPr>
        <w:t>ถ้า</w:t>
      </w:r>
      <w:r w:rsidR="00237BC0" w:rsidRPr="009E5590">
        <w:rPr>
          <w:rFonts w:eastAsia="Calibri" w:hint="cs"/>
          <w:cs/>
        </w:rPr>
        <w:t>จะ</w:t>
      </w:r>
      <w:r w:rsidRPr="009E5590">
        <w:rPr>
          <w:rFonts w:eastAsia="Calibri"/>
          <w:cs/>
        </w:rPr>
        <w:t>มีภิกษุณีก็มีไป</w:t>
      </w:r>
    </w:p>
    <w:p w14:paraId="2C31A633" w14:textId="680A9CFB" w:rsidR="00C96205" w:rsidRPr="009E5590" w:rsidRDefault="00C96205" w:rsidP="007A6C69">
      <w:pPr>
        <w:rPr>
          <w:rFonts w:eastAsia="Calibri"/>
          <w:cs/>
        </w:rPr>
      </w:pPr>
      <w:r w:rsidRPr="009E5590">
        <w:rPr>
          <w:rFonts w:eastAsia="Calibri"/>
          <w:cs/>
        </w:rPr>
        <w:t>๖</w:t>
      </w:r>
      <w:r w:rsidRPr="009E5590">
        <w:rPr>
          <w:rFonts w:eastAsia="Calibri"/>
        </w:rPr>
        <w:t>.</w:t>
      </w:r>
      <w:r w:rsidRPr="009E5590">
        <w:rPr>
          <w:rFonts w:eastAsia="Calibri"/>
          <w:cs/>
        </w:rPr>
        <w:t xml:space="preserve"> จริง ๆ แล้ว</w:t>
      </w:r>
      <w:r w:rsidR="00767B7A" w:rsidRPr="009E5590">
        <w:rPr>
          <w:rFonts w:eastAsia="Calibri"/>
          <w:cs/>
        </w:rPr>
        <w:t>ภิกษุณี</w:t>
      </w:r>
      <w:r w:rsidR="0067336A" w:rsidRPr="009E5590">
        <w:rPr>
          <w:rFonts w:eastAsia="Calibri" w:hint="cs"/>
          <w:cs/>
        </w:rPr>
        <w:t>สามารถ</w:t>
      </w:r>
      <w:r w:rsidR="0067336A" w:rsidRPr="009E5590">
        <w:rPr>
          <w:rFonts w:eastAsia="Calibri"/>
          <w:cs/>
        </w:rPr>
        <w:t>มี</w:t>
      </w:r>
      <w:r w:rsidR="002065F1" w:rsidRPr="009E5590">
        <w:rPr>
          <w:rFonts w:eastAsia="Calibri"/>
          <w:cs/>
        </w:rPr>
        <w:t xml:space="preserve">ได้ </w:t>
      </w:r>
      <w:r w:rsidR="00424EDE" w:rsidRPr="009E5590">
        <w:rPr>
          <w:rFonts w:eastAsia="Calibri" w:hint="cs"/>
          <w:cs/>
        </w:rPr>
        <w:t>เพียง</w:t>
      </w:r>
      <w:r w:rsidR="0067336A" w:rsidRPr="009E5590">
        <w:rPr>
          <w:rFonts w:eastAsia="Calibri" w:hint="cs"/>
          <w:cs/>
        </w:rPr>
        <w:t>แต่</w:t>
      </w:r>
      <w:r w:rsidR="002065F1" w:rsidRPr="009E5590">
        <w:rPr>
          <w:rFonts w:eastAsia="Calibri" w:hint="cs"/>
          <w:cs/>
        </w:rPr>
        <w:t>เรา</w:t>
      </w:r>
      <w:r w:rsidRPr="009E5590">
        <w:rPr>
          <w:rFonts w:eastAsia="Calibri"/>
          <w:cs/>
        </w:rPr>
        <w:t>อย่าไปทำตามกฎระเบียบที่</w:t>
      </w:r>
      <w:r w:rsidR="00424EDE" w:rsidRPr="009E5590">
        <w:rPr>
          <w:rFonts w:eastAsia="Calibri" w:hint="cs"/>
          <w:cs/>
        </w:rPr>
        <w:t>เขา</w:t>
      </w:r>
      <w:r w:rsidRPr="009E5590">
        <w:rPr>
          <w:rFonts w:eastAsia="Calibri"/>
          <w:cs/>
        </w:rPr>
        <w:t>ตั้งขึ้น</w:t>
      </w:r>
      <w:r w:rsidR="00A20F98" w:rsidRPr="009E5590">
        <w:rPr>
          <w:rFonts w:eastAsia="Calibri" w:hint="cs"/>
          <w:cs/>
        </w:rPr>
        <w:t>มา</w:t>
      </w:r>
      <w:r w:rsidRPr="009E5590">
        <w:rPr>
          <w:rFonts w:eastAsia="Calibri"/>
          <w:cs/>
        </w:rPr>
        <w:t>ใหม่</w:t>
      </w:r>
      <w:r w:rsidR="0067336A" w:rsidRPr="009E5590">
        <w:rPr>
          <w:rFonts w:eastAsia="Calibri"/>
          <w:cs/>
        </w:rPr>
        <w:t xml:space="preserve"> ใครจะตั้งกฎระเบียบ</w:t>
      </w:r>
      <w:r w:rsidR="0067336A" w:rsidRPr="009E5590">
        <w:rPr>
          <w:rFonts w:eastAsia="Calibri" w:hint="cs"/>
          <w:cs/>
        </w:rPr>
        <w:t>อะไร</w:t>
      </w:r>
      <w:r w:rsidR="0067336A" w:rsidRPr="009E5590">
        <w:rPr>
          <w:rFonts w:eastAsia="Calibri"/>
          <w:cs/>
        </w:rPr>
        <w:t>ขึ้นมา</w:t>
      </w:r>
      <w:r w:rsidRPr="009E5590">
        <w:rPr>
          <w:rFonts w:eastAsia="Calibri"/>
          <w:cs/>
        </w:rPr>
        <w:t>ใหม่ เราไม่</w:t>
      </w:r>
      <w:r w:rsidR="00424EDE" w:rsidRPr="009E5590">
        <w:rPr>
          <w:rFonts w:eastAsia="Calibri" w:hint="cs"/>
          <w:cs/>
        </w:rPr>
        <w:t>ต้องไป</w:t>
      </w:r>
      <w:r w:rsidRPr="009E5590">
        <w:rPr>
          <w:rFonts w:eastAsia="Calibri"/>
          <w:cs/>
        </w:rPr>
        <w:t>สนใจ เราสนใจแต่</w:t>
      </w:r>
      <w:r w:rsidR="00424EDE" w:rsidRPr="009E5590">
        <w:rPr>
          <w:rFonts w:eastAsia="Calibri" w:hint="cs"/>
          <w:cs/>
        </w:rPr>
        <w:t>เฉพาะ</w:t>
      </w:r>
      <w:r w:rsidRPr="009E5590">
        <w:rPr>
          <w:rFonts w:eastAsia="Calibri"/>
          <w:cs/>
        </w:rPr>
        <w:t>ธรรมวินัยของพระพุทธเจ้า ถ้าเขาบวช</w:t>
      </w:r>
      <w:r w:rsidR="00424EDE" w:rsidRPr="009E5590">
        <w:rPr>
          <w:rFonts w:eastAsia="Calibri" w:hint="cs"/>
          <w:cs/>
        </w:rPr>
        <w:t>เข้า</w:t>
      </w:r>
      <w:r w:rsidRPr="009E5590">
        <w:rPr>
          <w:rFonts w:eastAsia="Calibri"/>
          <w:cs/>
        </w:rPr>
        <w:t>มา</w:t>
      </w:r>
      <w:r w:rsidR="0067336A" w:rsidRPr="009E5590">
        <w:rPr>
          <w:rFonts w:eastAsia="Calibri" w:hint="cs"/>
          <w:cs/>
        </w:rPr>
        <w:t>ถูกต้อง</w:t>
      </w:r>
      <w:r w:rsidRPr="009E5590">
        <w:rPr>
          <w:rFonts w:eastAsia="Calibri"/>
          <w:cs/>
        </w:rPr>
        <w:t>ตาม</w:t>
      </w:r>
      <w:r w:rsidR="0067336A" w:rsidRPr="009E5590">
        <w:rPr>
          <w:rFonts w:eastAsia="Calibri" w:hint="cs"/>
          <w:cs/>
        </w:rPr>
        <w:t>พระ</w:t>
      </w:r>
      <w:r w:rsidRPr="009E5590">
        <w:rPr>
          <w:rFonts w:eastAsia="Calibri"/>
          <w:cs/>
        </w:rPr>
        <w:t>ธรรมวินัยที่พระพุทธเจ้า</w:t>
      </w:r>
      <w:r w:rsidR="00424EDE" w:rsidRPr="009E5590">
        <w:rPr>
          <w:rFonts w:eastAsia="Calibri" w:hint="cs"/>
          <w:cs/>
        </w:rPr>
        <w:t>ทรง</w:t>
      </w:r>
      <w:r w:rsidRPr="009E5590">
        <w:rPr>
          <w:rFonts w:eastAsia="Calibri"/>
          <w:cs/>
        </w:rPr>
        <w:t>บัญญัติไว้</w:t>
      </w:r>
      <w:r w:rsidR="00424EDE" w:rsidRPr="009E5590">
        <w:rPr>
          <w:rFonts w:eastAsia="Calibri" w:hint="cs"/>
          <w:cs/>
        </w:rPr>
        <w:t>แล้ว</w:t>
      </w:r>
      <w:r w:rsidRPr="009E5590">
        <w:rPr>
          <w:rFonts w:eastAsia="Calibri"/>
          <w:cs/>
        </w:rPr>
        <w:t>ก็</w:t>
      </w:r>
      <w:r w:rsidR="00424EDE" w:rsidRPr="009E5590">
        <w:rPr>
          <w:rFonts w:eastAsia="Calibri" w:hint="cs"/>
          <w:cs/>
        </w:rPr>
        <w:t>ถือว่า</w:t>
      </w:r>
      <w:r w:rsidRPr="009E5590">
        <w:rPr>
          <w:rFonts w:eastAsia="Calibri"/>
          <w:cs/>
        </w:rPr>
        <w:t>ถูกต้อง</w:t>
      </w:r>
      <w:r w:rsidR="0067336A" w:rsidRPr="009E5590">
        <w:rPr>
          <w:rFonts w:eastAsia="Calibri" w:hint="cs"/>
          <w:cs/>
        </w:rPr>
        <w:t>แล้ว</w:t>
      </w:r>
      <w:r w:rsidRPr="009E5590">
        <w:rPr>
          <w:rFonts w:eastAsia="Calibri"/>
          <w:cs/>
        </w:rPr>
        <w:t xml:space="preserve"> เพราะคำ</w:t>
      </w:r>
      <w:r w:rsidR="00424EDE" w:rsidRPr="009E5590">
        <w:rPr>
          <w:rFonts w:eastAsia="Calibri" w:hint="cs"/>
          <w:cs/>
        </w:rPr>
        <w:t>ของ</w:t>
      </w:r>
      <w:r w:rsidRPr="009E5590">
        <w:rPr>
          <w:rFonts w:eastAsia="Calibri"/>
          <w:cs/>
        </w:rPr>
        <w:t>พระพุทธเจ้า</w:t>
      </w:r>
      <w:r w:rsidR="00424EDE" w:rsidRPr="009E5590">
        <w:rPr>
          <w:rFonts w:eastAsia="Calibri" w:hint="cs"/>
          <w:cs/>
        </w:rPr>
        <w:t>นั้น</w:t>
      </w:r>
      <w:r w:rsidRPr="009E5590">
        <w:rPr>
          <w:rFonts w:eastAsia="Calibri"/>
          <w:cs/>
        </w:rPr>
        <w:t>เป็นอกาลิโก ในเมื่อพระพุทธเจ้า</w:t>
      </w:r>
      <w:r w:rsidR="002F1B86" w:rsidRPr="009E5590">
        <w:rPr>
          <w:rFonts w:eastAsia="Calibri" w:hint="cs"/>
          <w:cs/>
        </w:rPr>
        <w:t>ได้</w:t>
      </w:r>
      <w:r w:rsidRPr="009E5590">
        <w:rPr>
          <w:rFonts w:eastAsia="Calibri"/>
          <w:cs/>
        </w:rPr>
        <w:t>บัญญัติภิกษุณีไว้แล้ว ภิกษุณีก็</w:t>
      </w:r>
      <w:r w:rsidR="0067336A" w:rsidRPr="009E5590">
        <w:rPr>
          <w:rFonts w:eastAsia="Calibri" w:hint="cs"/>
          <w:cs/>
        </w:rPr>
        <w:t>สามารถ</w:t>
      </w:r>
      <w:r w:rsidRPr="009E5590">
        <w:rPr>
          <w:rFonts w:eastAsia="Calibri"/>
          <w:cs/>
        </w:rPr>
        <w:t>มี</w:t>
      </w:r>
      <w:r w:rsidR="008062FF" w:rsidRPr="009E5590">
        <w:rPr>
          <w:rFonts w:eastAsia="Calibri" w:hint="cs"/>
          <w:cs/>
        </w:rPr>
        <w:t>ได้และ</w:t>
      </w:r>
      <w:r w:rsidRPr="009E5590">
        <w:rPr>
          <w:rFonts w:eastAsia="Calibri"/>
          <w:cs/>
        </w:rPr>
        <w:t>อยู่ไปตลอด</w:t>
      </w:r>
    </w:p>
    <w:p w14:paraId="07C1B165" w14:textId="03C9C58A" w:rsidR="00C96205" w:rsidRPr="009E5590" w:rsidRDefault="00326BA1" w:rsidP="00C96205">
      <w:pPr>
        <w:rPr>
          <w:rFonts w:eastAsia="Calibri"/>
        </w:rPr>
      </w:pPr>
      <w:r w:rsidRPr="009E5590">
        <w:rPr>
          <w:rFonts w:eastAsia="Calibri" w:hint="cs"/>
          <w:cs/>
        </w:rPr>
        <w:t>เนื้อความการบรรยายในประเด็น</w:t>
      </w:r>
      <w:r w:rsidRPr="009E5590">
        <w:rPr>
          <w:rFonts w:eastAsia="Calibri"/>
          <w:cs/>
        </w:rPr>
        <w:t xml:space="preserve">การอุปสมบทสตรีเป็นภิกษุณีเถรวาทในปัจจุบัน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2CBF3261" w14:textId="77777777" w:rsidR="00C96205" w:rsidRPr="009E5590" w:rsidRDefault="00C96205" w:rsidP="00C96205">
      <w:pPr>
        <w:rPr>
          <w:rFonts w:eastAsia="Calibri"/>
          <w:b/>
          <w:bCs/>
          <w:sz w:val="36"/>
          <w:szCs w:val="36"/>
        </w:rPr>
      </w:pPr>
      <w:r w:rsidRPr="009E5590">
        <w:rPr>
          <w:rFonts w:eastAsia="Calibri"/>
          <w:b/>
          <w:bCs/>
          <w:cs/>
        </w:rPr>
        <w:t>๓</w:t>
      </w:r>
      <w:r w:rsidRPr="009E5590">
        <w:rPr>
          <w:rFonts w:eastAsia="Calibri"/>
          <w:b/>
          <w:bCs/>
        </w:rPr>
        <w:t>.</w:t>
      </w:r>
      <w:r w:rsidRPr="009E5590">
        <w:rPr>
          <w:rFonts w:eastAsia="Calibri"/>
          <w:b/>
          <w:bCs/>
          <w:cs/>
        </w:rPr>
        <w:t>๒</w:t>
      </w:r>
      <w:r w:rsidRPr="009E5590">
        <w:rPr>
          <w:rFonts w:eastAsia="Calibri"/>
          <w:b/>
          <w:bCs/>
        </w:rPr>
        <w:t>.</w:t>
      </w:r>
      <w:r w:rsidRPr="009E5590">
        <w:rPr>
          <w:rFonts w:eastAsia="Calibri"/>
          <w:b/>
          <w:bCs/>
          <w:cs/>
        </w:rPr>
        <w:t>๒</w:t>
      </w:r>
      <w:r w:rsidRPr="009E5590">
        <w:rPr>
          <w:rFonts w:eastAsia="Calibri"/>
          <w:b/>
          <w:bCs/>
        </w:rPr>
        <w:t xml:space="preserve"> </w:t>
      </w:r>
      <w:r w:rsidRPr="009E5590">
        <w:rPr>
          <w:rFonts w:eastAsia="Calibri"/>
          <w:b/>
          <w:bCs/>
          <w:cs/>
        </w:rPr>
        <w:t xml:space="preserve">การเผยแผ่คำสอนที่มีผลกระทบต่อพระสูตร </w:t>
      </w:r>
    </w:p>
    <w:p w14:paraId="3DFC800A" w14:textId="5834564B" w:rsidR="00C96205" w:rsidRPr="009E5590" w:rsidRDefault="00C96205" w:rsidP="00C96205">
      <w:pPr>
        <w:rPr>
          <w:rFonts w:eastAsia="Calibri"/>
        </w:rPr>
      </w:pPr>
      <w:r w:rsidRPr="009E5590">
        <w:rPr>
          <w:rFonts w:eastAsia="Calibri"/>
          <w:cs/>
        </w:rPr>
        <w:t xml:space="preserve">ในประเด็นนี้ </w:t>
      </w:r>
      <w:r w:rsidR="003871A4" w:rsidRPr="009E5590">
        <w:rPr>
          <w:rFonts w:eastAsia="Calibri" w:hint="cs"/>
          <w:cs/>
        </w:rPr>
        <w:t>เป็น</w:t>
      </w:r>
      <w:r w:rsidRPr="009E5590">
        <w:rPr>
          <w:rFonts w:eastAsia="Calibri"/>
          <w:cs/>
        </w:rPr>
        <w:t>การ</w:t>
      </w:r>
      <w:r w:rsidR="00803D34" w:rsidRPr="009E5590">
        <w:rPr>
          <w:rFonts w:eastAsia="Calibri" w:hint="cs"/>
          <w:cs/>
        </w:rPr>
        <w:t>ศึกษาและการ</w:t>
      </w:r>
      <w:r w:rsidRPr="009E5590">
        <w:rPr>
          <w:rFonts w:eastAsia="Calibri"/>
          <w:cs/>
        </w:rPr>
        <w:t>รวบรวมข้อมูลการเผยแผ่คำสอนของพระคึกฤทธิ์ โสตฺถ</w:t>
      </w:r>
      <w:r w:rsidR="006E7EBE" w:rsidRPr="009E5590">
        <w:rPr>
          <w:rFonts w:eastAsia="Calibri"/>
          <w:cs/>
        </w:rPr>
        <w:t>ิผโล ที่มีผลกระทบต่อพระส</w:t>
      </w:r>
      <w:r w:rsidR="006E7EBE" w:rsidRPr="009E5590">
        <w:rPr>
          <w:rFonts w:eastAsia="Calibri" w:hint="cs"/>
          <w:cs/>
        </w:rPr>
        <w:t>ูตร</w:t>
      </w:r>
      <w:r w:rsidRPr="009E5590">
        <w:rPr>
          <w:rFonts w:eastAsia="Calibri"/>
          <w:cs/>
        </w:rPr>
        <w:t xml:space="preserve"> ซึ่งผู้วิจัยได้คัดเลือกประเด็นการเผยแผ่คำสอนที่กล่าวถึง</w:t>
      </w:r>
      <w:r w:rsidR="006E7EBE" w:rsidRPr="009E5590">
        <w:rPr>
          <w:cs/>
        </w:rPr>
        <w:t>เ</w:t>
      </w:r>
      <w:r w:rsidR="006E7EBE" w:rsidRPr="009E5590">
        <w:rPr>
          <w:rFonts w:hint="cs"/>
          <w:cs/>
        </w:rPr>
        <w:t>ฉพาะ</w:t>
      </w:r>
      <w:r w:rsidRPr="009E5590">
        <w:rPr>
          <w:rFonts w:eastAsia="Calibri"/>
          <w:cs/>
        </w:rPr>
        <w:t>พระสูตร</w:t>
      </w:r>
      <w:r w:rsidR="003871A4" w:rsidRPr="009E5590">
        <w:rPr>
          <w:rFonts w:eastAsia="Calibri" w:hint="cs"/>
          <w:cs/>
        </w:rPr>
        <w:t xml:space="preserve"> </w:t>
      </w:r>
      <w:r w:rsidRPr="009E5590">
        <w:rPr>
          <w:rFonts w:eastAsia="Calibri"/>
          <w:cs/>
        </w:rPr>
        <w:t xml:space="preserve">๒ ประเด็น ดังต่อไปนี้ </w:t>
      </w:r>
    </w:p>
    <w:p w14:paraId="1AC8E071" w14:textId="77777777" w:rsidR="00C96205" w:rsidRPr="009E5590" w:rsidRDefault="00C96205" w:rsidP="00C96205">
      <w:pPr>
        <w:rPr>
          <w:rFonts w:eastAsia="Calibri"/>
        </w:rPr>
      </w:pPr>
      <w:r w:rsidRPr="009E5590">
        <w:rPr>
          <w:rFonts w:eastAsia="Calibri"/>
          <w:cs/>
        </w:rPr>
        <w:t>๑.</w:t>
      </w:r>
      <w:r w:rsidRPr="009E5590">
        <w:rPr>
          <w:rFonts w:eastAsia="Calibri"/>
        </w:rPr>
        <w:t xml:space="preserve"> </w:t>
      </w:r>
      <w:r w:rsidRPr="009E5590">
        <w:rPr>
          <w:rFonts w:eastAsia="Calibri"/>
          <w:cs/>
        </w:rPr>
        <w:t>บุคคลผู้ใกล้เสียชีวิตอินทรีย์จะแก่กล้า</w:t>
      </w:r>
    </w:p>
    <w:p w14:paraId="0590AB36" w14:textId="1A04EBF8" w:rsidR="0077692C" w:rsidRPr="0077692C" w:rsidRDefault="00C96205" w:rsidP="0077692C">
      <w:pPr>
        <w:spacing w:before="0"/>
        <w:rPr>
          <w:rFonts w:eastAsia="Calibri"/>
        </w:rPr>
      </w:pPr>
      <w:r w:rsidRPr="009E5590">
        <w:rPr>
          <w:rFonts w:eastAsia="Calibri"/>
          <w:cs/>
        </w:rPr>
        <w:t>๒</w:t>
      </w:r>
      <w:r w:rsidR="00563654" w:rsidRPr="009E5590">
        <w:rPr>
          <w:rFonts w:eastAsia="Calibri"/>
          <w:cs/>
        </w:rPr>
        <w:t>. การพยากรณ์มรรคผลและคติที่ไป</w:t>
      </w:r>
      <w:r w:rsidRPr="009E5590">
        <w:rPr>
          <w:rFonts w:eastAsia="Calibri"/>
          <w:cs/>
        </w:rPr>
        <w:t>ผู้เสียชีวิต</w:t>
      </w:r>
    </w:p>
    <w:p w14:paraId="53F119B5" w14:textId="77777777" w:rsidR="00C96205" w:rsidRPr="009E5590" w:rsidRDefault="00C96205" w:rsidP="00C96205">
      <w:pPr>
        <w:rPr>
          <w:rFonts w:eastAsia="Calibri"/>
          <w:b/>
          <w:bCs/>
        </w:rPr>
      </w:pPr>
      <w:r w:rsidRPr="009E5590">
        <w:rPr>
          <w:rFonts w:eastAsia="Calibri"/>
          <w:b/>
          <w:bCs/>
          <w:cs/>
        </w:rPr>
        <w:t>๑. บุคคลผู้ใกล้เสียชีวิตอินทรีย์จะแก่กล้า</w:t>
      </w:r>
    </w:p>
    <w:p w14:paraId="637425D2" w14:textId="39037688" w:rsidR="00C96205" w:rsidRDefault="00C96205" w:rsidP="00C96205">
      <w:pPr>
        <w:rPr>
          <w:rFonts w:eastAsia="Calibri"/>
        </w:rPr>
      </w:pPr>
      <w:r w:rsidRPr="009E5590">
        <w:rPr>
          <w:rFonts w:eastAsia="Calibri"/>
          <w:cs/>
        </w:rPr>
        <w:t>ในประเด็นนี้</w:t>
      </w:r>
      <w:r w:rsidR="00CE36FF" w:rsidRPr="009E5590">
        <w:rPr>
          <w:rFonts w:eastAsia="Calibri" w:hint="cs"/>
          <w:cs/>
        </w:rPr>
        <w:t xml:space="preserve"> </w:t>
      </w:r>
      <w:r w:rsidR="00803D34" w:rsidRPr="009E5590">
        <w:rPr>
          <w:rFonts w:eastAsia="Calibri" w:hint="cs"/>
          <w:cs/>
        </w:rPr>
        <w:t>เป็นการศึกษาและ</w:t>
      </w:r>
      <w:r w:rsidR="008E61C7" w:rsidRPr="009E5590">
        <w:rPr>
          <w:rFonts w:eastAsia="Calibri" w:hint="cs"/>
          <w:cs/>
        </w:rPr>
        <w:t>การ</w:t>
      </w:r>
      <w:r w:rsidRPr="009E5590">
        <w:rPr>
          <w:rFonts w:eastAsia="Calibri"/>
          <w:cs/>
        </w:rPr>
        <w:t>รว</w:t>
      </w:r>
      <w:r w:rsidR="00803D34" w:rsidRPr="009E5590">
        <w:rPr>
          <w:rFonts w:eastAsia="Calibri"/>
          <w:cs/>
        </w:rPr>
        <w:t>บรวมข้อม</w:t>
      </w:r>
      <w:r w:rsidR="00803D34" w:rsidRPr="009E5590">
        <w:rPr>
          <w:rFonts w:eastAsia="Calibri" w:hint="cs"/>
          <w:cs/>
        </w:rPr>
        <w:t>ูล</w:t>
      </w:r>
      <w:r w:rsidRPr="009E5590">
        <w:rPr>
          <w:rFonts w:eastAsia="Calibri"/>
          <w:cs/>
        </w:rPr>
        <w:t>การ</w:t>
      </w:r>
      <w:r w:rsidR="008E61C7" w:rsidRPr="009E5590">
        <w:rPr>
          <w:rFonts w:eastAsia="Calibri" w:hint="cs"/>
          <w:cs/>
        </w:rPr>
        <w:t>เผยแผ่คำสอน</w:t>
      </w:r>
      <w:r w:rsidRPr="009E5590">
        <w:rPr>
          <w:rFonts w:eastAsia="Calibri"/>
          <w:cs/>
        </w:rPr>
        <w:t xml:space="preserve">ของพระคึกฤทธิ์ โสตฺถิผโล เกี่ยวกับประเด็นบุคคลผู้ใกล้เสียชีวิตอินทรีย์จะแก่กล้า </w:t>
      </w:r>
      <w:r w:rsidR="005F204A" w:rsidRPr="009E5590">
        <w:rPr>
          <w:rFonts w:eastAsia="Calibri"/>
          <w:cs/>
        </w:rPr>
        <w:t>ซึ่ง</w:t>
      </w:r>
      <w:r w:rsidR="005F204A" w:rsidRPr="009E5590">
        <w:rPr>
          <w:rFonts w:eastAsia="Calibri" w:hint="cs"/>
          <w:cs/>
        </w:rPr>
        <w:t>ใน</w:t>
      </w:r>
      <w:r w:rsidR="005F204A" w:rsidRPr="009E5590">
        <w:rPr>
          <w:rFonts w:eastAsia="Calibri"/>
          <w:cs/>
        </w:rPr>
        <w:t>หลักฐานการบรรยายที่</w:t>
      </w:r>
      <w:r w:rsidR="005F204A" w:rsidRPr="009E5590">
        <w:rPr>
          <w:rFonts w:eastAsia="Calibri" w:hint="cs"/>
          <w:cs/>
        </w:rPr>
        <w:t>ผู้วิจัย</w:t>
      </w:r>
      <w:r w:rsidR="005F204A" w:rsidRPr="009E5590">
        <w:rPr>
          <w:rFonts w:eastAsia="Calibri"/>
          <w:cs/>
        </w:rPr>
        <w:t>ได้ยกมาแสดง</w:t>
      </w:r>
      <w:r w:rsidR="005F204A" w:rsidRPr="009E5590">
        <w:rPr>
          <w:rFonts w:eastAsia="Calibri" w:hint="cs"/>
          <w:cs/>
        </w:rPr>
        <w:t>เป็นตัวอย่างในที่</w:t>
      </w:r>
      <w:r w:rsidR="005F204A" w:rsidRPr="009E5590">
        <w:rPr>
          <w:rFonts w:eastAsia="Calibri"/>
          <w:cs/>
        </w:rPr>
        <w:t>นี้</w:t>
      </w:r>
      <w:r w:rsidR="005F204A" w:rsidRPr="009E5590">
        <w:rPr>
          <w:rFonts w:eastAsia="Calibri" w:hint="cs"/>
          <w:cs/>
        </w:rPr>
        <w:t>มี</w:t>
      </w:r>
      <w:r w:rsidR="005F204A" w:rsidRPr="009E5590">
        <w:rPr>
          <w:rFonts w:eastAsia="Calibri"/>
          <w:cs/>
        </w:rPr>
        <w:t xml:space="preserve"> </w:t>
      </w:r>
      <w:r w:rsidR="000735BF" w:rsidRPr="009E5590">
        <w:rPr>
          <w:rFonts w:eastAsia="Calibri" w:hint="cs"/>
          <w:cs/>
        </w:rPr>
        <w:t>๓</w:t>
      </w:r>
      <w:r w:rsidR="005F204A" w:rsidRPr="009E5590">
        <w:rPr>
          <w:rFonts w:eastAsia="Calibri"/>
          <w:cs/>
        </w:rPr>
        <w:t xml:space="preserve"> คลิปการบรรยาย ดังต่อไปนี้</w:t>
      </w:r>
    </w:p>
    <w:p w14:paraId="79DBC6CC" w14:textId="57F4422C"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๑-๔-๕๖ ตรงไปตรงมา</w:t>
      </w:r>
      <w:r w:rsidR="005A7DC6" w:rsidRPr="009E5590">
        <w:rPr>
          <w:rFonts w:eastAsia="Calibri"/>
          <w:vertAlign w:val="superscript"/>
          <w:cs/>
        </w:rPr>
        <w:footnoteReference w:id="154"/>
      </w:r>
      <w:r w:rsidRPr="009E5590">
        <w:rPr>
          <w:rFonts w:eastAsia="Calibri"/>
          <w:cs/>
        </w:rPr>
        <w:t xml:space="preserve"> </w:t>
      </w:r>
    </w:p>
    <w:p w14:paraId="79371E1C" w14:textId="2177A20E" w:rsidR="0077250A" w:rsidRPr="009E5590" w:rsidRDefault="00C96205" w:rsidP="00C96205">
      <w:pPr>
        <w:spacing w:before="0"/>
        <w:rPr>
          <w:rFonts w:eastAsia="Calibri"/>
        </w:rPr>
      </w:pPr>
      <w:r w:rsidRPr="009E5590">
        <w:rPr>
          <w:rFonts w:eastAsia="Calibri"/>
          <w:cs/>
        </w:rPr>
        <w:t>๒</w:t>
      </w:r>
      <w:r w:rsidRPr="009E5590">
        <w:rPr>
          <w:rFonts w:eastAsia="Calibri"/>
        </w:rPr>
        <w:t>.</w:t>
      </w:r>
      <w:r w:rsidRPr="009E5590">
        <w:rPr>
          <w:rFonts w:eastAsia="Calibri"/>
          <w:cs/>
        </w:rPr>
        <w:t xml:space="preserve"> การได้ฟังธรรมก่อนทำกาละ</w:t>
      </w:r>
      <w:r w:rsidR="00554FBC" w:rsidRPr="009E5590">
        <w:rPr>
          <w:rFonts w:eastAsia="Calibri"/>
          <w:vertAlign w:val="superscript"/>
        </w:rPr>
        <w:footnoteReference w:id="155"/>
      </w:r>
      <w:r w:rsidRPr="009E5590">
        <w:rPr>
          <w:rFonts w:eastAsia="Calibri"/>
          <w:cs/>
        </w:rPr>
        <w:t xml:space="preserve"> </w:t>
      </w:r>
    </w:p>
    <w:p w14:paraId="11912515" w14:textId="03A96530" w:rsidR="00C96205" w:rsidRPr="009E5590" w:rsidRDefault="00C96205" w:rsidP="00651A85">
      <w:pPr>
        <w:spacing w:before="0"/>
        <w:rPr>
          <w:rFonts w:eastAsia="Calibri"/>
        </w:rPr>
      </w:pPr>
      <w:r w:rsidRPr="009E5590">
        <w:rPr>
          <w:rFonts w:eastAsia="Calibri"/>
          <w:cs/>
        </w:rPr>
        <w:lastRenderedPageBreak/>
        <w:t>๓</w:t>
      </w:r>
      <w:r w:rsidRPr="009E5590">
        <w:rPr>
          <w:rFonts w:eastAsia="Calibri"/>
        </w:rPr>
        <w:t>. *@</w:t>
      </w:r>
      <w:r w:rsidRPr="009E5590">
        <w:rPr>
          <w:rFonts w:eastAsia="Calibri"/>
          <w:cs/>
        </w:rPr>
        <w:t>แชร์ประสบการณ์-การตอบแทนคุณมารดาอย่างสูงสุด ได้นำพุทธวจนให้ท่านฟังก่อนสิ้นชีวิต</w:t>
      </w:r>
      <w:r w:rsidR="00A25B5D" w:rsidRPr="009E5590">
        <w:rPr>
          <w:rFonts w:eastAsia="Calibri"/>
          <w:vertAlign w:val="superscript"/>
          <w:cs/>
        </w:rPr>
        <w:footnoteReference w:id="156"/>
      </w:r>
      <w:r w:rsidRPr="009E5590">
        <w:rPr>
          <w:rFonts w:eastAsia="Calibri"/>
        </w:rPr>
        <w:t xml:space="preserve"> </w:t>
      </w:r>
    </w:p>
    <w:p w14:paraId="0848410B" w14:textId="4A823483" w:rsidR="00C96205" w:rsidRPr="009E5590" w:rsidRDefault="00A26916" w:rsidP="00C96205">
      <w:pPr>
        <w:rPr>
          <w:rFonts w:eastAsia="Calibri"/>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56F3EF21" w14:textId="1DA4B98C" w:rsidR="00C96205" w:rsidRPr="009E5590" w:rsidRDefault="00C96205" w:rsidP="00C96205">
      <w:pPr>
        <w:rPr>
          <w:rFonts w:eastAsia="Calibri"/>
          <w:cs/>
        </w:rPr>
      </w:pPr>
      <w:r w:rsidRPr="009E5590">
        <w:rPr>
          <w:rFonts w:eastAsia="Calibri"/>
          <w:cs/>
        </w:rPr>
        <w:t>๑</w:t>
      </w:r>
      <w:r w:rsidRPr="009E5590">
        <w:rPr>
          <w:rFonts w:eastAsia="Calibri"/>
        </w:rPr>
        <w:t>.</w:t>
      </w:r>
      <w:r w:rsidRPr="009E5590">
        <w:rPr>
          <w:rFonts w:eastAsia="Calibri"/>
          <w:cs/>
        </w:rPr>
        <w:t xml:space="preserve"> </w:t>
      </w:r>
      <w:r w:rsidR="004876D3" w:rsidRPr="009E5590">
        <w:rPr>
          <w:rFonts w:eastAsia="Calibri" w:hint="cs"/>
          <w:cs/>
        </w:rPr>
        <w:t>เมื่อ</w:t>
      </w:r>
      <w:r w:rsidRPr="009E5590">
        <w:rPr>
          <w:rFonts w:eastAsia="Calibri"/>
          <w:cs/>
        </w:rPr>
        <w:t>ได้ฟังคำ</w:t>
      </w:r>
      <w:r w:rsidR="004876D3" w:rsidRPr="009E5590">
        <w:rPr>
          <w:rFonts w:eastAsia="Calibri" w:hint="cs"/>
          <w:cs/>
        </w:rPr>
        <w:t>สอนของ</w:t>
      </w:r>
      <w:r w:rsidR="004876D3" w:rsidRPr="009E5590">
        <w:rPr>
          <w:rFonts w:eastAsia="Calibri"/>
          <w:cs/>
        </w:rPr>
        <w:t>พระพุท</w:t>
      </w:r>
      <w:r w:rsidR="004876D3" w:rsidRPr="009E5590">
        <w:rPr>
          <w:rFonts w:eastAsia="Calibri" w:hint="cs"/>
          <w:cs/>
        </w:rPr>
        <w:t>ธเจ้า</w:t>
      </w:r>
      <w:r w:rsidR="004876D3" w:rsidRPr="009E5590">
        <w:rPr>
          <w:rFonts w:eastAsia="Calibri"/>
          <w:cs/>
        </w:rPr>
        <w:t xml:space="preserve">ก่อนสิ้นชีวิต </w:t>
      </w:r>
      <w:r w:rsidR="00975B84" w:rsidRPr="009E5590">
        <w:rPr>
          <w:rFonts w:eastAsia="Calibri"/>
          <w:cs/>
        </w:rPr>
        <w:t>จะละสังโยชน์ ๕ เบื้องต่ำ</w:t>
      </w:r>
      <w:r w:rsidR="00975B84" w:rsidRPr="009E5590">
        <w:rPr>
          <w:rFonts w:eastAsia="Calibri" w:hint="cs"/>
          <w:cs/>
        </w:rPr>
        <w:t xml:space="preserve"> </w:t>
      </w:r>
      <w:r w:rsidR="00975B84" w:rsidRPr="009E5590">
        <w:rPr>
          <w:rFonts w:eastAsia="Calibri"/>
          <w:cs/>
        </w:rPr>
        <w:t>ได</w:t>
      </w:r>
      <w:r w:rsidR="00975B84" w:rsidRPr="009E5590">
        <w:rPr>
          <w:rFonts w:eastAsia="Calibri" w:hint="cs"/>
          <w:cs/>
        </w:rPr>
        <w:t>้</w:t>
      </w:r>
      <w:r w:rsidR="00CA2D7F" w:rsidRPr="009E5590">
        <w:rPr>
          <w:rFonts w:eastAsia="Calibri" w:hint="cs"/>
          <w:cs/>
        </w:rPr>
        <w:t xml:space="preserve">เป็นพระอนาคามี </w:t>
      </w:r>
      <w:r w:rsidRPr="009E5590">
        <w:rPr>
          <w:rFonts w:eastAsia="Calibri"/>
          <w:cs/>
        </w:rPr>
        <w:t>เพราะ</w:t>
      </w:r>
      <w:r w:rsidR="00CA2D7F" w:rsidRPr="009E5590">
        <w:rPr>
          <w:rFonts w:eastAsia="Calibri" w:hint="cs"/>
          <w:cs/>
        </w:rPr>
        <w:t>ผู้</w:t>
      </w:r>
      <w:r w:rsidR="004876D3" w:rsidRPr="009E5590">
        <w:rPr>
          <w:rFonts w:eastAsia="Calibri"/>
          <w:cs/>
        </w:rPr>
        <w:t>ใกล้</w:t>
      </w:r>
      <w:r w:rsidR="00CA2D7F" w:rsidRPr="009E5590">
        <w:rPr>
          <w:rFonts w:eastAsia="Calibri" w:hint="cs"/>
          <w:cs/>
        </w:rPr>
        <w:t>เสียชีวิต</w:t>
      </w:r>
      <w:r w:rsidR="0095465D" w:rsidRPr="009E5590">
        <w:rPr>
          <w:rFonts w:eastAsia="Calibri"/>
          <w:cs/>
        </w:rPr>
        <w:t>อินทรีย์ภาวนา</w:t>
      </w:r>
      <w:r w:rsidR="00CA2D7F" w:rsidRPr="009E5590">
        <w:rPr>
          <w:rFonts w:eastAsia="Calibri"/>
          <w:cs/>
        </w:rPr>
        <w:t>จะแก่กล้า พระพุท</w:t>
      </w:r>
      <w:r w:rsidR="00CA2D7F" w:rsidRPr="009E5590">
        <w:rPr>
          <w:rFonts w:eastAsia="Calibri" w:hint="cs"/>
          <w:cs/>
        </w:rPr>
        <w:t>ธ</w:t>
      </w:r>
      <w:r w:rsidR="00D615A5" w:rsidRPr="009E5590">
        <w:rPr>
          <w:rFonts w:eastAsia="Calibri"/>
          <w:cs/>
        </w:rPr>
        <w:t>เจ้ารู้จังหวะของอินทรีย์ภาวนาใน</w:t>
      </w:r>
      <w:r w:rsidR="00984A03" w:rsidRPr="009E5590">
        <w:rPr>
          <w:rFonts w:eastAsia="Calibri"/>
          <w:cs/>
        </w:rPr>
        <w:t>แต่ละ</w:t>
      </w:r>
      <w:r w:rsidR="00984A03" w:rsidRPr="009E5590">
        <w:rPr>
          <w:rFonts w:eastAsia="Calibri" w:hint="cs"/>
          <w:cs/>
        </w:rPr>
        <w:t>บุคคล</w:t>
      </w:r>
      <w:r w:rsidR="004876D3" w:rsidRPr="009E5590">
        <w:rPr>
          <w:rFonts w:eastAsia="Calibri"/>
          <w:cs/>
        </w:rPr>
        <w:t xml:space="preserve"> ดังนั้น </w:t>
      </w:r>
      <w:r w:rsidR="008C6F86" w:rsidRPr="009E5590">
        <w:rPr>
          <w:rFonts w:eastAsia="Calibri" w:hint="cs"/>
          <w:cs/>
        </w:rPr>
        <w:t>ให้</w:t>
      </w:r>
      <w:r w:rsidRPr="009E5590">
        <w:rPr>
          <w:rFonts w:eastAsia="Calibri"/>
          <w:cs/>
        </w:rPr>
        <w:t>เอาคำ</w:t>
      </w:r>
      <w:r w:rsidR="00975B84" w:rsidRPr="009E5590">
        <w:rPr>
          <w:rFonts w:eastAsia="Calibri" w:hint="cs"/>
          <w:cs/>
        </w:rPr>
        <w:t>สอนของ</w:t>
      </w:r>
      <w:r w:rsidR="004876D3" w:rsidRPr="009E5590">
        <w:rPr>
          <w:rFonts w:eastAsia="Calibri"/>
          <w:cs/>
        </w:rPr>
        <w:t>พระพุทธเจ้าไปให้ผ</w:t>
      </w:r>
      <w:r w:rsidR="004876D3" w:rsidRPr="009E5590">
        <w:rPr>
          <w:rFonts w:eastAsia="Calibri" w:hint="cs"/>
          <w:cs/>
        </w:rPr>
        <w:t>ู้ใกล้เสียชีวิต</w:t>
      </w:r>
      <w:r w:rsidRPr="009E5590">
        <w:rPr>
          <w:rFonts w:eastAsia="Calibri"/>
          <w:cs/>
        </w:rPr>
        <w:t>ฟัง</w:t>
      </w:r>
    </w:p>
    <w:p w14:paraId="67299E4D" w14:textId="74A0005C" w:rsidR="00C96205" w:rsidRPr="009E5590" w:rsidRDefault="00C96205" w:rsidP="00C96205">
      <w:pPr>
        <w:rPr>
          <w:rFonts w:eastAsia="Calibri"/>
          <w:cs/>
        </w:rPr>
      </w:pPr>
      <w:r w:rsidRPr="009E5590">
        <w:rPr>
          <w:rFonts w:eastAsia="Calibri"/>
          <w:cs/>
        </w:rPr>
        <w:t>๒</w:t>
      </w:r>
      <w:r w:rsidRPr="009E5590">
        <w:rPr>
          <w:rFonts w:eastAsia="Calibri"/>
        </w:rPr>
        <w:t>.</w:t>
      </w:r>
      <w:r w:rsidRPr="009E5590">
        <w:rPr>
          <w:rFonts w:eastAsia="Calibri"/>
          <w:cs/>
        </w:rPr>
        <w:t xml:space="preserve"> </w:t>
      </w:r>
      <w:r w:rsidR="0095465D" w:rsidRPr="009E5590">
        <w:rPr>
          <w:rFonts w:eastAsia="Calibri"/>
          <w:cs/>
        </w:rPr>
        <w:t>ช่วงใกล้</w:t>
      </w:r>
      <w:r w:rsidR="0095465D" w:rsidRPr="009E5590">
        <w:rPr>
          <w:rFonts w:eastAsia="Calibri" w:hint="cs"/>
          <w:cs/>
        </w:rPr>
        <w:t>จะ</w:t>
      </w:r>
      <w:r w:rsidR="0095465D" w:rsidRPr="009E5590">
        <w:rPr>
          <w:rFonts w:eastAsia="Calibri"/>
          <w:cs/>
        </w:rPr>
        <w:t>เสียชีวิตขอ</w:t>
      </w:r>
      <w:r w:rsidR="0095465D" w:rsidRPr="009E5590">
        <w:rPr>
          <w:rFonts w:eastAsia="Calibri" w:hint="cs"/>
          <w:cs/>
        </w:rPr>
        <w:t>ให้</w:t>
      </w:r>
      <w:r w:rsidR="0095465D" w:rsidRPr="009E5590">
        <w:rPr>
          <w:rFonts w:eastAsia="Calibri"/>
          <w:cs/>
        </w:rPr>
        <w:t>ได้ฟังแค่ ๕ นาที พอ</w:t>
      </w:r>
      <w:r w:rsidR="0095465D" w:rsidRPr="009E5590">
        <w:rPr>
          <w:rFonts w:eastAsia="Calibri" w:hint="cs"/>
          <w:cs/>
        </w:rPr>
        <w:t>ได้</w:t>
      </w:r>
      <w:r w:rsidR="0095465D" w:rsidRPr="009E5590">
        <w:rPr>
          <w:rFonts w:eastAsia="Calibri"/>
          <w:cs/>
        </w:rPr>
        <w:t>ฟังปุ๊บเข้าล็อกละ คนที่กำลังนอนดิ้นทุรนทุราย</w:t>
      </w:r>
      <w:r w:rsidR="0095465D" w:rsidRPr="009E5590">
        <w:rPr>
          <w:rFonts w:eastAsia="Calibri" w:hint="cs"/>
          <w:cs/>
        </w:rPr>
        <w:t>จะ</w:t>
      </w:r>
      <w:r w:rsidR="0095465D" w:rsidRPr="009E5590">
        <w:rPr>
          <w:rFonts w:eastAsia="Calibri"/>
          <w:cs/>
        </w:rPr>
        <w:t>หยุดดิ้นทันที</w:t>
      </w:r>
      <w:r w:rsidR="00315909" w:rsidRPr="009E5590">
        <w:rPr>
          <w:rFonts w:eastAsia="Calibri"/>
          <w:cs/>
        </w:rPr>
        <w:t xml:space="preserve"> </w:t>
      </w:r>
      <w:r w:rsidR="0095465D" w:rsidRPr="009E5590">
        <w:rPr>
          <w:rFonts w:eastAsia="Calibri" w:hint="cs"/>
          <w:cs/>
        </w:rPr>
        <w:t>อาการ</w:t>
      </w:r>
      <w:r w:rsidR="0095465D" w:rsidRPr="009E5590">
        <w:rPr>
          <w:rFonts w:eastAsia="Calibri"/>
          <w:cs/>
        </w:rPr>
        <w:t>จะเริ่มสงบ แต่ต้องช่วง</w:t>
      </w:r>
      <w:r w:rsidR="0095465D" w:rsidRPr="009E5590">
        <w:rPr>
          <w:rFonts w:eastAsia="Calibri" w:hint="cs"/>
          <w:cs/>
        </w:rPr>
        <w:t>เวลา</w:t>
      </w:r>
      <w:r w:rsidR="0095465D" w:rsidRPr="009E5590">
        <w:rPr>
          <w:rFonts w:eastAsia="Calibri"/>
          <w:cs/>
        </w:rPr>
        <w:t>ใกล้ตายจริง ๆ แต่ถ้ายังมีแรง</w:t>
      </w:r>
      <w:r w:rsidR="0095465D" w:rsidRPr="009E5590">
        <w:rPr>
          <w:rFonts w:eastAsia="Calibri" w:hint="cs"/>
          <w:cs/>
        </w:rPr>
        <w:t>อยู่</w:t>
      </w:r>
      <w:r w:rsidR="0095465D" w:rsidRPr="009E5590">
        <w:rPr>
          <w:rFonts w:eastAsia="Calibri"/>
          <w:cs/>
        </w:rPr>
        <w:t>วิทยุขว้างทิ้งหมด แสดงว่ายังมีแรงปล่อยมันไปก่อน อินทรีย์ยังอ่อน</w:t>
      </w:r>
    </w:p>
    <w:p w14:paraId="42AADD98" w14:textId="773275CF" w:rsidR="00C96205" w:rsidRPr="009E5590" w:rsidRDefault="00C96205" w:rsidP="00C96205">
      <w:pPr>
        <w:rPr>
          <w:rFonts w:eastAsia="Calibri"/>
          <w:cs/>
        </w:rPr>
      </w:pPr>
      <w:r w:rsidRPr="009E5590">
        <w:rPr>
          <w:rFonts w:eastAsia="Calibri"/>
          <w:cs/>
        </w:rPr>
        <w:t>๓</w:t>
      </w:r>
      <w:r w:rsidRPr="009E5590">
        <w:rPr>
          <w:rFonts w:eastAsia="Calibri"/>
        </w:rPr>
        <w:t xml:space="preserve">. </w:t>
      </w:r>
      <w:r w:rsidR="0095465D" w:rsidRPr="009E5590">
        <w:rPr>
          <w:rFonts w:eastAsia="Calibri"/>
          <w:cs/>
        </w:rPr>
        <w:t>ในช่วงเวลา</w:t>
      </w:r>
      <w:r w:rsidR="0095465D" w:rsidRPr="009E5590">
        <w:rPr>
          <w:rFonts w:eastAsia="Calibri" w:hint="cs"/>
          <w:cs/>
        </w:rPr>
        <w:t>ที่</w:t>
      </w:r>
      <w:r w:rsidR="0095465D" w:rsidRPr="009E5590">
        <w:rPr>
          <w:rFonts w:eastAsia="Calibri"/>
          <w:cs/>
        </w:rPr>
        <w:t>ใกล้</w:t>
      </w:r>
      <w:r w:rsidR="0095465D" w:rsidRPr="009E5590">
        <w:rPr>
          <w:rFonts w:eastAsia="Calibri" w:hint="cs"/>
          <w:cs/>
        </w:rPr>
        <w:t>จะ</w:t>
      </w:r>
      <w:r w:rsidR="0095465D" w:rsidRPr="009E5590">
        <w:rPr>
          <w:rFonts w:eastAsia="Calibri"/>
          <w:cs/>
        </w:rPr>
        <w:t>ตาย อินทรีย์จะเริ่มแก่กล้า เราเห็นว่า เขาคงจะขาดสติใช้อะไรไม่ได้ สัมปชัญญะไม่มี วางความเห็น</w:t>
      </w:r>
      <w:r w:rsidR="0095465D" w:rsidRPr="009E5590">
        <w:rPr>
          <w:rFonts w:eastAsia="Calibri" w:hint="cs"/>
          <w:cs/>
        </w:rPr>
        <w:t>ของ</w:t>
      </w:r>
      <w:r w:rsidR="0095465D" w:rsidRPr="009E5590">
        <w:rPr>
          <w:rFonts w:eastAsia="Calibri"/>
          <w:cs/>
        </w:rPr>
        <w:t xml:space="preserve">เรา </w:t>
      </w:r>
      <w:r w:rsidR="0095465D" w:rsidRPr="009E5590">
        <w:rPr>
          <w:rFonts w:eastAsia="Calibri" w:hint="cs"/>
          <w:cs/>
        </w:rPr>
        <w:t>แล้ว</w:t>
      </w:r>
      <w:r w:rsidR="0095465D" w:rsidRPr="009E5590">
        <w:rPr>
          <w:rFonts w:eastAsia="Calibri"/>
          <w:cs/>
        </w:rPr>
        <w:t xml:space="preserve">มีหน้าที่เชื่อพระพุทธเจ้า นี่แหละถึงว่าศรัทธาไง ถามว่าศรัทธาอะไร </w:t>
      </w:r>
      <w:r w:rsidR="0095465D" w:rsidRPr="009E5590">
        <w:rPr>
          <w:rFonts w:eastAsia="Calibri" w:hint="cs"/>
          <w:cs/>
        </w:rPr>
        <w:t xml:space="preserve">พยัญชนะ </w:t>
      </w:r>
      <w:r w:rsidR="0095465D" w:rsidRPr="009E5590">
        <w:rPr>
          <w:rFonts w:eastAsia="Calibri"/>
          <w:cs/>
        </w:rPr>
        <w:t>พยัญชนะ</w:t>
      </w:r>
      <w:r w:rsidR="0095465D" w:rsidRPr="009E5590">
        <w:rPr>
          <w:rFonts w:eastAsia="Calibri" w:hint="cs"/>
          <w:cs/>
        </w:rPr>
        <w:t>ของ</w:t>
      </w:r>
      <w:r w:rsidR="0095465D" w:rsidRPr="009E5590">
        <w:rPr>
          <w:rFonts w:eastAsia="Calibri"/>
          <w:cs/>
        </w:rPr>
        <w:t>ศาสดา นี่คือข้อสอง สังโยชน์ ๕ ก็จะสิ้นเหมือนกัน</w:t>
      </w:r>
    </w:p>
    <w:p w14:paraId="0E506232" w14:textId="52769455" w:rsidR="00C96205" w:rsidRPr="009E5590" w:rsidRDefault="00C96205" w:rsidP="00C96205">
      <w:pPr>
        <w:rPr>
          <w:rFonts w:eastAsia="Calibri"/>
          <w:cs/>
        </w:rPr>
      </w:pPr>
      <w:r w:rsidRPr="009E5590">
        <w:rPr>
          <w:rFonts w:eastAsia="Calibri"/>
          <w:cs/>
        </w:rPr>
        <w:t>๔</w:t>
      </w:r>
      <w:r w:rsidRPr="009E5590">
        <w:rPr>
          <w:rFonts w:eastAsia="Calibri"/>
        </w:rPr>
        <w:t>.</w:t>
      </w:r>
      <w:r w:rsidRPr="009E5590">
        <w:rPr>
          <w:rFonts w:eastAsia="Calibri"/>
          <w:cs/>
        </w:rPr>
        <w:t xml:space="preserve"> </w:t>
      </w:r>
      <w:r w:rsidR="0095465D" w:rsidRPr="009E5590">
        <w:rPr>
          <w:rFonts w:eastAsia="Calibri"/>
          <w:cs/>
        </w:rPr>
        <w:t>ใครมีญาติ</w:t>
      </w:r>
      <w:r w:rsidR="0095465D" w:rsidRPr="009E5590">
        <w:rPr>
          <w:rFonts w:eastAsia="Calibri" w:hint="cs"/>
          <w:cs/>
        </w:rPr>
        <w:t>ที่</w:t>
      </w:r>
      <w:r w:rsidR="0095465D" w:rsidRPr="009E5590">
        <w:rPr>
          <w:rFonts w:eastAsia="Calibri"/>
          <w:cs/>
        </w:rPr>
        <w:t>ใกล้จะเสียชีวิต</w:t>
      </w:r>
      <w:r w:rsidR="0095465D" w:rsidRPr="009E5590">
        <w:rPr>
          <w:rFonts w:eastAsia="Calibri" w:hint="cs"/>
          <w:cs/>
        </w:rPr>
        <w:t>ให้</w:t>
      </w:r>
      <w:r w:rsidR="0095465D" w:rsidRPr="009E5590">
        <w:rPr>
          <w:rFonts w:eastAsia="Calibri"/>
          <w:cs/>
        </w:rPr>
        <w:t>เปิดคำ</w:t>
      </w:r>
      <w:r w:rsidR="0095465D" w:rsidRPr="009E5590">
        <w:rPr>
          <w:rFonts w:eastAsia="Calibri" w:hint="cs"/>
          <w:cs/>
        </w:rPr>
        <w:t>สอน</w:t>
      </w:r>
      <w:r w:rsidR="0095465D" w:rsidRPr="009E5590">
        <w:rPr>
          <w:rFonts w:eastAsia="Calibri"/>
          <w:cs/>
        </w:rPr>
        <w:t>ของ</w:t>
      </w:r>
      <w:r w:rsidR="0095465D" w:rsidRPr="009E5590">
        <w:rPr>
          <w:rFonts w:eastAsia="Calibri" w:hint="cs"/>
          <w:cs/>
        </w:rPr>
        <w:t>พระศาสดา</w:t>
      </w:r>
      <w:r w:rsidR="0095465D" w:rsidRPr="009E5590">
        <w:rPr>
          <w:rFonts w:eastAsia="Calibri"/>
          <w:cs/>
        </w:rPr>
        <w:t>ให้ฟัง</w:t>
      </w:r>
      <w:r w:rsidR="0095465D" w:rsidRPr="009E5590">
        <w:rPr>
          <w:rFonts w:eastAsia="Calibri" w:hint="cs"/>
          <w:cs/>
        </w:rPr>
        <w:t xml:space="preserve"> </w:t>
      </w:r>
      <w:r w:rsidR="0095465D" w:rsidRPr="009E5590">
        <w:rPr>
          <w:rFonts w:eastAsia="Calibri"/>
          <w:cs/>
        </w:rPr>
        <w:t xml:space="preserve">บทใดก็ได้ </w:t>
      </w:r>
      <w:r w:rsidR="0095465D" w:rsidRPr="009E5590">
        <w:rPr>
          <w:rFonts w:eastAsia="Calibri" w:hint="cs"/>
          <w:cs/>
        </w:rPr>
        <w:t>ทำไม</w:t>
      </w:r>
      <w:r w:rsidR="0095465D" w:rsidRPr="009E5590">
        <w:rPr>
          <w:rFonts w:eastAsia="Calibri"/>
          <w:cs/>
        </w:rPr>
        <w:t>คนใกล้เสียชีวิตถึงได้บรรลุ</w:t>
      </w:r>
      <w:r w:rsidR="0095465D" w:rsidRPr="009E5590">
        <w:rPr>
          <w:rFonts w:eastAsia="Calibri" w:hint="cs"/>
          <w:cs/>
        </w:rPr>
        <w:t>ธรรม</w:t>
      </w:r>
      <w:r w:rsidR="0095465D" w:rsidRPr="009E5590">
        <w:rPr>
          <w:rFonts w:eastAsia="Calibri"/>
          <w:cs/>
        </w:rPr>
        <w:t>เร็ว ความเร็วในการบรรลุ</w:t>
      </w:r>
      <w:r w:rsidR="0095465D" w:rsidRPr="009E5590">
        <w:rPr>
          <w:rFonts w:eastAsia="Calibri" w:hint="cs"/>
          <w:cs/>
        </w:rPr>
        <w:t xml:space="preserve">ธรรม </w:t>
      </w:r>
      <w:r w:rsidR="0095465D" w:rsidRPr="009E5590">
        <w:rPr>
          <w:rFonts w:eastAsia="Calibri"/>
          <w:cs/>
        </w:rPr>
        <w:t xml:space="preserve">พระองค์วัดจากอะไร วัดจากอินทรีย์ ๕ ศรัทธา วิริยะ สติ สมาธิ ปัญญา </w:t>
      </w:r>
      <w:r w:rsidR="0095465D" w:rsidRPr="009E5590">
        <w:rPr>
          <w:rFonts w:eastAsia="Calibri" w:hint="cs"/>
          <w:cs/>
        </w:rPr>
        <w:t>ใน</w:t>
      </w:r>
      <w:r w:rsidR="0095465D" w:rsidRPr="009E5590">
        <w:rPr>
          <w:rFonts w:eastAsia="Calibri"/>
          <w:cs/>
        </w:rPr>
        <w:t>ช่วงจังหวะนี้จังหวะเดียวอินทรีย์เขา</w:t>
      </w:r>
      <w:r w:rsidR="0095465D" w:rsidRPr="009E5590">
        <w:rPr>
          <w:rFonts w:eastAsia="Calibri" w:hint="cs"/>
          <w:cs/>
        </w:rPr>
        <w:t>จะ</w:t>
      </w:r>
      <w:r w:rsidR="0095465D" w:rsidRPr="009E5590">
        <w:rPr>
          <w:rFonts w:eastAsia="Calibri"/>
          <w:cs/>
        </w:rPr>
        <w:t>แก่กล้า ช่วง</w:t>
      </w:r>
      <w:r w:rsidR="0095465D" w:rsidRPr="009E5590">
        <w:rPr>
          <w:rFonts w:eastAsia="Calibri" w:hint="cs"/>
          <w:cs/>
        </w:rPr>
        <w:t>ที่</w:t>
      </w:r>
      <w:r w:rsidR="0095465D" w:rsidRPr="009E5590">
        <w:rPr>
          <w:rFonts w:eastAsia="Calibri"/>
          <w:cs/>
        </w:rPr>
        <w:t>ยังไม่ตายอินทรีย์ของแต่ละคน</w:t>
      </w:r>
      <w:r w:rsidR="0095465D" w:rsidRPr="009E5590">
        <w:rPr>
          <w:rFonts w:eastAsia="Calibri" w:hint="cs"/>
          <w:cs/>
        </w:rPr>
        <w:t>จะ</w:t>
      </w:r>
      <w:r w:rsidR="0095465D" w:rsidRPr="009E5590">
        <w:rPr>
          <w:rFonts w:eastAsia="Calibri"/>
          <w:cs/>
        </w:rPr>
        <w:t>แก่กล้าบ้างอ่อนบ้าง แต่ช่วงจังหวะ</w:t>
      </w:r>
      <w:r w:rsidR="0095465D" w:rsidRPr="009E5590">
        <w:rPr>
          <w:rFonts w:eastAsia="Calibri" w:hint="cs"/>
          <w:cs/>
        </w:rPr>
        <w:t>ใกล้</w:t>
      </w:r>
      <w:r w:rsidR="0095465D" w:rsidRPr="009E5590">
        <w:rPr>
          <w:rFonts w:eastAsia="Calibri"/>
          <w:cs/>
        </w:rPr>
        <w:t>จะตายจริง ๆ ถ้ายังไม่ตาย</w:t>
      </w:r>
      <w:r w:rsidR="0095465D" w:rsidRPr="009E5590">
        <w:rPr>
          <w:rFonts w:eastAsia="Calibri" w:hint="cs"/>
          <w:cs/>
        </w:rPr>
        <w:t>อินทรีย์</w:t>
      </w:r>
      <w:r w:rsidR="0095465D" w:rsidRPr="009E5590">
        <w:rPr>
          <w:rFonts w:eastAsia="Calibri"/>
          <w:cs/>
        </w:rPr>
        <w:t>จะยังไม่ค่อยเท่าไหร่ ถ้า</w:t>
      </w:r>
      <w:r w:rsidR="0095465D" w:rsidRPr="009E5590">
        <w:rPr>
          <w:rFonts w:eastAsia="Calibri" w:hint="cs"/>
          <w:cs/>
        </w:rPr>
        <w:t>ใกล้</w:t>
      </w:r>
      <w:r w:rsidR="0095465D" w:rsidRPr="009E5590">
        <w:rPr>
          <w:rFonts w:eastAsia="Calibri"/>
          <w:cs/>
        </w:rPr>
        <w:t>จะตายเนี่ยะฟังคำ</w:t>
      </w:r>
      <w:r w:rsidR="0095465D" w:rsidRPr="009E5590">
        <w:rPr>
          <w:rFonts w:eastAsia="Calibri" w:hint="cs"/>
          <w:cs/>
        </w:rPr>
        <w:t>สอนของ</w:t>
      </w:r>
      <w:r w:rsidR="0095465D" w:rsidRPr="009E5590">
        <w:rPr>
          <w:rFonts w:eastAsia="Calibri"/>
          <w:cs/>
        </w:rPr>
        <w:t>พระพุทธเจ้า</w:t>
      </w:r>
      <w:r w:rsidR="0095465D" w:rsidRPr="009E5590">
        <w:rPr>
          <w:rFonts w:eastAsia="Calibri" w:hint="cs"/>
          <w:cs/>
        </w:rPr>
        <w:t>แล้ว</w:t>
      </w:r>
      <w:r w:rsidR="0095465D" w:rsidRPr="009E5590">
        <w:rPr>
          <w:rFonts w:eastAsia="Calibri"/>
          <w:cs/>
        </w:rPr>
        <w:t>เข้</w:t>
      </w:r>
      <w:r w:rsidR="0095465D" w:rsidRPr="009E5590">
        <w:rPr>
          <w:rFonts w:eastAsia="Calibri" w:hint="cs"/>
          <w:cs/>
        </w:rPr>
        <w:t>าทั้ง</w:t>
      </w:r>
      <w:r w:rsidR="0095465D" w:rsidRPr="009E5590">
        <w:rPr>
          <w:rFonts w:eastAsia="Calibri"/>
          <w:cs/>
        </w:rPr>
        <w:t>หมด</w:t>
      </w:r>
    </w:p>
    <w:p w14:paraId="2A74DD15" w14:textId="5295FE3A" w:rsidR="009B03CF" w:rsidRPr="009E5590" w:rsidRDefault="00A26916" w:rsidP="00C96205">
      <w:pPr>
        <w:rPr>
          <w:rFonts w:eastAsia="Calibri"/>
        </w:rPr>
      </w:pPr>
      <w:r w:rsidRPr="009E5590">
        <w:rPr>
          <w:rFonts w:eastAsia="Calibri" w:hint="cs"/>
          <w:cs/>
        </w:rPr>
        <w:t>เนื้อความการบรรยายในประเด็น</w:t>
      </w:r>
      <w:r w:rsidRPr="009E5590">
        <w:rPr>
          <w:rFonts w:eastAsia="Calibri"/>
          <w:cs/>
        </w:rPr>
        <w:t xml:space="preserve">บุคคลผู้ใกล้เสียชีวิตอินทรีย์จะแก่กล้า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2B444406" w14:textId="77777777" w:rsidR="00AE7376" w:rsidRDefault="00AE7376" w:rsidP="00C96205">
      <w:pPr>
        <w:rPr>
          <w:rFonts w:eastAsia="Calibri"/>
          <w:b/>
          <w:bCs/>
          <w:sz w:val="36"/>
          <w:szCs w:val="36"/>
        </w:rPr>
      </w:pPr>
    </w:p>
    <w:p w14:paraId="74F273DE" w14:textId="77777777" w:rsidR="00AE7376" w:rsidRDefault="00AE7376" w:rsidP="00C96205">
      <w:pPr>
        <w:rPr>
          <w:rFonts w:eastAsia="Calibri"/>
          <w:b/>
          <w:bCs/>
          <w:sz w:val="36"/>
          <w:szCs w:val="36"/>
        </w:rPr>
      </w:pPr>
    </w:p>
    <w:p w14:paraId="1453F5C0" w14:textId="77777777" w:rsidR="00AE7376" w:rsidRDefault="00AE7376" w:rsidP="00C96205">
      <w:pPr>
        <w:rPr>
          <w:rFonts w:eastAsia="Calibri"/>
          <w:b/>
          <w:bCs/>
          <w:sz w:val="36"/>
          <w:szCs w:val="36"/>
        </w:rPr>
      </w:pPr>
    </w:p>
    <w:p w14:paraId="268289DF" w14:textId="6E4352E8" w:rsidR="00C96205" w:rsidRPr="009E5590" w:rsidRDefault="00C96205" w:rsidP="00C96205">
      <w:pPr>
        <w:rPr>
          <w:rFonts w:eastAsia="Calibri"/>
          <w:b/>
          <w:bCs/>
        </w:rPr>
      </w:pPr>
      <w:r w:rsidRPr="009E5590">
        <w:rPr>
          <w:rFonts w:eastAsia="Calibri"/>
          <w:b/>
          <w:bCs/>
          <w:sz w:val="36"/>
          <w:szCs w:val="36"/>
          <w:cs/>
        </w:rPr>
        <w:lastRenderedPageBreak/>
        <w:t xml:space="preserve">๒. </w:t>
      </w:r>
      <w:r w:rsidR="00916546" w:rsidRPr="009E5590">
        <w:rPr>
          <w:rFonts w:eastAsia="Calibri"/>
          <w:b/>
          <w:bCs/>
          <w:cs/>
        </w:rPr>
        <w:t>การพยากรณ์มรรคผลและคติที่ไป</w:t>
      </w:r>
      <w:r w:rsidRPr="009E5590">
        <w:rPr>
          <w:rFonts w:eastAsia="Calibri"/>
          <w:b/>
          <w:bCs/>
          <w:cs/>
        </w:rPr>
        <w:t>ผู้เสียชีวิต</w:t>
      </w:r>
    </w:p>
    <w:p w14:paraId="78EFE655" w14:textId="0F747B9A" w:rsidR="00C96205" w:rsidRPr="009E5590" w:rsidRDefault="00C96205" w:rsidP="00C96205">
      <w:pPr>
        <w:rPr>
          <w:rFonts w:eastAsia="Calibri"/>
        </w:rPr>
      </w:pPr>
      <w:r w:rsidRPr="009E5590">
        <w:rPr>
          <w:rFonts w:eastAsia="Calibri"/>
          <w:cs/>
        </w:rPr>
        <w:t>ในประเด็นนี้</w:t>
      </w:r>
      <w:r w:rsidR="0034440F" w:rsidRPr="009E5590">
        <w:rPr>
          <w:rFonts w:eastAsia="Calibri" w:hint="cs"/>
          <w:cs/>
        </w:rPr>
        <w:t xml:space="preserve"> </w:t>
      </w:r>
      <w:r w:rsidR="002E09D9" w:rsidRPr="009E5590">
        <w:rPr>
          <w:rFonts w:eastAsia="Calibri" w:hint="cs"/>
          <w:cs/>
        </w:rPr>
        <w:t>เป็นการศึกษาและ</w:t>
      </w:r>
      <w:r w:rsidR="0055265A" w:rsidRPr="009E5590">
        <w:rPr>
          <w:rFonts w:eastAsia="Calibri" w:hint="cs"/>
          <w:cs/>
        </w:rPr>
        <w:t>การ</w:t>
      </w:r>
      <w:r w:rsidRPr="009E5590">
        <w:rPr>
          <w:rFonts w:eastAsia="Calibri"/>
          <w:cs/>
        </w:rPr>
        <w:t>รวบรวม</w:t>
      </w:r>
      <w:r w:rsidR="002E09D9" w:rsidRPr="009E5590">
        <w:rPr>
          <w:rFonts w:eastAsia="Calibri" w:hint="cs"/>
          <w:cs/>
        </w:rPr>
        <w:t>ข้อมูล</w:t>
      </w:r>
      <w:r w:rsidRPr="009E5590">
        <w:rPr>
          <w:rFonts w:eastAsia="Calibri"/>
          <w:cs/>
        </w:rPr>
        <w:t>การ</w:t>
      </w:r>
      <w:r w:rsidR="0055265A" w:rsidRPr="009E5590">
        <w:rPr>
          <w:rFonts w:eastAsia="Calibri" w:hint="cs"/>
          <w:cs/>
        </w:rPr>
        <w:t>เผยแผ่คำสอน</w:t>
      </w:r>
      <w:r w:rsidRPr="009E5590">
        <w:rPr>
          <w:rFonts w:eastAsia="Calibri"/>
          <w:cs/>
        </w:rPr>
        <w:t>ของพระคึกฤทธิ์ โสตฺถิผโล เกี่ยวกับประเด็นการพย</w:t>
      </w:r>
      <w:r w:rsidR="00DE0642" w:rsidRPr="009E5590">
        <w:rPr>
          <w:rFonts w:eastAsia="Calibri"/>
          <w:cs/>
        </w:rPr>
        <w:t>ากรณ์มรรคผลและพยากรณ์คติที่ไป</w:t>
      </w:r>
      <w:r w:rsidRPr="009E5590">
        <w:rPr>
          <w:rFonts w:eastAsia="Calibri"/>
          <w:cs/>
        </w:rPr>
        <w:t xml:space="preserve">ผู้เสียชีวิต </w:t>
      </w:r>
      <w:r w:rsidR="00A977AC" w:rsidRPr="009E5590">
        <w:rPr>
          <w:rFonts w:eastAsia="Calibri"/>
          <w:cs/>
        </w:rPr>
        <w:t>ซึ่ง</w:t>
      </w:r>
      <w:r w:rsidR="00A977AC" w:rsidRPr="009E5590">
        <w:rPr>
          <w:rFonts w:eastAsia="Calibri" w:hint="cs"/>
          <w:cs/>
        </w:rPr>
        <w:t>ใน</w:t>
      </w:r>
      <w:r w:rsidR="00A977AC" w:rsidRPr="009E5590">
        <w:rPr>
          <w:rFonts w:eastAsia="Calibri"/>
          <w:cs/>
        </w:rPr>
        <w:t>หลักฐานการบรรยายที่</w:t>
      </w:r>
      <w:r w:rsidR="00A977AC" w:rsidRPr="009E5590">
        <w:rPr>
          <w:rFonts w:eastAsia="Calibri" w:hint="cs"/>
          <w:cs/>
        </w:rPr>
        <w:t>ผู้วิจัย</w:t>
      </w:r>
      <w:r w:rsidR="00A977AC" w:rsidRPr="009E5590">
        <w:rPr>
          <w:rFonts w:eastAsia="Calibri"/>
          <w:cs/>
        </w:rPr>
        <w:t>ได้ยกมาแสดง</w:t>
      </w:r>
      <w:r w:rsidR="00A977AC" w:rsidRPr="009E5590">
        <w:rPr>
          <w:rFonts w:eastAsia="Calibri" w:hint="cs"/>
          <w:cs/>
        </w:rPr>
        <w:t>เป็นตัวอย่างในที่</w:t>
      </w:r>
      <w:r w:rsidR="00A977AC" w:rsidRPr="009E5590">
        <w:rPr>
          <w:rFonts w:eastAsia="Calibri"/>
          <w:cs/>
        </w:rPr>
        <w:t>นี้</w:t>
      </w:r>
      <w:r w:rsidR="00A977AC" w:rsidRPr="009E5590">
        <w:rPr>
          <w:rFonts w:eastAsia="Calibri" w:hint="cs"/>
          <w:cs/>
        </w:rPr>
        <w:t>มี</w:t>
      </w:r>
      <w:r w:rsidR="00A977AC" w:rsidRPr="009E5590">
        <w:rPr>
          <w:rFonts w:eastAsia="Calibri"/>
          <w:cs/>
        </w:rPr>
        <w:t xml:space="preserve"> </w:t>
      </w:r>
      <w:r w:rsidR="00C70CD6" w:rsidRPr="009E5590">
        <w:rPr>
          <w:rFonts w:eastAsia="Calibri" w:hint="cs"/>
          <w:cs/>
        </w:rPr>
        <w:t>๓</w:t>
      </w:r>
      <w:r w:rsidR="00A977AC" w:rsidRPr="009E5590">
        <w:rPr>
          <w:rFonts w:eastAsia="Calibri"/>
          <w:cs/>
        </w:rPr>
        <w:t xml:space="preserve"> คลิปการบรรยาย ดังต่อไปนี้</w:t>
      </w:r>
    </w:p>
    <w:p w14:paraId="26643F2B" w14:textId="190ACE95" w:rsidR="00C96205" w:rsidRPr="009E5590" w:rsidRDefault="00C96205" w:rsidP="00C96205">
      <w:pPr>
        <w:rPr>
          <w:rFonts w:eastAsia="Calibri"/>
        </w:rPr>
      </w:pPr>
      <w:r w:rsidRPr="009E5590">
        <w:rPr>
          <w:rFonts w:eastAsia="Calibri"/>
          <w:cs/>
        </w:rPr>
        <w:t>๑. *ให้แม่ภรรยาฟังอานาปานสติ เมื่อทำกาละ อินทรีย์ผ่องใสยิ่งนัก ตรงตามคำพระศาสดา(ผัคคุณะสูตร)</w:t>
      </w:r>
      <w:r w:rsidR="002879F6" w:rsidRPr="009E5590">
        <w:rPr>
          <w:rFonts w:eastAsia="Calibri"/>
          <w:vertAlign w:val="superscript"/>
          <w:cs/>
        </w:rPr>
        <w:footnoteReference w:id="157"/>
      </w:r>
      <w:r w:rsidRPr="009E5590">
        <w:rPr>
          <w:rFonts w:eastAsia="Calibri"/>
          <w:cs/>
        </w:rPr>
        <w:t xml:space="preserve"> </w:t>
      </w:r>
    </w:p>
    <w:p w14:paraId="6ED82ADC" w14:textId="207E527A" w:rsidR="00C96205" w:rsidRPr="009E5590" w:rsidRDefault="00C96205" w:rsidP="00E45624">
      <w:pPr>
        <w:spacing w:before="0"/>
        <w:rPr>
          <w:rFonts w:eastAsia="Calibri"/>
        </w:rPr>
      </w:pPr>
      <w:r w:rsidRPr="009E5590">
        <w:rPr>
          <w:rFonts w:eastAsia="Calibri"/>
          <w:cs/>
        </w:rPr>
        <w:t>๒. พระอาจารย์คึกฤทธิ์ โสตฺถิผโล</w:t>
      </w:r>
      <w:r w:rsidRPr="009E5590">
        <w:rPr>
          <w:rFonts w:eastAsia="Calibri"/>
        </w:rPr>
        <w:t>_</w:t>
      </w:r>
      <w:r w:rsidRPr="009E5590">
        <w:rPr>
          <w:rFonts w:eastAsia="Calibri"/>
          <w:cs/>
        </w:rPr>
        <w:t xml:space="preserve">สนทนาธรรม ณ บ้านสุขพันธ์โพธาราม จ.ราชบุรี วันที่ ๙ พ.ย. ๖๐ </w:t>
      </w:r>
      <w:r w:rsidRPr="009E5590">
        <w:rPr>
          <w:rFonts w:eastAsia="Calibri"/>
        </w:rPr>
        <w:t xml:space="preserve">HD </w:t>
      </w:r>
      <w:r w:rsidRPr="009E5590">
        <w:rPr>
          <w:rFonts w:eastAsia="Calibri"/>
          <w:cs/>
        </w:rPr>
        <w:t>๑๐๘๐</w:t>
      </w:r>
      <w:r w:rsidRPr="009E5590">
        <w:rPr>
          <w:rFonts w:eastAsia="Calibri"/>
        </w:rPr>
        <w:t>p</w:t>
      </w:r>
      <w:r w:rsidR="00475A96" w:rsidRPr="009E5590">
        <w:rPr>
          <w:rFonts w:eastAsia="Calibri"/>
          <w:vertAlign w:val="superscript"/>
          <w:cs/>
        </w:rPr>
        <w:footnoteReference w:id="158"/>
      </w:r>
      <w:r w:rsidRPr="009E5590">
        <w:rPr>
          <w:rFonts w:eastAsia="Calibri"/>
        </w:rPr>
        <w:t xml:space="preserve"> </w:t>
      </w:r>
      <w:r w:rsidRPr="009E5590">
        <w:rPr>
          <w:rFonts w:eastAsia="Calibri"/>
          <w:cs/>
        </w:rPr>
        <w:t xml:space="preserve"> </w:t>
      </w:r>
    </w:p>
    <w:p w14:paraId="3DF19438" w14:textId="2D9E4D53" w:rsidR="00C96205" w:rsidRPr="009E5590" w:rsidRDefault="00C96205" w:rsidP="00EF53C0">
      <w:pPr>
        <w:spacing w:before="0"/>
        <w:rPr>
          <w:rFonts w:eastAsia="Calibri"/>
        </w:rPr>
      </w:pPr>
      <w:r w:rsidRPr="009E5590">
        <w:rPr>
          <w:rFonts w:eastAsia="Calibri"/>
          <w:cs/>
        </w:rPr>
        <w:t>๓. *อนุสาสนีปาฏิหาริย์</w:t>
      </w:r>
      <w:r w:rsidRPr="009E5590">
        <w:rPr>
          <w:rFonts w:eastAsia="Calibri"/>
        </w:rPr>
        <w:t xml:space="preserve">_ </w:t>
      </w:r>
      <w:r w:rsidRPr="009E5590">
        <w:rPr>
          <w:rFonts w:eastAsia="Calibri"/>
          <w:cs/>
        </w:rPr>
        <w:t>ฟังพุทธวจนจากยูทูป เมื่อทำกาละ (ตาย) ๓ วันผิวยังผ่อง ตัวนิ่ม ไม่มีกลิ่น</w:t>
      </w:r>
      <w:r w:rsidR="004167D6" w:rsidRPr="009E5590">
        <w:rPr>
          <w:rFonts w:eastAsia="Calibri"/>
          <w:vertAlign w:val="superscript"/>
        </w:rPr>
        <w:footnoteReference w:id="159"/>
      </w:r>
      <w:r w:rsidRPr="009E5590">
        <w:rPr>
          <w:rFonts w:eastAsia="Calibri"/>
          <w:cs/>
        </w:rPr>
        <w:t xml:space="preserve"> </w:t>
      </w:r>
    </w:p>
    <w:p w14:paraId="77CFEE53" w14:textId="1DBA0B3E" w:rsidR="00C96205" w:rsidRPr="009E5590" w:rsidRDefault="00A26916" w:rsidP="00C96205">
      <w:pPr>
        <w:rPr>
          <w:rFonts w:eastAsia="Calibri"/>
          <w:cs/>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7EF6D904" w14:textId="13873181" w:rsidR="00C96205" w:rsidRPr="009E5590" w:rsidRDefault="00C96205" w:rsidP="00C96205">
      <w:pPr>
        <w:rPr>
          <w:rFonts w:eastAsia="Calibri"/>
          <w:cs/>
        </w:rPr>
      </w:pPr>
      <w:r w:rsidRPr="009E5590">
        <w:rPr>
          <w:rFonts w:eastAsia="Calibri"/>
          <w:cs/>
        </w:rPr>
        <w:t>๑</w:t>
      </w:r>
      <w:r w:rsidRPr="009E5590">
        <w:rPr>
          <w:rFonts w:eastAsia="Calibri"/>
        </w:rPr>
        <w:t>.</w:t>
      </w:r>
      <w:r w:rsidR="009E1A1B" w:rsidRPr="009E5590">
        <w:rPr>
          <w:rFonts w:eastAsia="Calibri"/>
          <w:cs/>
        </w:rPr>
        <w:t xml:space="preserve"> อุบาสก</w:t>
      </w:r>
      <w:r w:rsidR="00380D7B" w:rsidRPr="009E5590">
        <w:rPr>
          <w:rFonts w:eastAsia="Calibri" w:hint="cs"/>
          <w:cs/>
        </w:rPr>
        <w:t>ได้</w:t>
      </w:r>
      <w:r w:rsidRPr="009E5590">
        <w:rPr>
          <w:rFonts w:eastAsia="Calibri"/>
          <w:cs/>
        </w:rPr>
        <w:t>เล่าว่า ตนเปิดเสียงอ่านพุทธวจนะบทปฏิจจสมุปบาทและอานาปานสติให้แม่ของภรรยาที่กำลังป่วยฟังเป็นเวลา ๑-๒ เดือน เปิดให้ฟั</w:t>
      </w:r>
      <w:r w:rsidR="003662BC" w:rsidRPr="009E5590">
        <w:rPr>
          <w:rFonts w:eastAsia="Calibri"/>
          <w:cs/>
        </w:rPr>
        <w:t>งจนแม่ของภร</w:t>
      </w:r>
      <w:r w:rsidR="00380D7B" w:rsidRPr="009E5590">
        <w:rPr>
          <w:rFonts w:eastAsia="Calibri"/>
          <w:cs/>
        </w:rPr>
        <w:t>รยาเสียชีวิต พร้อมกับ</w:t>
      </w:r>
      <w:r w:rsidRPr="009E5590">
        <w:rPr>
          <w:rFonts w:eastAsia="Calibri"/>
          <w:cs/>
        </w:rPr>
        <w:t>เล่าอีกว่า หลังจากแม่ของภรรยาเสียชีวิตแล้วศพมีอาการตัวเหลืองเหมือนคนนอนหลับ พระคึกฤทธิ์ได้กล่าวพย</w:t>
      </w:r>
      <w:r w:rsidR="00212624" w:rsidRPr="009E5590">
        <w:rPr>
          <w:rFonts w:eastAsia="Calibri"/>
          <w:cs/>
        </w:rPr>
        <w:t>ากรณ์ว่า แม่ภรรยาของอุบาสกที่</w:t>
      </w:r>
      <w:r w:rsidRPr="009E5590">
        <w:rPr>
          <w:rFonts w:eastAsia="Calibri"/>
          <w:cs/>
        </w:rPr>
        <w:t>เสียชีวิตไป</w:t>
      </w:r>
      <w:r w:rsidR="00212624" w:rsidRPr="009E5590">
        <w:rPr>
          <w:rFonts w:eastAsia="Calibri" w:hint="cs"/>
          <w:cs/>
        </w:rPr>
        <w:t>ได้</w:t>
      </w:r>
      <w:r w:rsidR="00212624" w:rsidRPr="009E5590">
        <w:rPr>
          <w:rFonts w:eastAsia="Calibri"/>
          <w:cs/>
        </w:rPr>
        <w:t xml:space="preserve">ละสังโยชน์ ๕ </w:t>
      </w:r>
    </w:p>
    <w:p w14:paraId="5EF059D3" w14:textId="68005261" w:rsidR="00C96205" w:rsidRPr="009E5590" w:rsidRDefault="00C96205" w:rsidP="00C96205">
      <w:pPr>
        <w:rPr>
          <w:rFonts w:eastAsia="Calibri"/>
          <w:cs/>
        </w:rPr>
      </w:pPr>
      <w:r w:rsidRPr="009E5590">
        <w:rPr>
          <w:rFonts w:eastAsia="Calibri"/>
          <w:cs/>
        </w:rPr>
        <w:t>๒</w:t>
      </w:r>
      <w:r w:rsidRPr="009E5590">
        <w:rPr>
          <w:rFonts w:eastAsia="Calibri"/>
        </w:rPr>
        <w:t>.</w:t>
      </w:r>
      <w:r w:rsidRPr="009E5590">
        <w:rPr>
          <w:rFonts w:eastAsia="Calibri"/>
          <w:cs/>
        </w:rPr>
        <w:t xml:space="preserve"> </w:t>
      </w:r>
      <w:r w:rsidR="007342CE" w:rsidRPr="009E5590">
        <w:rPr>
          <w:rFonts w:eastAsia="Calibri"/>
          <w:cs/>
        </w:rPr>
        <w:t>อุบาสกยัง</w:t>
      </w:r>
      <w:r w:rsidRPr="009E5590">
        <w:rPr>
          <w:rFonts w:eastAsia="Calibri"/>
          <w:cs/>
        </w:rPr>
        <w:t>เอาคลิปวิดีโอที่</w:t>
      </w:r>
      <w:r w:rsidR="007342CE" w:rsidRPr="009E5590">
        <w:rPr>
          <w:rFonts w:eastAsia="Calibri" w:hint="cs"/>
          <w:cs/>
        </w:rPr>
        <w:t>ได้</w:t>
      </w:r>
      <w:r w:rsidRPr="009E5590">
        <w:rPr>
          <w:rFonts w:eastAsia="Calibri"/>
          <w:cs/>
        </w:rPr>
        <w:t>ถ่าย</w:t>
      </w:r>
      <w:r w:rsidR="007342CE" w:rsidRPr="009E5590">
        <w:rPr>
          <w:rFonts w:eastAsia="Calibri" w:hint="cs"/>
          <w:cs/>
        </w:rPr>
        <w:t>ภาพ</w:t>
      </w:r>
      <w:r w:rsidRPr="009E5590">
        <w:rPr>
          <w:rFonts w:eastAsia="Calibri"/>
          <w:cs/>
        </w:rPr>
        <w:t>ศพแม่ของภรรยา</w:t>
      </w:r>
      <w:r w:rsidR="0065539E" w:rsidRPr="009E5590">
        <w:rPr>
          <w:rFonts w:eastAsia="Calibri" w:hint="cs"/>
          <w:cs/>
        </w:rPr>
        <w:t xml:space="preserve"> </w:t>
      </w:r>
      <w:r w:rsidRPr="009E5590">
        <w:rPr>
          <w:rFonts w:eastAsia="Calibri"/>
          <w:cs/>
        </w:rPr>
        <w:t>ซึ่งมีอาการตัวเหลืองมาขึ้นหน้าจอโปรเจคเตอร์ที่ศาลาไม้ วัดนาป่าพง เพื่อให้</w:t>
      </w:r>
      <w:r w:rsidR="007342CE" w:rsidRPr="009E5590">
        <w:rPr>
          <w:rFonts w:eastAsia="Calibri" w:hint="cs"/>
          <w:cs/>
        </w:rPr>
        <w:t>ผู้</w:t>
      </w:r>
      <w:r w:rsidRPr="009E5590">
        <w:rPr>
          <w:rFonts w:eastAsia="Calibri"/>
          <w:cs/>
        </w:rPr>
        <w:t>ที่มาร่วมฟังการบรรยายได้ดูด้วย พระคึกฤทธิ์ได้กล่าวว่า พระพุทธเจ้าเรียกว่า ผิวพรรณผ่องใส (ศพที่มีอาการตัวเหลือง) และยังพยากรณ์ย้ำไปอีกว่า แม่ภรรยาของอุบาสกที่ได้เสียชีวิตไปสิ้นสังโยชน์ ๕ ไปเกิดในชั้นสุทธาวาส และจะปรินิพพานในภพนั้น</w:t>
      </w:r>
    </w:p>
    <w:p w14:paraId="45B2D8BB" w14:textId="57CBE2CD" w:rsidR="00C96205" w:rsidRPr="009E5590" w:rsidRDefault="00C96205" w:rsidP="00C96205">
      <w:pPr>
        <w:rPr>
          <w:rFonts w:eastAsia="Calibri"/>
          <w:cs/>
        </w:rPr>
      </w:pPr>
      <w:r w:rsidRPr="009E5590">
        <w:rPr>
          <w:rFonts w:eastAsia="Calibri"/>
          <w:cs/>
        </w:rPr>
        <w:t>๓</w:t>
      </w:r>
      <w:r w:rsidRPr="009E5590">
        <w:rPr>
          <w:rFonts w:eastAsia="Calibri"/>
        </w:rPr>
        <w:t xml:space="preserve">. </w:t>
      </w:r>
      <w:r w:rsidRPr="009E5590">
        <w:rPr>
          <w:rFonts w:eastAsia="Calibri"/>
          <w:cs/>
        </w:rPr>
        <w:t>พระคึกฤทธิ์กล่าวว่า พระผู้มีพระภาคบอก</w:t>
      </w:r>
      <w:r w:rsidR="007342CE" w:rsidRPr="009E5590">
        <w:rPr>
          <w:rFonts w:eastAsia="Calibri" w:hint="cs"/>
          <w:cs/>
        </w:rPr>
        <w:t xml:space="preserve">ว่า </w:t>
      </w:r>
      <w:r w:rsidRPr="009E5590">
        <w:rPr>
          <w:rFonts w:eastAsia="Calibri"/>
          <w:cs/>
        </w:rPr>
        <w:t>ใครฟังคำสอน</w:t>
      </w:r>
      <w:r w:rsidR="00980E1F" w:rsidRPr="009E5590">
        <w:rPr>
          <w:rFonts w:eastAsia="Calibri" w:hint="cs"/>
          <w:cs/>
        </w:rPr>
        <w:t>ของ</w:t>
      </w:r>
      <w:r w:rsidRPr="009E5590">
        <w:rPr>
          <w:rFonts w:eastAsia="Calibri"/>
          <w:cs/>
        </w:rPr>
        <w:t>ตถาคตก่อนสิ้นชีวิตในช่วง</w:t>
      </w:r>
      <w:r w:rsidR="007342CE" w:rsidRPr="009E5590">
        <w:rPr>
          <w:rFonts w:eastAsia="Calibri" w:hint="cs"/>
          <w:cs/>
        </w:rPr>
        <w:t>ใกล้ตายจะละ</w:t>
      </w:r>
      <w:r w:rsidR="007342CE" w:rsidRPr="009E5590">
        <w:rPr>
          <w:rFonts w:eastAsia="Calibri"/>
          <w:cs/>
        </w:rPr>
        <w:t xml:space="preserve">สังโยชน์ ๕ </w:t>
      </w:r>
      <w:r w:rsidRPr="009E5590">
        <w:rPr>
          <w:rFonts w:eastAsia="Calibri"/>
          <w:cs/>
        </w:rPr>
        <w:t>ได้เป็น</w:t>
      </w:r>
      <w:r w:rsidR="007342CE" w:rsidRPr="009E5590">
        <w:rPr>
          <w:rFonts w:eastAsia="Calibri" w:hint="cs"/>
          <w:cs/>
        </w:rPr>
        <w:t>พระ</w:t>
      </w:r>
      <w:r w:rsidRPr="009E5590">
        <w:rPr>
          <w:rFonts w:eastAsia="Calibri"/>
          <w:cs/>
        </w:rPr>
        <w:t xml:space="preserve">อนาคามี ศพผิวพรรณจะผ่องใส (ศพที่มีอาการตัวเหลือง) </w:t>
      </w:r>
      <w:r w:rsidRPr="009E5590">
        <w:rPr>
          <w:rFonts w:eastAsia="Calibri"/>
          <w:cs/>
        </w:rPr>
        <w:lastRenderedPageBreak/>
        <w:t>ใครมีญาติใกล้ตายไปลองเลย เอาช่วง</w:t>
      </w:r>
      <w:r w:rsidR="007342CE" w:rsidRPr="009E5590">
        <w:rPr>
          <w:rFonts w:eastAsia="Calibri" w:hint="cs"/>
          <w:cs/>
        </w:rPr>
        <w:t>ใกล้</w:t>
      </w:r>
      <w:r w:rsidRPr="009E5590">
        <w:rPr>
          <w:rFonts w:eastAsia="Calibri"/>
          <w:cs/>
        </w:rPr>
        <w:t>จะตายนะ วันนี้ได้รับแจก ๑ แผ่น เสียงอ่านคำ</w:t>
      </w:r>
      <w:r w:rsidR="00980E1F" w:rsidRPr="009E5590">
        <w:rPr>
          <w:rFonts w:eastAsia="Calibri" w:hint="cs"/>
          <w:cs/>
        </w:rPr>
        <w:t>สอน</w:t>
      </w:r>
      <w:r w:rsidR="002F33ED" w:rsidRPr="009E5590">
        <w:rPr>
          <w:rFonts w:eastAsia="Calibri" w:hint="cs"/>
          <w:cs/>
        </w:rPr>
        <w:t>ของ</w:t>
      </w:r>
      <w:r w:rsidRPr="009E5590">
        <w:rPr>
          <w:rFonts w:eastAsia="Calibri"/>
          <w:cs/>
        </w:rPr>
        <w:t>พระศาสดาพุทธวจนะล้วน ๆ ตรัสไว้ในผัคคุณสูตร พระอานนท์บอกหลังพระผู้มีพระภาคจากไปได้ไม่นาน ผัคคุณะก็ทำกาละลง แต่ฉวีวรรณผ่องใสยิ่งนัก พระพุทธเจ้าบอกว่า อานนท์ไม่ผ่องใสได้อย่างไร ก่อนฟังธรรมะผัคคุณะยังละสังโยชน์ ๕ เบื้องต่ำไม่ได้เลย แต่หลังจากการฟังธรรมะตถาคตแล้ว ผัคคุณะละสังโยชน์ ๕ เบื้องต่ำได้แล้ว เห็นมะ</w:t>
      </w:r>
    </w:p>
    <w:p w14:paraId="7531F666" w14:textId="2BD883D8" w:rsidR="00C96205" w:rsidRPr="009E5590" w:rsidRDefault="00C96205" w:rsidP="00C96205">
      <w:pPr>
        <w:rPr>
          <w:rFonts w:eastAsia="Calibri"/>
        </w:rPr>
      </w:pPr>
      <w:r w:rsidRPr="009E5590">
        <w:rPr>
          <w:rFonts w:eastAsia="Calibri"/>
          <w:cs/>
        </w:rPr>
        <w:t>๔</w:t>
      </w:r>
      <w:r w:rsidRPr="009E5590">
        <w:rPr>
          <w:rFonts w:eastAsia="Calibri"/>
        </w:rPr>
        <w:t>.</w:t>
      </w:r>
      <w:r w:rsidRPr="009E5590">
        <w:rPr>
          <w:rFonts w:eastAsia="Calibri"/>
          <w:cs/>
        </w:rPr>
        <w:t xml:space="preserve"> อุบาสกอีกคนได้เล่าว่า ตนได้โหลดคลิปการบรรยายธรรมของพระคึกฤทธิ์ไปเปิดให้ญาติที่ป่วยเป็นโรคมะเร็งในกระดูกฟัง และยังได้เล่าต่อไปอีกว่า หลังจากญาติเสียชีวิตแล้ว จึงได้เอาภาพถ่ายศพญาติที่เสียชีวิตมาให้พระคึกฤทธิ์ดูพร้อมกับเล่าว่า เก็บศพไว้ ๓ วันก่อนทำการฌาปนกิจ และศพมีอาการตัวนิ่มเหมือนคนที่ยังไม่ตาย พระคึกฤทธิ์ได้กล่าวพยากรณ์ว่า ญาติผู้ที่เสียชีวิตของอุบาสกคนนี้ได้ละสังโยชน์ ๕ เบื้องต่ำได้ และพระคึกฤทธิ์ยังกล่าวอีกว่า ดังนั้นเท่ากับพวกที่ตายแล้วผิวพรรณผ่องใสพวกนี้เป็นพระอริยบุคคลทั้งหมด</w:t>
      </w:r>
    </w:p>
    <w:p w14:paraId="18C6AD8E" w14:textId="0215A5F1" w:rsidR="00C96205" w:rsidRPr="009E5590" w:rsidRDefault="00A26916" w:rsidP="00C96205">
      <w:pPr>
        <w:rPr>
          <w:rFonts w:eastAsia="Calibri"/>
        </w:rPr>
      </w:pPr>
      <w:r w:rsidRPr="009E5590">
        <w:rPr>
          <w:rFonts w:eastAsia="Calibri" w:hint="cs"/>
          <w:cs/>
        </w:rPr>
        <w:t>เนื้อความการบรรยายในประเด็น</w:t>
      </w:r>
      <w:r w:rsidRPr="009E5590">
        <w:rPr>
          <w:rFonts w:eastAsia="Calibri"/>
          <w:cs/>
        </w:rPr>
        <w:t>การพยากรณ์ม</w:t>
      </w:r>
      <w:r w:rsidR="00404BEF" w:rsidRPr="009E5590">
        <w:rPr>
          <w:rFonts w:eastAsia="Calibri"/>
          <w:cs/>
        </w:rPr>
        <w:t>รรคผลและพยากรณ์คติที่ไป</w:t>
      </w:r>
      <w:r w:rsidRPr="009E5590">
        <w:rPr>
          <w:rFonts w:eastAsia="Calibri"/>
          <w:cs/>
        </w:rPr>
        <w:t xml:space="preserve">ผู้เสียชีวิต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18FCD5DD" w14:textId="77777777" w:rsidR="00C96205" w:rsidRPr="009E5590" w:rsidRDefault="00C96205" w:rsidP="00C96205">
      <w:pPr>
        <w:rPr>
          <w:rFonts w:eastAsia="Calibri"/>
          <w:b/>
          <w:bCs/>
          <w:sz w:val="36"/>
          <w:szCs w:val="36"/>
        </w:rPr>
      </w:pPr>
      <w:r w:rsidRPr="009E5590">
        <w:rPr>
          <w:rFonts w:eastAsia="Calibri"/>
          <w:b/>
          <w:bCs/>
          <w:sz w:val="36"/>
          <w:szCs w:val="36"/>
          <w:cs/>
        </w:rPr>
        <w:t>๓</w:t>
      </w:r>
      <w:r w:rsidRPr="009E5590">
        <w:rPr>
          <w:rFonts w:eastAsia="Calibri"/>
          <w:b/>
          <w:bCs/>
          <w:sz w:val="36"/>
          <w:szCs w:val="36"/>
        </w:rPr>
        <w:t>.</w:t>
      </w: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๓</w:t>
      </w:r>
      <w:r w:rsidRPr="009E5590">
        <w:rPr>
          <w:rFonts w:eastAsia="Calibri"/>
          <w:b/>
          <w:bCs/>
          <w:sz w:val="36"/>
          <w:szCs w:val="36"/>
        </w:rPr>
        <w:t xml:space="preserve"> </w:t>
      </w:r>
      <w:r w:rsidRPr="009E5590">
        <w:rPr>
          <w:rFonts w:eastAsia="Calibri"/>
          <w:b/>
          <w:bCs/>
          <w:sz w:val="36"/>
          <w:szCs w:val="36"/>
          <w:cs/>
        </w:rPr>
        <w:t>การเผยแผ่คำสอนที่มีผลกระทบต่อพระอภิธรรม</w:t>
      </w:r>
    </w:p>
    <w:p w14:paraId="36A53862" w14:textId="12EE32DF" w:rsidR="00C96205" w:rsidRPr="009E5590" w:rsidRDefault="00C96205" w:rsidP="00C96205">
      <w:pPr>
        <w:rPr>
          <w:rFonts w:eastAsia="Calibri"/>
        </w:rPr>
      </w:pPr>
      <w:r w:rsidRPr="009E5590">
        <w:rPr>
          <w:rFonts w:eastAsia="Calibri"/>
          <w:cs/>
        </w:rPr>
        <w:t xml:space="preserve">ในประเด็นนี้ </w:t>
      </w:r>
      <w:r w:rsidR="00BD0DA0" w:rsidRPr="009E5590">
        <w:rPr>
          <w:rFonts w:eastAsia="Calibri" w:hint="cs"/>
          <w:cs/>
        </w:rPr>
        <w:t>เป็น</w:t>
      </w:r>
      <w:r w:rsidRPr="009E5590">
        <w:rPr>
          <w:rFonts w:eastAsia="Calibri"/>
          <w:cs/>
        </w:rPr>
        <w:t>การ</w:t>
      </w:r>
      <w:r w:rsidR="001268C1" w:rsidRPr="009E5590">
        <w:rPr>
          <w:rFonts w:eastAsia="Calibri" w:hint="cs"/>
          <w:cs/>
        </w:rPr>
        <w:t>ศึกษาและการ</w:t>
      </w:r>
      <w:r w:rsidRPr="009E5590">
        <w:rPr>
          <w:rFonts w:eastAsia="Calibri"/>
          <w:cs/>
        </w:rPr>
        <w:t>รวบรวมข้อมูลการเผยแผ่คำสอนของพระคึกฤทธ</w:t>
      </w:r>
      <w:r w:rsidR="00863AA5" w:rsidRPr="009E5590">
        <w:rPr>
          <w:rFonts w:eastAsia="Calibri"/>
          <w:cs/>
        </w:rPr>
        <w:t>ิ์ โสตฺถิผโล ที่มีผลกระทบต่อพระ</w:t>
      </w:r>
      <w:r w:rsidR="00863AA5" w:rsidRPr="009E5590">
        <w:rPr>
          <w:rFonts w:eastAsia="Calibri" w:hint="cs"/>
          <w:cs/>
        </w:rPr>
        <w:t>อภิธรรม</w:t>
      </w:r>
      <w:r w:rsidRPr="009E5590">
        <w:rPr>
          <w:rFonts w:eastAsia="Calibri"/>
          <w:cs/>
        </w:rPr>
        <w:t xml:space="preserve"> ซึ่งผู้วิจัยได้คัดเลือกประเด็นการเผยแผ่คำสอนที่กล่าวถึง</w:t>
      </w:r>
      <w:r w:rsidR="00863AA5" w:rsidRPr="009E5590">
        <w:rPr>
          <w:rFonts w:eastAsia="Calibri" w:hint="cs"/>
          <w:cs/>
        </w:rPr>
        <w:t>เฉพาะ</w:t>
      </w:r>
      <w:r w:rsidRPr="009E5590">
        <w:rPr>
          <w:rFonts w:eastAsia="Calibri"/>
          <w:cs/>
        </w:rPr>
        <w:t xml:space="preserve">พระอภิธรรม ๒ ประเด็น ดังต่อไปนี้ </w:t>
      </w:r>
    </w:p>
    <w:p w14:paraId="7B70CACF" w14:textId="69748577" w:rsidR="00C96205" w:rsidRPr="009E5590" w:rsidRDefault="00C96205" w:rsidP="00C96205">
      <w:pPr>
        <w:rPr>
          <w:rFonts w:eastAsia="Calibri"/>
        </w:rPr>
      </w:pPr>
      <w:r w:rsidRPr="009E5590">
        <w:rPr>
          <w:rFonts w:eastAsia="Calibri"/>
          <w:cs/>
        </w:rPr>
        <w:t>๑</w:t>
      </w:r>
      <w:r w:rsidRPr="009E5590">
        <w:rPr>
          <w:rFonts w:eastAsia="Calibri"/>
        </w:rPr>
        <w:t xml:space="preserve">. </w:t>
      </w:r>
      <w:r w:rsidR="00E27744" w:rsidRPr="009E5590">
        <w:rPr>
          <w:rFonts w:eastAsia="Calibri"/>
          <w:cs/>
        </w:rPr>
        <w:t>พระอภิธรรมเป็นคำสอนของ</w:t>
      </w:r>
      <w:r w:rsidRPr="009E5590">
        <w:rPr>
          <w:rFonts w:eastAsia="Calibri"/>
          <w:cs/>
        </w:rPr>
        <w:t>สาวกที่แต่งขึ้นมาใหม่</w:t>
      </w:r>
    </w:p>
    <w:p w14:paraId="312164C8" w14:textId="77777777" w:rsidR="00C96205" w:rsidRPr="009E5590" w:rsidRDefault="00C96205" w:rsidP="00C96205">
      <w:pPr>
        <w:spacing w:before="0"/>
        <w:rPr>
          <w:rFonts w:eastAsia="Calibri"/>
        </w:rPr>
      </w:pPr>
      <w:r w:rsidRPr="009E5590">
        <w:rPr>
          <w:rFonts w:eastAsia="Calibri"/>
          <w:cs/>
        </w:rPr>
        <w:t>๒. สภาพอนุปาทิเสสนิพพานหลังการดับขันธ์ของพระอรหันต์</w:t>
      </w:r>
    </w:p>
    <w:p w14:paraId="6924109D" w14:textId="71B8F660" w:rsidR="00C96205" w:rsidRPr="009E5590" w:rsidRDefault="002A794B" w:rsidP="00C96205">
      <w:pPr>
        <w:rPr>
          <w:rFonts w:eastAsia="Calibri"/>
          <w:b/>
          <w:bCs/>
          <w:cs/>
        </w:rPr>
      </w:pPr>
      <w:r w:rsidRPr="009E5590">
        <w:rPr>
          <w:rFonts w:eastAsia="Calibri"/>
          <w:b/>
          <w:bCs/>
          <w:cs/>
        </w:rPr>
        <w:t>๑. พระอภิธรรมเป็นคำสอนของ</w:t>
      </w:r>
      <w:r w:rsidR="00C96205" w:rsidRPr="009E5590">
        <w:rPr>
          <w:rFonts w:eastAsia="Calibri"/>
          <w:b/>
          <w:bCs/>
          <w:cs/>
        </w:rPr>
        <w:t>สาวกที่แต่งขึ้นมาใหม่</w:t>
      </w:r>
    </w:p>
    <w:p w14:paraId="279E4D93" w14:textId="3A748A70" w:rsidR="00C96205" w:rsidRPr="009E5590" w:rsidRDefault="00C96205" w:rsidP="00C96205">
      <w:pPr>
        <w:rPr>
          <w:rFonts w:eastAsia="Calibri"/>
        </w:rPr>
      </w:pPr>
      <w:r w:rsidRPr="009E5590">
        <w:rPr>
          <w:rFonts w:eastAsia="Calibri"/>
          <w:cs/>
        </w:rPr>
        <w:t>ในประเด็นนี้</w:t>
      </w:r>
      <w:r w:rsidR="00A4543C" w:rsidRPr="009E5590">
        <w:rPr>
          <w:rFonts w:eastAsia="Calibri" w:hint="cs"/>
          <w:cs/>
        </w:rPr>
        <w:t xml:space="preserve"> </w:t>
      </w:r>
      <w:r w:rsidR="001268C1" w:rsidRPr="009E5590">
        <w:rPr>
          <w:rFonts w:eastAsia="Calibri" w:hint="cs"/>
          <w:cs/>
        </w:rPr>
        <w:t>เป็นการศึกษาและ</w:t>
      </w:r>
      <w:r w:rsidR="009F4B69" w:rsidRPr="009E5590">
        <w:rPr>
          <w:rFonts w:eastAsia="Calibri" w:hint="cs"/>
          <w:cs/>
        </w:rPr>
        <w:t>การ</w:t>
      </w:r>
      <w:r w:rsidRPr="009E5590">
        <w:rPr>
          <w:rFonts w:eastAsia="Calibri"/>
          <w:cs/>
        </w:rPr>
        <w:t>รวบรวม</w:t>
      </w:r>
      <w:r w:rsidR="001268C1" w:rsidRPr="009E5590">
        <w:rPr>
          <w:rFonts w:eastAsia="Calibri" w:hint="cs"/>
          <w:cs/>
        </w:rPr>
        <w:t>ข้อมูล</w:t>
      </w:r>
      <w:r w:rsidRPr="009E5590">
        <w:rPr>
          <w:rFonts w:eastAsia="Calibri"/>
          <w:cs/>
        </w:rPr>
        <w:t>การ</w:t>
      </w:r>
      <w:r w:rsidR="009F4B69" w:rsidRPr="009E5590">
        <w:rPr>
          <w:rFonts w:eastAsia="Calibri" w:hint="cs"/>
          <w:cs/>
        </w:rPr>
        <w:t>เผยแผ่คำสอน</w:t>
      </w:r>
      <w:r w:rsidRPr="009E5590">
        <w:rPr>
          <w:rFonts w:eastAsia="Calibri"/>
          <w:cs/>
        </w:rPr>
        <w:t>ของพระคึกฤทธิ์ โสตฺถิผโล เกี่ยวกับ</w:t>
      </w:r>
      <w:r w:rsidR="00036B8E" w:rsidRPr="009E5590">
        <w:rPr>
          <w:rFonts w:eastAsia="Calibri"/>
          <w:cs/>
        </w:rPr>
        <w:t>ประเด็นพระอภิธรรมเป็นคำสอนของ</w:t>
      </w:r>
      <w:r w:rsidRPr="009E5590">
        <w:rPr>
          <w:rFonts w:eastAsia="Calibri"/>
          <w:cs/>
        </w:rPr>
        <w:t xml:space="preserve">สาวกที่แต่งขึ้นมาใหม่ </w:t>
      </w:r>
      <w:r w:rsidR="00C3650B" w:rsidRPr="009E5590">
        <w:rPr>
          <w:rFonts w:eastAsia="Calibri"/>
          <w:cs/>
        </w:rPr>
        <w:t>ซึ่ง</w:t>
      </w:r>
      <w:r w:rsidR="00C3650B" w:rsidRPr="009E5590">
        <w:rPr>
          <w:rFonts w:eastAsia="Calibri" w:hint="cs"/>
          <w:cs/>
        </w:rPr>
        <w:t>ใน</w:t>
      </w:r>
      <w:r w:rsidR="00C3650B" w:rsidRPr="009E5590">
        <w:rPr>
          <w:rFonts w:eastAsia="Calibri"/>
          <w:cs/>
        </w:rPr>
        <w:t>หลักฐานการบรรยายที่</w:t>
      </w:r>
      <w:r w:rsidR="00C3650B" w:rsidRPr="009E5590">
        <w:rPr>
          <w:rFonts w:eastAsia="Calibri" w:hint="cs"/>
          <w:cs/>
        </w:rPr>
        <w:t>ผู้วิจัย</w:t>
      </w:r>
      <w:r w:rsidR="00C3650B" w:rsidRPr="009E5590">
        <w:rPr>
          <w:rFonts w:eastAsia="Calibri"/>
          <w:cs/>
        </w:rPr>
        <w:t>ได้ยกมาแสดง</w:t>
      </w:r>
      <w:r w:rsidR="00C3650B" w:rsidRPr="009E5590">
        <w:rPr>
          <w:rFonts w:eastAsia="Calibri" w:hint="cs"/>
          <w:cs/>
        </w:rPr>
        <w:t>เป็นตัวอย่างในที่</w:t>
      </w:r>
      <w:r w:rsidR="00C3650B" w:rsidRPr="009E5590">
        <w:rPr>
          <w:rFonts w:eastAsia="Calibri"/>
          <w:cs/>
        </w:rPr>
        <w:t>นี้</w:t>
      </w:r>
      <w:r w:rsidR="00C3650B" w:rsidRPr="009E5590">
        <w:rPr>
          <w:rFonts w:eastAsia="Calibri" w:hint="cs"/>
          <w:cs/>
        </w:rPr>
        <w:t>มี</w:t>
      </w:r>
      <w:r w:rsidR="00C3650B" w:rsidRPr="009E5590">
        <w:rPr>
          <w:rFonts w:eastAsia="Calibri"/>
          <w:cs/>
        </w:rPr>
        <w:t xml:space="preserve"> ๓ คลิปการบรรยาย ดังต่อไปนี้</w:t>
      </w:r>
    </w:p>
    <w:p w14:paraId="7F12C183" w14:textId="7B82647D" w:rsidR="00C96205" w:rsidRPr="009E5590" w:rsidRDefault="00C96205" w:rsidP="00C96205">
      <w:pPr>
        <w:rPr>
          <w:rFonts w:eastAsia="Calibri"/>
        </w:rPr>
      </w:pPr>
      <w:r w:rsidRPr="009E5590">
        <w:rPr>
          <w:rFonts w:eastAsia="Calibri"/>
          <w:cs/>
        </w:rPr>
        <w:t>๑. อภิธรรม</w:t>
      </w:r>
      <w:r w:rsidR="00024D46" w:rsidRPr="009E5590">
        <w:rPr>
          <w:rFonts w:eastAsia="Calibri"/>
          <w:vertAlign w:val="superscript"/>
          <w:cs/>
        </w:rPr>
        <w:footnoteReference w:id="160"/>
      </w:r>
      <w:r w:rsidRPr="009E5590">
        <w:rPr>
          <w:rFonts w:eastAsia="Calibri"/>
          <w:cs/>
        </w:rPr>
        <w:t xml:space="preserve"> </w:t>
      </w:r>
    </w:p>
    <w:p w14:paraId="0D96B8E0" w14:textId="4C7821DF" w:rsidR="00C96205" w:rsidRPr="009E5590" w:rsidRDefault="00C96205" w:rsidP="00C96205">
      <w:pPr>
        <w:spacing w:before="0"/>
        <w:rPr>
          <w:rFonts w:eastAsia="Calibri"/>
        </w:rPr>
      </w:pPr>
      <w:r w:rsidRPr="009E5590">
        <w:rPr>
          <w:rFonts w:eastAsia="Calibri"/>
          <w:cs/>
        </w:rPr>
        <w:t>๒. พุทธวจน-อภิธรรมคืออะไร</w:t>
      </w:r>
      <w:r w:rsidRPr="009E5590">
        <w:rPr>
          <w:rFonts w:eastAsia="Calibri"/>
        </w:rPr>
        <w:t>?</w:t>
      </w:r>
      <w:r w:rsidRPr="009E5590">
        <w:rPr>
          <w:rFonts w:eastAsia="Calibri"/>
          <w:cs/>
        </w:rPr>
        <w:t xml:space="preserve">ตามบัญญัติพระศาสดา </w:t>
      </w:r>
      <w:r w:rsidRPr="009E5590">
        <w:rPr>
          <w:rFonts w:eastAsia="Calibri"/>
        </w:rPr>
        <w:t>#</w:t>
      </w:r>
      <w:r w:rsidRPr="009E5590">
        <w:rPr>
          <w:rFonts w:eastAsia="Calibri"/>
          <w:cs/>
        </w:rPr>
        <w:t>๑</w:t>
      </w:r>
      <w:r w:rsidR="006D1DE8" w:rsidRPr="009E5590">
        <w:rPr>
          <w:rFonts w:eastAsia="Calibri"/>
          <w:vertAlign w:val="superscript"/>
          <w:cs/>
        </w:rPr>
        <w:footnoteReference w:id="161"/>
      </w:r>
      <w:r w:rsidRPr="009E5590">
        <w:rPr>
          <w:rFonts w:eastAsia="Calibri"/>
          <w:cs/>
        </w:rPr>
        <w:t xml:space="preserve">  </w:t>
      </w:r>
    </w:p>
    <w:p w14:paraId="5341C59D" w14:textId="45CC0FA7" w:rsidR="00C96205" w:rsidRPr="009E5590" w:rsidRDefault="00C96205" w:rsidP="00356125">
      <w:pPr>
        <w:spacing w:before="0"/>
        <w:rPr>
          <w:rFonts w:eastAsia="Calibri"/>
        </w:rPr>
      </w:pPr>
      <w:r w:rsidRPr="009E5590">
        <w:rPr>
          <w:rFonts w:eastAsia="Calibri"/>
          <w:cs/>
        </w:rPr>
        <w:t>๓. อภิธรรมตามบัญญัติพระศาสดาคืออย่างไร</w:t>
      </w:r>
      <w:r w:rsidRPr="009E5590">
        <w:rPr>
          <w:rFonts w:eastAsia="Calibri"/>
        </w:rPr>
        <w:t>?</w:t>
      </w:r>
      <w:r w:rsidR="00130953" w:rsidRPr="009E5590">
        <w:rPr>
          <w:rFonts w:eastAsia="Calibri"/>
          <w:vertAlign w:val="superscript"/>
        </w:rPr>
        <w:footnoteReference w:id="162"/>
      </w:r>
      <w:r w:rsidRPr="009E5590">
        <w:rPr>
          <w:rFonts w:eastAsia="Calibri"/>
          <w:cs/>
        </w:rPr>
        <w:t xml:space="preserve">  </w:t>
      </w:r>
    </w:p>
    <w:p w14:paraId="1D46EFA1" w14:textId="3079DC26" w:rsidR="00C96205" w:rsidRPr="009E5590" w:rsidRDefault="00610AF0" w:rsidP="00C96205">
      <w:pPr>
        <w:rPr>
          <w:rFonts w:eastAsia="Calibri"/>
        </w:rPr>
      </w:pPr>
      <w:r w:rsidRPr="009E5590">
        <w:rPr>
          <w:rFonts w:eastAsia="Calibri" w:hint="cs"/>
          <w:cs/>
        </w:rPr>
        <w:lastRenderedPageBreak/>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4563B3ED" w14:textId="32E680EA" w:rsidR="00C96205" w:rsidRPr="009E5590" w:rsidRDefault="00C96205" w:rsidP="00C96205">
      <w:pPr>
        <w:rPr>
          <w:rFonts w:eastAsia="Calibri"/>
          <w:cs/>
        </w:rPr>
      </w:pPr>
      <w:r w:rsidRPr="009E5590">
        <w:rPr>
          <w:rFonts w:eastAsia="Calibri"/>
          <w:cs/>
        </w:rPr>
        <w:t>๑</w:t>
      </w:r>
      <w:r w:rsidRPr="009E5590">
        <w:rPr>
          <w:rFonts w:eastAsia="Calibri"/>
        </w:rPr>
        <w:t>.</w:t>
      </w:r>
      <w:r w:rsidR="004D24A4" w:rsidRPr="009E5590">
        <w:rPr>
          <w:rFonts w:eastAsia="Calibri"/>
          <w:cs/>
        </w:rPr>
        <w:t xml:space="preserve"> อภิธรรมที่พระพุทธเจ้าได้</w:t>
      </w:r>
      <w:r w:rsidRPr="009E5590">
        <w:rPr>
          <w:rFonts w:eastAsia="Calibri"/>
          <w:cs/>
        </w:rPr>
        <w:t>ตรัส</w:t>
      </w:r>
      <w:r w:rsidR="00CC5890" w:rsidRPr="009E5590">
        <w:rPr>
          <w:rFonts w:eastAsia="Calibri" w:hint="cs"/>
          <w:cs/>
        </w:rPr>
        <w:t>ไว้</w:t>
      </w:r>
      <w:r w:rsidRPr="009E5590">
        <w:rPr>
          <w:rFonts w:eastAsia="Calibri"/>
          <w:cs/>
        </w:rPr>
        <w:t xml:space="preserve">เองมีแค่ ๑๐ กว่าพระสูตร </w:t>
      </w:r>
      <w:r w:rsidR="004D24A4" w:rsidRPr="009E5590">
        <w:rPr>
          <w:rFonts w:eastAsia="Calibri" w:hint="cs"/>
          <w:cs/>
        </w:rPr>
        <w:t>ตรงนี้</w:t>
      </w:r>
      <w:r w:rsidR="004D24A4" w:rsidRPr="009E5590">
        <w:rPr>
          <w:rFonts w:eastAsia="Calibri"/>
          <w:cs/>
        </w:rPr>
        <w:t>พระไพบูลย์เป็นผ</w:t>
      </w:r>
      <w:r w:rsidR="004D24A4" w:rsidRPr="009E5590">
        <w:rPr>
          <w:rFonts w:eastAsia="Calibri" w:hint="cs"/>
          <w:cs/>
        </w:rPr>
        <w:t>ู้</w:t>
      </w:r>
      <w:r w:rsidRPr="009E5590">
        <w:rPr>
          <w:rFonts w:eastAsia="Calibri"/>
          <w:cs/>
        </w:rPr>
        <w:t xml:space="preserve">ไปเจอ สแกนหาคำว่า อภิธรรม </w:t>
      </w:r>
      <w:r w:rsidR="004D24A4" w:rsidRPr="009E5590">
        <w:rPr>
          <w:rFonts w:eastAsia="Calibri" w:hint="cs"/>
          <w:cs/>
        </w:rPr>
        <w:t>เพราะ</w:t>
      </w:r>
      <w:r w:rsidRPr="009E5590">
        <w:rPr>
          <w:rFonts w:eastAsia="Calibri"/>
          <w:cs/>
        </w:rPr>
        <w:t>อ</w:t>
      </w:r>
      <w:r w:rsidR="004D24A4" w:rsidRPr="009E5590">
        <w:rPr>
          <w:rFonts w:eastAsia="Calibri"/>
          <w:cs/>
        </w:rPr>
        <w:t>ภิธรรมที่เรียนกันอยู่</w:t>
      </w:r>
      <w:r w:rsidRPr="009E5590">
        <w:rPr>
          <w:rFonts w:eastAsia="Calibri"/>
          <w:cs/>
        </w:rPr>
        <w:t xml:space="preserve">ก็ไม่ใช่พุทธวจนะ </w:t>
      </w:r>
    </w:p>
    <w:p w14:paraId="1CFA6D08" w14:textId="2B6BB080" w:rsidR="00C96205" w:rsidRPr="009E5590" w:rsidRDefault="00C96205" w:rsidP="00C96205">
      <w:pPr>
        <w:rPr>
          <w:rFonts w:eastAsia="Calibri"/>
          <w:cs/>
        </w:rPr>
      </w:pPr>
      <w:r w:rsidRPr="009E5590">
        <w:rPr>
          <w:rFonts w:eastAsia="Calibri"/>
          <w:cs/>
        </w:rPr>
        <w:t>๒</w:t>
      </w:r>
      <w:r w:rsidRPr="009E5590">
        <w:rPr>
          <w:rFonts w:eastAsia="Calibri"/>
        </w:rPr>
        <w:t>.</w:t>
      </w:r>
      <w:r w:rsidR="00803909" w:rsidRPr="009E5590">
        <w:rPr>
          <w:rFonts w:eastAsia="Calibri"/>
          <w:cs/>
        </w:rPr>
        <w:t xml:space="preserve"> เวลา</w:t>
      </w:r>
      <w:r w:rsidRPr="009E5590">
        <w:rPr>
          <w:rFonts w:eastAsia="Calibri"/>
          <w:cs/>
        </w:rPr>
        <w:t>พระศาส</w:t>
      </w:r>
      <w:r w:rsidR="00DF7476" w:rsidRPr="009E5590">
        <w:rPr>
          <w:rFonts w:eastAsia="Calibri"/>
          <w:cs/>
        </w:rPr>
        <w:t>ดาตรัสเรื่องอภิธรรม พระองค์จะตรัส</w:t>
      </w:r>
      <w:r w:rsidR="0048067F" w:rsidRPr="009E5590">
        <w:rPr>
          <w:rFonts w:eastAsia="Calibri" w:hint="cs"/>
          <w:cs/>
        </w:rPr>
        <w:t xml:space="preserve">คำว่า </w:t>
      </w:r>
      <w:r w:rsidR="00DF7476" w:rsidRPr="009E5590">
        <w:rPr>
          <w:rFonts w:eastAsia="Calibri"/>
          <w:cs/>
        </w:rPr>
        <w:t>อภิธรรมอภิวินัยคู่กันมาตลอด</w:t>
      </w:r>
      <w:r w:rsidRPr="009E5590">
        <w:rPr>
          <w:rFonts w:eastAsia="Calibri"/>
          <w:cs/>
        </w:rPr>
        <w:t>ทุกพระสูตร จะมี</w:t>
      </w:r>
      <w:r w:rsidR="00DF7476" w:rsidRPr="009E5590">
        <w:rPr>
          <w:rFonts w:eastAsia="Calibri" w:hint="cs"/>
          <w:cs/>
        </w:rPr>
        <w:t>เพียง</w:t>
      </w:r>
      <w:r w:rsidRPr="009E5590">
        <w:rPr>
          <w:rFonts w:eastAsia="Calibri"/>
          <w:cs/>
        </w:rPr>
        <w:t>พร</w:t>
      </w:r>
      <w:r w:rsidR="00DF7476" w:rsidRPr="009E5590">
        <w:rPr>
          <w:rFonts w:eastAsia="Calibri"/>
          <w:cs/>
        </w:rPr>
        <w:t>ะสูตรเดียวในสิบกว่าพระสูตรที่ตรัส</w:t>
      </w:r>
      <w:r w:rsidRPr="009E5590">
        <w:rPr>
          <w:rFonts w:eastAsia="Calibri"/>
          <w:cs/>
        </w:rPr>
        <w:t>อภิธรรมโดย</w:t>
      </w:r>
      <w:r w:rsidR="00DF7476" w:rsidRPr="009E5590">
        <w:rPr>
          <w:rFonts w:eastAsia="Calibri" w:hint="cs"/>
          <w:cs/>
        </w:rPr>
        <w:t>ที่</w:t>
      </w:r>
      <w:r w:rsidR="00DF7476" w:rsidRPr="009E5590">
        <w:rPr>
          <w:rFonts w:eastAsia="Calibri"/>
          <w:cs/>
        </w:rPr>
        <w:t>ไม่มีอภิวินัย ก่อนจะตรัสอภิธรรมได้ตรัสหมวดธรรมขึ้นมาหมวด</w:t>
      </w:r>
      <w:r w:rsidRPr="009E5590">
        <w:rPr>
          <w:rFonts w:eastAsia="Calibri"/>
          <w:cs/>
        </w:rPr>
        <w:t xml:space="preserve">นึง คือ สติปัฏฐาน ๔ สัมมัปปธาน ๔ อิทธิบาท ๔ อินทรีย์ ๕ พละ ๕ โพชฌงค์ ๗ อริยมรรคมีองค์ ๘ </w:t>
      </w:r>
      <w:r w:rsidR="00803909" w:rsidRPr="009E5590">
        <w:rPr>
          <w:rFonts w:eastAsia="Calibri" w:hint="cs"/>
          <w:cs/>
        </w:rPr>
        <w:t>ซึ่ง</w:t>
      </w:r>
      <w:r w:rsidR="00DF7476" w:rsidRPr="009E5590">
        <w:rPr>
          <w:rFonts w:eastAsia="Calibri" w:hint="cs"/>
          <w:cs/>
        </w:rPr>
        <w:t>หมวดธรรม</w:t>
      </w:r>
      <w:r w:rsidR="0048067F" w:rsidRPr="009E5590">
        <w:rPr>
          <w:rFonts w:eastAsia="Calibri" w:hint="cs"/>
          <w:cs/>
        </w:rPr>
        <w:t>หมวด</w:t>
      </w:r>
      <w:r w:rsidR="00DF7476" w:rsidRPr="009E5590">
        <w:rPr>
          <w:rFonts w:eastAsia="Calibri" w:hint="cs"/>
          <w:cs/>
        </w:rPr>
        <w:t>นี้</w:t>
      </w:r>
      <w:r w:rsidR="00150820" w:rsidRPr="009E5590">
        <w:rPr>
          <w:rFonts w:eastAsia="Calibri" w:hint="cs"/>
          <w:cs/>
        </w:rPr>
        <w:t xml:space="preserve"> </w:t>
      </w:r>
      <w:r w:rsidR="00DF7476" w:rsidRPr="009E5590">
        <w:rPr>
          <w:rFonts w:eastAsia="Calibri" w:hint="cs"/>
          <w:cs/>
        </w:rPr>
        <w:t xml:space="preserve">คือ </w:t>
      </w:r>
      <w:r w:rsidRPr="009E5590">
        <w:rPr>
          <w:rFonts w:eastAsia="Calibri"/>
          <w:cs/>
        </w:rPr>
        <w:t xml:space="preserve">โพธิปักขิยธรรม ๓๗ </w:t>
      </w:r>
      <w:r w:rsidR="00510051" w:rsidRPr="009E5590">
        <w:rPr>
          <w:rFonts w:eastAsia="Calibri" w:hint="cs"/>
          <w:cs/>
        </w:rPr>
        <w:t xml:space="preserve">ดังนั้น </w:t>
      </w:r>
      <w:r w:rsidRPr="009E5590">
        <w:rPr>
          <w:rFonts w:eastAsia="Calibri"/>
          <w:cs/>
        </w:rPr>
        <w:t>อภิธ</w:t>
      </w:r>
      <w:r w:rsidR="00DF7476" w:rsidRPr="009E5590">
        <w:rPr>
          <w:rFonts w:eastAsia="Calibri"/>
          <w:cs/>
        </w:rPr>
        <w:t xml:space="preserve">รรมในความหมายของพระศาสดา คือ </w:t>
      </w:r>
      <w:r w:rsidRPr="009E5590">
        <w:rPr>
          <w:rFonts w:eastAsia="Calibri"/>
          <w:cs/>
        </w:rPr>
        <w:t xml:space="preserve">โพธิปักขิยธรรม ๓๗ </w:t>
      </w:r>
    </w:p>
    <w:p w14:paraId="4E358EE4" w14:textId="1487E037" w:rsidR="00C96205" w:rsidRPr="009E5590" w:rsidRDefault="00C96205" w:rsidP="00C96205">
      <w:pPr>
        <w:rPr>
          <w:rFonts w:eastAsia="Calibri"/>
          <w:cs/>
        </w:rPr>
      </w:pPr>
      <w:r w:rsidRPr="009E5590">
        <w:rPr>
          <w:rFonts w:eastAsia="Calibri"/>
          <w:cs/>
        </w:rPr>
        <w:t>๓</w:t>
      </w:r>
      <w:r w:rsidRPr="009E5590">
        <w:rPr>
          <w:rFonts w:eastAsia="Calibri"/>
        </w:rPr>
        <w:t xml:space="preserve">. </w:t>
      </w:r>
      <w:r w:rsidR="0072085E" w:rsidRPr="009E5590">
        <w:rPr>
          <w:rFonts w:eastAsia="Calibri" w:hint="cs"/>
          <w:cs/>
        </w:rPr>
        <w:t xml:space="preserve">นึกว่าคำว่า </w:t>
      </w:r>
      <w:r w:rsidRPr="009E5590">
        <w:rPr>
          <w:rFonts w:eastAsia="Calibri"/>
          <w:cs/>
        </w:rPr>
        <w:t>โพธิปักขิยธรรม ๓๗ ไม่ใช่พุทธวจนะ เวลาสแกน</w:t>
      </w:r>
      <w:r w:rsidR="00496BFA" w:rsidRPr="009E5590">
        <w:rPr>
          <w:rFonts w:eastAsia="Calibri" w:hint="cs"/>
          <w:cs/>
        </w:rPr>
        <w:t>หา</w:t>
      </w:r>
      <w:r w:rsidRPr="009E5590">
        <w:rPr>
          <w:rFonts w:eastAsia="Calibri"/>
          <w:cs/>
        </w:rPr>
        <w:t>ต้อง</w:t>
      </w:r>
      <w:r w:rsidR="00510051" w:rsidRPr="009E5590">
        <w:rPr>
          <w:rFonts w:eastAsia="Calibri" w:hint="cs"/>
          <w:cs/>
        </w:rPr>
        <w:t>ไป</w:t>
      </w:r>
      <w:r w:rsidRPr="009E5590">
        <w:rPr>
          <w:rFonts w:eastAsia="Calibri"/>
          <w:cs/>
        </w:rPr>
        <w:t>เช็คกับบาลีทุกครั้ง ไป</w:t>
      </w:r>
      <w:r w:rsidR="00496BFA" w:rsidRPr="009E5590">
        <w:rPr>
          <w:rFonts w:eastAsia="Calibri"/>
          <w:cs/>
        </w:rPr>
        <w:t>ไล่</w:t>
      </w:r>
      <w:r w:rsidRPr="009E5590">
        <w:rPr>
          <w:rFonts w:eastAsia="Calibri"/>
          <w:cs/>
        </w:rPr>
        <w:t>สแกน</w:t>
      </w:r>
      <w:r w:rsidR="00510051" w:rsidRPr="009E5590">
        <w:rPr>
          <w:rFonts w:eastAsia="Calibri" w:hint="cs"/>
          <w:cs/>
        </w:rPr>
        <w:t>หา</w:t>
      </w:r>
      <w:r w:rsidRPr="009E5590">
        <w:rPr>
          <w:rFonts w:eastAsia="Calibri"/>
          <w:cs/>
        </w:rPr>
        <w:t xml:space="preserve">ในบาลี เจอคำว่า โพธิปักขิยธรรม ๓๗ และเป็นพุทธวจนะ </w:t>
      </w:r>
      <w:r w:rsidR="00510051" w:rsidRPr="009E5590">
        <w:rPr>
          <w:rFonts w:eastAsia="Calibri" w:hint="cs"/>
          <w:cs/>
        </w:rPr>
        <w:t>มัน</w:t>
      </w:r>
      <w:r w:rsidRPr="009E5590">
        <w:rPr>
          <w:rFonts w:eastAsia="Calibri"/>
          <w:cs/>
        </w:rPr>
        <w:t xml:space="preserve">คือตัวอภิธรรม </w:t>
      </w:r>
      <w:r w:rsidR="00510051" w:rsidRPr="009E5590">
        <w:rPr>
          <w:rFonts w:eastAsia="Calibri" w:hint="cs"/>
          <w:cs/>
        </w:rPr>
        <w:t xml:space="preserve">ดังนั้น </w:t>
      </w:r>
      <w:r w:rsidRPr="009E5590">
        <w:rPr>
          <w:rFonts w:eastAsia="Calibri"/>
          <w:cs/>
        </w:rPr>
        <w:t>ถ้าจะเปิดสอนอภิธรรม</w:t>
      </w:r>
      <w:r w:rsidR="00510051" w:rsidRPr="009E5590">
        <w:rPr>
          <w:rFonts w:eastAsia="Calibri" w:hint="cs"/>
          <w:cs/>
        </w:rPr>
        <w:t xml:space="preserve"> </w:t>
      </w:r>
      <w:r w:rsidRPr="009E5590">
        <w:rPr>
          <w:rFonts w:eastAsia="Calibri"/>
          <w:cs/>
        </w:rPr>
        <w:t>ต้องเปิดสอนโพธิปักขิยธรรม ๓๗ ไม่ใช่</w:t>
      </w:r>
      <w:r w:rsidR="00496BFA" w:rsidRPr="009E5590">
        <w:rPr>
          <w:rFonts w:eastAsia="Calibri"/>
        </w:rPr>
        <w:t>[</w:t>
      </w:r>
      <w:r w:rsidR="00496BFA" w:rsidRPr="009E5590">
        <w:rPr>
          <w:rFonts w:eastAsia="Calibri" w:hint="cs"/>
          <w:cs/>
        </w:rPr>
        <w:t>อภิธัมมัตถสังคหะ</w:t>
      </w:r>
      <w:r w:rsidR="00496BFA" w:rsidRPr="009E5590">
        <w:rPr>
          <w:rFonts w:eastAsia="Calibri"/>
        </w:rPr>
        <w:t>,</w:t>
      </w:r>
      <w:r w:rsidR="00496BFA" w:rsidRPr="009E5590">
        <w:rPr>
          <w:rFonts w:eastAsia="Calibri" w:hint="cs"/>
          <w:cs/>
        </w:rPr>
        <w:t xml:space="preserve"> อภิธรรม ๗ คัมภีร์</w:t>
      </w:r>
      <w:r w:rsidR="00496BFA" w:rsidRPr="009E5590">
        <w:rPr>
          <w:rFonts w:eastAsia="Calibri"/>
        </w:rPr>
        <w:t>]</w:t>
      </w:r>
      <w:r w:rsidRPr="009E5590">
        <w:rPr>
          <w:rFonts w:eastAsia="Calibri"/>
          <w:cs/>
        </w:rPr>
        <w:t>อ</w:t>
      </w:r>
      <w:r w:rsidR="00510051" w:rsidRPr="009E5590">
        <w:rPr>
          <w:rFonts w:eastAsia="Calibri"/>
          <w:cs/>
        </w:rPr>
        <w:t xml:space="preserve">ย่างที่เรียนกันอยู่ทุกวันนี้ </w:t>
      </w:r>
      <w:r w:rsidR="00AA227B" w:rsidRPr="009E5590">
        <w:rPr>
          <w:rFonts w:eastAsia="Calibri" w:hint="cs"/>
          <w:cs/>
        </w:rPr>
        <w:t>คำ</w:t>
      </w:r>
      <w:r w:rsidR="00510051" w:rsidRPr="009E5590">
        <w:rPr>
          <w:rFonts w:eastAsia="Calibri"/>
          <w:cs/>
        </w:rPr>
        <w:t>พวก</w:t>
      </w:r>
      <w:r w:rsidRPr="009E5590">
        <w:rPr>
          <w:rFonts w:eastAsia="Calibri"/>
          <w:cs/>
        </w:rPr>
        <w:t>นี้คือคำที่สาวกแต่งขึ้น</w:t>
      </w:r>
      <w:r w:rsidR="00AA227B" w:rsidRPr="009E5590">
        <w:rPr>
          <w:rFonts w:eastAsia="Calibri" w:hint="cs"/>
          <w:cs/>
        </w:rPr>
        <w:t>มา</w:t>
      </w:r>
      <w:r w:rsidRPr="009E5590">
        <w:rPr>
          <w:rFonts w:eastAsia="Calibri"/>
          <w:cs/>
        </w:rPr>
        <w:t xml:space="preserve">ใหม่ </w:t>
      </w:r>
    </w:p>
    <w:p w14:paraId="77B7A980" w14:textId="13C30764" w:rsidR="00C96205" w:rsidRPr="009E5590" w:rsidRDefault="00C96205" w:rsidP="00C96205">
      <w:pPr>
        <w:rPr>
          <w:rFonts w:eastAsia="Calibri"/>
          <w:cs/>
        </w:rPr>
      </w:pPr>
      <w:r w:rsidRPr="009E5590">
        <w:rPr>
          <w:rFonts w:eastAsia="Calibri"/>
          <w:cs/>
        </w:rPr>
        <w:t>๔</w:t>
      </w:r>
      <w:r w:rsidRPr="009E5590">
        <w:rPr>
          <w:rFonts w:eastAsia="Calibri"/>
        </w:rPr>
        <w:t>.</w:t>
      </w:r>
      <w:r w:rsidRPr="009E5590">
        <w:rPr>
          <w:rFonts w:eastAsia="Calibri"/>
          <w:cs/>
        </w:rPr>
        <w:t xml:space="preserve"> ถ้าเรา</w:t>
      </w:r>
      <w:r w:rsidR="00121E03" w:rsidRPr="009E5590">
        <w:rPr>
          <w:rFonts w:eastAsia="Calibri" w:hint="cs"/>
          <w:cs/>
        </w:rPr>
        <w:t>ไป</w:t>
      </w:r>
      <w:r w:rsidRPr="009E5590">
        <w:rPr>
          <w:rFonts w:eastAsia="Calibri"/>
          <w:cs/>
        </w:rPr>
        <w:t>สแกน</w:t>
      </w:r>
      <w:r w:rsidR="00121E03" w:rsidRPr="009E5590">
        <w:rPr>
          <w:rFonts w:eastAsia="Calibri" w:hint="cs"/>
          <w:cs/>
        </w:rPr>
        <w:t>หา</w:t>
      </w:r>
      <w:r w:rsidR="00803909" w:rsidRPr="009E5590">
        <w:rPr>
          <w:rFonts w:eastAsia="Calibri"/>
          <w:cs/>
        </w:rPr>
        <w:t xml:space="preserve">คำว่า </w:t>
      </w:r>
      <w:r w:rsidRPr="009E5590">
        <w:rPr>
          <w:rFonts w:eastAsia="Calibri"/>
          <w:cs/>
        </w:rPr>
        <w:t xml:space="preserve">จิต เจตสิก อย่างเจตสิก เขามี ๕๐ ดวง ๘๐ ดวง ๑๐๐ ดวง </w:t>
      </w:r>
      <w:r w:rsidR="0048067F" w:rsidRPr="009E5590">
        <w:rPr>
          <w:rFonts w:eastAsia="Calibri" w:hint="cs"/>
          <w:cs/>
        </w:rPr>
        <w:t>เวลา</w:t>
      </w:r>
      <w:r w:rsidRPr="009E5590">
        <w:rPr>
          <w:rFonts w:eastAsia="Calibri"/>
          <w:cs/>
        </w:rPr>
        <w:t>สแกนหาในพุทธวจนะ</w:t>
      </w:r>
      <w:r w:rsidR="00121E03" w:rsidRPr="009E5590">
        <w:rPr>
          <w:rFonts w:eastAsia="Calibri"/>
          <w:cs/>
        </w:rPr>
        <w:t>โยมจะไม่เจอ</w:t>
      </w:r>
      <w:r w:rsidR="00980E1F" w:rsidRPr="009E5590">
        <w:rPr>
          <w:rFonts w:eastAsia="Calibri" w:hint="cs"/>
          <w:cs/>
        </w:rPr>
        <w:t xml:space="preserve"> </w:t>
      </w:r>
      <w:r w:rsidR="0048067F" w:rsidRPr="009E5590">
        <w:rPr>
          <w:rFonts w:eastAsia="Calibri" w:hint="cs"/>
          <w:cs/>
        </w:rPr>
        <w:t xml:space="preserve">คำว่า </w:t>
      </w:r>
      <w:r w:rsidR="00121E03" w:rsidRPr="009E5590">
        <w:rPr>
          <w:rFonts w:eastAsia="Calibri"/>
          <w:cs/>
        </w:rPr>
        <w:t>เจตสิก พระโตโต้เป็นผ</w:t>
      </w:r>
      <w:r w:rsidR="00121E03" w:rsidRPr="009E5590">
        <w:rPr>
          <w:rFonts w:eastAsia="Calibri" w:hint="cs"/>
          <w:cs/>
        </w:rPr>
        <w:t>ู้</w:t>
      </w:r>
      <w:r w:rsidRPr="009E5590">
        <w:rPr>
          <w:rFonts w:eastAsia="Calibri"/>
          <w:cs/>
        </w:rPr>
        <w:t>สแกน</w:t>
      </w:r>
      <w:r w:rsidR="0048067F" w:rsidRPr="009E5590">
        <w:rPr>
          <w:rFonts w:eastAsia="Calibri" w:hint="cs"/>
          <w:cs/>
        </w:rPr>
        <w:t>หาไป</w:t>
      </w:r>
      <w:r w:rsidR="0048067F" w:rsidRPr="009E5590">
        <w:rPr>
          <w:rFonts w:eastAsia="Calibri"/>
          <w:cs/>
        </w:rPr>
        <w:t>เจอ</w:t>
      </w:r>
      <w:r w:rsidRPr="009E5590">
        <w:rPr>
          <w:rFonts w:eastAsia="Calibri"/>
          <w:cs/>
        </w:rPr>
        <w:t>ในบาลี</w:t>
      </w:r>
      <w:r w:rsidR="0048067F" w:rsidRPr="009E5590">
        <w:rPr>
          <w:rFonts w:eastAsia="Calibri" w:hint="cs"/>
          <w:cs/>
        </w:rPr>
        <w:t>ที่เป็น</w:t>
      </w:r>
      <w:r w:rsidR="00121E03" w:rsidRPr="009E5590">
        <w:rPr>
          <w:rFonts w:eastAsia="Calibri"/>
          <w:cs/>
        </w:rPr>
        <w:t xml:space="preserve">พุทธวจนะมีทั้งหมด ๙ คำ </w:t>
      </w:r>
      <w:r w:rsidRPr="009E5590">
        <w:rPr>
          <w:rFonts w:eastAsia="Calibri"/>
          <w:cs/>
        </w:rPr>
        <w:t>นี่คือคำ</w:t>
      </w:r>
      <w:r w:rsidR="00FB130C" w:rsidRPr="009E5590">
        <w:rPr>
          <w:rFonts w:eastAsia="Calibri" w:hint="cs"/>
          <w:cs/>
        </w:rPr>
        <w:t>สอน</w:t>
      </w:r>
      <w:r w:rsidR="00121E03" w:rsidRPr="009E5590">
        <w:rPr>
          <w:rFonts w:eastAsia="Calibri" w:hint="cs"/>
          <w:cs/>
        </w:rPr>
        <w:t>ของ</w:t>
      </w:r>
      <w:r w:rsidRPr="009E5590">
        <w:rPr>
          <w:rFonts w:eastAsia="Calibri"/>
          <w:cs/>
        </w:rPr>
        <w:t xml:space="preserve">พระศาสดา </w:t>
      </w:r>
    </w:p>
    <w:p w14:paraId="5BEE8A2F" w14:textId="54193634" w:rsidR="00C96205" w:rsidRPr="009E5590" w:rsidRDefault="00C96205" w:rsidP="00C96205">
      <w:pPr>
        <w:rPr>
          <w:rFonts w:eastAsia="Calibri"/>
          <w:cs/>
        </w:rPr>
      </w:pPr>
      <w:r w:rsidRPr="009E5590">
        <w:rPr>
          <w:rFonts w:eastAsia="Calibri"/>
          <w:cs/>
        </w:rPr>
        <w:t>๕</w:t>
      </w:r>
      <w:r w:rsidRPr="009E5590">
        <w:rPr>
          <w:rFonts w:eastAsia="Calibri"/>
        </w:rPr>
        <w:t>.</w:t>
      </w:r>
      <w:r w:rsidRPr="009E5590">
        <w:rPr>
          <w:rFonts w:eastAsia="Calibri"/>
          <w:cs/>
        </w:rPr>
        <w:t xml:space="preserve"> คำว่า อภิธรรม มีทั้ง</w:t>
      </w:r>
      <w:r w:rsidR="00EA6B09" w:rsidRPr="009E5590">
        <w:rPr>
          <w:rFonts w:eastAsia="Calibri" w:hint="cs"/>
          <w:cs/>
        </w:rPr>
        <w:t>ส่วน</w:t>
      </w:r>
      <w:r w:rsidRPr="009E5590">
        <w:rPr>
          <w:rFonts w:eastAsia="Calibri"/>
          <w:cs/>
        </w:rPr>
        <w:t>ที่เป็นคำ</w:t>
      </w:r>
      <w:r w:rsidR="00347192" w:rsidRPr="009E5590">
        <w:rPr>
          <w:rFonts w:eastAsia="Calibri" w:hint="cs"/>
          <w:cs/>
        </w:rPr>
        <w:t>สอนของ</w:t>
      </w:r>
      <w:r w:rsidRPr="009E5590">
        <w:rPr>
          <w:rFonts w:eastAsia="Calibri"/>
          <w:cs/>
        </w:rPr>
        <w:t>พระศาสดา และ</w:t>
      </w:r>
      <w:r w:rsidR="00F32B5F" w:rsidRPr="009E5590">
        <w:rPr>
          <w:rFonts w:eastAsia="Calibri" w:hint="cs"/>
          <w:cs/>
        </w:rPr>
        <w:t>ทั้ง</w:t>
      </w:r>
      <w:r w:rsidR="00EA6B09" w:rsidRPr="009E5590">
        <w:rPr>
          <w:rFonts w:eastAsia="Calibri" w:hint="cs"/>
          <w:cs/>
        </w:rPr>
        <w:t>ส่วน</w:t>
      </w:r>
      <w:r w:rsidR="00347192" w:rsidRPr="009E5590">
        <w:rPr>
          <w:rFonts w:eastAsia="Calibri" w:hint="cs"/>
          <w:cs/>
        </w:rPr>
        <w:t>ที่เป็นคำที่</w:t>
      </w:r>
      <w:r w:rsidR="00EA6B09" w:rsidRPr="009E5590">
        <w:rPr>
          <w:rFonts w:eastAsia="Calibri"/>
          <w:cs/>
        </w:rPr>
        <w:t>แต่ง</w:t>
      </w:r>
      <w:r w:rsidR="00347192" w:rsidRPr="009E5590">
        <w:rPr>
          <w:rFonts w:eastAsia="Calibri"/>
          <w:cs/>
        </w:rPr>
        <w:t>ใหม่</w:t>
      </w:r>
      <w:r w:rsidRPr="009E5590">
        <w:rPr>
          <w:rFonts w:eastAsia="Calibri"/>
          <w:cs/>
        </w:rPr>
        <w:t xml:space="preserve"> อย่าง</w:t>
      </w:r>
      <w:r w:rsidR="00347192" w:rsidRPr="009E5590">
        <w:rPr>
          <w:rFonts w:eastAsia="Calibri" w:hint="cs"/>
          <w:cs/>
        </w:rPr>
        <w:t>ใน</w:t>
      </w:r>
      <w:r w:rsidRPr="009E5590">
        <w:rPr>
          <w:rFonts w:eastAsia="Calibri"/>
          <w:cs/>
        </w:rPr>
        <w:t>พระไตรปิฎกมีวินัยปิฎก สุตตัน</w:t>
      </w:r>
      <w:r w:rsidR="00347192" w:rsidRPr="009E5590">
        <w:rPr>
          <w:rFonts w:eastAsia="Calibri"/>
          <w:cs/>
        </w:rPr>
        <w:t xml:space="preserve">ตปิฎก อภิธรรมปิฎก </w:t>
      </w:r>
      <w:r w:rsidR="00F32B5F" w:rsidRPr="009E5590">
        <w:rPr>
          <w:rFonts w:eastAsia="Calibri" w:hint="cs"/>
          <w:cs/>
        </w:rPr>
        <w:t>ส่วน</w:t>
      </w:r>
      <w:r w:rsidR="00347192" w:rsidRPr="009E5590">
        <w:rPr>
          <w:rFonts w:eastAsia="Calibri"/>
          <w:cs/>
        </w:rPr>
        <w:t>อภิธรรมปิฎก</w:t>
      </w:r>
      <w:r w:rsidR="005070A6" w:rsidRPr="009E5590">
        <w:rPr>
          <w:rFonts w:eastAsia="Calibri" w:hint="cs"/>
          <w:cs/>
        </w:rPr>
        <w:t xml:space="preserve"> ๑๒ เล่มที่มีอยู่</w:t>
      </w:r>
      <w:r w:rsidR="00347192" w:rsidRPr="009E5590">
        <w:rPr>
          <w:rFonts w:eastAsia="Calibri"/>
          <w:cs/>
        </w:rPr>
        <w:t>ใน</w:t>
      </w:r>
      <w:r w:rsidRPr="009E5590">
        <w:rPr>
          <w:rFonts w:eastAsia="Calibri"/>
          <w:cs/>
        </w:rPr>
        <w:t>พระไตรปิฎกก็ไม่ตรงกับอภิธรรมที่พระศาสดาบัญญัติ</w:t>
      </w:r>
      <w:r w:rsidR="00347192" w:rsidRPr="009E5590">
        <w:rPr>
          <w:rFonts w:eastAsia="Calibri" w:hint="cs"/>
          <w:cs/>
        </w:rPr>
        <w:t>ไว้</w:t>
      </w:r>
      <w:r w:rsidRPr="009E5590">
        <w:rPr>
          <w:rFonts w:eastAsia="Calibri"/>
          <w:cs/>
        </w:rPr>
        <w:t xml:space="preserve"> และคำว่าอภิธรรมปิฎกก็มีมาในยุคหลัง เดิม</w:t>
      </w:r>
      <w:r w:rsidR="00347192" w:rsidRPr="009E5590">
        <w:rPr>
          <w:rFonts w:eastAsia="Calibri" w:hint="cs"/>
          <w:cs/>
        </w:rPr>
        <w:t>ที</w:t>
      </w:r>
      <w:r w:rsidRPr="009E5590">
        <w:rPr>
          <w:rFonts w:eastAsia="Calibri"/>
          <w:cs/>
        </w:rPr>
        <w:t>ไม่ได้เรียกว่า อภิธรรมปิฎก ดังนั้นคำ</w:t>
      </w:r>
      <w:r w:rsidR="00347192" w:rsidRPr="009E5590">
        <w:rPr>
          <w:rFonts w:eastAsia="Calibri" w:hint="cs"/>
          <w:cs/>
        </w:rPr>
        <w:t>ที่</w:t>
      </w:r>
      <w:r w:rsidRPr="009E5590">
        <w:rPr>
          <w:rFonts w:eastAsia="Calibri"/>
          <w:cs/>
        </w:rPr>
        <w:t>แต่ง</w:t>
      </w:r>
      <w:r w:rsidR="00347192" w:rsidRPr="009E5590">
        <w:rPr>
          <w:rFonts w:eastAsia="Calibri" w:hint="cs"/>
          <w:cs/>
        </w:rPr>
        <w:t>ขึ้นมา</w:t>
      </w:r>
      <w:r w:rsidRPr="009E5590">
        <w:rPr>
          <w:rFonts w:eastAsia="Calibri"/>
          <w:cs/>
        </w:rPr>
        <w:t>ใหม่กลุ่มนี้</w:t>
      </w:r>
      <w:r w:rsidR="00347192" w:rsidRPr="009E5590">
        <w:rPr>
          <w:rFonts w:eastAsia="Calibri" w:hint="cs"/>
          <w:cs/>
        </w:rPr>
        <w:t xml:space="preserve"> </w:t>
      </w:r>
      <w:r w:rsidRPr="009E5590">
        <w:rPr>
          <w:rFonts w:eastAsia="Calibri"/>
          <w:cs/>
        </w:rPr>
        <w:t>เดิมเรียกว่า ปรมัตถปิฎก</w:t>
      </w:r>
    </w:p>
    <w:p w14:paraId="6938227C" w14:textId="405C5ECD" w:rsidR="00C96205" w:rsidRPr="009E5590" w:rsidRDefault="00C96205" w:rsidP="00C96205">
      <w:pPr>
        <w:rPr>
          <w:rFonts w:eastAsia="Calibri"/>
        </w:rPr>
      </w:pPr>
      <w:r w:rsidRPr="009E5590">
        <w:rPr>
          <w:rFonts w:eastAsia="Calibri"/>
          <w:cs/>
        </w:rPr>
        <w:t>๖</w:t>
      </w:r>
      <w:r w:rsidRPr="009E5590">
        <w:rPr>
          <w:rFonts w:eastAsia="Calibri"/>
        </w:rPr>
        <w:t>.</w:t>
      </w:r>
      <w:r w:rsidR="00347192" w:rsidRPr="009E5590">
        <w:rPr>
          <w:rFonts w:eastAsia="Calibri"/>
          <w:cs/>
        </w:rPr>
        <w:t xml:space="preserve"> เ</w:t>
      </w:r>
      <w:r w:rsidR="00347192" w:rsidRPr="009E5590">
        <w:rPr>
          <w:rFonts w:eastAsia="Calibri" w:hint="cs"/>
          <w:cs/>
        </w:rPr>
        <w:t>มื่อ</w:t>
      </w:r>
      <w:r w:rsidR="00347192" w:rsidRPr="009E5590">
        <w:rPr>
          <w:rFonts w:eastAsia="Calibri"/>
          <w:cs/>
        </w:rPr>
        <w:t>ก่อน</w:t>
      </w:r>
      <w:r w:rsidRPr="009E5590">
        <w:rPr>
          <w:rFonts w:eastAsia="Calibri"/>
          <w:cs/>
        </w:rPr>
        <w:t xml:space="preserve">ไม่มีคำว่า อภิธรรมปิฎก </w:t>
      </w:r>
      <w:r w:rsidR="00347192" w:rsidRPr="009E5590">
        <w:rPr>
          <w:rFonts w:eastAsia="Calibri" w:hint="cs"/>
          <w:cs/>
        </w:rPr>
        <w:t xml:space="preserve">คำว่า อภิธรรมปิฎก </w:t>
      </w:r>
      <w:r w:rsidRPr="009E5590">
        <w:rPr>
          <w:rFonts w:eastAsia="Calibri"/>
          <w:cs/>
        </w:rPr>
        <w:t>มาเรียก</w:t>
      </w:r>
      <w:r w:rsidR="00347192" w:rsidRPr="009E5590">
        <w:rPr>
          <w:rFonts w:eastAsia="Calibri" w:hint="cs"/>
          <w:cs/>
        </w:rPr>
        <w:t>กัน</w:t>
      </w:r>
      <w:r w:rsidRPr="009E5590">
        <w:rPr>
          <w:rFonts w:eastAsia="Calibri"/>
          <w:cs/>
        </w:rPr>
        <w:t>ในภายหลัง แล้วก็</w:t>
      </w:r>
      <w:r w:rsidR="00347192" w:rsidRPr="009E5590">
        <w:rPr>
          <w:rFonts w:eastAsia="Calibri" w:hint="cs"/>
          <w:cs/>
        </w:rPr>
        <w:t>ไม่</w:t>
      </w:r>
      <w:r w:rsidRPr="009E5590">
        <w:rPr>
          <w:rFonts w:eastAsia="Calibri"/>
          <w:cs/>
        </w:rPr>
        <w:t>ตรงกับอภิธรรมของพระศาสดา</w:t>
      </w:r>
      <w:r w:rsidR="003F398E" w:rsidRPr="009E5590">
        <w:rPr>
          <w:rFonts w:eastAsia="Calibri" w:hint="cs"/>
          <w:cs/>
        </w:rPr>
        <w:t>ด้วย</w:t>
      </w:r>
      <w:r w:rsidRPr="009E5590">
        <w:rPr>
          <w:rFonts w:eastAsia="Calibri"/>
          <w:cs/>
        </w:rPr>
        <w:t xml:space="preserve"> เพราะ</w:t>
      </w:r>
      <w:r w:rsidR="00347192" w:rsidRPr="009E5590">
        <w:rPr>
          <w:rFonts w:eastAsia="Calibri" w:hint="cs"/>
          <w:cs/>
        </w:rPr>
        <w:t xml:space="preserve">ว่า </w:t>
      </w:r>
      <w:r w:rsidR="00D2366E" w:rsidRPr="009E5590">
        <w:rPr>
          <w:rFonts w:eastAsia="Calibri"/>
          <w:cs/>
        </w:rPr>
        <w:t>สิบกว่าเล่มของ</w:t>
      </w:r>
      <w:r w:rsidRPr="009E5590">
        <w:rPr>
          <w:rFonts w:eastAsia="Calibri"/>
          <w:cs/>
        </w:rPr>
        <w:t>อภิธรรม</w:t>
      </w:r>
      <w:r w:rsidR="00F32B5F" w:rsidRPr="009E5590">
        <w:rPr>
          <w:rFonts w:eastAsia="Calibri" w:hint="cs"/>
          <w:cs/>
        </w:rPr>
        <w:t>ปิฎก</w:t>
      </w:r>
      <w:r w:rsidRPr="009E5590">
        <w:rPr>
          <w:rFonts w:eastAsia="Calibri"/>
          <w:cs/>
        </w:rPr>
        <w:t>จะมีคำของ</w:t>
      </w:r>
      <w:r w:rsidR="00347192" w:rsidRPr="009E5590">
        <w:rPr>
          <w:rFonts w:eastAsia="Calibri" w:hint="cs"/>
          <w:cs/>
        </w:rPr>
        <w:t>พวก</w:t>
      </w:r>
      <w:r w:rsidR="00FA0CCA" w:rsidRPr="009E5590">
        <w:rPr>
          <w:rFonts w:eastAsia="Calibri"/>
          <w:cs/>
        </w:rPr>
        <w:t xml:space="preserve">สกวาที </w:t>
      </w:r>
      <w:r w:rsidR="00F32B5F" w:rsidRPr="009E5590">
        <w:rPr>
          <w:rFonts w:eastAsia="Calibri" w:hint="cs"/>
          <w:cs/>
        </w:rPr>
        <w:t>พวก</w:t>
      </w:r>
      <w:r w:rsidRPr="009E5590">
        <w:rPr>
          <w:rFonts w:eastAsia="Calibri"/>
          <w:cs/>
        </w:rPr>
        <w:t xml:space="preserve">ปรวาที </w:t>
      </w:r>
      <w:r w:rsidR="00347192" w:rsidRPr="009E5590">
        <w:rPr>
          <w:rFonts w:eastAsia="Calibri" w:hint="cs"/>
          <w:cs/>
        </w:rPr>
        <w:t>ซึ่งเป็นคำของ</w:t>
      </w:r>
      <w:r w:rsidRPr="009E5590">
        <w:rPr>
          <w:rFonts w:eastAsia="Calibri"/>
          <w:cs/>
        </w:rPr>
        <w:t>สาวกที่โต้</w:t>
      </w:r>
      <w:r w:rsidR="00FA0CCA" w:rsidRPr="009E5590">
        <w:rPr>
          <w:rFonts w:eastAsia="Calibri" w:hint="cs"/>
          <w:cs/>
        </w:rPr>
        <w:t>เถียงกัน</w:t>
      </w:r>
      <w:r w:rsidR="00FA0CCA" w:rsidRPr="009E5590">
        <w:rPr>
          <w:rFonts w:eastAsia="Calibri"/>
          <w:cs/>
        </w:rPr>
        <w:t>อยู่</w:t>
      </w:r>
      <w:r w:rsidRPr="009E5590">
        <w:rPr>
          <w:rFonts w:eastAsia="Calibri"/>
          <w:cs/>
        </w:rPr>
        <w:t>หลายเล่ม ดังนั้น</w:t>
      </w:r>
      <w:r w:rsidR="00347192" w:rsidRPr="009E5590">
        <w:rPr>
          <w:rFonts w:eastAsia="Calibri" w:hint="cs"/>
          <w:cs/>
        </w:rPr>
        <w:t>คำพวกนี้</w:t>
      </w:r>
      <w:r w:rsidRPr="009E5590">
        <w:rPr>
          <w:rFonts w:eastAsia="Calibri"/>
          <w:cs/>
        </w:rPr>
        <w:t>ก็ไม่ใช่คำ</w:t>
      </w:r>
      <w:r w:rsidR="00A303DC" w:rsidRPr="009E5590">
        <w:rPr>
          <w:rFonts w:eastAsia="Calibri" w:hint="cs"/>
          <w:cs/>
        </w:rPr>
        <w:t>สอน</w:t>
      </w:r>
      <w:r w:rsidRPr="009E5590">
        <w:rPr>
          <w:rFonts w:eastAsia="Calibri"/>
          <w:cs/>
        </w:rPr>
        <w:t xml:space="preserve">พระศาสดา </w:t>
      </w:r>
    </w:p>
    <w:p w14:paraId="298FE117" w14:textId="5C2C83F3" w:rsidR="00C96205" w:rsidRPr="009E5590" w:rsidRDefault="00C96205" w:rsidP="00C96205">
      <w:pPr>
        <w:rPr>
          <w:rFonts w:eastAsia="Calibri"/>
          <w:cs/>
        </w:rPr>
      </w:pPr>
      <w:r w:rsidRPr="009E5590">
        <w:rPr>
          <w:rFonts w:eastAsia="Calibri"/>
          <w:cs/>
        </w:rPr>
        <w:t>๗</w:t>
      </w:r>
      <w:r w:rsidRPr="009E5590">
        <w:rPr>
          <w:rFonts w:eastAsia="Calibri"/>
        </w:rPr>
        <w:t>.</w:t>
      </w:r>
      <w:r w:rsidRPr="009E5590">
        <w:rPr>
          <w:rFonts w:eastAsia="Calibri"/>
          <w:cs/>
        </w:rPr>
        <w:t xml:space="preserve"> </w:t>
      </w:r>
      <w:r w:rsidR="00F32B5F" w:rsidRPr="009E5590">
        <w:rPr>
          <w:rFonts w:eastAsia="Calibri" w:hint="cs"/>
          <w:cs/>
        </w:rPr>
        <w:t>พระคึกฤทธิ์เล่าว่า (</w:t>
      </w:r>
      <w:r w:rsidRPr="009E5590">
        <w:rPr>
          <w:rFonts w:eastAsia="Calibri"/>
          <w:cs/>
        </w:rPr>
        <w:t>พระสังฆราชองค์นึ</w:t>
      </w:r>
      <w:r w:rsidR="00FA0CCA" w:rsidRPr="009E5590">
        <w:rPr>
          <w:rFonts w:eastAsia="Calibri" w:hint="cs"/>
          <w:cs/>
        </w:rPr>
        <w:t>งกล่าว</w:t>
      </w:r>
      <w:r w:rsidRPr="009E5590">
        <w:rPr>
          <w:rFonts w:eastAsia="Calibri"/>
          <w:cs/>
        </w:rPr>
        <w:t>ว่า</w:t>
      </w:r>
      <w:r w:rsidR="00F32B5F" w:rsidRPr="009E5590">
        <w:rPr>
          <w:rFonts w:eastAsia="Calibri" w:hint="cs"/>
          <w:cs/>
        </w:rPr>
        <w:t>)</w:t>
      </w:r>
      <w:r w:rsidRPr="009E5590">
        <w:rPr>
          <w:rFonts w:eastAsia="Calibri"/>
          <w:cs/>
        </w:rPr>
        <w:t xml:space="preserve"> ในวินัยปิฎก</w:t>
      </w:r>
      <w:r w:rsidR="00F32B5F" w:rsidRPr="009E5590">
        <w:rPr>
          <w:rFonts w:eastAsia="Calibri"/>
          <w:cs/>
        </w:rPr>
        <w:t>ที่กล่าว</w:t>
      </w:r>
      <w:r w:rsidRPr="009E5590">
        <w:rPr>
          <w:rFonts w:eastAsia="Calibri"/>
          <w:cs/>
        </w:rPr>
        <w:t>ถึง</w:t>
      </w:r>
      <w:r w:rsidR="003839FA" w:rsidRPr="009E5590">
        <w:rPr>
          <w:rFonts w:eastAsia="Calibri" w:hint="cs"/>
          <w:cs/>
        </w:rPr>
        <w:t>เรื่อง</w:t>
      </w:r>
      <w:r w:rsidR="00FA0CCA" w:rsidRPr="009E5590">
        <w:rPr>
          <w:rFonts w:eastAsia="Calibri" w:hint="cs"/>
          <w:cs/>
        </w:rPr>
        <w:t>การทำ</w:t>
      </w:r>
      <w:r w:rsidRPr="009E5590">
        <w:rPr>
          <w:rFonts w:eastAsia="Calibri"/>
          <w:cs/>
        </w:rPr>
        <w:t xml:space="preserve">สังคายนา ครั้งที่ ๑ </w:t>
      </w:r>
      <w:r w:rsidR="00D438B1" w:rsidRPr="009E5590">
        <w:rPr>
          <w:rFonts w:eastAsia="Calibri"/>
          <w:cs/>
        </w:rPr>
        <w:t>หลังพุทธปรินิพพานไม่นาน</w:t>
      </w:r>
      <w:r w:rsidRPr="009E5590">
        <w:rPr>
          <w:rFonts w:eastAsia="Calibri"/>
          <w:cs/>
        </w:rPr>
        <w:t xml:space="preserve"> และ</w:t>
      </w:r>
      <w:r w:rsidR="00FA0CCA" w:rsidRPr="009E5590">
        <w:rPr>
          <w:rFonts w:eastAsia="Calibri" w:hint="cs"/>
          <w:cs/>
        </w:rPr>
        <w:t>การทำ</w:t>
      </w:r>
      <w:r w:rsidRPr="009E5590">
        <w:rPr>
          <w:rFonts w:eastAsia="Calibri"/>
          <w:cs/>
        </w:rPr>
        <w:t xml:space="preserve">สังคายนา ครั้งที่ ๒ หลังพุทธปรินิพพาน </w:t>
      </w:r>
      <w:r w:rsidR="00F32B5F" w:rsidRPr="009E5590">
        <w:rPr>
          <w:rFonts w:eastAsia="Calibri"/>
          <w:cs/>
        </w:rPr>
        <w:t xml:space="preserve">ประมาณ ๑๐๐ ปี </w:t>
      </w:r>
      <w:r w:rsidRPr="009E5590">
        <w:rPr>
          <w:rFonts w:eastAsia="Calibri"/>
          <w:cs/>
        </w:rPr>
        <w:t>ว่า</w:t>
      </w:r>
      <w:r w:rsidR="00FA0CCA" w:rsidRPr="009E5590">
        <w:rPr>
          <w:rFonts w:eastAsia="Calibri" w:hint="cs"/>
          <w:cs/>
        </w:rPr>
        <w:t>ได้</w:t>
      </w:r>
      <w:r w:rsidRPr="009E5590">
        <w:rPr>
          <w:rFonts w:eastAsia="Calibri"/>
          <w:cs/>
        </w:rPr>
        <w:t>ทำสังคายนาพระวินัยและพระธรรม ๒ อย่างไม่มีอย่างอื่น ไม่ได้กล่าวถึง</w:t>
      </w:r>
      <w:r w:rsidRPr="009E5590">
        <w:rPr>
          <w:rFonts w:eastAsia="Calibri"/>
          <w:cs/>
        </w:rPr>
        <w:lastRenderedPageBreak/>
        <w:t>อภิธรรมปิฎก เมื่อพระพุทธเจ้าจะปรินิพพานก็ทรงแสดงเพียงว่า ธรรมที่ทรงแสดงแล้ว วินัยที่ทรงบัญญัติแล</w:t>
      </w:r>
      <w:r w:rsidR="00FA0CCA" w:rsidRPr="009E5590">
        <w:rPr>
          <w:rFonts w:eastAsia="Calibri"/>
          <w:cs/>
        </w:rPr>
        <w:t>้วเป็นศาสดาแทนพระองค์ ก็ไม่ได้</w:t>
      </w:r>
      <w:r w:rsidRPr="009E5590">
        <w:rPr>
          <w:rFonts w:eastAsia="Calibri"/>
          <w:cs/>
        </w:rPr>
        <w:t>พูด</w:t>
      </w:r>
      <w:r w:rsidR="00FA0CCA" w:rsidRPr="009E5590">
        <w:rPr>
          <w:rFonts w:eastAsia="Calibri" w:hint="cs"/>
          <w:cs/>
        </w:rPr>
        <w:t>ถึง</w:t>
      </w:r>
      <w:r w:rsidRPr="009E5590">
        <w:rPr>
          <w:rFonts w:eastAsia="Calibri"/>
          <w:cs/>
        </w:rPr>
        <w:t xml:space="preserve">อภิธรรมอีกเหมือนกัน  </w:t>
      </w:r>
    </w:p>
    <w:p w14:paraId="48418B47" w14:textId="5D85567B" w:rsidR="00211E31" w:rsidRPr="009E5590" w:rsidRDefault="00610AF0" w:rsidP="00C96205">
      <w:pPr>
        <w:rPr>
          <w:rFonts w:eastAsia="Calibri"/>
        </w:rPr>
      </w:pPr>
      <w:r w:rsidRPr="009E5590">
        <w:rPr>
          <w:rFonts w:eastAsia="Calibri" w:hint="cs"/>
          <w:cs/>
        </w:rPr>
        <w:t>เนื้อความการบรรยายในประเด็น</w:t>
      </w:r>
      <w:r w:rsidR="00E52160" w:rsidRPr="009E5590">
        <w:rPr>
          <w:rFonts w:eastAsia="Calibri"/>
          <w:cs/>
        </w:rPr>
        <w:t>พระอภิธรรมเป็นคำสอนของ</w:t>
      </w:r>
      <w:r w:rsidR="001B45D7" w:rsidRPr="009E5590">
        <w:rPr>
          <w:rFonts w:eastAsia="Calibri"/>
          <w:cs/>
        </w:rPr>
        <w:t>สาวกที่แต่งขึ้นมาใหม่</w:t>
      </w:r>
      <w:r w:rsidRPr="009E5590">
        <w:rPr>
          <w:rFonts w:eastAsia="Calibri"/>
          <w:cs/>
        </w:rPr>
        <w:t xml:space="preserve">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123D78CB" w14:textId="77777777" w:rsidR="00C96205" w:rsidRPr="009E5590" w:rsidRDefault="00C96205" w:rsidP="00C96205">
      <w:pPr>
        <w:rPr>
          <w:rFonts w:eastAsia="Calibri"/>
          <w:b/>
          <w:bCs/>
          <w:cs/>
        </w:rPr>
      </w:pPr>
      <w:r w:rsidRPr="009E5590">
        <w:rPr>
          <w:rFonts w:eastAsia="Calibri"/>
          <w:b/>
          <w:bCs/>
          <w:cs/>
        </w:rPr>
        <w:t>๒ สภาพอนุปาทิเสสนิพพานหลังการดับขันธ์ของพระอรหันต์</w:t>
      </w:r>
    </w:p>
    <w:p w14:paraId="5B4FB187" w14:textId="04346C3D" w:rsidR="00C96205" w:rsidRPr="009E5590" w:rsidRDefault="00C96205" w:rsidP="00C96205">
      <w:pPr>
        <w:rPr>
          <w:rFonts w:eastAsia="Calibri"/>
          <w:cs/>
        </w:rPr>
      </w:pPr>
      <w:r w:rsidRPr="009E5590">
        <w:rPr>
          <w:rFonts w:eastAsia="Calibri"/>
          <w:cs/>
        </w:rPr>
        <w:t>ในประเด็นนี้</w:t>
      </w:r>
      <w:r w:rsidR="004E3DD4" w:rsidRPr="009E5590">
        <w:rPr>
          <w:rFonts w:eastAsia="Calibri" w:hint="cs"/>
          <w:cs/>
        </w:rPr>
        <w:t xml:space="preserve"> </w:t>
      </w:r>
      <w:r w:rsidR="005C48F8" w:rsidRPr="009E5590">
        <w:rPr>
          <w:rFonts w:eastAsia="Calibri" w:hint="cs"/>
          <w:cs/>
        </w:rPr>
        <w:t>เป็นการศึกษาและ</w:t>
      </w:r>
      <w:r w:rsidR="00A874E2" w:rsidRPr="009E5590">
        <w:rPr>
          <w:rFonts w:eastAsia="Calibri" w:hint="cs"/>
          <w:cs/>
        </w:rPr>
        <w:t>การ</w:t>
      </w:r>
      <w:r w:rsidR="005C48F8" w:rsidRPr="009E5590">
        <w:rPr>
          <w:rFonts w:eastAsia="Calibri"/>
          <w:cs/>
        </w:rPr>
        <w:t>รวบรวมข้อม</w:t>
      </w:r>
      <w:r w:rsidR="005C48F8" w:rsidRPr="009E5590">
        <w:rPr>
          <w:rFonts w:eastAsia="Calibri" w:hint="cs"/>
          <w:cs/>
        </w:rPr>
        <w:t>ูล</w:t>
      </w:r>
      <w:r w:rsidRPr="009E5590">
        <w:rPr>
          <w:rFonts w:eastAsia="Calibri"/>
          <w:cs/>
        </w:rPr>
        <w:t>การ</w:t>
      </w:r>
      <w:r w:rsidR="00A874E2" w:rsidRPr="009E5590">
        <w:rPr>
          <w:rFonts w:eastAsia="Calibri" w:hint="cs"/>
          <w:cs/>
        </w:rPr>
        <w:t>เผยแผ่คำสอน</w:t>
      </w:r>
      <w:r w:rsidRPr="009E5590">
        <w:rPr>
          <w:rFonts w:eastAsia="Calibri"/>
          <w:cs/>
        </w:rPr>
        <w:t xml:space="preserve">ของพระคึกฤทธิ์ โสตฺถิผโล เกี่ยวกับประเด็นสภาพอนุปาทิเสสนิพพานหลังการดับขันธ์ของพระอรหันต์ </w:t>
      </w:r>
      <w:r w:rsidR="007867EF" w:rsidRPr="009E5590">
        <w:rPr>
          <w:rFonts w:eastAsia="Calibri"/>
          <w:cs/>
        </w:rPr>
        <w:t>ซึ่ง</w:t>
      </w:r>
      <w:r w:rsidR="007867EF" w:rsidRPr="009E5590">
        <w:rPr>
          <w:rFonts w:eastAsia="Calibri" w:hint="cs"/>
          <w:cs/>
        </w:rPr>
        <w:t>ใน</w:t>
      </w:r>
      <w:r w:rsidR="007867EF" w:rsidRPr="009E5590">
        <w:rPr>
          <w:rFonts w:eastAsia="Calibri"/>
          <w:cs/>
        </w:rPr>
        <w:t>หลักฐานการบรรยายที่</w:t>
      </w:r>
      <w:r w:rsidR="007867EF" w:rsidRPr="009E5590">
        <w:rPr>
          <w:rFonts w:eastAsia="Calibri" w:hint="cs"/>
          <w:cs/>
        </w:rPr>
        <w:t>ผู้วิจัย</w:t>
      </w:r>
      <w:r w:rsidR="007867EF" w:rsidRPr="009E5590">
        <w:rPr>
          <w:rFonts w:eastAsia="Calibri"/>
          <w:cs/>
        </w:rPr>
        <w:t>ได้ยกมาแสดง</w:t>
      </w:r>
      <w:r w:rsidR="007867EF" w:rsidRPr="009E5590">
        <w:rPr>
          <w:rFonts w:eastAsia="Calibri" w:hint="cs"/>
          <w:cs/>
        </w:rPr>
        <w:t>เป็นตัวอย่างในที่</w:t>
      </w:r>
      <w:r w:rsidR="007867EF" w:rsidRPr="009E5590">
        <w:rPr>
          <w:rFonts w:eastAsia="Calibri"/>
          <w:cs/>
        </w:rPr>
        <w:t>นี้</w:t>
      </w:r>
      <w:r w:rsidR="007867EF" w:rsidRPr="009E5590">
        <w:rPr>
          <w:rFonts w:eastAsia="Calibri" w:hint="cs"/>
          <w:cs/>
        </w:rPr>
        <w:t>มี</w:t>
      </w:r>
      <w:r w:rsidR="007867EF" w:rsidRPr="009E5590">
        <w:rPr>
          <w:rFonts w:eastAsia="Calibri"/>
          <w:cs/>
        </w:rPr>
        <w:t xml:space="preserve"> ๓ คลิปการบรรยาย ดังต่อไปนี้</w:t>
      </w:r>
    </w:p>
    <w:p w14:paraId="1B5A6136" w14:textId="492EC72C" w:rsidR="00C96205" w:rsidRPr="009E5590" w:rsidRDefault="00C96205" w:rsidP="00C96205">
      <w:pPr>
        <w:rPr>
          <w:rFonts w:eastAsia="Calibri"/>
        </w:rPr>
      </w:pPr>
      <w:r w:rsidRPr="009E5590">
        <w:rPr>
          <w:rFonts w:eastAsia="Calibri"/>
          <w:cs/>
        </w:rPr>
        <w:t xml:space="preserve">๑. </w:t>
      </w:r>
      <w:r w:rsidRPr="009E5590">
        <w:rPr>
          <w:rFonts w:eastAsia="Calibri"/>
        </w:rPr>
        <w:t xml:space="preserve">#Buddhawajana </w:t>
      </w:r>
      <w:r w:rsidRPr="009E5590">
        <w:rPr>
          <w:rFonts w:eastAsia="Calibri"/>
          <w:cs/>
        </w:rPr>
        <w:t>๑๕ สัตตานัง นิพพาน สังขตะ อสังขตะ ขันธ์ ๕</w:t>
      </w:r>
      <w:r w:rsidR="00A02B76" w:rsidRPr="009E5590">
        <w:rPr>
          <w:rFonts w:eastAsia="Calibri"/>
          <w:vertAlign w:val="superscript"/>
        </w:rPr>
        <w:footnoteReference w:id="163"/>
      </w:r>
    </w:p>
    <w:p w14:paraId="75500DEF" w14:textId="3A803242" w:rsidR="00C96205" w:rsidRPr="009E5590" w:rsidRDefault="00C96205" w:rsidP="00C96205">
      <w:pPr>
        <w:spacing w:before="0"/>
        <w:rPr>
          <w:rFonts w:eastAsia="Calibri"/>
        </w:rPr>
      </w:pPr>
      <w:r w:rsidRPr="009E5590">
        <w:rPr>
          <w:rFonts w:eastAsia="Calibri"/>
          <w:cs/>
        </w:rPr>
        <w:t>๒. พุทธวจน*นิพพานคือช่องว่างในที่คับแคบ*</w:t>
      </w:r>
      <w:r w:rsidR="004449F3" w:rsidRPr="009E5590">
        <w:rPr>
          <w:rFonts w:eastAsia="Calibri"/>
          <w:vertAlign w:val="superscript"/>
          <w:cs/>
        </w:rPr>
        <w:footnoteReference w:id="164"/>
      </w:r>
      <w:r w:rsidRPr="009E5590">
        <w:rPr>
          <w:rFonts w:eastAsia="Calibri"/>
          <w:cs/>
        </w:rPr>
        <w:t xml:space="preserve"> </w:t>
      </w:r>
    </w:p>
    <w:p w14:paraId="616124A8" w14:textId="26836D2D" w:rsidR="00C96205" w:rsidRPr="009E5590" w:rsidRDefault="00C96205" w:rsidP="00F3515C">
      <w:pPr>
        <w:spacing w:before="0"/>
        <w:rPr>
          <w:rFonts w:eastAsia="Calibri"/>
        </w:rPr>
      </w:pPr>
      <w:r w:rsidRPr="009E5590">
        <w:rPr>
          <w:rFonts w:eastAsia="Calibri"/>
          <w:cs/>
        </w:rPr>
        <w:t xml:space="preserve">๓. </w:t>
      </w:r>
      <w:r w:rsidRPr="009E5590">
        <w:rPr>
          <w:rFonts w:eastAsia="Calibri"/>
        </w:rPr>
        <w:t xml:space="preserve">#Buddhawajana </w:t>
      </w:r>
      <w:r w:rsidRPr="009E5590">
        <w:rPr>
          <w:rFonts w:eastAsia="Calibri"/>
          <w:cs/>
        </w:rPr>
        <w:t>๑๔ พุทธวจน เจาะลึก</w:t>
      </w:r>
      <w:r w:rsidR="00493538" w:rsidRPr="009E5590">
        <w:rPr>
          <w:rFonts w:eastAsia="Calibri"/>
          <w:cs/>
        </w:rPr>
        <w:t>เรื่องพระอรหันต์ เรื่องสัตตานัง</w:t>
      </w:r>
      <w:r w:rsidR="00493538" w:rsidRPr="009E5590">
        <w:rPr>
          <w:rFonts w:eastAsia="Calibri"/>
          <w:vertAlign w:val="superscript"/>
          <w:cs/>
        </w:rPr>
        <w:footnoteReference w:id="165"/>
      </w:r>
    </w:p>
    <w:p w14:paraId="66C83924" w14:textId="3CDF9B0C" w:rsidR="00C96205" w:rsidRPr="009E5590" w:rsidRDefault="0038681F" w:rsidP="00C96205">
      <w:pPr>
        <w:rPr>
          <w:rFonts w:eastAsia="Calibri"/>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2A44FA70" w14:textId="78E6D642" w:rsidR="00C96205" w:rsidRPr="009E5590" w:rsidRDefault="00C96205" w:rsidP="00C96205">
      <w:pPr>
        <w:rPr>
          <w:rFonts w:eastAsia="Calibri"/>
          <w:cs/>
        </w:rPr>
      </w:pPr>
      <w:r w:rsidRPr="009E5590">
        <w:rPr>
          <w:rFonts w:eastAsia="Calibri"/>
          <w:cs/>
        </w:rPr>
        <w:t>๑</w:t>
      </w:r>
      <w:r w:rsidRPr="009E5590">
        <w:rPr>
          <w:rFonts w:eastAsia="Calibri"/>
        </w:rPr>
        <w:t>.</w:t>
      </w:r>
      <w:r w:rsidR="006214AA" w:rsidRPr="009E5590">
        <w:rPr>
          <w:rFonts w:eastAsia="Calibri"/>
          <w:cs/>
        </w:rPr>
        <w:t xml:space="preserve"> พระศาสดาตรัสว่าฉันทะ ราคะ นันทิ ตัณหา</w:t>
      </w:r>
      <w:r w:rsidR="004A0366" w:rsidRPr="009E5590">
        <w:rPr>
          <w:rFonts w:eastAsia="Calibri" w:hint="cs"/>
          <w:cs/>
        </w:rPr>
        <w:t>อันใด</w:t>
      </w:r>
      <w:r w:rsidRPr="009E5590">
        <w:rPr>
          <w:rFonts w:eastAsia="Calibri"/>
          <w:cs/>
        </w:rPr>
        <w:t>ที่มีอยู่ในรูป เว</w:t>
      </w:r>
      <w:r w:rsidR="006214AA" w:rsidRPr="009E5590">
        <w:rPr>
          <w:rFonts w:eastAsia="Calibri"/>
          <w:cs/>
        </w:rPr>
        <w:t>ทนา สัญญา สังขาร วิญญาณ พระองค์</w:t>
      </w:r>
      <w:r w:rsidRPr="009E5590">
        <w:rPr>
          <w:rFonts w:eastAsia="Calibri"/>
          <w:cs/>
        </w:rPr>
        <w:t>เรียกว่า สัตว์ สัตว์ไม่ใช่ขันธ์ ๕ ก็แสดงว่ามี</w:t>
      </w:r>
      <w:r w:rsidR="00832CAA" w:rsidRPr="009E5590">
        <w:rPr>
          <w:rFonts w:eastAsia="Calibri" w:hint="cs"/>
          <w:cs/>
        </w:rPr>
        <w:t>สิ่ง</w:t>
      </w:r>
      <w:r w:rsidRPr="009E5590">
        <w:rPr>
          <w:rFonts w:eastAsia="Calibri"/>
          <w:cs/>
        </w:rPr>
        <w:t xml:space="preserve"> ๒ สิ่ง คือ </w:t>
      </w:r>
      <w:r w:rsidR="00832CAA" w:rsidRPr="009E5590">
        <w:rPr>
          <w:rFonts w:eastAsia="Calibri" w:hint="cs"/>
          <w:cs/>
        </w:rPr>
        <w:t xml:space="preserve">(๑) </w:t>
      </w:r>
      <w:r w:rsidRPr="009E5590">
        <w:rPr>
          <w:rFonts w:eastAsia="Calibri"/>
          <w:cs/>
        </w:rPr>
        <w:t>สิ่งที่ถูกยึด</w:t>
      </w:r>
      <w:r w:rsidR="00AE2170">
        <w:rPr>
          <w:rFonts w:eastAsia="Calibri" w:hint="cs"/>
          <w:cs/>
        </w:rPr>
        <w:t xml:space="preserve"> </w:t>
      </w:r>
      <w:r w:rsidR="006214AA" w:rsidRPr="009E5590">
        <w:rPr>
          <w:rFonts w:eastAsia="Calibri"/>
          <w:cs/>
        </w:rPr>
        <w:t>(ขันธ์ ๕)</w:t>
      </w:r>
      <w:r w:rsidR="006214AA" w:rsidRPr="009E5590">
        <w:rPr>
          <w:rFonts w:eastAsia="Calibri" w:hint="cs"/>
          <w:cs/>
        </w:rPr>
        <w:t xml:space="preserve"> </w:t>
      </w:r>
      <w:r w:rsidRPr="009E5590">
        <w:rPr>
          <w:rFonts w:eastAsia="Calibri"/>
          <w:cs/>
        </w:rPr>
        <w:t>กับ</w:t>
      </w:r>
      <w:r w:rsidR="00832CAA" w:rsidRPr="009E5590">
        <w:rPr>
          <w:rFonts w:eastAsia="Calibri" w:hint="cs"/>
          <w:cs/>
        </w:rPr>
        <w:t xml:space="preserve"> (๒) </w:t>
      </w:r>
      <w:r w:rsidRPr="009E5590">
        <w:rPr>
          <w:rFonts w:eastAsia="Calibri"/>
          <w:cs/>
        </w:rPr>
        <w:t>สิ่งที่</w:t>
      </w:r>
      <w:r w:rsidR="00832CAA" w:rsidRPr="009E5590">
        <w:rPr>
          <w:rFonts w:eastAsia="Calibri" w:hint="cs"/>
          <w:cs/>
        </w:rPr>
        <w:t>เข้า</w:t>
      </w:r>
      <w:r w:rsidRPr="009E5590">
        <w:rPr>
          <w:rFonts w:eastAsia="Calibri"/>
          <w:cs/>
        </w:rPr>
        <w:t>ไปยึด</w:t>
      </w:r>
      <w:r w:rsidR="00CE36BC" w:rsidRPr="009E5590">
        <w:rPr>
          <w:rFonts w:eastAsia="Calibri" w:hint="cs"/>
          <w:cs/>
        </w:rPr>
        <w:t>ขันธ์ ๕</w:t>
      </w:r>
      <w:r w:rsidRPr="009E5590">
        <w:rPr>
          <w:rFonts w:eastAsia="Calibri"/>
          <w:cs/>
        </w:rPr>
        <w:t xml:space="preserve"> </w:t>
      </w:r>
      <w:r w:rsidR="00B22CDC" w:rsidRPr="009E5590">
        <w:rPr>
          <w:rFonts w:eastAsia="Calibri" w:hint="cs"/>
          <w:cs/>
        </w:rPr>
        <w:t>ที่มัน</w:t>
      </w:r>
      <w:r w:rsidR="00832CAA" w:rsidRPr="009E5590">
        <w:rPr>
          <w:rFonts w:eastAsia="Calibri" w:hint="cs"/>
          <w:cs/>
        </w:rPr>
        <w:t>เข้าไปยึดเพราะ</w:t>
      </w:r>
      <w:r w:rsidR="007C6B99" w:rsidRPr="009E5590">
        <w:rPr>
          <w:rFonts w:eastAsia="Calibri" w:hint="cs"/>
          <w:cs/>
        </w:rPr>
        <w:t>มันมี</w:t>
      </w:r>
      <w:r w:rsidRPr="009E5590">
        <w:rPr>
          <w:rFonts w:eastAsia="Calibri"/>
          <w:cs/>
        </w:rPr>
        <w:t>อวิชชาความไม่รู้ พระองค์</w:t>
      </w:r>
      <w:r w:rsidR="007C6B99" w:rsidRPr="009E5590">
        <w:rPr>
          <w:rFonts w:eastAsia="Calibri" w:hint="cs"/>
          <w:cs/>
        </w:rPr>
        <w:t>จึง</w:t>
      </w:r>
      <w:r w:rsidRPr="009E5590">
        <w:rPr>
          <w:rFonts w:eastAsia="Calibri"/>
          <w:cs/>
        </w:rPr>
        <w:t>เรียก</w:t>
      </w:r>
      <w:r w:rsidR="00EE7DE8" w:rsidRPr="009E5590">
        <w:rPr>
          <w:rFonts w:eastAsia="Calibri" w:hint="cs"/>
          <w:cs/>
        </w:rPr>
        <w:t>สิ่งนี้</w:t>
      </w:r>
      <w:r w:rsidRPr="009E5590">
        <w:rPr>
          <w:rFonts w:eastAsia="Calibri"/>
          <w:cs/>
        </w:rPr>
        <w:t xml:space="preserve">ว่า ผู้ยึดติด </w:t>
      </w:r>
    </w:p>
    <w:p w14:paraId="334864CB" w14:textId="3DFF4760" w:rsidR="00C96205" w:rsidRPr="009E5590" w:rsidRDefault="00C96205" w:rsidP="00C96205">
      <w:pPr>
        <w:rPr>
          <w:rFonts w:eastAsia="Calibri"/>
          <w:cs/>
        </w:rPr>
      </w:pPr>
      <w:r w:rsidRPr="009E5590">
        <w:rPr>
          <w:rFonts w:eastAsia="Calibri"/>
          <w:cs/>
        </w:rPr>
        <w:t>๒</w:t>
      </w:r>
      <w:r w:rsidRPr="009E5590">
        <w:rPr>
          <w:rFonts w:eastAsia="Calibri"/>
        </w:rPr>
        <w:t>.</w:t>
      </w:r>
      <w:r w:rsidR="0044608B" w:rsidRPr="009E5590">
        <w:rPr>
          <w:rFonts w:eastAsia="Calibri"/>
          <w:cs/>
        </w:rPr>
        <w:t xml:space="preserve"> เมื่อขันธ์ ๕ แตกทำลาย</w:t>
      </w:r>
      <w:r w:rsidR="00AE2170">
        <w:rPr>
          <w:rFonts w:eastAsia="Calibri" w:hint="cs"/>
          <w:cs/>
        </w:rPr>
        <w:t xml:space="preserve"> </w:t>
      </w:r>
      <w:r w:rsidRPr="009E5590">
        <w:rPr>
          <w:rFonts w:eastAsia="Calibri"/>
          <w:cs/>
        </w:rPr>
        <w:t>(</w:t>
      </w:r>
      <w:r w:rsidR="007C6B99" w:rsidRPr="009E5590">
        <w:rPr>
          <w:rFonts w:eastAsia="Calibri"/>
          <w:cs/>
        </w:rPr>
        <w:t>ตาย) พระอรหันต์ปล่อยวางขัน</w:t>
      </w:r>
      <w:r w:rsidR="007C6B99" w:rsidRPr="009E5590">
        <w:rPr>
          <w:rFonts w:eastAsia="Calibri" w:hint="cs"/>
          <w:cs/>
        </w:rPr>
        <w:t xml:space="preserve">ธ์ </w:t>
      </w:r>
      <w:r w:rsidR="00061579" w:rsidRPr="009E5590">
        <w:rPr>
          <w:rFonts w:eastAsia="Calibri" w:hint="cs"/>
          <w:cs/>
        </w:rPr>
        <w:t xml:space="preserve">๕ </w:t>
      </w:r>
      <w:r w:rsidR="0044608B" w:rsidRPr="009E5590">
        <w:rPr>
          <w:rFonts w:eastAsia="Calibri"/>
          <w:cs/>
        </w:rPr>
        <w:t>ได้สบาย</w:t>
      </w:r>
      <w:r w:rsidRPr="009E5590">
        <w:rPr>
          <w:rFonts w:eastAsia="Calibri"/>
          <w:cs/>
        </w:rPr>
        <w:t xml:space="preserve"> แต่</w:t>
      </w:r>
      <w:r w:rsidR="00061579" w:rsidRPr="009E5590">
        <w:rPr>
          <w:rFonts w:eastAsia="Calibri"/>
          <w:cs/>
        </w:rPr>
        <w:t>เมื่อ</w:t>
      </w:r>
      <w:r w:rsidRPr="009E5590">
        <w:rPr>
          <w:rFonts w:eastAsia="Calibri"/>
          <w:cs/>
        </w:rPr>
        <w:t>นาย ก</w:t>
      </w:r>
      <w:r w:rsidRPr="009E5590">
        <w:rPr>
          <w:rFonts w:eastAsia="Calibri"/>
        </w:rPr>
        <w:t>.</w:t>
      </w:r>
      <w:r w:rsidRPr="009E5590">
        <w:rPr>
          <w:rFonts w:eastAsia="Calibri"/>
          <w:cs/>
        </w:rPr>
        <w:t xml:space="preserve"> ขันธ์</w:t>
      </w:r>
      <w:r w:rsidR="006214AA" w:rsidRPr="009E5590">
        <w:rPr>
          <w:rFonts w:eastAsia="Calibri"/>
          <w:cs/>
        </w:rPr>
        <w:t xml:space="preserve"> ๕ </w:t>
      </w:r>
      <w:r w:rsidR="006214AA" w:rsidRPr="009E5590">
        <w:rPr>
          <w:rFonts w:eastAsia="Calibri" w:hint="cs"/>
          <w:cs/>
        </w:rPr>
        <w:t>แตกทำลาย</w:t>
      </w:r>
      <w:r w:rsidR="00AE2170">
        <w:rPr>
          <w:rFonts w:eastAsia="Calibri" w:hint="cs"/>
          <w:cs/>
        </w:rPr>
        <w:t xml:space="preserve"> </w:t>
      </w:r>
      <w:r w:rsidR="006214AA" w:rsidRPr="009E5590">
        <w:rPr>
          <w:rFonts w:eastAsia="Calibri" w:hint="cs"/>
          <w:cs/>
        </w:rPr>
        <w:t>(</w:t>
      </w:r>
      <w:r w:rsidR="006214AA" w:rsidRPr="009E5590">
        <w:rPr>
          <w:rFonts w:eastAsia="Calibri"/>
          <w:cs/>
        </w:rPr>
        <w:t>ตาย</w:t>
      </w:r>
      <w:r w:rsidR="006214AA" w:rsidRPr="009E5590">
        <w:rPr>
          <w:rFonts w:eastAsia="Calibri" w:hint="cs"/>
          <w:cs/>
        </w:rPr>
        <w:t>)</w:t>
      </w:r>
      <w:r w:rsidR="00E567FE" w:rsidRPr="009E5590">
        <w:rPr>
          <w:rFonts w:eastAsia="Calibri" w:hint="cs"/>
          <w:cs/>
        </w:rPr>
        <w:t xml:space="preserve"> </w:t>
      </w:r>
      <w:r w:rsidR="007C54D0" w:rsidRPr="009E5590">
        <w:rPr>
          <w:rFonts w:eastAsia="Calibri" w:hint="cs"/>
          <w:cs/>
        </w:rPr>
        <w:t>ไม่สามารถปล่อยวางขันธ์ ๕</w:t>
      </w:r>
      <w:r w:rsidR="00D44DE6" w:rsidRPr="009E5590">
        <w:rPr>
          <w:rFonts w:eastAsia="Calibri" w:hint="cs"/>
          <w:cs/>
        </w:rPr>
        <w:t xml:space="preserve"> </w:t>
      </w:r>
      <w:r w:rsidR="007C54D0" w:rsidRPr="009E5590">
        <w:rPr>
          <w:rFonts w:eastAsia="Calibri" w:hint="cs"/>
          <w:cs/>
        </w:rPr>
        <w:t>ได้</w:t>
      </w:r>
      <w:r w:rsidR="006214AA" w:rsidRPr="009E5590">
        <w:rPr>
          <w:rFonts w:eastAsia="Calibri"/>
          <w:cs/>
        </w:rPr>
        <w:t xml:space="preserve"> </w:t>
      </w:r>
      <w:r w:rsidR="009E5DFB" w:rsidRPr="009E5590">
        <w:rPr>
          <w:rFonts w:eastAsia="Calibri"/>
          <w:cs/>
        </w:rPr>
        <w:t>เพราะมีอุปาทาน และ</w:t>
      </w:r>
      <w:r w:rsidRPr="009E5590">
        <w:rPr>
          <w:rFonts w:eastAsia="Calibri"/>
          <w:cs/>
        </w:rPr>
        <w:t>สิ่งที่เข้าไปยึด</w:t>
      </w:r>
      <w:r w:rsidR="00E567FE" w:rsidRPr="009E5590">
        <w:rPr>
          <w:rFonts w:eastAsia="Calibri" w:hint="cs"/>
          <w:cs/>
        </w:rPr>
        <w:t>ใน</w:t>
      </w:r>
      <w:r w:rsidRPr="009E5590">
        <w:rPr>
          <w:rFonts w:eastAsia="Calibri"/>
          <w:cs/>
        </w:rPr>
        <w:t>ขันธ์</w:t>
      </w:r>
      <w:r w:rsidR="00E567FE" w:rsidRPr="009E5590">
        <w:rPr>
          <w:rFonts w:eastAsia="Calibri" w:hint="cs"/>
          <w:cs/>
        </w:rPr>
        <w:t>ทั้ง</w:t>
      </w:r>
      <w:r w:rsidRPr="009E5590">
        <w:rPr>
          <w:rFonts w:eastAsia="Calibri"/>
          <w:cs/>
        </w:rPr>
        <w:t xml:space="preserve"> ๕ พระองค์เรียกว่า </w:t>
      </w:r>
      <w:r w:rsidR="00E567FE" w:rsidRPr="009E5590">
        <w:rPr>
          <w:rFonts w:eastAsia="Calibri"/>
          <w:cs/>
        </w:rPr>
        <w:t>สัตตานัง</w:t>
      </w:r>
      <w:r w:rsidR="00AE2170">
        <w:rPr>
          <w:rFonts w:eastAsia="Calibri" w:hint="cs"/>
          <w:cs/>
        </w:rPr>
        <w:t xml:space="preserve"> </w:t>
      </w:r>
      <w:r w:rsidR="006214AA" w:rsidRPr="009E5590">
        <w:rPr>
          <w:rFonts w:eastAsia="Calibri" w:hint="cs"/>
          <w:cs/>
        </w:rPr>
        <w:t>(</w:t>
      </w:r>
      <w:r w:rsidR="006214AA" w:rsidRPr="009E5590">
        <w:rPr>
          <w:rFonts w:eastAsia="Calibri"/>
          <w:cs/>
        </w:rPr>
        <w:t>ผู้ยึดติด</w:t>
      </w:r>
      <w:r w:rsidR="006214AA" w:rsidRPr="009E5590">
        <w:rPr>
          <w:rFonts w:eastAsia="Calibri" w:hint="cs"/>
          <w:cs/>
        </w:rPr>
        <w:t xml:space="preserve">) </w:t>
      </w:r>
      <w:r w:rsidR="009E5DFB" w:rsidRPr="009E5590">
        <w:rPr>
          <w:rFonts w:eastAsia="Calibri" w:hint="cs"/>
          <w:cs/>
        </w:rPr>
        <w:t>ซึ่ง</w:t>
      </w:r>
      <w:r w:rsidRPr="009E5590">
        <w:rPr>
          <w:rFonts w:eastAsia="Calibri"/>
          <w:cs/>
        </w:rPr>
        <w:t>สัตตานัง</w:t>
      </w:r>
      <w:r w:rsidR="00E567FE" w:rsidRPr="009E5590">
        <w:rPr>
          <w:rFonts w:eastAsia="Calibri" w:hint="cs"/>
          <w:cs/>
        </w:rPr>
        <w:t>ก็</w:t>
      </w:r>
      <w:r w:rsidRPr="009E5590">
        <w:rPr>
          <w:rFonts w:eastAsia="Calibri"/>
          <w:cs/>
        </w:rPr>
        <w:t>ไม่ใช่ขันธ์ ๕ แต่สัตตานัง</w:t>
      </w:r>
      <w:r w:rsidR="00061579" w:rsidRPr="009E5590">
        <w:rPr>
          <w:rFonts w:eastAsia="Calibri" w:hint="cs"/>
          <w:cs/>
        </w:rPr>
        <w:t>เป็นผู้เข้าไป</w:t>
      </w:r>
      <w:r w:rsidRPr="009E5590">
        <w:rPr>
          <w:rFonts w:eastAsia="Calibri"/>
          <w:cs/>
        </w:rPr>
        <w:t>ยึด</w:t>
      </w:r>
      <w:r w:rsidR="009D7FA8" w:rsidRPr="009E5590">
        <w:rPr>
          <w:rFonts w:eastAsia="Calibri" w:hint="cs"/>
          <w:cs/>
        </w:rPr>
        <w:t>ใน</w:t>
      </w:r>
      <w:r w:rsidRPr="009E5590">
        <w:rPr>
          <w:rFonts w:eastAsia="Calibri"/>
          <w:cs/>
        </w:rPr>
        <w:t>ขันธ์</w:t>
      </w:r>
      <w:r w:rsidR="00042EC9" w:rsidRPr="009E5590">
        <w:rPr>
          <w:rFonts w:eastAsia="Calibri" w:hint="cs"/>
          <w:cs/>
        </w:rPr>
        <w:t>ทั้ง</w:t>
      </w:r>
      <w:r w:rsidRPr="009E5590">
        <w:rPr>
          <w:rFonts w:eastAsia="Calibri"/>
          <w:cs/>
        </w:rPr>
        <w:t xml:space="preserve"> ๕ </w:t>
      </w:r>
    </w:p>
    <w:p w14:paraId="7B4F8BDF" w14:textId="1BC3752F" w:rsidR="00C96205" w:rsidRPr="009E5590" w:rsidRDefault="00C96205" w:rsidP="00C96205">
      <w:pPr>
        <w:rPr>
          <w:rFonts w:eastAsia="Calibri"/>
          <w:cs/>
        </w:rPr>
      </w:pPr>
      <w:r w:rsidRPr="009E5590">
        <w:rPr>
          <w:rFonts w:eastAsia="Calibri"/>
          <w:cs/>
        </w:rPr>
        <w:lastRenderedPageBreak/>
        <w:t>๓</w:t>
      </w:r>
      <w:r w:rsidRPr="009E5590">
        <w:rPr>
          <w:rFonts w:eastAsia="Calibri"/>
        </w:rPr>
        <w:t xml:space="preserve">. </w:t>
      </w:r>
      <w:r w:rsidRPr="009E5590">
        <w:rPr>
          <w:rFonts w:eastAsia="Calibri"/>
          <w:cs/>
        </w:rPr>
        <w:t xml:space="preserve">ขันธ์ ๕ </w:t>
      </w:r>
      <w:r w:rsidR="009807C5" w:rsidRPr="009E5590">
        <w:rPr>
          <w:rFonts w:eastAsia="Calibri" w:hint="cs"/>
          <w:cs/>
        </w:rPr>
        <w:t>(</w:t>
      </w:r>
      <w:r w:rsidR="00832CAA" w:rsidRPr="009E5590">
        <w:rPr>
          <w:rFonts w:eastAsia="Calibri" w:hint="cs"/>
          <w:cs/>
        </w:rPr>
        <w:t>คือ</w:t>
      </w:r>
      <w:r w:rsidR="009807C5" w:rsidRPr="009E5590">
        <w:rPr>
          <w:rFonts w:eastAsia="Calibri" w:hint="cs"/>
          <w:cs/>
        </w:rPr>
        <w:t xml:space="preserve">สังขตธรรมหรือสังขตธาตุ) </w:t>
      </w:r>
      <w:r w:rsidRPr="009E5590">
        <w:rPr>
          <w:rFonts w:eastAsia="Calibri"/>
          <w:cs/>
        </w:rPr>
        <w:t>แล้วมีธรรมชาติ</w:t>
      </w:r>
      <w:r w:rsidR="00832CAA" w:rsidRPr="009E5590">
        <w:rPr>
          <w:rFonts w:eastAsia="Calibri" w:hint="cs"/>
          <w:cs/>
        </w:rPr>
        <w:t>อัน</w:t>
      </w:r>
      <w:r w:rsidR="006214AA" w:rsidRPr="009E5590">
        <w:rPr>
          <w:rFonts w:eastAsia="Calibri" w:hint="cs"/>
          <w:cs/>
        </w:rPr>
        <w:t>หนึ่ง</w:t>
      </w:r>
      <w:r w:rsidRPr="009E5590">
        <w:rPr>
          <w:rFonts w:eastAsia="Calibri"/>
          <w:cs/>
        </w:rPr>
        <w:t>ท</w:t>
      </w:r>
      <w:r w:rsidR="006214AA" w:rsidRPr="009E5590">
        <w:rPr>
          <w:rFonts w:eastAsia="Calibri"/>
          <w:cs/>
        </w:rPr>
        <w:t>ี่มีฉันทะ ราคะ นันทิ เข้าไปยึด</w:t>
      </w:r>
      <w:r w:rsidR="009807C5" w:rsidRPr="009E5590">
        <w:rPr>
          <w:rFonts w:eastAsia="Calibri"/>
          <w:cs/>
        </w:rPr>
        <w:t>ขันธ์</w:t>
      </w:r>
      <w:r w:rsidR="006214AA" w:rsidRPr="009E5590">
        <w:rPr>
          <w:rFonts w:eastAsia="Calibri"/>
          <w:cs/>
        </w:rPr>
        <w:t xml:space="preserve"> ๕ </w:t>
      </w:r>
      <w:r w:rsidR="009807C5" w:rsidRPr="009E5590">
        <w:rPr>
          <w:rFonts w:eastAsia="Calibri"/>
          <w:cs/>
        </w:rPr>
        <w:t>จึงทำให้</w:t>
      </w:r>
      <w:r w:rsidR="009807C5" w:rsidRPr="009E5590">
        <w:rPr>
          <w:rFonts w:eastAsia="Calibri" w:hint="cs"/>
          <w:cs/>
        </w:rPr>
        <w:t>ธรรมชาตินี้</w:t>
      </w:r>
      <w:r w:rsidR="0044608B" w:rsidRPr="009E5590">
        <w:rPr>
          <w:rFonts w:eastAsia="Calibri" w:hint="cs"/>
          <w:cs/>
        </w:rPr>
        <w:t>(สัตตานัง)</w:t>
      </w:r>
      <w:r w:rsidRPr="009E5590">
        <w:rPr>
          <w:rFonts w:eastAsia="Calibri"/>
          <w:cs/>
        </w:rPr>
        <w:t>ต้องแล่นไป ท่องเที่ยวไปในสังสารวัฏ เมื่อ</w:t>
      </w:r>
      <w:r w:rsidR="009807C5" w:rsidRPr="009E5590">
        <w:rPr>
          <w:rFonts w:eastAsia="Calibri" w:hint="cs"/>
          <w:cs/>
        </w:rPr>
        <w:t>สัตตานัง</w:t>
      </w:r>
      <w:r w:rsidRPr="009E5590">
        <w:rPr>
          <w:rFonts w:eastAsia="Calibri"/>
          <w:cs/>
        </w:rPr>
        <w:t>หมดอวิชชาความไม่รู้</w:t>
      </w:r>
      <w:r w:rsidR="009807C5" w:rsidRPr="009E5590">
        <w:rPr>
          <w:rFonts w:eastAsia="Calibri" w:hint="cs"/>
          <w:cs/>
        </w:rPr>
        <w:t>แล้ว</w:t>
      </w:r>
      <w:r w:rsidRPr="009E5590">
        <w:rPr>
          <w:rFonts w:eastAsia="Calibri"/>
          <w:cs/>
        </w:rPr>
        <w:t xml:space="preserve"> </w:t>
      </w:r>
      <w:r w:rsidR="00D925B8" w:rsidRPr="009E5590">
        <w:rPr>
          <w:rFonts w:eastAsia="Calibri" w:hint="cs"/>
          <w:cs/>
        </w:rPr>
        <w:t>และ</w:t>
      </w:r>
      <w:r w:rsidR="00D925B8" w:rsidRPr="009E5590">
        <w:rPr>
          <w:rFonts w:eastAsia="Calibri"/>
          <w:cs/>
        </w:rPr>
        <w:t>ถ้า</w:t>
      </w:r>
      <w:r w:rsidRPr="009E5590">
        <w:rPr>
          <w:rFonts w:eastAsia="Calibri"/>
          <w:cs/>
        </w:rPr>
        <w:t>ขันธ์ ๕ แตกทำลาย</w:t>
      </w:r>
      <w:r w:rsidR="00AE2170">
        <w:rPr>
          <w:rFonts w:eastAsia="Calibri" w:hint="cs"/>
          <w:cs/>
        </w:rPr>
        <w:t xml:space="preserve"> </w:t>
      </w:r>
      <w:r w:rsidR="006214AA" w:rsidRPr="009E5590">
        <w:rPr>
          <w:rFonts w:eastAsia="Calibri" w:hint="cs"/>
          <w:cs/>
        </w:rPr>
        <w:t>(ตาย)</w:t>
      </w:r>
      <w:r w:rsidRPr="009E5590">
        <w:rPr>
          <w:rFonts w:eastAsia="Calibri"/>
          <w:cs/>
        </w:rPr>
        <w:t xml:space="preserve"> ผู้ยึดติด</w:t>
      </w:r>
      <w:r w:rsidR="00AE2170">
        <w:rPr>
          <w:rFonts w:eastAsia="Calibri" w:hint="cs"/>
          <w:cs/>
        </w:rPr>
        <w:t xml:space="preserve"> </w:t>
      </w:r>
      <w:r w:rsidR="006214AA" w:rsidRPr="009E5590">
        <w:rPr>
          <w:rFonts w:eastAsia="Calibri" w:hint="cs"/>
          <w:cs/>
        </w:rPr>
        <w:t>(สัตตานัง)</w:t>
      </w:r>
      <w:r w:rsidR="00AE2170">
        <w:rPr>
          <w:rFonts w:eastAsia="Calibri" w:hint="cs"/>
          <w:cs/>
        </w:rPr>
        <w:t xml:space="preserve"> </w:t>
      </w:r>
      <w:r w:rsidRPr="009E5590">
        <w:rPr>
          <w:rFonts w:eastAsia="Calibri"/>
          <w:cs/>
        </w:rPr>
        <w:t>ก็ไม่ยึดต่อ</w:t>
      </w:r>
      <w:r w:rsidR="00832CAA" w:rsidRPr="009E5590">
        <w:rPr>
          <w:rFonts w:eastAsia="Calibri" w:hint="cs"/>
          <w:cs/>
        </w:rPr>
        <w:t>เพราะปล่อยวางขันธ์ ๕ ได้</w:t>
      </w:r>
      <w:r w:rsidRPr="009E5590">
        <w:rPr>
          <w:rFonts w:eastAsia="Calibri"/>
          <w:cs/>
        </w:rPr>
        <w:t xml:space="preserve"> </w:t>
      </w:r>
      <w:r w:rsidR="009807C5" w:rsidRPr="009E5590">
        <w:rPr>
          <w:rFonts w:eastAsia="Calibri" w:hint="cs"/>
          <w:cs/>
        </w:rPr>
        <w:t>และ</w:t>
      </w:r>
      <w:r w:rsidRPr="009E5590">
        <w:rPr>
          <w:rFonts w:eastAsia="Calibri"/>
          <w:cs/>
        </w:rPr>
        <w:t>ตัว</w:t>
      </w:r>
      <w:r w:rsidR="009807C5" w:rsidRPr="009E5590">
        <w:rPr>
          <w:rFonts w:eastAsia="Calibri" w:hint="cs"/>
          <w:cs/>
        </w:rPr>
        <w:t>ของ</w:t>
      </w:r>
      <w:r w:rsidRPr="009E5590">
        <w:rPr>
          <w:rFonts w:eastAsia="Calibri"/>
          <w:cs/>
        </w:rPr>
        <w:t>มันก็เป็นอิสระ</w:t>
      </w:r>
      <w:r w:rsidR="00832CAA" w:rsidRPr="009E5590">
        <w:rPr>
          <w:rFonts w:eastAsia="Calibri" w:hint="cs"/>
          <w:cs/>
        </w:rPr>
        <w:t>จากขันธ์ ๕</w:t>
      </w:r>
      <w:r w:rsidRPr="009E5590">
        <w:rPr>
          <w:rFonts w:eastAsia="Calibri"/>
        </w:rPr>
        <w:t xml:space="preserve"> </w:t>
      </w:r>
      <w:r w:rsidR="009807C5" w:rsidRPr="009E5590">
        <w:rPr>
          <w:rFonts w:eastAsia="Calibri" w:hint="cs"/>
          <w:cs/>
        </w:rPr>
        <w:t>โ</w:t>
      </w:r>
      <w:r w:rsidR="00832CAA" w:rsidRPr="009E5590">
        <w:rPr>
          <w:rFonts w:eastAsia="Calibri" w:hint="cs"/>
          <w:cs/>
        </w:rPr>
        <w:t>ดย</w:t>
      </w:r>
      <w:r w:rsidRPr="009E5590">
        <w:rPr>
          <w:rFonts w:eastAsia="Calibri"/>
          <w:cs/>
        </w:rPr>
        <w:t>ไม่ต้องเวียนเกิดเวียนตายในสังสารวัฏอีกต่อไป</w:t>
      </w:r>
    </w:p>
    <w:p w14:paraId="1C4C2FBC" w14:textId="3F032F20" w:rsidR="00C96205" w:rsidRPr="009E5590" w:rsidRDefault="00796F5C" w:rsidP="00C96205">
      <w:pPr>
        <w:rPr>
          <w:rFonts w:eastAsia="Calibri"/>
          <w:cs/>
        </w:rPr>
      </w:pPr>
      <w:r w:rsidRPr="009E5590">
        <w:rPr>
          <w:rFonts w:eastAsia="Calibri" w:hint="cs"/>
          <w:cs/>
        </w:rPr>
        <w:t>๔</w:t>
      </w:r>
      <w:r w:rsidR="00C96205" w:rsidRPr="009E5590">
        <w:rPr>
          <w:rFonts w:eastAsia="Calibri"/>
        </w:rPr>
        <w:t>.</w:t>
      </w:r>
      <w:r w:rsidR="006214AA" w:rsidRPr="009E5590">
        <w:rPr>
          <w:rFonts w:eastAsia="Calibri"/>
          <w:cs/>
        </w:rPr>
        <w:t xml:space="preserve"> พระพุทธเจ้าตรัสว่า </w:t>
      </w:r>
      <w:r w:rsidR="00164112" w:rsidRPr="009E5590">
        <w:rPr>
          <w:rFonts w:eastAsia="Calibri"/>
          <w:cs/>
        </w:rPr>
        <w:t>เมื่อเธอปล่อยวางขันธ์ ๕ แล้ว</w:t>
      </w:r>
      <w:r w:rsidR="00C96205" w:rsidRPr="009E5590">
        <w:rPr>
          <w:rFonts w:eastAsia="Calibri"/>
          <w:cs/>
        </w:rPr>
        <w:t xml:space="preserve"> สิ่งนี้</w:t>
      </w:r>
      <w:r w:rsidR="00AE2170">
        <w:rPr>
          <w:rFonts w:eastAsia="Calibri" w:hint="cs"/>
          <w:cs/>
        </w:rPr>
        <w:t xml:space="preserve"> </w:t>
      </w:r>
      <w:r w:rsidR="00832CAA" w:rsidRPr="009E5590">
        <w:rPr>
          <w:rFonts w:eastAsia="Calibri" w:hint="cs"/>
          <w:cs/>
        </w:rPr>
        <w:t>(นิพพาน)</w:t>
      </w:r>
      <w:r w:rsidR="00AE2170">
        <w:rPr>
          <w:rFonts w:eastAsia="Calibri" w:hint="cs"/>
          <w:cs/>
        </w:rPr>
        <w:t xml:space="preserve"> </w:t>
      </w:r>
      <w:r w:rsidR="00C96205" w:rsidRPr="009E5590">
        <w:rPr>
          <w:rFonts w:eastAsia="Calibri"/>
          <w:cs/>
        </w:rPr>
        <w:t>ยังคงดำรงอยู่ แต่ความดำรงอยู่</w:t>
      </w:r>
      <w:r w:rsidR="000B7C06" w:rsidRPr="009E5590">
        <w:rPr>
          <w:rFonts w:eastAsia="Calibri" w:hint="cs"/>
          <w:cs/>
        </w:rPr>
        <w:t>ตรงนี้</w:t>
      </w:r>
      <w:r w:rsidR="00C96205" w:rsidRPr="009E5590">
        <w:rPr>
          <w:rFonts w:eastAsia="Calibri"/>
          <w:cs/>
        </w:rPr>
        <w:t xml:space="preserve"> อย่าไปพูดว่ามันเป็นตัวตน</w:t>
      </w:r>
      <w:r w:rsidR="00AE2170">
        <w:rPr>
          <w:rFonts w:eastAsia="Calibri" w:hint="cs"/>
          <w:cs/>
        </w:rPr>
        <w:t xml:space="preserve"> </w:t>
      </w:r>
      <w:r w:rsidR="00164112" w:rsidRPr="009E5590">
        <w:rPr>
          <w:rFonts w:eastAsia="Calibri" w:hint="cs"/>
          <w:cs/>
        </w:rPr>
        <w:t>(อัตตา)</w:t>
      </w:r>
      <w:r w:rsidR="00C96205" w:rsidRPr="009E5590">
        <w:rPr>
          <w:rFonts w:eastAsia="Calibri"/>
          <w:cs/>
        </w:rPr>
        <w:t xml:space="preserve"> เพราะความดำรงอยู่ตรงนี้มันไม่ใช่ขันธ์ ๕ </w:t>
      </w:r>
      <w:r w:rsidR="000B7C06" w:rsidRPr="009E5590">
        <w:rPr>
          <w:rFonts w:eastAsia="Calibri" w:hint="cs"/>
          <w:cs/>
        </w:rPr>
        <w:t>แต่</w:t>
      </w:r>
      <w:r w:rsidR="00C96205" w:rsidRPr="009E5590">
        <w:rPr>
          <w:rFonts w:eastAsia="Calibri"/>
          <w:cs/>
        </w:rPr>
        <w:t>มัน</w:t>
      </w:r>
      <w:r w:rsidR="00AE2170">
        <w:rPr>
          <w:rFonts w:eastAsia="Calibri" w:hint="cs"/>
          <w:cs/>
        </w:rPr>
        <w:t xml:space="preserve"> </w:t>
      </w:r>
      <w:r w:rsidR="00832CAA" w:rsidRPr="009E5590">
        <w:rPr>
          <w:rFonts w:eastAsia="Calibri" w:hint="cs"/>
          <w:cs/>
        </w:rPr>
        <w:t>(ผู้ยึดติด)</w:t>
      </w:r>
      <w:r w:rsidR="00AE2170">
        <w:rPr>
          <w:rFonts w:eastAsia="Calibri" w:hint="cs"/>
          <w:cs/>
        </w:rPr>
        <w:t xml:space="preserve"> </w:t>
      </w:r>
      <w:r w:rsidR="00C96205" w:rsidRPr="009E5590">
        <w:rPr>
          <w:rFonts w:eastAsia="Calibri"/>
          <w:cs/>
        </w:rPr>
        <w:t>กำลังปล่อยวางขันธ์ ๕ และขัน</w:t>
      </w:r>
      <w:r w:rsidR="00903F6B" w:rsidRPr="009E5590">
        <w:rPr>
          <w:rFonts w:eastAsia="Calibri"/>
          <w:cs/>
        </w:rPr>
        <w:t xml:space="preserve">ธ์ ๕ มีแต่การเกิดดับ </w:t>
      </w:r>
      <w:r w:rsidR="000B7C06" w:rsidRPr="009E5590">
        <w:rPr>
          <w:rFonts w:eastAsia="Calibri" w:hint="cs"/>
          <w:cs/>
        </w:rPr>
        <w:t>และ</w:t>
      </w:r>
      <w:r w:rsidR="00903F6B" w:rsidRPr="009E5590">
        <w:rPr>
          <w:rFonts w:eastAsia="Calibri"/>
          <w:cs/>
        </w:rPr>
        <w:t>อีกฝั่งนึง</w:t>
      </w:r>
      <w:r w:rsidR="00AE2170">
        <w:rPr>
          <w:rFonts w:eastAsia="Calibri" w:hint="cs"/>
          <w:cs/>
        </w:rPr>
        <w:t xml:space="preserve"> </w:t>
      </w:r>
      <w:r w:rsidR="00C96205" w:rsidRPr="009E5590">
        <w:rPr>
          <w:rFonts w:eastAsia="Calibri"/>
          <w:cs/>
        </w:rPr>
        <w:t>(นิพพาน) ไม่มี</w:t>
      </w:r>
      <w:r w:rsidR="000B7C06" w:rsidRPr="009E5590">
        <w:rPr>
          <w:rFonts w:eastAsia="Calibri" w:hint="cs"/>
          <w:cs/>
        </w:rPr>
        <w:t>การ</w:t>
      </w:r>
      <w:r w:rsidR="00C96205" w:rsidRPr="009E5590">
        <w:rPr>
          <w:rFonts w:eastAsia="Calibri"/>
          <w:cs/>
        </w:rPr>
        <w:t>เกิดดับ</w:t>
      </w:r>
    </w:p>
    <w:p w14:paraId="31CFF64C" w14:textId="05138B65" w:rsidR="00C96205" w:rsidRPr="009E5590" w:rsidRDefault="00796F5C" w:rsidP="00C96205">
      <w:pPr>
        <w:rPr>
          <w:rFonts w:eastAsia="Calibri"/>
          <w:cs/>
        </w:rPr>
      </w:pPr>
      <w:r w:rsidRPr="009E5590">
        <w:rPr>
          <w:rFonts w:eastAsia="Calibri" w:hint="cs"/>
          <w:cs/>
        </w:rPr>
        <w:t>๕</w:t>
      </w:r>
      <w:r w:rsidR="00C96205" w:rsidRPr="009E5590">
        <w:rPr>
          <w:rFonts w:eastAsia="Calibri"/>
        </w:rPr>
        <w:t>.</w:t>
      </w:r>
      <w:r w:rsidR="006214AA" w:rsidRPr="009E5590">
        <w:rPr>
          <w:rFonts w:eastAsia="Calibri"/>
          <w:cs/>
        </w:rPr>
        <w:t xml:space="preserve"> </w:t>
      </w:r>
      <w:r w:rsidR="00832CAA" w:rsidRPr="009E5590">
        <w:rPr>
          <w:rFonts w:eastAsia="Calibri"/>
          <w:cs/>
        </w:rPr>
        <w:t>แม้จะกล่าว</w:t>
      </w:r>
      <w:r w:rsidR="00C96205" w:rsidRPr="009E5590">
        <w:rPr>
          <w:rFonts w:eastAsia="Calibri"/>
          <w:cs/>
        </w:rPr>
        <w:t xml:space="preserve">ว่าเป็นความดำรงอยู่ แต่มันไม่ใช่เกิดปรากฏ </w:t>
      </w:r>
      <w:r w:rsidR="00832CAA" w:rsidRPr="009E5590">
        <w:rPr>
          <w:rFonts w:eastAsia="Calibri"/>
          <w:cs/>
        </w:rPr>
        <w:t>มันเป็นเพียง</w:t>
      </w:r>
      <w:r w:rsidR="00C96205" w:rsidRPr="009E5590">
        <w:rPr>
          <w:rFonts w:eastAsia="Calibri"/>
          <w:cs/>
        </w:rPr>
        <w:t>บัญญัติศัพท์เพื่อใช้เรียก</w:t>
      </w:r>
      <w:r w:rsidR="00832CAA" w:rsidRPr="009E5590">
        <w:rPr>
          <w:rFonts w:eastAsia="Calibri"/>
          <w:cs/>
        </w:rPr>
        <w:t>เปรียบเทียบระหว่างสิ่ง ๒ สิ่ง</w:t>
      </w:r>
      <w:r w:rsidR="00832CAA" w:rsidRPr="009E5590">
        <w:rPr>
          <w:rFonts w:eastAsia="Calibri" w:hint="cs"/>
          <w:cs/>
        </w:rPr>
        <w:t>ของ</w:t>
      </w:r>
      <w:r w:rsidR="00C96205" w:rsidRPr="009E5590">
        <w:rPr>
          <w:rFonts w:eastAsia="Calibri"/>
          <w:cs/>
        </w:rPr>
        <w:t>สังสารวัฏทั้งระบบ</w:t>
      </w:r>
      <w:r w:rsidR="00903F6B" w:rsidRPr="009E5590">
        <w:rPr>
          <w:rFonts w:eastAsia="Calibri" w:hint="cs"/>
          <w:cs/>
        </w:rPr>
        <w:t xml:space="preserve"> </w:t>
      </w:r>
      <w:r w:rsidR="00C96205" w:rsidRPr="009E5590">
        <w:rPr>
          <w:rFonts w:eastAsia="Calibri"/>
          <w:cs/>
        </w:rPr>
        <w:t>คือ</w:t>
      </w:r>
      <w:r w:rsidR="00832CAA" w:rsidRPr="009E5590">
        <w:rPr>
          <w:rFonts w:eastAsia="Calibri" w:hint="cs"/>
          <w:cs/>
        </w:rPr>
        <w:t xml:space="preserve"> </w:t>
      </w:r>
      <w:r w:rsidR="00C96205" w:rsidRPr="009E5590">
        <w:rPr>
          <w:rFonts w:eastAsia="Calibri"/>
          <w:cs/>
        </w:rPr>
        <w:t>สังขตธาตุ</w:t>
      </w:r>
      <w:r w:rsidR="00AE2170">
        <w:rPr>
          <w:rFonts w:eastAsia="Calibri" w:hint="cs"/>
          <w:cs/>
        </w:rPr>
        <w:t xml:space="preserve"> </w:t>
      </w:r>
      <w:r w:rsidR="006214AA" w:rsidRPr="009E5590">
        <w:rPr>
          <w:rFonts w:eastAsia="Calibri" w:hint="cs"/>
          <w:cs/>
        </w:rPr>
        <w:t xml:space="preserve">(ขันธ์ ๕) </w:t>
      </w:r>
      <w:r w:rsidR="00C96205" w:rsidRPr="009E5590">
        <w:rPr>
          <w:rFonts w:eastAsia="Calibri"/>
          <w:cs/>
        </w:rPr>
        <w:t>ที่สัตว์ท่องเที่ยวอยู่กับสิ่งที่เข้าม</w:t>
      </w:r>
      <w:r w:rsidR="006214AA" w:rsidRPr="009E5590">
        <w:rPr>
          <w:rFonts w:eastAsia="Calibri"/>
          <w:cs/>
        </w:rPr>
        <w:t>ายึด</w:t>
      </w:r>
      <w:r w:rsidR="004503F0" w:rsidRPr="009E5590">
        <w:rPr>
          <w:rFonts w:eastAsia="Calibri" w:hint="cs"/>
          <w:cs/>
        </w:rPr>
        <w:t>ขันธ์ ๕</w:t>
      </w:r>
      <w:r w:rsidR="00903F6B" w:rsidRPr="009E5590">
        <w:rPr>
          <w:rFonts w:eastAsia="Calibri"/>
          <w:cs/>
        </w:rPr>
        <w:t xml:space="preserve"> ดังนั้น</w:t>
      </w:r>
      <w:r w:rsidR="0018720C" w:rsidRPr="009E5590">
        <w:rPr>
          <w:rFonts w:eastAsia="Calibri" w:hint="cs"/>
          <w:cs/>
        </w:rPr>
        <w:t>ฝั่งนี้</w:t>
      </w:r>
      <w:r w:rsidR="00AE2170">
        <w:rPr>
          <w:rFonts w:eastAsia="Calibri" w:hint="cs"/>
          <w:cs/>
        </w:rPr>
        <w:t xml:space="preserve"> </w:t>
      </w:r>
      <w:r w:rsidR="0018720C" w:rsidRPr="009E5590">
        <w:rPr>
          <w:rFonts w:eastAsia="Calibri" w:hint="cs"/>
          <w:cs/>
        </w:rPr>
        <w:t>(</w:t>
      </w:r>
      <w:r w:rsidR="00832CAA" w:rsidRPr="009E5590">
        <w:rPr>
          <w:rFonts w:eastAsia="Calibri"/>
          <w:cs/>
        </w:rPr>
        <w:t>อสังขตธาตุ</w:t>
      </w:r>
      <w:r w:rsidR="00903F6B" w:rsidRPr="009E5590">
        <w:rPr>
          <w:rFonts w:eastAsia="Calibri"/>
          <w:cs/>
        </w:rPr>
        <w:t>คือนิพพาน</w:t>
      </w:r>
      <w:r w:rsidR="0018720C" w:rsidRPr="009E5590">
        <w:rPr>
          <w:rFonts w:eastAsia="Calibri" w:hint="cs"/>
          <w:cs/>
        </w:rPr>
        <w:t>)</w:t>
      </w:r>
      <w:r w:rsidR="00AE2170">
        <w:rPr>
          <w:rFonts w:eastAsia="Calibri" w:hint="cs"/>
          <w:cs/>
        </w:rPr>
        <w:t xml:space="preserve"> </w:t>
      </w:r>
      <w:r w:rsidR="00832CAA" w:rsidRPr="009E5590">
        <w:rPr>
          <w:rFonts w:eastAsia="Calibri"/>
          <w:cs/>
        </w:rPr>
        <w:t>เป</w:t>
      </w:r>
      <w:r w:rsidR="00832CAA" w:rsidRPr="009E5590">
        <w:rPr>
          <w:rFonts w:eastAsia="Calibri" w:hint="cs"/>
          <w:cs/>
        </w:rPr>
        <w:t>็น</w:t>
      </w:r>
      <w:r w:rsidR="00C96205" w:rsidRPr="009E5590">
        <w:rPr>
          <w:rFonts w:eastAsia="Calibri"/>
          <w:cs/>
        </w:rPr>
        <w:t>หน้าตาเดิมของพวกเรา</w:t>
      </w:r>
    </w:p>
    <w:p w14:paraId="12288187" w14:textId="59D758C3" w:rsidR="00C96205" w:rsidRPr="009E5590" w:rsidRDefault="00796F5C" w:rsidP="00C96205">
      <w:pPr>
        <w:rPr>
          <w:rFonts w:eastAsia="Calibri"/>
        </w:rPr>
      </w:pPr>
      <w:r w:rsidRPr="009E5590">
        <w:rPr>
          <w:rFonts w:eastAsia="Calibri" w:hint="cs"/>
          <w:cs/>
        </w:rPr>
        <w:t>๖</w:t>
      </w:r>
      <w:r w:rsidR="00C96205" w:rsidRPr="009E5590">
        <w:rPr>
          <w:rFonts w:eastAsia="Calibri"/>
        </w:rPr>
        <w:t>.</w:t>
      </w:r>
      <w:r w:rsidR="00C96205" w:rsidRPr="009E5590">
        <w:rPr>
          <w:rFonts w:eastAsia="Calibri"/>
          <w:cs/>
        </w:rPr>
        <w:t xml:space="preserve"> เมื่อเราถึงความเป็นอรหันต์</w:t>
      </w:r>
      <w:r w:rsidR="00832CAA" w:rsidRPr="009E5590">
        <w:rPr>
          <w:rFonts w:eastAsia="Calibri" w:hint="cs"/>
          <w:cs/>
        </w:rPr>
        <w:t xml:space="preserve">แล้ว </w:t>
      </w:r>
      <w:r w:rsidR="00C96205" w:rsidRPr="009E5590">
        <w:rPr>
          <w:rFonts w:eastAsia="Calibri"/>
          <w:cs/>
        </w:rPr>
        <w:t>เราก็จะไปสัมผั</w:t>
      </w:r>
      <w:r w:rsidR="001B3F68" w:rsidRPr="009E5590">
        <w:rPr>
          <w:rFonts w:eastAsia="Calibri"/>
          <w:cs/>
        </w:rPr>
        <w:t>สสภาพนั้น ซึ่งจริง ๆ สภาพนั้นมัน</w:t>
      </w:r>
      <w:r w:rsidR="00C96205" w:rsidRPr="009E5590">
        <w:rPr>
          <w:rFonts w:eastAsia="Calibri"/>
          <w:cs/>
        </w:rPr>
        <w:t>มีอยู่แล้ว</w:t>
      </w:r>
      <w:r w:rsidR="00164112" w:rsidRPr="009E5590">
        <w:rPr>
          <w:rFonts w:eastAsia="Calibri" w:hint="cs"/>
          <w:cs/>
        </w:rPr>
        <w:t>ใน</w:t>
      </w:r>
      <w:r w:rsidR="001B3F68" w:rsidRPr="009E5590">
        <w:rPr>
          <w:rFonts w:eastAsia="Calibri"/>
          <w:cs/>
        </w:rPr>
        <w:t>ขณะนี้</w:t>
      </w:r>
      <w:r w:rsidR="00C96205" w:rsidRPr="009E5590">
        <w:rPr>
          <w:rFonts w:eastAsia="Calibri"/>
          <w:cs/>
        </w:rPr>
        <w:t xml:space="preserve"> แต่เรา</w:t>
      </w:r>
      <w:r w:rsidR="00CE60D4" w:rsidRPr="009E5590">
        <w:rPr>
          <w:rFonts w:eastAsia="Calibri" w:hint="cs"/>
          <w:cs/>
        </w:rPr>
        <w:t>ไม่สามารถ</w:t>
      </w:r>
      <w:r w:rsidR="00CE60D4" w:rsidRPr="009E5590">
        <w:rPr>
          <w:rFonts w:eastAsia="Calibri"/>
          <w:cs/>
        </w:rPr>
        <w:t>รู้จักสภาพนั้น</w:t>
      </w:r>
      <w:r w:rsidRPr="009E5590">
        <w:rPr>
          <w:rFonts w:eastAsia="Calibri"/>
          <w:cs/>
        </w:rPr>
        <w:t>ได้ เพราะเรา</w:t>
      </w:r>
      <w:r w:rsidR="00C96205" w:rsidRPr="009E5590">
        <w:rPr>
          <w:rFonts w:eastAsia="Calibri"/>
          <w:cs/>
        </w:rPr>
        <w:t>มา</w:t>
      </w:r>
      <w:r w:rsidR="00164112" w:rsidRPr="009E5590">
        <w:rPr>
          <w:rFonts w:eastAsia="Calibri" w:hint="cs"/>
          <w:cs/>
        </w:rPr>
        <w:t>เพลิน</w:t>
      </w:r>
      <w:r w:rsidR="00C96205" w:rsidRPr="009E5590">
        <w:rPr>
          <w:rFonts w:eastAsia="Calibri"/>
          <w:cs/>
        </w:rPr>
        <w:t>พอใจ</w:t>
      </w:r>
      <w:r w:rsidR="00832CAA" w:rsidRPr="009E5590">
        <w:rPr>
          <w:rFonts w:eastAsia="Calibri" w:hint="cs"/>
          <w:cs/>
        </w:rPr>
        <w:t>กับ</w:t>
      </w:r>
      <w:r w:rsidR="00785431" w:rsidRPr="009E5590">
        <w:rPr>
          <w:rFonts w:eastAsia="Calibri"/>
          <w:cs/>
        </w:rPr>
        <w:t>สภาพนี้</w:t>
      </w:r>
      <w:r w:rsidR="00AE2170">
        <w:rPr>
          <w:rFonts w:eastAsia="Calibri" w:hint="cs"/>
          <w:cs/>
        </w:rPr>
        <w:t xml:space="preserve"> </w:t>
      </w:r>
      <w:r w:rsidR="00C96205" w:rsidRPr="009E5590">
        <w:rPr>
          <w:rFonts w:eastAsia="Calibri"/>
          <w:cs/>
        </w:rPr>
        <w:t>(ขันธ์</w:t>
      </w:r>
      <w:r w:rsidR="00695E79" w:rsidRPr="009E5590">
        <w:rPr>
          <w:rFonts w:eastAsia="Calibri"/>
          <w:cs/>
        </w:rPr>
        <w:t xml:space="preserve"> ๕) นี่เป็นปัญหา </w:t>
      </w:r>
      <w:r w:rsidRPr="009E5590">
        <w:rPr>
          <w:rFonts w:eastAsia="Calibri"/>
          <w:cs/>
        </w:rPr>
        <w:t>พอวิญญาณ</w:t>
      </w:r>
      <w:r w:rsidR="00785431" w:rsidRPr="009E5590">
        <w:rPr>
          <w:rFonts w:eastAsia="Calibri" w:hint="cs"/>
          <w:cs/>
        </w:rPr>
        <w:t>ดวงเก่า</w:t>
      </w:r>
      <w:r w:rsidRPr="009E5590">
        <w:rPr>
          <w:rFonts w:eastAsia="Calibri"/>
          <w:cs/>
        </w:rPr>
        <w:t>ดับ</w:t>
      </w:r>
      <w:r w:rsidR="00785431" w:rsidRPr="009E5590">
        <w:rPr>
          <w:rFonts w:eastAsia="Calibri" w:hint="cs"/>
          <w:cs/>
        </w:rPr>
        <w:t>ไป</w:t>
      </w:r>
      <w:r w:rsidRPr="009E5590">
        <w:rPr>
          <w:rFonts w:eastAsia="Calibri"/>
          <w:cs/>
        </w:rPr>
        <w:t xml:space="preserve"> เราก็</w:t>
      </w:r>
      <w:r w:rsidR="008F6299" w:rsidRPr="009E5590">
        <w:rPr>
          <w:rFonts w:eastAsia="Calibri" w:hint="cs"/>
          <w:cs/>
        </w:rPr>
        <w:t>ไป</w:t>
      </w:r>
      <w:r w:rsidR="00164112" w:rsidRPr="009E5590">
        <w:rPr>
          <w:rFonts w:eastAsia="Calibri" w:hint="cs"/>
          <w:cs/>
        </w:rPr>
        <w:t>เพลิน</w:t>
      </w:r>
      <w:r w:rsidR="00C96205" w:rsidRPr="009E5590">
        <w:rPr>
          <w:rFonts w:eastAsia="Calibri"/>
          <w:cs/>
        </w:rPr>
        <w:t>พอใจ</w:t>
      </w:r>
      <w:r w:rsidR="00832CAA" w:rsidRPr="009E5590">
        <w:rPr>
          <w:rFonts w:eastAsia="Calibri" w:hint="cs"/>
          <w:cs/>
        </w:rPr>
        <w:t>กับ</w:t>
      </w:r>
      <w:r w:rsidR="00C96205" w:rsidRPr="009E5590">
        <w:rPr>
          <w:rFonts w:eastAsia="Calibri"/>
          <w:cs/>
        </w:rPr>
        <w:t>วิญญาณ</w:t>
      </w:r>
      <w:r w:rsidR="00832CAA" w:rsidRPr="009E5590">
        <w:rPr>
          <w:rFonts w:eastAsia="Calibri" w:hint="cs"/>
          <w:cs/>
        </w:rPr>
        <w:t>ดวง</w:t>
      </w:r>
      <w:r w:rsidR="00C96205" w:rsidRPr="009E5590">
        <w:rPr>
          <w:rFonts w:eastAsia="Calibri"/>
          <w:cs/>
        </w:rPr>
        <w:t>ใหม่อีก นี่คือปัญหาที่ทำให้เราเข้าไปสู่สภาพ</w:t>
      </w:r>
      <w:r w:rsidRPr="009E5590">
        <w:rPr>
          <w:rFonts w:eastAsia="Calibri"/>
          <w:cs/>
        </w:rPr>
        <w:t>เดิมของเราไม่ได้</w:t>
      </w:r>
      <w:r w:rsidR="00C96205" w:rsidRPr="009E5590">
        <w:rPr>
          <w:rFonts w:eastAsia="Calibri"/>
          <w:cs/>
        </w:rPr>
        <w:t xml:space="preserve"> เพราะมีการเข้าไปจับยึดตลอดเลย </w:t>
      </w:r>
      <w:r w:rsidR="008F6299" w:rsidRPr="009E5590">
        <w:rPr>
          <w:rFonts w:eastAsia="Calibri"/>
          <w:cs/>
        </w:rPr>
        <w:t>จึงทำให้</w:t>
      </w:r>
      <w:r w:rsidR="00C96205" w:rsidRPr="009E5590">
        <w:rPr>
          <w:rFonts w:eastAsia="Calibri"/>
          <w:cs/>
        </w:rPr>
        <w:t>ปล่อย</w:t>
      </w:r>
      <w:r w:rsidR="008F6299" w:rsidRPr="009E5590">
        <w:rPr>
          <w:rFonts w:eastAsia="Calibri" w:hint="cs"/>
          <w:cs/>
        </w:rPr>
        <w:t>วาง</w:t>
      </w:r>
      <w:r w:rsidR="00255096" w:rsidRPr="009E5590">
        <w:rPr>
          <w:rFonts w:eastAsia="Calibri"/>
          <w:cs/>
        </w:rPr>
        <w:t>ไม่ได้</w:t>
      </w:r>
      <w:r w:rsidR="00C96205" w:rsidRPr="009E5590">
        <w:rPr>
          <w:rFonts w:eastAsia="Calibri"/>
          <w:cs/>
        </w:rPr>
        <w:t xml:space="preserve"> </w:t>
      </w:r>
    </w:p>
    <w:p w14:paraId="36FDC932" w14:textId="237065B2" w:rsidR="00C96205" w:rsidRPr="009E5590" w:rsidRDefault="00796F5C" w:rsidP="00C96205">
      <w:pPr>
        <w:rPr>
          <w:rFonts w:eastAsia="Calibri"/>
          <w:cs/>
        </w:rPr>
      </w:pPr>
      <w:r w:rsidRPr="009E5590">
        <w:rPr>
          <w:rFonts w:eastAsia="Calibri" w:hint="cs"/>
          <w:cs/>
        </w:rPr>
        <w:t>๗</w:t>
      </w:r>
      <w:r w:rsidR="00C96205" w:rsidRPr="009E5590">
        <w:rPr>
          <w:rFonts w:eastAsia="Calibri"/>
        </w:rPr>
        <w:t>.</w:t>
      </w:r>
      <w:r w:rsidR="00C96205" w:rsidRPr="009E5590">
        <w:rPr>
          <w:rFonts w:eastAsia="Calibri"/>
          <w:cs/>
        </w:rPr>
        <w:t xml:space="preserve"> นิพพาน คือ </w:t>
      </w:r>
      <w:r w:rsidR="00832CAA" w:rsidRPr="009E5590">
        <w:rPr>
          <w:rFonts w:eastAsia="Calibri"/>
          <w:cs/>
        </w:rPr>
        <w:t>ช่องว่างในที่คับแคบ ที่จิตดวงเก่า</w:t>
      </w:r>
      <w:r w:rsidR="00C96205" w:rsidRPr="009E5590">
        <w:rPr>
          <w:rFonts w:eastAsia="Calibri"/>
          <w:cs/>
        </w:rPr>
        <w:t>ดับไป แล้วจิตดวงใหม่ยังไม่เกิดขึ้น ณ ที่</w:t>
      </w:r>
      <w:r w:rsidR="00832CAA" w:rsidRPr="009E5590">
        <w:rPr>
          <w:rFonts w:eastAsia="Calibri" w:hint="cs"/>
          <w:cs/>
        </w:rPr>
        <w:t>ตรง</w:t>
      </w:r>
      <w:r w:rsidR="00C96205" w:rsidRPr="009E5590">
        <w:rPr>
          <w:rFonts w:eastAsia="Calibri"/>
          <w:cs/>
        </w:rPr>
        <w:t>นั้นไม่มีวิญญาณ วิญญาณดวง</w:t>
      </w:r>
      <w:r w:rsidR="00832CAA" w:rsidRPr="009E5590">
        <w:rPr>
          <w:rFonts w:eastAsia="Calibri" w:hint="cs"/>
          <w:cs/>
        </w:rPr>
        <w:t>เก่า</w:t>
      </w:r>
      <w:r w:rsidR="00C96205" w:rsidRPr="009E5590">
        <w:rPr>
          <w:rFonts w:eastAsia="Calibri"/>
          <w:cs/>
        </w:rPr>
        <w:t>ที่เกาะลมหายใจดับไปแล้ว ลมก็ดับ ดังนั้นเมื่อวิญญาณดับ ลมจะดับ วิญญาณ</w:t>
      </w:r>
      <w:r w:rsidR="00832CAA" w:rsidRPr="009E5590">
        <w:rPr>
          <w:rFonts w:eastAsia="Calibri" w:hint="cs"/>
          <w:cs/>
        </w:rPr>
        <w:t>ดวงเก่า</w:t>
      </w:r>
      <w:r w:rsidR="00C96205" w:rsidRPr="009E5590">
        <w:rPr>
          <w:rFonts w:eastAsia="Calibri"/>
          <w:cs/>
        </w:rPr>
        <w:t>ดับไปแล้ว วิญญาณดวงใ</w:t>
      </w:r>
      <w:r w:rsidR="007C6B99" w:rsidRPr="009E5590">
        <w:rPr>
          <w:rFonts w:eastAsia="Calibri"/>
          <w:cs/>
        </w:rPr>
        <w:t>หม่ยังไม่เกิด ณ เสี้ยววินาที</w:t>
      </w:r>
      <w:r w:rsidR="00C96205" w:rsidRPr="009E5590">
        <w:rPr>
          <w:rFonts w:eastAsia="Calibri"/>
          <w:cs/>
        </w:rPr>
        <w:t>ตรงนี้</w:t>
      </w:r>
      <w:r w:rsidR="007C6B99" w:rsidRPr="009E5590">
        <w:rPr>
          <w:rFonts w:eastAsia="Calibri" w:hint="cs"/>
          <w:cs/>
        </w:rPr>
        <w:t xml:space="preserve"> </w:t>
      </w:r>
      <w:r w:rsidR="00C96205" w:rsidRPr="009E5590">
        <w:rPr>
          <w:rFonts w:eastAsia="Calibri"/>
          <w:cs/>
        </w:rPr>
        <w:t>คือสุญญตา ความว่าง ที่</w:t>
      </w:r>
      <w:r w:rsidR="00832CAA" w:rsidRPr="009E5590">
        <w:rPr>
          <w:rFonts w:eastAsia="Calibri" w:hint="cs"/>
          <w:cs/>
        </w:rPr>
        <w:t>ตรงนี้</w:t>
      </w:r>
      <w:r w:rsidR="00C96205" w:rsidRPr="009E5590">
        <w:rPr>
          <w:rFonts w:eastAsia="Calibri"/>
          <w:cs/>
        </w:rPr>
        <w:t>ไม่มีวิญญาณ ไม</w:t>
      </w:r>
      <w:r w:rsidR="00832CAA" w:rsidRPr="009E5590">
        <w:rPr>
          <w:rFonts w:eastAsia="Calibri"/>
          <w:cs/>
        </w:rPr>
        <w:t xml:space="preserve">่มีนามรูป ใครหยุดสภาวะตรงนี้ได้ </w:t>
      </w:r>
      <w:r w:rsidR="00C96205" w:rsidRPr="009E5590">
        <w:rPr>
          <w:rFonts w:eastAsia="Calibri"/>
          <w:cs/>
        </w:rPr>
        <w:t>นิพพาน วิชาวิมุติปรากฏ</w:t>
      </w:r>
    </w:p>
    <w:p w14:paraId="162EFB54" w14:textId="61433978" w:rsidR="00ED5C3D" w:rsidRPr="009E5590" w:rsidRDefault="0038681F" w:rsidP="00C96205">
      <w:pPr>
        <w:rPr>
          <w:rFonts w:eastAsia="Calibri"/>
        </w:rPr>
      </w:pPr>
      <w:r w:rsidRPr="009E5590">
        <w:rPr>
          <w:rFonts w:eastAsia="Calibri" w:hint="cs"/>
          <w:cs/>
        </w:rPr>
        <w:t>เนื้อความการบรรยายในประเด็น</w:t>
      </w:r>
      <w:r w:rsidRPr="009E5590">
        <w:rPr>
          <w:rFonts w:eastAsia="Calibri"/>
          <w:cs/>
        </w:rPr>
        <w:t xml:space="preserve">สภาพอนุปาทิเสสนิพพานหลังการดับขันธ์ของพระอรหันต์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p>
    <w:p w14:paraId="790EB6B0" w14:textId="77777777" w:rsidR="00C96205" w:rsidRPr="009E5590" w:rsidRDefault="00C96205" w:rsidP="00C96205">
      <w:pPr>
        <w:rPr>
          <w:rFonts w:eastAsia="Calibri"/>
          <w:b/>
          <w:bCs/>
          <w:sz w:val="36"/>
          <w:szCs w:val="36"/>
        </w:rPr>
      </w:pPr>
      <w:r w:rsidRPr="009E5590">
        <w:rPr>
          <w:rFonts w:eastAsia="Calibri"/>
          <w:b/>
          <w:bCs/>
          <w:sz w:val="36"/>
          <w:szCs w:val="36"/>
          <w:cs/>
        </w:rPr>
        <w:t>๓</w:t>
      </w:r>
      <w:r w:rsidRPr="009E5590">
        <w:rPr>
          <w:rFonts w:eastAsia="Calibri"/>
          <w:b/>
          <w:bCs/>
          <w:sz w:val="36"/>
          <w:szCs w:val="36"/>
        </w:rPr>
        <w:t>.</w:t>
      </w: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๔</w:t>
      </w:r>
      <w:r w:rsidRPr="009E5590">
        <w:rPr>
          <w:rFonts w:eastAsia="Calibri"/>
          <w:b/>
          <w:bCs/>
          <w:sz w:val="36"/>
          <w:szCs w:val="36"/>
        </w:rPr>
        <w:t xml:space="preserve"> </w:t>
      </w:r>
      <w:r w:rsidRPr="009E5590">
        <w:rPr>
          <w:rFonts w:eastAsia="Calibri"/>
          <w:b/>
          <w:bCs/>
          <w:sz w:val="36"/>
          <w:szCs w:val="36"/>
          <w:cs/>
        </w:rPr>
        <w:t>การเผยแผ่คำสอนที่มีผลกระทบต่อคัมภีร์อรรถกถา</w:t>
      </w:r>
    </w:p>
    <w:p w14:paraId="448366E9" w14:textId="76A0E521" w:rsidR="00C96205" w:rsidRPr="009E5590" w:rsidRDefault="00C96205" w:rsidP="00C96205">
      <w:pPr>
        <w:rPr>
          <w:rFonts w:eastAsia="Calibri"/>
        </w:rPr>
      </w:pPr>
      <w:r w:rsidRPr="009E5590">
        <w:rPr>
          <w:rFonts w:eastAsia="Calibri"/>
          <w:cs/>
        </w:rPr>
        <w:t xml:space="preserve">ในประเด็นนี้ </w:t>
      </w:r>
      <w:r w:rsidR="0078301B" w:rsidRPr="009E5590">
        <w:rPr>
          <w:rFonts w:eastAsia="Calibri" w:hint="cs"/>
          <w:cs/>
        </w:rPr>
        <w:t>เป็น</w:t>
      </w:r>
      <w:r w:rsidR="00460D35" w:rsidRPr="009E5590">
        <w:rPr>
          <w:rFonts w:eastAsia="Calibri" w:hint="cs"/>
          <w:cs/>
        </w:rPr>
        <w:t>การศึกษาและ</w:t>
      </w:r>
      <w:r w:rsidRPr="009E5590">
        <w:rPr>
          <w:rFonts w:eastAsia="Calibri"/>
          <w:cs/>
        </w:rPr>
        <w:t>การรวบรวมข้อมูลการเผยแผ่คำสอนของพระคึกฤทธิ์ โสตฺถิผโล ที่มีผลกระทบต่อ</w:t>
      </w:r>
      <w:r w:rsidR="00446663" w:rsidRPr="009E5590">
        <w:rPr>
          <w:rFonts w:eastAsia="Calibri" w:hint="cs"/>
          <w:cs/>
        </w:rPr>
        <w:t>คัมภีร์อรรถกถา</w:t>
      </w:r>
      <w:r w:rsidRPr="009E5590">
        <w:rPr>
          <w:rFonts w:eastAsia="Calibri"/>
          <w:cs/>
        </w:rPr>
        <w:t xml:space="preserve"> ซึ่งผู้วิจัยได้คัดเลือกประเด็นการเผยแผ่คำสอนที่กล่าวถึง</w:t>
      </w:r>
      <w:r w:rsidR="00446663" w:rsidRPr="009E5590">
        <w:rPr>
          <w:rFonts w:eastAsia="Calibri" w:hint="cs"/>
          <w:cs/>
        </w:rPr>
        <w:t>เฉพาะ</w:t>
      </w:r>
      <w:r w:rsidRPr="009E5590">
        <w:rPr>
          <w:rFonts w:eastAsia="Calibri"/>
          <w:cs/>
        </w:rPr>
        <w:t xml:space="preserve">คัมภีร์อรรถกถา ๑ ประเด็น </w:t>
      </w:r>
      <w:r w:rsidR="001B3BFE" w:rsidRPr="009E5590">
        <w:rPr>
          <w:rFonts w:eastAsia="Calibri" w:hint="cs"/>
          <w:cs/>
        </w:rPr>
        <w:t>คือ</w:t>
      </w:r>
    </w:p>
    <w:p w14:paraId="000FE4EC" w14:textId="2AA84801" w:rsidR="00C96205" w:rsidRPr="009E5590" w:rsidRDefault="00C96205" w:rsidP="00C96205">
      <w:pPr>
        <w:rPr>
          <w:rFonts w:eastAsia="Calibri"/>
        </w:rPr>
      </w:pPr>
      <w:r w:rsidRPr="009E5590">
        <w:rPr>
          <w:rFonts w:eastAsia="Calibri"/>
          <w:cs/>
        </w:rPr>
        <w:t>๑</w:t>
      </w:r>
      <w:r w:rsidRPr="009E5590">
        <w:rPr>
          <w:rFonts w:eastAsia="Calibri"/>
        </w:rPr>
        <w:t xml:space="preserve">. </w:t>
      </w:r>
      <w:r w:rsidRPr="009E5590">
        <w:rPr>
          <w:rFonts w:eastAsia="Calibri"/>
          <w:cs/>
        </w:rPr>
        <w:t>ตัดคัมภีร์อร</w:t>
      </w:r>
      <w:r w:rsidR="00E27744" w:rsidRPr="009E5590">
        <w:rPr>
          <w:rFonts w:eastAsia="Calibri"/>
          <w:cs/>
        </w:rPr>
        <w:t>รถกถาทิ้งเพราะเป็นคำอธิบายของ</w:t>
      </w:r>
      <w:r w:rsidR="00117EF0">
        <w:rPr>
          <w:rFonts w:eastAsia="Calibri"/>
          <w:cs/>
        </w:rPr>
        <w:t>สาวกที่</w:t>
      </w:r>
      <w:r w:rsidRPr="009E5590">
        <w:rPr>
          <w:rFonts w:eastAsia="Calibri"/>
          <w:cs/>
        </w:rPr>
        <w:t>ขัดแย้งกับพระพุทธพจน์</w:t>
      </w:r>
    </w:p>
    <w:p w14:paraId="7CCDD0E7" w14:textId="03EF9A2B" w:rsidR="00C96205" w:rsidRPr="009E5590" w:rsidRDefault="00C96205" w:rsidP="00C96205">
      <w:pPr>
        <w:rPr>
          <w:rFonts w:eastAsia="Calibri"/>
          <w:b/>
          <w:bCs/>
          <w:cs/>
        </w:rPr>
      </w:pPr>
      <w:r w:rsidRPr="009E5590">
        <w:rPr>
          <w:rFonts w:eastAsia="Calibri"/>
          <w:b/>
          <w:bCs/>
          <w:cs/>
        </w:rPr>
        <w:t>๑. ตัดคัมภีร์อร</w:t>
      </w:r>
      <w:r w:rsidR="00E27744" w:rsidRPr="009E5590">
        <w:rPr>
          <w:rFonts w:eastAsia="Calibri"/>
          <w:b/>
          <w:bCs/>
          <w:cs/>
        </w:rPr>
        <w:t>รถกถาทิ้งเพราะเป็นคำอธิบายของ</w:t>
      </w:r>
      <w:r w:rsidR="00117EF0">
        <w:rPr>
          <w:rFonts w:eastAsia="Calibri"/>
          <w:b/>
          <w:bCs/>
          <w:cs/>
        </w:rPr>
        <w:t>สาวกที่</w:t>
      </w:r>
      <w:r w:rsidRPr="009E5590">
        <w:rPr>
          <w:rFonts w:eastAsia="Calibri"/>
          <w:b/>
          <w:bCs/>
          <w:cs/>
        </w:rPr>
        <w:t>ขัดแย้งกับพระพุทธพจน์</w:t>
      </w:r>
    </w:p>
    <w:p w14:paraId="7ED41D56" w14:textId="4F5B4CF8" w:rsidR="00C96205" w:rsidRPr="009E5590" w:rsidRDefault="00C96205" w:rsidP="00C96205">
      <w:pPr>
        <w:rPr>
          <w:rFonts w:eastAsia="Calibri"/>
        </w:rPr>
      </w:pPr>
      <w:r w:rsidRPr="009E5590">
        <w:rPr>
          <w:rFonts w:eastAsia="Calibri"/>
          <w:cs/>
        </w:rPr>
        <w:t>ในประเด็นนี้</w:t>
      </w:r>
      <w:r w:rsidR="0078301B" w:rsidRPr="009E5590">
        <w:rPr>
          <w:rFonts w:eastAsia="Calibri" w:hint="cs"/>
          <w:cs/>
        </w:rPr>
        <w:t xml:space="preserve"> </w:t>
      </w:r>
      <w:r w:rsidR="00460D35" w:rsidRPr="009E5590">
        <w:rPr>
          <w:rFonts w:eastAsia="Calibri" w:hint="cs"/>
          <w:cs/>
        </w:rPr>
        <w:t>เป็นการศึกษาและ</w:t>
      </w:r>
      <w:r w:rsidR="00F36AD4" w:rsidRPr="009E5590">
        <w:rPr>
          <w:rFonts w:eastAsia="Calibri" w:hint="cs"/>
          <w:cs/>
        </w:rPr>
        <w:t>การ</w:t>
      </w:r>
      <w:r w:rsidRPr="009E5590">
        <w:rPr>
          <w:rFonts w:eastAsia="Calibri"/>
          <w:cs/>
        </w:rPr>
        <w:t>รวบรวม</w:t>
      </w:r>
      <w:r w:rsidR="00460D35" w:rsidRPr="009E5590">
        <w:rPr>
          <w:rFonts w:eastAsia="Calibri" w:hint="cs"/>
          <w:cs/>
        </w:rPr>
        <w:t>ข้อมูล</w:t>
      </w:r>
      <w:r w:rsidRPr="009E5590">
        <w:rPr>
          <w:rFonts w:eastAsia="Calibri"/>
          <w:cs/>
        </w:rPr>
        <w:t>การ</w:t>
      </w:r>
      <w:r w:rsidR="00F36AD4" w:rsidRPr="009E5590">
        <w:rPr>
          <w:rFonts w:eastAsia="Calibri" w:hint="cs"/>
          <w:cs/>
        </w:rPr>
        <w:t>เผยแผ่คำสอน</w:t>
      </w:r>
      <w:r w:rsidRPr="009E5590">
        <w:rPr>
          <w:rFonts w:eastAsia="Calibri"/>
          <w:cs/>
        </w:rPr>
        <w:t>ของพระคึกฤทธ</w:t>
      </w:r>
      <w:r w:rsidR="002A794B" w:rsidRPr="009E5590">
        <w:rPr>
          <w:rFonts w:eastAsia="Calibri"/>
          <w:cs/>
        </w:rPr>
        <w:t>ิ์ โสตฺถิผโล เกี่ยวกับประเด็น</w:t>
      </w:r>
      <w:r w:rsidRPr="009E5590">
        <w:rPr>
          <w:rFonts w:eastAsia="Calibri"/>
          <w:cs/>
        </w:rPr>
        <w:t>ตัดคัมภีร์อร</w:t>
      </w:r>
      <w:r w:rsidR="00EB72C9" w:rsidRPr="009E5590">
        <w:rPr>
          <w:rFonts w:eastAsia="Calibri"/>
          <w:cs/>
        </w:rPr>
        <w:t>รถกถาทิ้งเพราะเป็นคำอธิบายของ</w:t>
      </w:r>
      <w:r w:rsidR="00117EF0">
        <w:rPr>
          <w:rFonts w:eastAsia="Calibri"/>
          <w:cs/>
        </w:rPr>
        <w:t>สาวกที่</w:t>
      </w:r>
      <w:r w:rsidRPr="009E5590">
        <w:rPr>
          <w:rFonts w:eastAsia="Calibri"/>
          <w:cs/>
        </w:rPr>
        <w:t xml:space="preserve">ขัดแย้งกับพระพุทธพจน์ </w:t>
      </w:r>
      <w:r w:rsidR="00106C94" w:rsidRPr="009E5590">
        <w:rPr>
          <w:rFonts w:eastAsia="Calibri"/>
          <w:cs/>
        </w:rPr>
        <w:t>ซึ่ง</w:t>
      </w:r>
      <w:r w:rsidR="00106C94" w:rsidRPr="009E5590">
        <w:rPr>
          <w:rFonts w:eastAsia="Calibri" w:hint="cs"/>
          <w:cs/>
        </w:rPr>
        <w:t>ใน</w:t>
      </w:r>
      <w:r w:rsidR="00106C94" w:rsidRPr="009E5590">
        <w:rPr>
          <w:rFonts w:eastAsia="Calibri"/>
          <w:cs/>
        </w:rPr>
        <w:t>หลักฐานการบรรยายที่</w:t>
      </w:r>
      <w:r w:rsidR="00106C94" w:rsidRPr="009E5590">
        <w:rPr>
          <w:rFonts w:eastAsia="Calibri" w:hint="cs"/>
          <w:cs/>
        </w:rPr>
        <w:t>ผู้วิจัย</w:t>
      </w:r>
      <w:r w:rsidR="00106C94" w:rsidRPr="009E5590">
        <w:rPr>
          <w:rFonts w:eastAsia="Calibri"/>
          <w:cs/>
        </w:rPr>
        <w:t>ได้ยกมาแสดง</w:t>
      </w:r>
      <w:r w:rsidR="00106C94" w:rsidRPr="009E5590">
        <w:rPr>
          <w:rFonts w:eastAsia="Calibri" w:hint="cs"/>
          <w:cs/>
        </w:rPr>
        <w:t>เป็นตัวอย่างในที่</w:t>
      </w:r>
      <w:r w:rsidR="00106C94" w:rsidRPr="009E5590">
        <w:rPr>
          <w:rFonts w:eastAsia="Calibri"/>
          <w:cs/>
        </w:rPr>
        <w:t>นี้</w:t>
      </w:r>
      <w:r w:rsidR="00106C94" w:rsidRPr="009E5590">
        <w:rPr>
          <w:rFonts w:eastAsia="Calibri" w:hint="cs"/>
          <w:cs/>
        </w:rPr>
        <w:t>มี</w:t>
      </w:r>
      <w:r w:rsidR="00106C94" w:rsidRPr="009E5590">
        <w:rPr>
          <w:rFonts w:eastAsia="Calibri"/>
          <w:cs/>
        </w:rPr>
        <w:t xml:space="preserve"> ๓ คลิปการบรรยาย ดังต่อไปนี้</w:t>
      </w:r>
    </w:p>
    <w:p w14:paraId="2A76579E" w14:textId="0451CCC9" w:rsidR="00C96205" w:rsidRPr="009E5590" w:rsidRDefault="00C96205" w:rsidP="00C96205">
      <w:pPr>
        <w:rPr>
          <w:rFonts w:eastAsia="Calibri"/>
        </w:rPr>
      </w:pPr>
      <w:r w:rsidRPr="009E5590">
        <w:rPr>
          <w:rFonts w:eastAsia="Calibri"/>
          <w:cs/>
        </w:rPr>
        <w:lastRenderedPageBreak/>
        <w:t>๑</w:t>
      </w:r>
      <w:r w:rsidRPr="009E5590">
        <w:rPr>
          <w:rFonts w:eastAsia="Calibri"/>
        </w:rPr>
        <w:t>.</w:t>
      </w:r>
      <w:r w:rsidRPr="009E5590">
        <w:rPr>
          <w:rFonts w:eastAsia="Calibri"/>
          <w:cs/>
        </w:rPr>
        <w:t xml:space="preserve"> อรรถกถา-เหตุผิดเพี้ยนของคำสอนศาสดา</w:t>
      </w:r>
      <w:r w:rsidR="00494C1B" w:rsidRPr="009E5590">
        <w:rPr>
          <w:rFonts w:eastAsia="Calibri"/>
          <w:vertAlign w:val="superscript"/>
          <w:cs/>
        </w:rPr>
        <w:footnoteReference w:id="166"/>
      </w:r>
    </w:p>
    <w:p w14:paraId="190C071E" w14:textId="52B79866" w:rsidR="00C96205" w:rsidRPr="009E5590" w:rsidRDefault="00C96205" w:rsidP="00C96205">
      <w:pPr>
        <w:spacing w:before="0"/>
        <w:rPr>
          <w:rFonts w:eastAsia="Calibri"/>
        </w:rPr>
      </w:pPr>
      <w:r w:rsidRPr="009E5590">
        <w:rPr>
          <w:rFonts w:eastAsia="Calibri"/>
          <w:cs/>
        </w:rPr>
        <w:t>๒</w:t>
      </w:r>
      <w:r w:rsidRPr="009E5590">
        <w:rPr>
          <w:rFonts w:eastAsia="Calibri"/>
        </w:rPr>
        <w:t>.</w:t>
      </w:r>
      <w:r w:rsidRPr="009E5590">
        <w:rPr>
          <w:rFonts w:eastAsia="Calibri"/>
          <w:cs/>
        </w:rPr>
        <w:t xml:space="preserve"> พระอาจารย์คึ</w:t>
      </w:r>
      <w:r w:rsidR="00D5265A" w:rsidRPr="009E5590">
        <w:rPr>
          <w:rFonts w:eastAsia="Calibri"/>
          <w:cs/>
        </w:rPr>
        <w:t>กฤทธิ์-มศว.ประสานมิตร-ศีลของพระ</w:t>
      </w:r>
      <w:r w:rsidR="00D5265A" w:rsidRPr="009E5590">
        <w:rPr>
          <w:rFonts w:eastAsia="Calibri"/>
          <w:vertAlign w:val="superscript"/>
          <w:cs/>
        </w:rPr>
        <w:footnoteReference w:id="167"/>
      </w:r>
    </w:p>
    <w:p w14:paraId="155A1DC6" w14:textId="638C8AB4" w:rsidR="00C96205" w:rsidRPr="009E5590" w:rsidRDefault="00C96205" w:rsidP="00D5265A">
      <w:pPr>
        <w:spacing w:before="0"/>
        <w:rPr>
          <w:rFonts w:eastAsia="Calibri"/>
        </w:rPr>
      </w:pPr>
      <w:r w:rsidRPr="009E5590">
        <w:rPr>
          <w:rFonts w:eastAsia="Calibri"/>
          <w:cs/>
        </w:rPr>
        <w:t>๓</w:t>
      </w:r>
      <w:r w:rsidRPr="009E5590">
        <w:rPr>
          <w:rFonts w:eastAsia="Calibri"/>
        </w:rPr>
        <w:t xml:space="preserve">. </w:t>
      </w:r>
      <w:r w:rsidRPr="009E5590">
        <w:rPr>
          <w:rFonts w:eastAsia="Calibri"/>
          <w:cs/>
        </w:rPr>
        <w:t xml:space="preserve">พุทธวจน </w:t>
      </w:r>
      <w:r w:rsidRPr="009E5590">
        <w:rPr>
          <w:rFonts w:eastAsia="Calibri"/>
        </w:rPr>
        <w:t xml:space="preserve">faq </w:t>
      </w:r>
      <w:r w:rsidRPr="009E5590">
        <w:rPr>
          <w:rFonts w:eastAsia="Calibri"/>
          <w:cs/>
        </w:rPr>
        <w:t>โทษของการแต่งคำของพระพุทธเจ้าขึ้นใหม่คือ นรกหนึ่งกัป</w:t>
      </w:r>
      <w:r w:rsidR="00D5265A" w:rsidRPr="009E5590">
        <w:rPr>
          <w:rFonts w:eastAsia="Calibri"/>
          <w:vertAlign w:val="superscript"/>
          <w:cs/>
        </w:rPr>
        <w:footnoteReference w:id="168"/>
      </w:r>
      <w:r w:rsidRPr="009E5590">
        <w:rPr>
          <w:rFonts w:eastAsia="Calibri"/>
          <w:cs/>
        </w:rPr>
        <w:t xml:space="preserve">   </w:t>
      </w:r>
    </w:p>
    <w:p w14:paraId="6F779C82" w14:textId="6139C7C4" w:rsidR="00C96205" w:rsidRPr="009E5590" w:rsidRDefault="006D0526" w:rsidP="00C96205">
      <w:pPr>
        <w:rPr>
          <w:rFonts w:eastAsia="Calibri"/>
          <w:cs/>
        </w:rPr>
      </w:pPr>
      <w:r w:rsidRPr="009E5590">
        <w:rPr>
          <w:rFonts w:eastAsia="Calibri" w:hint="cs"/>
          <w:cs/>
        </w:rPr>
        <w:t>หลักฐานการบรรยายที่ได้ยกมาแสดงไว้ข้างต้นนี้ ผู้วิจัยได้ถอดเนื้อความการบรรยายเป็นข้อความ แล้วนำเนื้อความการบรรยายไปไว้ในส่วนภาคผนวกท้ายเล่มของวิทยานิพนธ์เล่มนี้ สำหรับผู้ที่สนใจศึกษารายละเอียดเพิ่มเติมสามารถค้นหาจากแหล่งข้อมูลที่ผู้วิจัยได้นำมาอ้างอิงไว้ เมื่อผู้วิจัยได้ถอดเนื้อความการบรรยายแล้ว จึงได้สรุปประเด็นนี้ออกเป็นข้อ ๆ ดังต่อไปนี้</w:t>
      </w:r>
    </w:p>
    <w:p w14:paraId="5ABC26D4" w14:textId="0BD9BAAA" w:rsidR="00C96205" w:rsidRPr="009E5590" w:rsidRDefault="00C96205" w:rsidP="00C96205">
      <w:pPr>
        <w:rPr>
          <w:rFonts w:eastAsia="Calibri"/>
        </w:rPr>
      </w:pPr>
      <w:r w:rsidRPr="009E5590">
        <w:rPr>
          <w:rFonts w:eastAsia="Calibri"/>
          <w:cs/>
        </w:rPr>
        <w:t>๑</w:t>
      </w:r>
      <w:r w:rsidRPr="009E5590">
        <w:rPr>
          <w:rFonts w:eastAsia="Calibri"/>
        </w:rPr>
        <w:t>.</w:t>
      </w:r>
      <w:r w:rsidRPr="009E5590">
        <w:rPr>
          <w:rFonts w:eastAsia="Calibri"/>
          <w:cs/>
        </w:rPr>
        <w:t xml:space="preserve"> คำ</w:t>
      </w:r>
      <w:r w:rsidR="00E270AD" w:rsidRPr="009E5590">
        <w:rPr>
          <w:rFonts w:eastAsia="Calibri" w:hint="cs"/>
          <w:cs/>
        </w:rPr>
        <w:t>สอนของ</w:t>
      </w:r>
      <w:r w:rsidRPr="009E5590">
        <w:rPr>
          <w:rFonts w:eastAsia="Calibri"/>
          <w:cs/>
        </w:rPr>
        <w:t xml:space="preserve">พระพุทธเจ้าเป็นอกาลิโก </w:t>
      </w:r>
      <w:r w:rsidR="00E270AD" w:rsidRPr="009E5590">
        <w:rPr>
          <w:rFonts w:eastAsia="Calibri" w:hint="cs"/>
          <w:cs/>
        </w:rPr>
        <w:t>พระองค์เป็น</w:t>
      </w:r>
      <w:r w:rsidRPr="009E5590">
        <w:rPr>
          <w:rFonts w:eastAsia="Calibri"/>
          <w:cs/>
        </w:rPr>
        <w:t xml:space="preserve">สัพพัญญูมองทะลุเป็นกัป เป็นแสนกัป เป็นอสงไขย </w:t>
      </w:r>
      <w:r w:rsidR="00E270AD" w:rsidRPr="009E5590">
        <w:rPr>
          <w:rFonts w:eastAsia="Calibri"/>
          <w:cs/>
        </w:rPr>
        <w:t>พระองค</w:t>
      </w:r>
      <w:r w:rsidR="00E270AD" w:rsidRPr="009E5590">
        <w:rPr>
          <w:rFonts w:eastAsia="Calibri" w:hint="cs"/>
          <w:cs/>
        </w:rPr>
        <w:t>์ได้</w:t>
      </w:r>
      <w:r w:rsidRPr="009E5590">
        <w:rPr>
          <w:rFonts w:eastAsia="Calibri"/>
          <w:cs/>
        </w:rPr>
        <w:t>วางระบบทุกอย่างครอบคลุม</w:t>
      </w:r>
      <w:r w:rsidR="000C1EE4" w:rsidRPr="009E5590">
        <w:rPr>
          <w:rFonts w:eastAsia="Calibri" w:hint="cs"/>
          <w:cs/>
        </w:rPr>
        <w:t>ไว้หมด</w:t>
      </w:r>
      <w:r w:rsidRPr="009E5590">
        <w:rPr>
          <w:rFonts w:eastAsia="Calibri"/>
          <w:cs/>
        </w:rPr>
        <w:t>แล้ว ส่วนเรื่อง</w:t>
      </w:r>
      <w:r w:rsidR="000C1EE4" w:rsidRPr="009E5590">
        <w:rPr>
          <w:rFonts w:eastAsia="Calibri" w:hint="cs"/>
          <w:cs/>
        </w:rPr>
        <w:t>ของ</w:t>
      </w:r>
      <w:r w:rsidRPr="009E5590">
        <w:rPr>
          <w:rFonts w:eastAsia="Calibri"/>
          <w:cs/>
        </w:rPr>
        <w:t xml:space="preserve">การตีความ จริง ๆ </w:t>
      </w:r>
      <w:r w:rsidR="00E270AD" w:rsidRPr="009E5590">
        <w:rPr>
          <w:rFonts w:eastAsia="Calibri" w:hint="cs"/>
          <w:cs/>
        </w:rPr>
        <w:t xml:space="preserve">แล้ว </w:t>
      </w:r>
      <w:r w:rsidR="000C1EE4" w:rsidRPr="009E5590">
        <w:rPr>
          <w:rFonts w:eastAsia="Calibri" w:hint="cs"/>
          <w:cs/>
        </w:rPr>
        <w:t>ธรรมะ</w:t>
      </w:r>
      <w:r w:rsidRPr="009E5590">
        <w:rPr>
          <w:rFonts w:eastAsia="Calibri"/>
          <w:cs/>
        </w:rPr>
        <w:t>ที่</w:t>
      </w:r>
      <w:r w:rsidR="00E270AD" w:rsidRPr="009E5590">
        <w:rPr>
          <w:rFonts w:eastAsia="Calibri" w:hint="cs"/>
          <w:cs/>
        </w:rPr>
        <w:t>จะ</w:t>
      </w:r>
      <w:r w:rsidR="000C1EE4" w:rsidRPr="009E5590">
        <w:rPr>
          <w:rFonts w:eastAsia="Calibri"/>
          <w:cs/>
        </w:rPr>
        <w:t>ต้องตีความนั้น</w:t>
      </w:r>
      <w:r w:rsidRPr="009E5590">
        <w:rPr>
          <w:rFonts w:eastAsia="Calibri"/>
          <w:cs/>
        </w:rPr>
        <w:t>มีไม่กี่พระสูตร</w:t>
      </w:r>
    </w:p>
    <w:p w14:paraId="7F2A79BD" w14:textId="54387B8F" w:rsidR="00C96205" w:rsidRPr="009E5590" w:rsidRDefault="00C96205" w:rsidP="00C96205">
      <w:pPr>
        <w:rPr>
          <w:rFonts w:eastAsia="Calibri"/>
        </w:rPr>
      </w:pPr>
      <w:r w:rsidRPr="009E5590">
        <w:rPr>
          <w:rFonts w:eastAsia="Calibri"/>
          <w:cs/>
        </w:rPr>
        <w:t>๒</w:t>
      </w:r>
      <w:r w:rsidRPr="009E5590">
        <w:rPr>
          <w:rFonts w:eastAsia="Calibri"/>
        </w:rPr>
        <w:t>.</w:t>
      </w:r>
      <w:r w:rsidRPr="009E5590">
        <w:rPr>
          <w:rFonts w:eastAsia="Calibri"/>
          <w:cs/>
        </w:rPr>
        <w:t xml:space="preserve"> ที่มีปัญหาข้อถกเถียง</w:t>
      </w:r>
      <w:r w:rsidR="008C5DF0" w:rsidRPr="009E5590">
        <w:rPr>
          <w:rFonts w:eastAsia="Calibri" w:hint="cs"/>
          <w:cs/>
        </w:rPr>
        <w:t>กัน</w:t>
      </w:r>
      <w:r w:rsidRPr="009E5590">
        <w:rPr>
          <w:rFonts w:eastAsia="Calibri"/>
          <w:cs/>
        </w:rPr>
        <w:t>มีไม่กี่พระสูตร พระสูตรที่ชัดเจนมี</w:t>
      </w:r>
      <w:r w:rsidR="008C5DF0" w:rsidRPr="009E5590">
        <w:rPr>
          <w:rFonts w:eastAsia="Calibri" w:hint="cs"/>
          <w:cs/>
        </w:rPr>
        <w:t>จำนวนมาก</w:t>
      </w:r>
      <w:r w:rsidR="00D85881" w:rsidRPr="009E5590">
        <w:rPr>
          <w:rFonts w:eastAsia="Calibri" w:hint="cs"/>
          <w:cs/>
        </w:rPr>
        <w:t>มาย</w:t>
      </w:r>
      <w:r w:rsidRPr="009E5590">
        <w:rPr>
          <w:rFonts w:eastAsia="Calibri"/>
          <w:cs/>
        </w:rPr>
        <w:t xml:space="preserve"> </w:t>
      </w:r>
      <w:r w:rsidR="008C5DF0" w:rsidRPr="009E5590">
        <w:rPr>
          <w:rFonts w:eastAsia="Calibri" w:hint="cs"/>
          <w:cs/>
        </w:rPr>
        <w:t>อย่างพระสูตรที่</w:t>
      </w:r>
      <w:r w:rsidR="008C5DF0" w:rsidRPr="009E5590">
        <w:rPr>
          <w:rFonts w:eastAsia="Calibri"/>
          <w:cs/>
        </w:rPr>
        <w:t>ไม่ต้องตีความ</w:t>
      </w:r>
      <w:r w:rsidR="00D85881" w:rsidRPr="009E5590">
        <w:rPr>
          <w:rFonts w:eastAsia="Calibri" w:hint="cs"/>
          <w:cs/>
        </w:rPr>
        <w:t>เลย</w:t>
      </w:r>
      <w:r w:rsidR="008C5DF0" w:rsidRPr="009E5590">
        <w:rPr>
          <w:rFonts w:eastAsia="Calibri"/>
          <w:cs/>
        </w:rPr>
        <w:t>และ</w:t>
      </w:r>
      <w:r w:rsidRPr="009E5590">
        <w:rPr>
          <w:rFonts w:eastAsia="Calibri"/>
          <w:cs/>
        </w:rPr>
        <w:t xml:space="preserve">เหมือนกันทั่วโลก </w:t>
      </w:r>
      <w:r w:rsidR="00D85881" w:rsidRPr="009E5590">
        <w:rPr>
          <w:rFonts w:eastAsia="Calibri" w:hint="cs"/>
          <w:cs/>
        </w:rPr>
        <w:t xml:space="preserve">เช่น </w:t>
      </w:r>
      <w:r w:rsidRPr="009E5590">
        <w:rPr>
          <w:rFonts w:eastAsia="Calibri"/>
          <w:cs/>
        </w:rPr>
        <w:t xml:space="preserve">“สุตตันตะเหล่าใดที่นักกวีแต่งขึ้นใหม่” </w:t>
      </w:r>
      <w:r w:rsidR="00D85881" w:rsidRPr="009E5590">
        <w:rPr>
          <w:rFonts w:eastAsia="Calibri" w:hint="cs"/>
          <w:cs/>
        </w:rPr>
        <w:t xml:space="preserve">พระสูตรนี้ </w:t>
      </w:r>
      <w:r w:rsidRPr="009E5590">
        <w:rPr>
          <w:rFonts w:eastAsia="Calibri"/>
          <w:cs/>
        </w:rPr>
        <w:t>ไม่เห็น</w:t>
      </w:r>
      <w:r w:rsidR="00D85881" w:rsidRPr="009E5590">
        <w:rPr>
          <w:rFonts w:eastAsia="Calibri" w:hint="cs"/>
          <w:cs/>
        </w:rPr>
        <w:t>จะ</w:t>
      </w:r>
      <w:r w:rsidRPr="009E5590">
        <w:rPr>
          <w:rFonts w:eastAsia="Calibri"/>
          <w:cs/>
        </w:rPr>
        <w:t>ต้องตีความเลย หรือศีล ๕ ก็ไม่ต้องตีความอะไร</w:t>
      </w:r>
      <w:r w:rsidR="0000572E" w:rsidRPr="009E5590">
        <w:rPr>
          <w:rFonts w:eastAsia="Calibri"/>
          <w:cs/>
        </w:rPr>
        <w:t xml:space="preserve"> ไม่ฆ่าสัตว์</w:t>
      </w:r>
      <w:r w:rsidRPr="009E5590">
        <w:rPr>
          <w:rFonts w:eastAsia="Calibri"/>
          <w:cs/>
        </w:rPr>
        <w:t xml:space="preserve"> ไม่ลักทรัพย์ ไม่ประพฤติผิดในกาม ไม่พูดโก</w:t>
      </w:r>
      <w:r w:rsidR="005835CA" w:rsidRPr="009E5590">
        <w:rPr>
          <w:rFonts w:eastAsia="Calibri"/>
          <w:cs/>
        </w:rPr>
        <w:t xml:space="preserve">หก ไม่ดื่มสุรายาเมา </w:t>
      </w:r>
      <w:r w:rsidRPr="009E5590">
        <w:rPr>
          <w:rFonts w:eastAsia="Calibri"/>
          <w:cs/>
        </w:rPr>
        <w:t xml:space="preserve">พระสูตรตรง ๆ </w:t>
      </w:r>
      <w:r w:rsidR="005835CA" w:rsidRPr="009E5590">
        <w:rPr>
          <w:rFonts w:eastAsia="Calibri" w:hint="cs"/>
          <w:cs/>
        </w:rPr>
        <w:t>เช่น</w:t>
      </w:r>
      <w:r w:rsidR="00D85881" w:rsidRPr="009E5590">
        <w:rPr>
          <w:rFonts w:eastAsia="Calibri" w:hint="cs"/>
          <w:cs/>
        </w:rPr>
        <w:t>นี้</w:t>
      </w:r>
      <w:r w:rsidR="005835CA" w:rsidRPr="009E5590">
        <w:rPr>
          <w:rFonts w:eastAsia="Calibri" w:hint="cs"/>
          <w:cs/>
        </w:rPr>
        <w:t>มีมากมาย</w:t>
      </w:r>
      <w:r w:rsidR="005835CA" w:rsidRPr="009E5590">
        <w:rPr>
          <w:rFonts w:eastAsia="Calibri"/>
          <w:cs/>
        </w:rPr>
        <w:t xml:space="preserve">ไปหมด </w:t>
      </w:r>
    </w:p>
    <w:p w14:paraId="1B8D48FD" w14:textId="24A65E76" w:rsidR="00C96205" w:rsidRPr="009E5590" w:rsidRDefault="00C96205" w:rsidP="00C96205">
      <w:pPr>
        <w:rPr>
          <w:rFonts w:eastAsia="Calibri"/>
        </w:rPr>
      </w:pPr>
      <w:r w:rsidRPr="009E5590">
        <w:rPr>
          <w:rFonts w:eastAsia="Calibri"/>
          <w:cs/>
        </w:rPr>
        <w:t>๓</w:t>
      </w:r>
      <w:r w:rsidRPr="009E5590">
        <w:rPr>
          <w:rFonts w:eastAsia="Calibri"/>
        </w:rPr>
        <w:t>.</w:t>
      </w:r>
      <w:r w:rsidRPr="009E5590">
        <w:rPr>
          <w:rFonts w:eastAsia="Calibri"/>
          <w:cs/>
        </w:rPr>
        <w:t xml:space="preserve"> อาตมาดู</w:t>
      </w:r>
      <w:r w:rsidR="0000572E" w:rsidRPr="009E5590">
        <w:rPr>
          <w:rFonts w:eastAsia="Calibri" w:hint="cs"/>
          <w:cs/>
        </w:rPr>
        <w:t>แล้ว</w:t>
      </w:r>
      <w:r w:rsidRPr="009E5590">
        <w:rPr>
          <w:rFonts w:eastAsia="Calibri"/>
          <w:cs/>
        </w:rPr>
        <w:t>ไม่ค่อยมี</w:t>
      </w:r>
      <w:r w:rsidR="00167825" w:rsidRPr="009E5590">
        <w:rPr>
          <w:rFonts w:eastAsia="Calibri" w:hint="cs"/>
          <w:cs/>
        </w:rPr>
        <w:t>พระสูตร</w:t>
      </w:r>
      <w:r w:rsidR="005835CA" w:rsidRPr="009E5590">
        <w:rPr>
          <w:rFonts w:eastAsia="Calibri" w:hint="cs"/>
          <w:cs/>
        </w:rPr>
        <w:t>อะไร</w:t>
      </w:r>
      <w:r w:rsidRPr="009E5590">
        <w:rPr>
          <w:rFonts w:eastAsia="Calibri"/>
          <w:cs/>
        </w:rPr>
        <w:t>ที่</w:t>
      </w:r>
      <w:r w:rsidR="00256374" w:rsidRPr="009E5590">
        <w:rPr>
          <w:rFonts w:eastAsia="Calibri" w:hint="cs"/>
          <w:cs/>
        </w:rPr>
        <w:t>จะ</w:t>
      </w:r>
      <w:r w:rsidRPr="009E5590">
        <w:rPr>
          <w:rFonts w:eastAsia="Calibri"/>
          <w:cs/>
        </w:rPr>
        <w:t>ต้องตีความเลย อาตมาว่า</w:t>
      </w:r>
      <w:r w:rsidR="00761970" w:rsidRPr="009E5590">
        <w:rPr>
          <w:rFonts w:eastAsia="Calibri" w:hint="cs"/>
          <w:cs/>
        </w:rPr>
        <w:t>มี</w:t>
      </w:r>
      <w:r w:rsidRPr="009E5590">
        <w:rPr>
          <w:rFonts w:eastAsia="Calibri"/>
          <w:cs/>
        </w:rPr>
        <w:t>ไม่ถึง ๑ หรือ ๒ เปอร์เซ็นต์ของพระสูตรทั้งหมด เรามักจะไปดิสเครดิตคำ</w:t>
      </w:r>
      <w:r w:rsidR="00256374" w:rsidRPr="009E5590">
        <w:rPr>
          <w:rFonts w:eastAsia="Calibri" w:hint="cs"/>
          <w:cs/>
        </w:rPr>
        <w:t>สอนของ</w:t>
      </w:r>
      <w:r w:rsidR="00DC38DF" w:rsidRPr="009E5590">
        <w:rPr>
          <w:rFonts w:eastAsia="Calibri"/>
          <w:cs/>
        </w:rPr>
        <w:t>พระพุทธเจ้า</w:t>
      </w:r>
      <w:r w:rsidR="00256374" w:rsidRPr="009E5590">
        <w:rPr>
          <w:rFonts w:eastAsia="Calibri"/>
          <w:cs/>
        </w:rPr>
        <w:t xml:space="preserve">ว่า </w:t>
      </w:r>
      <w:r w:rsidRPr="009E5590">
        <w:rPr>
          <w:rFonts w:eastAsia="Calibri"/>
          <w:cs/>
        </w:rPr>
        <w:t>คง</w:t>
      </w:r>
      <w:r w:rsidR="00761970" w:rsidRPr="009E5590">
        <w:rPr>
          <w:rFonts w:eastAsia="Calibri" w:hint="cs"/>
          <w:cs/>
        </w:rPr>
        <w:t>จะ</w:t>
      </w:r>
      <w:r w:rsidRPr="009E5590">
        <w:rPr>
          <w:rFonts w:eastAsia="Calibri"/>
          <w:cs/>
        </w:rPr>
        <w:t>ต้องตีความ</w:t>
      </w:r>
    </w:p>
    <w:p w14:paraId="1635D92B" w14:textId="685EF726" w:rsidR="00C96205" w:rsidRPr="009E5590" w:rsidRDefault="00C96205" w:rsidP="00C96205">
      <w:pPr>
        <w:rPr>
          <w:rFonts w:eastAsia="Calibri"/>
        </w:rPr>
      </w:pPr>
      <w:r w:rsidRPr="009E5590">
        <w:rPr>
          <w:rFonts w:eastAsia="Calibri"/>
          <w:cs/>
        </w:rPr>
        <w:t>๔</w:t>
      </w:r>
      <w:r w:rsidRPr="009E5590">
        <w:rPr>
          <w:rFonts w:eastAsia="Calibri"/>
        </w:rPr>
        <w:t>.</w:t>
      </w:r>
      <w:r w:rsidRPr="009E5590">
        <w:rPr>
          <w:rFonts w:eastAsia="Calibri"/>
          <w:cs/>
        </w:rPr>
        <w:t xml:space="preserve"> อุบาสิกาถามว่า แม้แต่พระด้วยกันเอง ไม่ทราบว่า</w:t>
      </w:r>
      <w:r w:rsidR="001A566C" w:rsidRPr="009E5590">
        <w:rPr>
          <w:rFonts w:eastAsia="Calibri" w:hint="cs"/>
          <w:cs/>
        </w:rPr>
        <w:t>คำสอน</w:t>
      </w:r>
      <w:r w:rsidRPr="009E5590">
        <w:rPr>
          <w:rFonts w:eastAsia="Calibri"/>
          <w:cs/>
        </w:rPr>
        <w:t>มีการตีค</w:t>
      </w:r>
      <w:r w:rsidR="00256374" w:rsidRPr="009E5590">
        <w:rPr>
          <w:rFonts w:eastAsia="Calibri"/>
          <w:cs/>
        </w:rPr>
        <w:t xml:space="preserve">วามผิดพลาดบ้างหรือเปล่าคะ </w:t>
      </w:r>
      <w:r w:rsidR="0007749C" w:rsidRPr="009E5590">
        <w:rPr>
          <w:rFonts w:eastAsia="Calibri"/>
          <w:cs/>
        </w:rPr>
        <w:t>พระคึกฤทธิ์</w:t>
      </w:r>
      <w:r w:rsidRPr="009E5590">
        <w:rPr>
          <w:rFonts w:eastAsia="Calibri"/>
          <w:cs/>
        </w:rPr>
        <w:t>ตอบว่า</w:t>
      </w:r>
      <w:r w:rsidRPr="009E5590">
        <w:rPr>
          <w:rFonts w:eastAsia="Calibri"/>
        </w:rPr>
        <w:t xml:space="preserve"> </w:t>
      </w:r>
      <w:r w:rsidR="00761970" w:rsidRPr="009E5590">
        <w:rPr>
          <w:rFonts w:eastAsia="Calibri" w:hint="cs"/>
          <w:cs/>
        </w:rPr>
        <w:t>ตรงนี้จริง ๆ ก็ไม่ได้ยาก</w:t>
      </w:r>
      <w:r w:rsidR="00385665" w:rsidRPr="009E5590">
        <w:rPr>
          <w:rFonts w:eastAsia="Calibri" w:hint="cs"/>
          <w:cs/>
        </w:rPr>
        <w:t>ในการตีความ</w:t>
      </w:r>
      <w:r w:rsidR="00761970" w:rsidRPr="009E5590">
        <w:rPr>
          <w:rFonts w:eastAsia="Calibri" w:hint="cs"/>
          <w:cs/>
        </w:rPr>
        <w:t>อะไรเลย และ</w:t>
      </w:r>
      <w:r w:rsidRPr="009E5590">
        <w:rPr>
          <w:rFonts w:eastAsia="Calibri"/>
          <w:cs/>
        </w:rPr>
        <w:t>ที่ถก</w:t>
      </w:r>
      <w:r w:rsidR="00385665" w:rsidRPr="009E5590">
        <w:rPr>
          <w:rFonts w:eastAsia="Calibri" w:hint="cs"/>
          <w:cs/>
        </w:rPr>
        <w:t>เถียง</w:t>
      </w:r>
      <w:r w:rsidRPr="009E5590">
        <w:rPr>
          <w:rFonts w:eastAsia="Calibri"/>
          <w:cs/>
        </w:rPr>
        <w:t>กันไม่ลง</w:t>
      </w:r>
      <w:r w:rsidR="00761970" w:rsidRPr="009E5590">
        <w:rPr>
          <w:rFonts w:eastAsia="Calibri" w:hint="cs"/>
          <w:cs/>
        </w:rPr>
        <w:t>ตัว</w:t>
      </w:r>
      <w:r w:rsidR="005835CA" w:rsidRPr="009E5590">
        <w:rPr>
          <w:rFonts w:eastAsia="Calibri" w:hint="cs"/>
          <w:cs/>
        </w:rPr>
        <w:t>ทุกวันนี้ก็</w:t>
      </w:r>
      <w:r w:rsidRPr="009E5590">
        <w:rPr>
          <w:rFonts w:eastAsia="Calibri"/>
          <w:cs/>
        </w:rPr>
        <w:t>เพราะถือ</w:t>
      </w:r>
      <w:r w:rsidR="005835CA" w:rsidRPr="009E5590">
        <w:rPr>
          <w:rFonts w:eastAsia="Calibri" w:hint="cs"/>
          <w:cs/>
        </w:rPr>
        <w:t>คัมภีร์</w:t>
      </w:r>
      <w:r w:rsidRPr="009E5590">
        <w:rPr>
          <w:rFonts w:eastAsia="Calibri"/>
          <w:cs/>
        </w:rPr>
        <w:t>อรรถกถา ถืออ</w:t>
      </w:r>
      <w:r w:rsidR="00761970" w:rsidRPr="009E5590">
        <w:rPr>
          <w:rFonts w:eastAsia="Calibri"/>
          <w:cs/>
        </w:rPr>
        <w:t>าจารย์รุ่นหลัง</w:t>
      </w:r>
      <w:r w:rsidRPr="009E5590">
        <w:rPr>
          <w:rFonts w:eastAsia="Calibri"/>
          <w:cs/>
        </w:rPr>
        <w:t xml:space="preserve"> ถ้าใช้พุทธวจนะแล้ว</w:t>
      </w:r>
      <w:r w:rsidR="0000572E" w:rsidRPr="009E5590">
        <w:rPr>
          <w:rFonts w:eastAsia="Calibri"/>
          <w:cs/>
        </w:rPr>
        <w:t>ทุกอย่าง</w:t>
      </w:r>
      <w:r w:rsidRPr="009E5590">
        <w:rPr>
          <w:rFonts w:eastAsia="Calibri"/>
          <w:cs/>
        </w:rPr>
        <w:t>ชัดเจนเลย</w:t>
      </w:r>
    </w:p>
    <w:p w14:paraId="2AD9167F" w14:textId="00A0A446" w:rsidR="00C96205" w:rsidRPr="009E5590" w:rsidRDefault="00C96205" w:rsidP="00C96205">
      <w:pPr>
        <w:rPr>
          <w:rFonts w:eastAsia="Calibri"/>
        </w:rPr>
      </w:pPr>
      <w:r w:rsidRPr="009E5590">
        <w:rPr>
          <w:rFonts w:eastAsia="Calibri"/>
          <w:cs/>
        </w:rPr>
        <w:t>๕</w:t>
      </w:r>
      <w:r w:rsidRPr="009E5590">
        <w:rPr>
          <w:rFonts w:eastAsia="Calibri"/>
        </w:rPr>
        <w:t>.</w:t>
      </w:r>
      <w:r w:rsidRPr="009E5590">
        <w:rPr>
          <w:rFonts w:eastAsia="Calibri"/>
          <w:cs/>
        </w:rPr>
        <w:t xml:space="preserve"> หลักฐานที่</w:t>
      </w:r>
      <w:r w:rsidR="00CF6B8B" w:rsidRPr="009E5590">
        <w:rPr>
          <w:rFonts w:eastAsia="Calibri" w:hint="cs"/>
          <w:cs/>
        </w:rPr>
        <w:t>มี</w:t>
      </w:r>
      <w:r w:rsidR="00CF6B8B" w:rsidRPr="009E5590">
        <w:rPr>
          <w:rFonts w:eastAsia="Calibri"/>
          <w:cs/>
        </w:rPr>
        <w:t>อยู่ในพุทธวจนปิฎก</w:t>
      </w:r>
      <w:r w:rsidR="00BC116A" w:rsidRPr="009E5590">
        <w:rPr>
          <w:rFonts w:eastAsia="Calibri"/>
          <w:cs/>
        </w:rPr>
        <w:t xml:space="preserve"> อาตมา</w:t>
      </w:r>
      <w:r w:rsidR="0000572E" w:rsidRPr="009E5590">
        <w:rPr>
          <w:rFonts w:eastAsia="Calibri" w:hint="cs"/>
          <w:cs/>
        </w:rPr>
        <w:t>(พระคึกฤทธิ์)</w:t>
      </w:r>
      <w:r w:rsidR="00BC116A" w:rsidRPr="009E5590">
        <w:rPr>
          <w:rFonts w:eastAsia="Calibri"/>
          <w:cs/>
        </w:rPr>
        <w:t>ใช้ข้อมูลจาก ๒ ตัวนี้ (ชี้</w:t>
      </w:r>
      <w:r w:rsidRPr="009E5590">
        <w:rPr>
          <w:rFonts w:eastAsia="Calibri"/>
          <w:cs/>
        </w:rPr>
        <w:t>นิ้วไปที่พระไตรปิฎกภาษาบาลี</w:t>
      </w:r>
      <w:r w:rsidR="00BC116A" w:rsidRPr="009E5590">
        <w:rPr>
          <w:rFonts w:eastAsia="Calibri" w:hint="cs"/>
          <w:cs/>
        </w:rPr>
        <w:t>ฉบับสยามรัฐ</w:t>
      </w:r>
      <w:r w:rsidRPr="009E5590">
        <w:rPr>
          <w:rFonts w:eastAsia="Calibri"/>
          <w:cs/>
        </w:rPr>
        <w:t>และพระไตรปิฎกแปลภาษาไทยฉบับ</w:t>
      </w:r>
      <w:r w:rsidR="00BC116A" w:rsidRPr="009E5590">
        <w:rPr>
          <w:rFonts w:eastAsia="Calibri" w:hint="cs"/>
          <w:cs/>
        </w:rPr>
        <w:t>หลวง</w:t>
      </w:r>
      <w:r w:rsidRPr="009E5590">
        <w:rPr>
          <w:rFonts w:eastAsia="Calibri"/>
          <w:cs/>
        </w:rPr>
        <w:t>) เพียงแต่ดึงเอาคำที่พระพุทธเจ้าไม</w:t>
      </w:r>
      <w:r w:rsidR="00CF6B8B" w:rsidRPr="009E5590">
        <w:rPr>
          <w:rFonts w:eastAsia="Calibri"/>
          <w:cs/>
        </w:rPr>
        <w:t>่ได้บัญญัติไว้ออก เพราะหน้าปก</w:t>
      </w:r>
      <w:r w:rsidRPr="009E5590">
        <w:rPr>
          <w:rFonts w:eastAsia="Calibri"/>
          <w:cs/>
        </w:rPr>
        <w:t>ก็เขียนอยู่แล้วว่า พระสูตรและอรรถกถา พระสูตรคือคำ</w:t>
      </w:r>
      <w:r w:rsidR="00CF6B8B" w:rsidRPr="009E5590">
        <w:rPr>
          <w:rFonts w:eastAsia="Calibri" w:hint="cs"/>
          <w:cs/>
        </w:rPr>
        <w:t>สอนของ</w:t>
      </w:r>
      <w:r w:rsidRPr="009E5590">
        <w:rPr>
          <w:rFonts w:eastAsia="Calibri"/>
          <w:cs/>
        </w:rPr>
        <w:t>พระพุทธเจ้า อรรถกถาคือคำ</w:t>
      </w:r>
      <w:r w:rsidR="00CF6B8B" w:rsidRPr="009E5590">
        <w:rPr>
          <w:rFonts w:eastAsia="Calibri" w:hint="cs"/>
          <w:cs/>
        </w:rPr>
        <w:t>ที่</w:t>
      </w:r>
      <w:r w:rsidR="00834F3C" w:rsidRPr="009E5590">
        <w:rPr>
          <w:rFonts w:eastAsia="Calibri"/>
          <w:cs/>
        </w:rPr>
        <w:t>สาวกรุ่นหลัง</w:t>
      </w:r>
      <w:r w:rsidRPr="009E5590">
        <w:rPr>
          <w:rFonts w:eastAsia="Calibri"/>
          <w:cs/>
        </w:rPr>
        <w:t>แต่ง</w:t>
      </w:r>
      <w:r w:rsidR="00834F3C" w:rsidRPr="009E5590">
        <w:rPr>
          <w:rFonts w:eastAsia="Calibri"/>
          <w:cs/>
        </w:rPr>
        <w:t>อธิบายขึ้น</w:t>
      </w:r>
      <w:r w:rsidR="00CF6B8B" w:rsidRPr="009E5590">
        <w:rPr>
          <w:rFonts w:eastAsia="Calibri" w:hint="cs"/>
          <w:cs/>
        </w:rPr>
        <w:t>มา</w:t>
      </w:r>
      <w:r w:rsidR="00CF6B8B" w:rsidRPr="009E5590">
        <w:rPr>
          <w:rFonts w:eastAsia="Calibri"/>
          <w:cs/>
        </w:rPr>
        <w:t>ใหม่</w:t>
      </w:r>
      <w:r w:rsidR="00834F3C" w:rsidRPr="009E5590">
        <w:rPr>
          <w:rFonts w:eastAsia="Calibri"/>
          <w:cs/>
        </w:rPr>
        <w:t xml:space="preserve"> เช่น ถ้า</w:t>
      </w:r>
      <w:r w:rsidR="009276F3" w:rsidRPr="009E5590">
        <w:rPr>
          <w:rFonts w:eastAsia="Calibri"/>
          <w:cs/>
        </w:rPr>
        <w:t>อ่าน</w:t>
      </w:r>
      <w:r w:rsidRPr="009E5590">
        <w:rPr>
          <w:rFonts w:eastAsia="Calibri"/>
          <w:cs/>
        </w:rPr>
        <w:t>พระสูตร</w:t>
      </w:r>
      <w:r w:rsidR="00CF6B8B" w:rsidRPr="009E5590">
        <w:rPr>
          <w:rFonts w:eastAsia="Calibri"/>
          <w:cs/>
        </w:rPr>
        <w:t xml:space="preserve"> จบไป ๑ หน้า อรรถกถาจะบอกว่า ที่พระพุทธเจ้าตรัสอย่างนี้</w:t>
      </w:r>
      <w:r w:rsidR="00BE7A75" w:rsidRPr="009E5590">
        <w:rPr>
          <w:rFonts w:eastAsia="Calibri"/>
          <w:cs/>
        </w:rPr>
        <w:t>ขออธิบายว่า</w:t>
      </w:r>
      <w:r w:rsidRPr="009E5590">
        <w:rPr>
          <w:rFonts w:eastAsia="Calibri"/>
          <w:cs/>
        </w:rPr>
        <w:t>อย่างนี้ คำ</w:t>
      </w:r>
      <w:r w:rsidR="00CF6B8B" w:rsidRPr="009E5590">
        <w:rPr>
          <w:rFonts w:eastAsia="Calibri" w:hint="cs"/>
          <w:cs/>
        </w:rPr>
        <w:t>สอน</w:t>
      </w:r>
      <w:r w:rsidRPr="009E5590">
        <w:rPr>
          <w:rFonts w:eastAsia="Calibri"/>
          <w:cs/>
        </w:rPr>
        <w:t>ที่ต่ำกว่า</w:t>
      </w:r>
      <w:r w:rsidR="009276F3" w:rsidRPr="009E5590">
        <w:rPr>
          <w:rFonts w:eastAsia="Calibri" w:hint="cs"/>
          <w:cs/>
        </w:rPr>
        <w:t>คำ</w:t>
      </w:r>
      <w:r w:rsidR="00CF6B8B" w:rsidRPr="009E5590">
        <w:rPr>
          <w:rFonts w:eastAsia="Calibri" w:hint="cs"/>
          <w:cs/>
        </w:rPr>
        <w:t>ของ</w:t>
      </w:r>
      <w:r w:rsidRPr="009E5590">
        <w:rPr>
          <w:rFonts w:eastAsia="Calibri"/>
          <w:cs/>
        </w:rPr>
        <w:t>พระพุทธเจ้าเราดึงออ</w:t>
      </w:r>
      <w:r w:rsidR="005F46E5" w:rsidRPr="009E5590">
        <w:rPr>
          <w:rFonts w:eastAsia="Calibri"/>
          <w:cs/>
        </w:rPr>
        <w:t>ก ซึ่งเขาแยกไว้</w:t>
      </w:r>
      <w:r w:rsidR="00385665" w:rsidRPr="009E5590">
        <w:rPr>
          <w:rFonts w:eastAsia="Calibri" w:hint="cs"/>
          <w:cs/>
        </w:rPr>
        <w:t>ให้</w:t>
      </w:r>
      <w:r w:rsidR="005F46E5" w:rsidRPr="009E5590">
        <w:rPr>
          <w:rFonts w:eastAsia="Calibri"/>
          <w:cs/>
        </w:rPr>
        <w:t>แล้ว เรารวบรวม</w:t>
      </w:r>
      <w:r w:rsidR="00CF6B8B" w:rsidRPr="009E5590">
        <w:rPr>
          <w:rFonts w:eastAsia="Calibri" w:hint="cs"/>
          <w:cs/>
        </w:rPr>
        <w:t>เฉพาะ</w:t>
      </w:r>
      <w:r w:rsidRPr="009E5590">
        <w:rPr>
          <w:rFonts w:eastAsia="Calibri"/>
          <w:cs/>
        </w:rPr>
        <w:t>คำ</w:t>
      </w:r>
      <w:r w:rsidR="009276F3" w:rsidRPr="009E5590">
        <w:rPr>
          <w:rFonts w:eastAsia="Calibri" w:hint="cs"/>
          <w:cs/>
        </w:rPr>
        <w:t>สอน</w:t>
      </w:r>
      <w:r w:rsidR="005F46E5" w:rsidRPr="009E5590">
        <w:rPr>
          <w:rFonts w:eastAsia="Calibri" w:hint="cs"/>
          <w:cs/>
        </w:rPr>
        <w:t>ของ</w:t>
      </w:r>
      <w:r w:rsidR="009276F3" w:rsidRPr="009E5590">
        <w:rPr>
          <w:rFonts w:eastAsia="Calibri" w:hint="cs"/>
          <w:cs/>
        </w:rPr>
        <w:t>พระ</w:t>
      </w:r>
      <w:r w:rsidRPr="009E5590">
        <w:rPr>
          <w:rFonts w:eastAsia="Calibri"/>
          <w:cs/>
        </w:rPr>
        <w:t xml:space="preserve">ศาสดา </w:t>
      </w:r>
    </w:p>
    <w:p w14:paraId="6540D1BD" w14:textId="4095588F" w:rsidR="00C96205" w:rsidRPr="009E5590" w:rsidRDefault="00C96205" w:rsidP="00C96205">
      <w:pPr>
        <w:rPr>
          <w:rFonts w:eastAsia="Calibri"/>
        </w:rPr>
      </w:pPr>
      <w:r w:rsidRPr="009E5590">
        <w:rPr>
          <w:rFonts w:eastAsia="Calibri"/>
          <w:cs/>
        </w:rPr>
        <w:lastRenderedPageBreak/>
        <w:t>๖</w:t>
      </w:r>
      <w:r w:rsidRPr="009E5590">
        <w:rPr>
          <w:rFonts w:eastAsia="Calibri"/>
        </w:rPr>
        <w:t>.</w:t>
      </w:r>
      <w:r w:rsidR="00947EAA" w:rsidRPr="009E5590">
        <w:rPr>
          <w:rFonts w:eastAsia="Calibri"/>
          <w:cs/>
        </w:rPr>
        <w:t xml:space="preserve"> อุบาสิกา</w:t>
      </w:r>
      <w:r w:rsidR="0034323F" w:rsidRPr="009E5590">
        <w:rPr>
          <w:rFonts w:eastAsia="Calibri" w:hint="cs"/>
          <w:cs/>
        </w:rPr>
        <w:t>ขอ</w:t>
      </w:r>
      <w:r w:rsidRPr="009E5590">
        <w:rPr>
          <w:rFonts w:eastAsia="Calibri"/>
          <w:cs/>
        </w:rPr>
        <w:t>ให้พระคึกฤทธิ์ช่ว</w:t>
      </w:r>
      <w:r w:rsidR="00272414" w:rsidRPr="009E5590">
        <w:rPr>
          <w:rFonts w:eastAsia="Calibri"/>
          <w:cs/>
        </w:rPr>
        <w:t>ยอธิบายคำว่า อรรถกถาและพยัญชนะ และ</w:t>
      </w:r>
      <w:r w:rsidRPr="009E5590">
        <w:rPr>
          <w:rFonts w:eastAsia="Calibri"/>
          <w:cs/>
        </w:rPr>
        <w:t>กล่าวอีกว่า เท่าที่ได้ฟังมาในสมัยพ</w:t>
      </w:r>
      <w:r w:rsidR="00385665" w:rsidRPr="009E5590">
        <w:rPr>
          <w:rFonts w:eastAsia="Calibri"/>
          <w:cs/>
        </w:rPr>
        <w:t>ุทธกาลเหมือน</w:t>
      </w:r>
      <w:r w:rsidR="001A566C" w:rsidRPr="009E5590">
        <w:rPr>
          <w:rFonts w:eastAsia="Calibri" w:hint="cs"/>
          <w:cs/>
        </w:rPr>
        <w:t>กับว่า</w:t>
      </w:r>
      <w:r w:rsidR="00385665" w:rsidRPr="009E5590">
        <w:rPr>
          <w:rFonts w:eastAsia="Calibri"/>
          <w:cs/>
        </w:rPr>
        <w:t>พยัญชนะเป็นคำพูด ส่วน</w:t>
      </w:r>
      <w:r w:rsidR="001A566C" w:rsidRPr="009E5590">
        <w:rPr>
          <w:rFonts w:eastAsia="Calibri"/>
          <w:cs/>
        </w:rPr>
        <w:t>อรรถกถา</w:t>
      </w:r>
      <w:r w:rsidRPr="009E5590">
        <w:rPr>
          <w:rFonts w:eastAsia="Calibri"/>
          <w:cs/>
        </w:rPr>
        <w:t>คือ</w:t>
      </w:r>
      <w:r w:rsidR="00947EAA" w:rsidRPr="009E5590">
        <w:rPr>
          <w:rFonts w:eastAsia="Calibri" w:hint="cs"/>
          <w:cs/>
        </w:rPr>
        <w:t>คำ</w:t>
      </w:r>
      <w:r w:rsidRPr="009E5590">
        <w:rPr>
          <w:rFonts w:eastAsia="Calibri"/>
          <w:cs/>
        </w:rPr>
        <w:t>อธิบาย อธิบายโดยพระพุทธเจ้าหรืออรรถก</w:t>
      </w:r>
      <w:r w:rsidR="00947EAA" w:rsidRPr="009E5590">
        <w:rPr>
          <w:rFonts w:eastAsia="Calibri"/>
          <w:cs/>
        </w:rPr>
        <w:t>ถาทั่ว ๆ ไป พระคึกฤทธิ์</w:t>
      </w:r>
      <w:r w:rsidR="00834F3C" w:rsidRPr="009E5590">
        <w:rPr>
          <w:rFonts w:eastAsia="Calibri"/>
          <w:cs/>
        </w:rPr>
        <w:t>ตอบ</w:t>
      </w:r>
      <w:r w:rsidR="0000572E" w:rsidRPr="009E5590">
        <w:rPr>
          <w:rFonts w:eastAsia="Calibri"/>
          <w:cs/>
        </w:rPr>
        <w:t>ว่า พยัญชนะคือคำตรัส</w:t>
      </w:r>
      <w:r w:rsidRPr="009E5590">
        <w:rPr>
          <w:rFonts w:eastAsia="Calibri"/>
          <w:cs/>
        </w:rPr>
        <w:t>ของพระพุทธเจ้าทุกคำ ส่วนอรรถกถา คือ พยัญชน</w:t>
      </w:r>
      <w:r w:rsidR="00947EAA" w:rsidRPr="009E5590">
        <w:rPr>
          <w:rFonts w:eastAsia="Calibri"/>
          <w:cs/>
        </w:rPr>
        <w:t>ะที่มาอธิบายบทพยัญชนะของพระองค์</w:t>
      </w:r>
      <w:r w:rsidRPr="009E5590">
        <w:rPr>
          <w:rFonts w:eastAsia="Calibri"/>
          <w:cs/>
        </w:rPr>
        <w:t>เองไม่ใช่</w:t>
      </w:r>
      <w:r w:rsidR="00834F3C" w:rsidRPr="009E5590">
        <w:rPr>
          <w:rFonts w:eastAsia="Calibri" w:hint="cs"/>
          <w:cs/>
        </w:rPr>
        <w:t>คำของผู้</w:t>
      </w:r>
      <w:r w:rsidR="00947EAA" w:rsidRPr="009E5590">
        <w:rPr>
          <w:rFonts w:eastAsia="Calibri"/>
          <w:cs/>
        </w:rPr>
        <w:t>อื่น อุบาสิกาจึงถาม</w:t>
      </w:r>
      <w:r w:rsidRPr="009E5590">
        <w:rPr>
          <w:rFonts w:eastAsia="Calibri"/>
          <w:cs/>
        </w:rPr>
        <w:t>อีกว่า แล้วคำอธิบาย</w:t>
      </w:r>
      <w:r w:rsidR="0000572E" w:rsidRPr="009E5590">
        <w:rPr>
          <w:rFonts w:eastAsia="Calibri" w:hint="cs"/>
          <w:cs/>
        </w:rPr>
        <w:t>ที่ต่อเนื่อง</w:t>
      </w:r>
      <w:r w:rsidR="0000572E" w:rsidRPr="009E5590">
        <w:rPr>
          <w:rFonts w:eastAsia="Calibri"/>
          <w:cs/>
        </w:rPr>
        <w:t>โดยผ</w:t>
      </w:r>
      <w:r w:rsidR="0000572E" w:rsidRPr="009E5590">
        <w:rPr>
          <w:rFonts w:eastAsia="Calibri" w:hint="cs"/>
          <w:cs/>
        </w:rPr>
        <w:t>ู้</w:t>
      </w:r>
      <w:r w:rsidRPr="009E5590">
        <w:rPr>
          <w:rFonts w:eastAsia="Calibri"/>
          <w:cs/>
        </w:rPr>
        <w:t>อื่นก็เป็นอรรถกถา</w:t>
      </w:r>
      <w:r w:rsidR="001A566C" w:rsidRPr="009E5590">
        <w:rPr>
          <w:rFonts w:eastAsia="Calibri"/>
          <w:cs/>
        </w:rPr>
        <w:t>ที่เราบอกว่า</w:t>
      </w:r>
      <w:r w:rsidRPr="009E5590">
        <w:rPr>
          <w:rFonts w:eastAsia="Calibri"/>
          <w:cs/>
        </w:rPr>
        <w:t>ไม่ใช่พุทธวจนะ</w:t>
      </w:r>
      <w:r w:rsidR="001A566C" w:rsidRPr="009E5590">
        <w:rPr>
          <w:rFonts w:eastAsia="Calibri" w:hint="cs"/>
          <w:cs/>
        </w:rPr>
        <w:t xml:space="preserve"> ใช่มั้ยคะ</w:t>
      </w:r>
      <w:r w:rsidRPr="009E5590">
        <w:rPr>
          <w:rFonts w:eastAsia="Calibri"/>
          <w:cs/>
        </w:rPr>
        <w:t xml:space="preserve"> พระคึกฤทธิ์ตอบว่า ถูกต้อง</w:t>
      </w:r>
    </w:p>
    <w:p w14:paraId="02BB2411" w14:textId="09A3AFC0" w:rsidR="00C96205" w:rsidRPr="009E5590" w:rsidRDefault="00C96205" w:rsidP="00C96205">
      <w:pPr>
        <w:rPr>
          <w:rFonts w:eastAsia="Calibri"/>
          <w:cs/>
        </w:rPr>
      </w:pPr>
      <w:r w:rsidRPr="009E5590">
        <w:rPr>
          <w:rFonts w:eastAsia="Calibri"/>
          <w:cs/>
        </w:rPr>
        <w:t>๗</w:t>
      </w:r>
      <w:r w:rsidRPr="009E5590">
        <w:rPr>
          <w:rFonts w:eastAsia="Calibri"/>
        </w:rPr>
        <w:t>.</w:t>
      </w:r>
      <w:r w:rsidR="0000572E" w:rsidRPr="009E5590">
        <w:rPr>
          <w:rFonts w:eastAsia="Calibri" w:hint="cs"/>
          <w:cs/>
        </w:rPr>
        <w:t xml:space="preserve"> </w:t>
      </w:r>
      <w:r w:rsidR="0000572E" w:rsidRPr="009E5590">
        <w:rPr>
          <w:rFonts w:eastAsia="Calibri"/>
          <w:cs/>
        </w:rPr>
        <w:t>คำอธิบายที่แต่งขึ้น</w:t>
      </w:r>
      <w:r w:rsidR="00FA1364" w:rsidRPr="009E5590">
        <w:rPr>
          <w:rFonts w:eastAsia="Calibri" w:hint="cs"/>
          <w:cs/>
        </w:rPr>
        <w:t>มา</w:t>
      </w:r>
      <w:r w:rsidR="0000572E" w:rsidRPr="009E5590">
        <w:rPr>
          <w:rFonts w:eastAsia="Calibri"/>
          <w:cs/>
        </w:rPr>
        <w:t>ใหม่ของอรรถกถาจารย์</w:t>
      </w:r>
      <w:r w:rsidR="0000572E" w:rsidRPr="009E5590">
        <w:rPr>
          <w:rFonts w:eastAsia="Calibri" w:hint="cs"/>
          <w:cs/>
        </w:rPr>
        <w:t>ที่มีอยู่</w:t>
      </w:r>
      <w:r w:rsidRPr="009E5590">
        <w:rPr>
          <w:rFonts w:eastAsia="Calibri"/>
          <w:cs/>
        </w:rPr>
        <w:t>ในพระไตรปิฎก ถามว่าใครแต่ง เมื่อไม่รู้ก็เขียนว่า พระโบราณจารย์รจนาไว้ว่า พระสังคีติ</w:t>
      </w:r>
      <w:r w:rsidR="00AE7AB2" w:rsidRPr="009E5590">
        <w:rPr>
          <w:rFonts w:eastAsia="Calibri"/>
          <w:cs/>
        </w:rPr>
        <w:t>กาจารย์รจนาไว้ว่า แล้วชื่ออะไรละ</w:t>
      </w:r>
      <w:r w:rsidRPr="009E5590">
        <w:rPr>
          <w:rFonts w:eastAsia="Calibri"/>
          <w:cs/>
        </w:rPr>
        <w:t xml:space="preserve"> นาย ก</w:t>
      </w:r>
      <w:r w:rsidRPr="009E5590">
        <w:rPr>
          <w:rFonts w:eastAsia="Calibri"/>
        </w:rPr>
        <w:t>.</w:t>
      </w:r>
      <w:r w:rsidRPr="009E5590">
        <w:rPr>
          <w:rFonts w:eastAsia="Calibri"/>
          <w:cs/>
        </w:rPr>
        <w:t xml:space="preserve"> นาย ข</w:t>
      </w:r>
      <w:r w:rsidRPr="009E5590">
        <w:rPr>
          <w:rFonts w:eastAsia="Calibri"/>
        </w:rPr>
        <w:t xml:space="preserve">. </w:t>
      </w:r>
      <w:r w:rsidRPr="009E5590">
        <w:rPr>
          <w:rFonts w:eastAsia="Calibri"/>
          <w:cs/>
        </w:rPr>
        <w:t>ภิกขุ ก</w:t>
      </w:r>
      <w:r w:rsidRPr="009E5590">
        <w:rPr>
          <w:rFonts w:eastAsia="Calibri"/>
        </w:rPr>
        <w:t>.</w:t>
      </w:r>
      <w:r w:rsidRPr="009E5590">
        <w:rPr>
          <w:rFonts w:eastAsia="Calibri"/>
          <w:cs/>
        </w:rPr>
        <w:t xml:space="preserve"> ภิกขุ ข</w:t>
      </w:r>
      <w:r w:rsidRPr="009E5590">
        <w:rPr>
          <w:rFonts w:eastAsia="Calibri"/>
        </w:rPr>
        <w:t>.</w:t>
      </w:r>
      <w:r w:rsidRPr="009E5590">
        <w:rPr>
          <w:rFonts w:eastAsia="Calibri"/>
          <w:cs/>
        </w:rPr>
        <w:t xml:space="preserve"> </w:t>
      </w:r>
      <w:r w:rsidR="00B92EE8" w:rsidRPr="009E5590">
        <w:rPr>
          <w:rFonts w:eastAsia="Calibri" w:hint="cs"/>
          <w:cs/>
        </w:rPr>
        <w:t>เมื่อ</w:t>
      </w:r>
      <w:r w:rsidRPr="009E5590">
        <w:rPr>
          <w:rFonts w:eastAsia="Calibri"/>
          <w:cs/>
        </w:rPr>
        <w:t>ไม่รู้ก็ตีคลุม ๆ รวม ๆ ไป แ</w:t>
      </w:r>
      <w:r w:rsidR="00947EAA" w:rsidRPr="009E5590">
        <w:rPr>
          <w:rFonts w:eastAsia="Calibri"/>
          <w:cs/>
        </w:rPr>
        <w:t>ล้วผ</w:t>
      </w:r>
      <w:r w:rsidR="00947EAA" w:rsidRPr="009E5590">
        <w:rPr>
          <w:rFonts w:eastAsia="Calibri" w:hint="cs"/>
          <w:cs/>
        </w:rPr>
        <w:t>ู้</w:t>
      </w:r>
      <w:r w:rsidRPr="009E5590">
        <w:rPr>
          <w:rFonts w:eastAsia="Calibri"/>
          <w:cs/>
        </w:rPr>
        <w:t>ที่ทำคำพูดได้ไม่ผิด</w:t>
      </w:r>
      <w:r w:rsidR="0000572E" w:rsidRPr="009E5590">
        <w:rPr>
          <w:rFonts w:eastAsia="Calibri" w:hint="cs"/>
          <w:cs/>
        </w:rPr>
        <w:t>พลาด</w:t>
      </w:r>
      <w:r w:rsidRPr="009E5590">
        <w:rPr>
          <w:rFonts w:eastAsia="Calibri"/>
          <w:cs/>
        </w:rPr>
        <w:t xml:space="preserve"> มี</w:t>
      </w:r>
      <w:r w:rsidR="00834F3C" w:rsidRPr="009E5590">
        <w:rPr>
          <w:rFonts w:eastAsia="Calibri" w:hint="cs"/>
          <w:cs/>
        </w:rPr>
        <w:t>พระพุทธ</w:t>
      </w:r>
      <w:r w:rsidR="00EA3190" w:rsidRPr="009E5590">
        <w:rPr>
          <w:rFonts w:eastAsia="Calibri"/>
          <w:cs/>
        </w:rPr>
        <w:t>เจ้าองค</w:t>
      </w:r>
      <w:r w:rsidR="00EA3190" w:rsidRPr="009E5590">
        <w:rPr>
          <w:rFonts w:eastAsia="Calibri" w:hint="cs"/>
          <w:cs/>
        </w:rPr>
        <w:t>์</w:t>
      </w:r>
      <w:r w:rsidRPr="009E5590">
        <w:rPr>
          <w:rFonts w:eastAsia="Calibri"/>
          <w:cs/>
        </w:rPr>
        <w:t>เดียว แสดงว่าที่เหลือ</w:t>
      </w:r>
      <w:r w:rsidR="00385665" w:rsidRPr="009E5590">
        <w:rPr>
          <w:rFonts w:eastAsia="Calibri" w:hint="cs"/>
          <w:cs/>
        </w:rPr>
        <w:t>(นอกเหนือจากพระพุทธเจ้า)</w:t>
      </w:r>
      <w:r w:rsidR="00AE7AB2" w:rsidRPr="009E5590">
        <w:rPr>
          <w:rFonts w:eastAsia="Calibri" w:hint="cs"/>
          <w:cs/>
        </w:rPr>
        <w:t>ข้อมูล</w:t>
      </w:r>
      <w:r w:rsidR="00385665" w:rsidRPr="009E5590">
        <w:rPr>
          <w:rFonts w:eastAsia="Calibri" w:hint="cs"/>
          <w:cs/>
        </w:rPr>
        <w:t>เหล่า</w:t>
      </w:r>
      <w:r w:rsidR="00AE7AB2" w:rsidRPr="009E5590">
        <w:rPr>
          <w:rFonts w:eastAsia="Calibri" w:hint="cs"/>
          <w:cs/>
        </w:rPr>
        <w:t>นั้น</w:t>
      </w:r>
      <w:r w:rsidRPr="009E5590">
        <w:rPr>
          <w:rFonts w:eastAsia="Calibri"/>
          <w:cs/>
        </w:rPr>
        <w:t>ต้องมี</w:t>
      </w:r>
      <w:r w:rsidR="00834F3C" w:rsidRPr="009E5590">
        <w:rPr>
          <w:rFonts w:eastAsia="Calibri" w:hint="cs"/>
          <w:cs/>
        </w:rPr>
        <w:t>ข้อ</w:t>
      </w:r>
      <w:r w:rsidR="00AE7AB2" w:rsidRPr="009E5590">
        <w:rPr>
          <w:rFonts w:eastAsia="Calibri"/>
          <w:cs/>
        </w:rPr>
        <w:t>ผิดพลาด</w:t>
      </w:r>
      <w:r w:rsidRPr="009E5590">
        <w:rPr>
          <w:rFonts w:eastAsia="Calibri"/>
          <w:cs/>
        </w:rPr>
        <w:t>แน่นอน</w:t>
      </w:r>
    </w:p>
    <w:p w14:paraId="78C6EA62" w14:textId="3253DB02" w:rsidR="00022E4F" w:rsidRPr="009E5590" w:rsidRDefault="006D0526" w:rsidP="00214CD9">
      <w:pPr>
        <w:rPr>
          <w:rFonts w:eastAsia="Calibri"/>
        </w:rPr>
      </w:pPr>
      <w:r w:rsidRPr="009E5590">
        <w:rPr>
          <w:rFonts w:eastAsia="Calibri" w:hint="cs"/>
          <w:cs/>
        </w:rPr>
        <w:t>เนื้อความการบรรยายในประเด็น</w:t>
      </w:r>
      <w:r w:rsidRPr="009E5590">
        <w:rPr>
          <w:rFonts w:eastAsia="Calibri"/>
          <w:cs/>
        </w:rPr>
        <w:t>การตัดคัมภีร์อร</w:t>
      </w:r>
      <w:r w:rsidR="00FF1AE9" w:rsidRPr="009E5590">
        <w:rPr>
          <w:rFonts w:eastAsia="Calibri"/>
          <w:cs/>
        </w:rPr>
        <w:t>รถกถาทิ้งเพราะเป็นคำอธิบายของ</w:t>
      </w:r>
      <w:r w:rsidRPr="009E5590">
        <w:rPr>
          <w:rFonts w:eastAsia="Calibri"/>
          <w:cs/>
        </w:rPr>
        <w:t xml:space="preserve">สาวกที่ขัดแย้งกับพระพุทธพจน์ </w:t>
      </w:r>
      <w:r w:rsidRPr="009E5590">
        <w:rPr>
          <w:rFonts w:eastAsia="Calibri" w:hint="cs"/>
          <w:cs/>
        </w:rPr>
        <w:t>ที่ผู้วิจัยได้นำมาสรุปไว้เป็นข้อ ๆ ข้างต้นนี้ ผู้วิจัย</w:t>
      </w:r>
      <w:r w:rsidRPr="009E5590">
        <w:rPr>
          <w:rFonts w:eastAsia="Calibri"/>
          <w:cs/>
        </w:rPr>
        <w:t>จะนำ</w:t>
      </w:r>
      <w:r w:rsidRPr="009E5590">
        <w:rPr>
          <w:rFonts w:eastAsia="Calibri" w:hint="cs"/>
          <w:cs/>
        </w:rPr>
        <w:t>ประเด็นเหล่านี้ไ</w:t>
      </w:r>
      <w:r w:rsidRPr="009E5590">
        <w:rPr>
          <w:rFonts w:eastAsia="Calibri"/>
          <w:cs/>
        </w:rPr>
        <w:t>ป</w:t>
      </w:r>
      <w:r w:rsidRPr="009E5590">
        <w:rPr>
          <w:rFonts w:eastAsia="Calibri" w:hint="cs"/>
          <w:cs/>
        </w:rPr>
        <w:t>ศึกษา</w:t>
      </w:r>
      <w:r w:rsidRPr="009E5590">
        <w:rPr>
          <w:rFonts w:eastAsia="Calibri"/>
          <w:cs/>
        </w:rPr>
        <w:t>วิเคราะห์เพื่อหาคำตอบและวินิจฉัยต่อไป</w:t>
      </w:r>
      <w:r w:rsidRPr="009E5590">
        <w:rPr>
          <w:rFonts w:eastAsia="Calibri" w:hint="cs"/>
          <w:cs/>
        </w:rPr>
        <w:t xml:space="preserve"> </w:t>
      </w:r>
    </w:p>
    <w:p w14:paraId="5FD764F5" w14:textId="47EC923D" w:rsidR="00C96205" w:rsidRPr="009E5590" w:rsidRDefault="00C96205" w:rsidP="00C96205">
      <w:pPr>
        <w:ind w:firstLine="0"/>
        <w:rPr>
          <w:rFonts w:eastAsia="Calibri"/>
          <w:b/>
          <w:bCs/>
          <w:sz w:val="36"/>
          <w:szCs w:val="36"/>
        </w:rPr>
      </w:pPr>
      <w:r w:rsidRPr="009E5590">
        <w:rPr>
          <w:rFonts w:eastAsia="Calibri"/>
          <w:b/>
          <w:bCs/>
          <w:sz w:val="36"/>
          <w:szCs w:val="36"/>
          <w:cs/>
        </w:rPr>
        <w:t>๓</w:t>
      </w:r>
      <w:r w:rsidRPr="009E5590">
        <w:rPr>
          <w:rFonts w:eastAsia="Calibri"/>
          <w:b/>
          <w:bCs/>
          <w:sz w:val="36"/>
          <w:szCs w:val="36"/>
        </w:rPr>
        <w:t>.</w:t>
      </w:r>
      <w:r w:rsidRPr="009E5590">
        <w:rPr>
          <w:rFonts w:eastAsia="Calibri"/>
          <w:b/>
          <w:bCs/>
          <w:sz w:val="36"/>
          <w:szCs w:val="36"/>
          <w:cs/>
        </w:rPr>
        <w:t>๓</w:t>
      </w:r>
      <w:r w:rsidRPr="009E5590">
        <w:rPr>
          <w:rFonts w:eastAsia="Calibri"/>
          <w:b/>
          <w:bCs/>
          <w:sz w:val="36"/>
          <w:szCs w:val="36"/>
        </w:rPr>
        <w:t xml:space="preserve"> </w:t>
      </w:r>
      <w:r w:rsidR="00E96A7D" w:rsidRPr="009E5590">
        <w:rPr>
          <w:rFonts w:eastAsia="Calibri"/>
          <w:b/>
          <w:bCs/>
          <w:sz w:val="36"/>
          <w:szCs w:val="36"/>
          <w:cs/>
        </w:rPr>
        <w:t>สรุป</w:t>
      </w:r>
    </w:p>
    <w:p w14:paraId="6548FEB1" w14:textId="2F76DE7D" w:rsidR="00C96205" w:rsidRPr="009E5590" w:rsidRDefault="00C96205" w:rsidP="00C96205">
      <w:pPr>
        <w:rPr>
          <w:rFonts w:eastAsia="Calibri"/>
        </w:rPr>
      </w:pPr>
      <w:r w:rsidRPr="009E5590">
        <w:rPr>
          <w:rFonts w:eastAsia="Calibri"/>
          <w:cs/>
        </w:rPr>
        <w:t>ก่อนที่พระคึกฤทธิ์ โสตฺถิผโลจะเข้ามาอุปสมบทเป็นพระภิกษุ ได้เรียนจบปริญญาตรี นายร้อย จปร</w:t>
      </w:r>
      <w:r w:rsidRPr="009E5590">
        <w:rPr>
          <w:rFonts w:eastAsia="Calibri"/>
        </w:rPr>
        <w:t>.</w:t>
      </w:r>
      <w:r w:rsidRPr="009E5590">
        <w:rPr>
          <w:rFonts w:eastAsia="Calibri"/>
          <w:cs/>
        </w:rPr>
        <w:t xml:space="preserve"> สาขาวิศวกรรมเครื่องกล และปริญญาโท คณะรัฐศาสตร์ จุฬาลงกรณ์มหาวิทยาลัย ตำแหน่งสุดท้ายในชีวิตฆราวาสได้รับราชการทหารเป็นยศพันตรี โดยพระคึกฤทธิ์ได้เข้ามาบวชที่สำนักสงฆ์บุญญาวาส จังหวัดชลบุรี ซึ่งเป็นสาขาวัดหนองป่าพง มีพระอาจารย์ตั๋น (พระอัครเดช ถิรจิตฺโต) เป็นเจ้าอาวาส </w:t>
      </w:r>
      <w:r w:rsidR="009622D7" w:rsidRPr="009E5590">
        <w:rPr>
          <w:rFonts w:eastAsia="Calibri" w:hint="cs"/>
          <w:cs/>
        </w:rPr>
        <w:t xml:space="preserve">(แต่มีหลักฐานอีกแห่ง ระบุว่า พระคึกฤทธิ์ โสตฺถิผโล ได้บวชที่วัดคลองพลูราษฎร์ประสงค์ ตำบลคลองพลู อำเภอหนองใหญ่ จังหวัดชลบุรี) </w:t>
      </w:r>
      <w:r w:rsidRPr="009E5590">
        <w:rPr>
          <w:rFonts w:eastAsia="Calibri"/>
          <w:cs/>
        </w:rPr>
        <w:t>ภายหลัง เมื่อบวชได้ระยะหนึ่ง จึงออกจาริกปลีกวิเวก</w:t>
      </w:r>
      <w:r w:rsidR="009622D7" w:rsidRPr="009E5590">
        <w:rPr>
          <w:rFonts w:eastAsia="Calibri" w:hint="cs"/>
          <w:cs/>
        </w:rPr>
        <w:t xml:space="preserve">ร่วมกับพระเถระอีก ๒ รูป </w:t>
      </w:r>
      <w:r w:rsidR="009622D7" w:rsidRPr="009E5590">
        <w:rPr>
          <w:rFonts w:eastAsia="Calibri"/>
          <w:cs/>
        </w:rPr>
        <w:t>มาพักอา</w:t>
      </w:r>
      <w:r w:rsidR="009622D7" w:rsidRPr="009E5590">
        <w:rPr>
          <w:rFonts w:eastAsia="Calibri" w:hint="cs"/>
          <w:cs/>
        </w:rPr>
        <w:t>ศัย</w:t>
      </w:r>
      <w:r w:rsidRPr="009E5590">
        <w:rPr>
          <w:rFonts w:eastAsia="Calibri"/>
          <w:cs/>
        </w:rPr>
        <w:t xml:space="preserve">อยู่ผืนนาซึ่งเป็นที่ดินของโยมแม่ถวาย ณ บริเวณถนนลำลูกกา คลองสิบ จังหวัดปทุมธานี เรื่อยมาจนครบพรรษา ๕ ซึ่งในช่วงระหว่างพรรษาที่ ๔ ได้เริ่มศึกษา ๕ เล่มจากพระโอษฐ์อันเป็นผลงานของท่านพุทธทาส ภิกขุ เมื่อได้ศึกษาไปจึงได้พบว่า “พระพุทธเจ้าห้ามไม่ให้ฟังคำสาวก” และเมื่อศึกษามาเรื่อย ๆ จึงเริ่มเห็นตรรกะเชื่อมโยงว่าทำไมพระศาสดาห้ามไม่ให้ฟังคำสาวก </w:t>
      </w:r>
    </w:p>
    <w:p w14:paraId="3C5FB786" w14:textId="13EE829C" w:rsidR="00C96205" w:rsidRPr="009E5590" w:rsidRDefault="00C96205" w:rsidP="00C96205">
      <w:pPr>
        <w:rPr>
          <w:rFonts w:eastAsia="Calibri"/>
        </w:rPr>
      </w:pPr>
      <w:r w:rsidRPr="009E5590">
        <w:rPr>
          <w:rFonts w:eastAsia="Calibri"/>
          <w:cs/>
        </w:rPr>
        <w:t>ต่อมา ภายหลังพระคึกฤทธิ์ เจ้าอาวาสวัดนาป่าพงได้นำพาพระภิกษุภายในวัด ศึกษาคำสอนในส่วนที่(เชื่อและเข้าใจว่า)เป็นพระพุทธพจน์ที่ออกมาจากพุทธโอษฐ์ล้วน ๆ และยังได้เผยแพร่หลักการและแนวทางปฏิบัติที่ชื่อว่า “พุทธวจนะ” นี้ออกมาด้วย เมื่อหลักการนี้ได้ถูกเผยแพร่ออกมาแล้ว จึงได้มีอุบาสกอุบาสิกาผู้ที่เข้ามาศรัทธาเลื่อมใสเป็นจำนวนมากขึ้นเรื่อย ๆ ด้วยเหตุนี้หลักคำสอนที่ชื่อว่า “พุทธวจนะ” จึงได้กระจายไปด้วยสื่อต่าง ๆ และด้วยการถ่ายทอดบอกต่อ จนหลักการนี้ได้รับความสนใจจากบุคคลทั่วไป ต่อมา ได้มีการจัดตั้งพุทธวจนสถาบันหลายแห่งทั่วประเทศและในต่างประเทศ นอกจากงานเผยแผ่คำสอนแล้ว พระคึกฤทธิ์และคณะยังได้นำคัมภีร์พระไตรปิฎกภาษาบาลีฉบับสยามรัฐ และพระไตรปิฎกแปลภาษาไทยฉบับหลวง มาเป็นต้นฉบับเพื่อคัดลอกและจัดทำเป็นพุทธวจนปิฎก ซึ่งพุทธวจนปิฎกนี้ได้ตัดคำสอนในส่วนที่</w:t>
      </w:r>
      <w:r w:rsidR="00B3539F">
        <w:rPr>
          <w:rFonts w:eastAsia="Calibri" w:hint="cs"/>
          <w:cs/>
        </w:rPr>
        <w:t xml:space="preserve"> </w:t>
      </w:r>
      <w:r w:rsidRPr="009E5590">
        <w:rPr>
          <w:rFonts w:eastAsia="Calibri"/>
          <w:cs/>
        </w:rPr>
        <w:t>(เชื่อและเข้าใจว่า)</w:t>
      </w:r>
      <w:r w:rsidR="00B3539F">
        <w:rPr>
          <w:rFonts w:eastAsia="Calibri" w:hint="cs"/>
          <w:cs/>
        </w:rPr>
        <w:t xml:space="preserve"> </w:t>
      </w:r>
      <w:r w:rsidRPr="009E5590">
        <w:rPr>
          <w:rFonts w:eastAsia="Calibri"/>
          <w:cs/>
        </w:rPr>
        <w:t>ไม่ใช่พระพุทธพจน์</w:t>
      </w:r>
      <w:r w:rsidRPr="009E5590">
        <w:rPr>
          <w:rFonts w:eastAsia="Calibri"/>
          <w:cs/>
        </w:rPr>
        <w:lastRenderedPageBreak/>
        <w:t>ออกไป ซึ่งคำสอนในส่วนที่ถูกตัดออกไปนั้น คือ พระอภิธรรมปิฎก ๑๒ เล่ม คัมภีร์ปริวาร (พระวินัยปิฎกเล่มที่ ๘) และคำสอนที่มีอยู่ในคัมภีร์พระไตรปิฎกที่ไม่ได้ขึ้นต้นด้วยคำว่า ดูก่อนภิกษุทั้งหลาย เป็นต้น รวมทั้งมีการตัดคัมภีร์อรรถกถาทิ้งไปอีกด้วย โดยให้เหตุผลว่า “คัมภีร์อรรถกถาจะเป็นเหตุให้คณะสงฆ์เกิดความแตกแยกกัน” ทั้งยังได้กล่าวอีกว่า พุทธวจนปิฎกนี้จะมาแทนที่คัมภีร์พระไตรปิฎกที่มีอยู่ทั่วโลก และด้วยเหตุการณ์ดังที่ได้กล่าวมาแล้วข้างต้น การเผยแพร่หลักการและแนวทางการปฏิบัติเช่นนี้ จึงเป็นเหตุให้การเผยแผ่คำสอนของพระคึกฤทธิ์นั้นได้ส่งผลกระทบต่อพระธรรมวินัย ซึ่งเป็นหลักการดั้งเดิมของพระพุทธศาสนาเถรวาทโดยตรง</w:t>
      </w:r>
    </w:p>
    <w:p w14:paraId="3F1066BF" w14:textId="40155531" w:rsidR="00C96205" w:rsidRPr="009E5590" w:rsidRDefault="00C96205" w:rsidP="00C96205">
      <w:pPr>
        <w:rPr>
          <w:rFonts w:eastAsia="Calibri"/>
        </w:rPr>
      </w:pPr>
      <w:r w:rsidRPr="009E5590">
        <w:rPr>
          <w:rFonts w:eastAsia="Calibri"/>
          <w:cs/>
        </w:rPr>
        <w:t>โดยในประเด็นนี้ จึงเป็นการศึกษาและรวบรวมข้อมูล การเผยแผ่คำสอนของพระคึกฤทธิ์ที่มีผลกระทบต่อพระธรรมวินัย ซึ่งได้แยกออกเป็น ๔ ประเด็นใหญ่ คือ ๑</w:t>
      </w:r>
      <w:r w:rsidRPr="009E5590">
        <w:rPr>
          <w:rFonts w:eastAsia="Calibri"/>
        </w:rPr>
        <w:t>.</w:t>
      </w:r>
      <w:r w:rsidRPr="009E5590">
        <w:rPr>
          <w:rFonts w:eastAsia="Calibri"/>
          <w:cs/>
        </w:rPr>
        <w:t xml:space="preserve"> การเผยแผ่คำสอนที่มีผลกระทบต่อพระวินัย ๒</w:t>
      </w:r>
      <w:r w:rsidRPr="009E5590">
        <w:rPr>
          <w:rFonts w:eastAsia="Calibri"/>
        </w:rPr>
        <w:t>.</w:t>
      </w:r>
      <w:r w:rsidRPr="009E5590">
        <w:rPr>
          <w:rFonts w:eastAsia="Calibri"/>
          <w:cs/>
        </w:rPr>
        <w:t xml:space="preserve"> การเผยแผ่คำสอนที่มีผลกระทบต่อพระสูตร ๓</w:t>
      </w:r>
      <w:r w:rsidRPr="009E5590">
        <w:rPr>
          <w:rFonts w:eastAsia="Calibri"/>
        </w:rPr>
        <w:t>.</w:t>
      </w:r>
      <w:r w:rsidRPr="009E5590">
        <w:rPr>
          <w:rFonts w:eastAsia="Calibri"/>
          <w:cs/>
        </w:rPr>
        <w:t xml:space="preserve"> การเผยแผ่คำสอนที่มีผลกระทบต่อพระอภิธรรม ๔</w:t>
      </w:r>
      <w:r w:rsidRPr="009E5590">
        <w:rPr>
          <w:rFonts w:eastAsia="Calibri"/>
        </w:rPr>
        <w:t>.</w:t>
      </w:r>
      <w:r w:rsidRPr="009E5590">
        <w:rPr>
          <w:rFonts w:eastAsia="Calibri"/>
          <w:cs/>
        </w:rPr>
        <w:t xml:space="preserve"> การเผยแผ่คำสอนที่มีผลกระทบต่อคัมภีร์อรรถกถา ในประเด็นการเผยแผ่คำสอนที่มีผลกระทบต่อพระวินัย ผู้วิจัยได้คัดเลือกประเด็นที่มีความเกี่ยวข้องกับพระวินัยทั้งหมด ๓ ประเด็น คือ ๑. การยกสิกขาบทภิกขุปาติโมกข์จำนวน ๑๕๐ ข้อขึ้นสวดทุกกึ่งเดือน ๒. พระพุทธบัญญัติให้ภิกษุฉันอาหารวันละมื้อเดียว ๓. การอุปสมบทสตรีเป็นภิกษุณีเถรวาทในปัจจุบัน</w:t>
      </w:r>
      <w:r w:rsidRPr="009E5590">
        <w:rPr>
          <w:rFonts w:eastAsia="Calibri" w:hint="cs"/>
          <w:cs/>
        </w:rPr>
        <w:t xml:space="preserve"> </w:t>
      </w:r>
      <w:r w:rsidRPr="009E5590">
        <w:rPr>
          <w:rFonts w:eastAsia="Calibri"/>
          <w:cs/>
        </w:rPr>
        <w:t xml:space="preserve">ในประเด็นการเผยแผ่คำสอนที่มีผลกระทบต่อพระสูตร ผู้วิจัยได้คัดเลือกประเด็นที่มีความเกี่ยวข้องกับพระสูตรทั้งหมด ๒ ประเด็น คือ ๑. บุคคลผู้ใกล้เสียชีวิตอินทรีย์จะแก่กล้า ๒. การพยากรณ์มรรคผลและคติที่ไปผู้เสียชีวิต ส่วนในประเด็นการเผยแผ่คำสอนที่มีผลกระทบต่อพระอภิธรรม ผู้วิจัยได้คัดเลือกประเด็นที่มีความเกี่ยวข้องกับพระอภิธรรมทั้งหมด ๒ ประเด็น </w:t>
      </w:r>
      <w:r w:rsidR="00C220F7" w:rsidRPr="009E5590">
        <w:rPr>
          <w:rFonts w:eastAsia="Calibri"/>
          <w:cs/>
        </w:rPr>
        <w:t>คือ ๑. พระอภิธรรมเป็นคำสอนของ</w:t>
      </w:r>
      <w:r w:rsidRPr="009E5590">
        <w:rPr>
          <w:rFonts w:eastAsia="Calibri"/>
          <w:cs/>
        </w:rPr>
        <w:t>สาวกที่แต่งขึ้นมาใหม่ ๒. สภาพอนุปาทิเสสนิพพานหลังการดับขันธ์ของพระอรหันต์ และในประเด็นการเผยแผ่คำสอนที่มีผลกระทบต่อคัมภีร์อรรถกถา ผู้วิจัยได้คัดเลือกประเด็นที่มีความเกี่ยวข้องกับคัม</w:t>
      </w:r>
      <w:r w:rsidR="00C220F7" w:rsidRPr="009E5590">
        <w:rPr>
          <w:rFonts w:eastAsia="Calibri"/>
          <w:cs/>
        </w:rPr>
        <w:t xml:space="preserve">ภีร์อรรถกถา ๑ ประเด็น คือ ๑) </w:t>
      </w:r>
      <w:r w:rsidRPr="009E5590">
        <w:rPr>
          <w:rFonts w:eastAsia="Calibri"/>
          <w:cs/>
        </w:rPr>
        <w:t>ตัดคัมภีร์อร</w:t>
      </w:r>
      <w:r w:rsidR="00C220F7" w:rsidRPr="009E5590">
        <w:rPr>
          <w:rFonts w:eastAsia="Calibri"/>
          <w:cs/>
        </w:rPr>
        <w:t>รถกถาทิ้งเพราะเป็นคำอธิบายของ</w:t>
      </w:r>
      <w:r w:rsidRPr="009E5590">
        <w:rPr>
          <w:rFonts w:eastAsia="Calibri"/>
          <w:cs/>
        </w:rPr>
        <w:t xml:space="preserve">สาวกที่ขัดแย้งกับพระพุทธพจน์ </w:t>
      </w:r>
    </w:p>
    <w:p w14:paraId="2F81EE5A" w14:textId="08EEAB69" w:rsidR="00C96205" w:rsidRPr="009E5590" w:rsidRDefault="00C96205" w:rsidP="00C96205">
      <w:pPr>
        <w:rPr>
          <w:rFonts w:eastAsia="Calibri"/>
        </w:rPr>
      </w:pPr>
      <w:r w:rsidRPr="009E5590">
        <w:rPr>
          <w:rFonts w:eastAsia="Calibri"/>
          <w:cs/>
        </w:rPr>
        <w:t>ในประเด็น</w:t>
      </w:r>
      <w:r w:rsidR="00A14747" w:rsidRPr="009E5590">
        <w:rPr>
          <w:rFonts w:eastAsia="Calibri"/>
          <w:cs/>
        </w:rPr>
        <w:t>ทั้ง ๘ ข้างต้น</w:t>
      </w:r>
      <w:r w:rsidRPr="009E5590">
        <w:rPr>
          <w:rFonts w:eastAsia="Calibri"/>
          <w:cs/>
        </w:rPr>
        <w:t>นี้ ผู้วิจัยได้</w:t>
      </w:r>
      <w:r w:rsidR="00F73D57" w:rsidRPr="009E5590">
        <w:rPr>
          <w:rFonts w:eastAsia="Calibri" w:hint="cs"/>
          <w:cs/>
        </w:rPr>
        <w:t>ศึกษาและ</w:t>
      </w:r>
      <w:r w:rsidRPr="009E5590">
        <w:rPr>
          <w:rFonts w:eastAsia="Calibri"/>
          <w:cs/>
        </w:rPr>
        <w:t>รวบรวม</w:t>
      </w:r>
      <w:r w:rsidR="00B00301" w:rsidRPr="009E5590">
        <w:rPr>
          <w:rFonts w:eastAsia="Calibri" w:hint="cs"/>
          <w:cs/>
        </w:rPr>
        <w:t>ข้อมูล</w:t>
      </w:r>
      <w:r w:rsidR="00F73D57" w:rsidRPr="009E5590">
        <w:rPr>
          <w:rFonts w:eastAsia="Calibri" w:hint="cs"/>
          <w:cs/>
        </w:rPr>
        <w:t>ด้วยการนำ</w:t>
      </w:r>
      <w:r w:rsidR="00A14747" w:rsidRPr="009E5590">
        <w:rPr>
          <w:rFonts w:eastAsia="Calibri" w:hint="cs"/>
          <w:cs/>
        </w:rPr>
        <w:t>หลักฐาน</w:t>
      </w:r>
      <w:r w:rsidRPr="009E5590">
        <w:rPr>
          <w:rFonts w:eastAsia="Calibri"/>
          <w:cs/>
        </w:rPr>
        <w:t>การบรรยาย</w:t>
      </w:r>
      <w:r w:rsidR="00F73D57" w:rsidRPr="009E5590">
        <w:rPr>
          <w:rFonts w:eastAsia="Calibri" w:hint="cs"/>
          <w:cs/>
        </w:rPr>
        <w:t>ใน</w:t>
      </w:r>
      <w:r w:rsidR="00A14747" w:rsidRPr="009E5590">
        <w:rPr>
          <w:rFonts w:eastAsia="Calibri" w:hint="cs"/>
          <w:cs/>
        </w:rPr>
        <w:t>คลิปยูทู</w:t>
      </w:r>
      <w:r w:rsidR="00F73D57" w:rsidRPr="009E5590">
        <w:rPr>
          <w:rFonts w:eastAsia="Calibri" w:hint="cs"/>
          <w:cs/>
        </w:rPr>
        <w:t>บ</w:t>
      </w:r>
      <w:r w:rsidRPr="009E5590">
        <w:rPr>
          <w:rFonts w:eastAsia="Calibri"/>
          <w:cs/>
        </w:rPr>
        <w:t>มา</w:t>
      </w:r>
      <w:r w:rsidR="00F73D57" w:rsidRPr="009E5590">
        <w:rPr>
          <w:rFonts w:eastAsia="Calibri" w:hint="cs"/>
          <w:cs/>
        </w:rPr>
        <w:t>แสดง</w:t>
      </w:r>
      <w:r w:rsidRPr="009E5590">
        <w:rPr>
          <w:rFonts w:eastAsia="Calibri"/>
          <w:cs/>
        </w:rPr>
        <w:t xml:space="preserve">เป็นตัวอย่างในแต่ละประเด็นอย่างละ ๓ คลิป </w:t>
      </w:r>
      <w:r w:rsidR="00A14747" w:rsidRPr="009E5590">
        <w:rPr>
          <w:rFonts w:eastAsia="Calibri" w:hint="cs"/>
          <w:cs/>
        </w:rPr>
        <w:t>โดย</w:t>
      </w:r>
      <w:r w:rsidRPr="009E5590">
        <w:rPr>
          <w:rFonts w:eastAsia="Calibri"/>
          <w:cs/>
        </w:rPr>
        <w:t>หลักฐาน</w:t>
      </w:r>
      <w:r w:rsidR="00F73D57" w:rsidRPr="009E5590">
        <w:rPr>
          <w:rFonts w:eastAsia="Calibri"/>
          <w:cs/>
        </w:rPr>
        <w:t>ที่</w:t>
      </w:r>
      <w:r w:rsidRPr="009E5590">
        <w:rPr>
          <w:rFonts w:eastAsia="Calibri"/>
          <w:cs/>
        </w:rPr>
        <w:t>ยกมา</w:t>
      </w:r>
      <w:r w:rsidR="009622D7" w:rsidRPr="009E5590">
        <w:rPr>
          <w:rFonts w:eastAsia="Calibri"/>
          <w:cs/>
        </w:rPr>
        <w:t>แสดงนี้ ผู้วิจัยได้คัดลอกเนื้อความ</w:t>
      </w:r>
      <w:r w:rsidRPr="009E5590">
        <w:rPr>
          <w:rFonts w:eastAsia="Calibri"/>
          <w:cs/>
        </w:rPr>
        <w:t>การบรรยาย</w:t>
      </w:r>
      <w:r w:rsidR="00F73D57" w:rsidRPr="009E5590">
        <w:rPr>
          <w:rFonts w:eastAsia="Calibri"/>
          <w:cs/>
        </w:rPr>
        <w:t>ของพระคึกฤทธิ์</w:t>
      </w:r>
      <w:r w:rsidR="00F73D57" w:rsidRPr="009E5590">
        <w:rPr>
          <w:rFonts w:eastAsia="Calibri" w:hint="cs"/>
          <w:cs/>
        </w:rPr>
        <w:t xml:space="preserve"> โสตฺถิผโล </w:t>
      </w:r>
      <w:r w:rsidR="00F73D57" w:rsidRPr="009E5590">
        <w:rPr>
          <w:rFonts w:eastAsia="Calibri"/>
          <w:cs/>
        </w:rPr>
        <w:t>ออกเป็นข้อความ แล้ว</w:t>
      </w:r>
      <w:r w:rsidR="00B00301" w:rsidRPr="009E5590">
        <w:rPr>
          <w:rFonts w:eastAsia="Calibri" w:hint="cs"/>
          <w:cs/>
        </w:rPr>
        <w:t>นำเนื้อความ</w:t>
      </w:r>
      <w:r w:rsidR="00F73D57" w:rsidRPr="009E5590">
        <w:rPr>
          <w:rFonts w:eastAsia="Calibri" w:hint="cs"/>
          <w:cs/>
        </w:rPr>
        <w:t>ที่ได้คัดลอกไว้แล้ว</w:t>
      </w:r>
      <w:r w:rsidR="00B00301" w:rsidRPr="009E5590">
        <w:rPr>
          <w:rFonts w:eastAsia="Calibri" w:hint="cs"/>
          <w:cs/>
        </w:rPr>
        <w:t>มา</w:t>
      </w:r>
      <w:r w:rsidRPr="009E5590">
        <w:rPr>
          <w:rFonts w:eastAsia="Calibri"/>
          <w:cs/>
        </w:rPr>
        <w:t>สรุป</w:t>
      </w:r>
      <w:r w:rsidR="00F73D57" w:rsidRPr="009E5590">
        <w:rPr>
          <w:rFonts w:eastAsia="Calibri" w:hint="cs"/>
          <w:cs/>
        </w:rPr>
        <w:t>ในแต่ละ</w:t>
      </w:r>
      <w:r w:rsidRPr="009E5590">
        <w:rPr>
          <w:rFonts w:eastAsia="Calibri"/>
          <w:cs/>
        </w:rPr>
        <w:t>ประเด็นออกเป็นข้อ ๆ เพื่อที่จะนำประเด็นที่ได้สรุปไว้แล้วเหล่านี้</w:t>
      </w:r>
      <w:r w:rsidR="00F73D57" w:rsidRPr="009E5590">
        <w:rPr>
          <w:rFonts w:eastAsia="Calibri" w:hint="cs"/>
          <w:cs/>
        </w:rPr>
        <w:t xml:space="preserve"> </w:t>
      </w:r>
      <w:r w:rsidRPr="009E5590">
        <w:rPr>
          <w:rFonts w:eastAsia="Calibri"/>
          <w:cs/>
        </w:rPr>
        <w:t>ไป</w:t>
      </w:r>
      <w:r w:rsidR="00B00301" w:rsidRPr="009E5590">
        <w:rPr>
          <w:rFonts w:eastAsia="Calibri" w:hint="cs"/>
          <w:cs/>
        </w:rPr>
        <w:t>ศึกษา</w:t>
      </w:r>
      <w:r w:rsidRPr="009E5590">
        <w:rPr>
          <w:rFonts w:eastAsia="Calibri"/>
          <w:cs/>
        </w:rPr>
        <w:t>วิเคราะห์</w:t>
      </w:r>
      <w:r w:rsidR="009622D7" w:rsidRPr="009E5590">
        <w:rPr>
          <w:rFonts w:eastAsia="Calibri"/>
          <w:cs/>
        </w:rPr>
        <w:t>เพื่อหาคำตอบ</w:t>
      </w:r>
      <w:r w:rsidRPr="009E5590">
        <w:rPr>
          <w:rFonts w:eastAsia="Calibri"/>
          <w:cs/>
        </w:rPr>
        <w:t>และวินิจฉัยในบทที่ ๔ ต่อ</w:t>
      </w:r>
      <w:r w:rsidRPr="009E5590">
        <w:rPr>
          <w:rFonts w:eastAsia="Calibri" w:hint="cs"/>
          <w:cs/>
        </w:rPr>
        <w:t>ไป</w:t>
      </w:r>
    </w:p>
    <w:p w14:paraId="2C950F91" w14:textId="77777777" w:rsidR="0063440B" w:rsidRPr="009E5590" w:rsidRDefault="0063440B" w:rsidP="00C96205">
      <w:pPr>
        <w:pStyle w:val="5175"/>
        <w:ind w:firstLine="0"/>
        <w:rPr>
          <w:cs/>
        </w:rPr>
        <w:sectPr w:rsidR="0063440B" w:rsidRPr="009E5590" w:rsidSect="00E45624">
          <w:headerReference w:type="first" r:id="rId31"/>
          <w:footnotePr>
            <w:numFmt w:val="thaiNumbers"/>
            <w:numRestart w:val="eachSect"/>
          </w:footnotePr>
          <w:pgSz w:w="11906" w:h="16838" w:code="9"/>
          <w:pgMar w:top="2160" w:right="1440" w:bottom="1440" w:left="2160" w:header="1440" w:footer="709" w:gutter="0"/>
          <w:pgNumType w:fmt="thaiNumbers"/>
          <w:cols w:space="708"/>
          <w:titlePg/>
          <w:docGrid w:linePitch="435"/>
        </w:sectPr>
      </w:pPr>
    </w:p>
    <w:p w14:paraId="52247643" w14:textId="066E80BD" w:rsidR="00BB4BB3" w:rsidRPr="009E5590" w:rsidRDefault="00BB4BB3" w:rsidP="00A611E6">
      <w:pPr>
        <w:pStyle w:val="Heading1"/>
      </w:pPr>
      <w:bookmarkStart w:id="50" w:name="_Toc1071711"/>
      <w:bookmarkStart w:id="51" w:name="_Toc47929713"/>
      <w:r w:rsidRPr="009E5590">
        <w:rPr>
          <w:rFonts w:hint="cs"/>
          <w:cs/>
        </w:rPr>
        <w:lastRenderedPageBreak/>
        <w:t>บทที่ ๔</w:t>
      </w:r>
      <w:bookmarkEnd w:id="50"/>
      <w:bookmarkEnd w:id="51"/>
    </w:p>
    <w:p w14:paraId="5BD9DC8D" w14:textId="77777777" w:rsidR="00BB4BB3" w:rsidRPr="009E5590" w:rsidRDefault="00BB4BB3" w:rsidP="00BB4BB3">
      <w:pPr>
        <w:pStyle w:val="7"/>
      </w:pPr>
    </w:p>
    <w:p w14:paraId="242AAE45" w14:textId="77777777" w:rsidR="00C96205" w:rsidRPr="009E5590" w:rsidRDefault="00C96205" w:rsidP="00C96205">
      <w:pPr>
        <w:pStyle w:val="8"/>
        <w:rPr>
          <w:rFonts w:eastAsia="Times New Roman"/>
        </w:rPr>
      </w:pPr>
      <w:r w:rsidRPr="009E5590">
        <w:rPr>
          <w:rFonts w:eastAsia="Times New Roman" w:hint="cs"/>
          <w:cs/>
        </w:rPr>
        <w:t xml:space="preserve">วิเคราะห์การเผยแผ่คำสอนของพระคึกฤทธิ์ โสตฺถิผโล </w:t>
      </w:r>
    </w:p>
    <w:p w14:paraId="4FEF02DC" w14:textId="146C5FDD" w:rsidR="00BB4BB3" w:rsidRPr="009E5590" w:rsidRDefault="00C96205" w:rsidP="00C96205">
      <w:pPr>
        <w:pStyle w:val="8"/>
      </w:pPr>
      <w:r w:rsidRPr="009E5590">
        <w:rPr>
          <w:rFonts w:eastAsia="Times New Roman" w:hint="cs"/>
          <w:cs/>
        </w:rPr>
        <w:t>ที่มีผลกระทบต่อพระธรรมวินัย</w:t>
      </w:r>
    </w:p>
    <w:p w14:paraId="1F4D9282" w14:textId="77777777" w:rsidR="00BB4BB3" w:rsidRPr="009E5590" w:rsidRDefault="00BB4BB3" w:rsidP="00BB4BB3">
      <w:pPr>
        <w:pStyle w:val="7"/>
      </w:pPr>
    </w:p>
    <w:p w14:paraId="2D5719D1" w14:textId="685F8E92" w:rsidR="002B3D52" w:rsidRPr="009E5590" w:rsidRDefault="00567AED" w:rsidP="00C96205">
      <w:pPr>
        <w:pStyle w:val="5175"/>
        <w:spacing w:before="0"/>
        <w:rPr>
          <w:rFonts w:eastAsia="Times New Roman"/>
        </w:rPr>
      </w:pPr>
      <w:r w:rsidRPr="009E5590">
        <w:rPr>
          <w:rFonts w:eastAsia="Times New Roman" w:hint="cs"/>
          <w:cs/>
        </w:rPr>
        <w:t>จากการศึกษาค้นคว้าในบทที่ ๒ ที่ผ่านมา พบว่า ในสมัยครั้งพุทธกาลมีภิกษุผู้มีความเห็นผิด</w:t>
      </w:r>
      <w:r w:rsidR="00A020BF" w:rsidRPr="009E5590">
        <w:rPr>
          <w:rFonts w:eastAsia="Times New Roman" w:hint="cs"/>
          <w:cs/>
        </w:rPr>
        <w:t xml:space="preserve"> เช่น</w:t>
      </w:r>
      <w:r w:rsidRPr="009E5590">
        <w:rPr>
          <w:rFonts w:eastAsia="Times New Roman" w:hint="cs"/>
          <w:cs/>
        </w:rPr>
        <w:t xml:space="preserve"> พระสาติ</w:t>
      </w:r>
      <w:r w:rsidR="00A42E5F" w:rsidRPr="009E5590">
        <w:rPr>
          <w:rFonts w:eastAsia="Calibri"/>
          <w:vertAlign w:val="superscript"/>
        </w:rPr>
        <w:footnoteReference w:id="169"/>
      </w:r>
      <w:r w:rsidRPr="009E5590">
        <w:rPr>
          <w:rFonts w:eastAsia="Times New Roman" w:hint="cs"/>
          <w:cs/>
        </w:rPr>
        <w:t xml:space="preserve"> พระอริฏฐะ</w:t>
      </w:r>
      <w:r w:rsidR="00894D89" w:rsidRPr="009E5590">
        <w:rPr>
          <w:rFonts w:eastAsia="Calibri"/>
          <w:vertAlign w:val="superscript"/>
          <w:cs/>
        </w:rPr>
        <w:footnoteReference w:id="170"/>
      </w:r>
      <w:r w:rsidRPr="009E5590">
        <w:rPr>
          <w:rFonts w:eastAsia="Times New Roman" w:hint="cs"/>
          <w:cs/>
        </w:rPr>
        <w:t xml:space="preserve"> พระยมกะ</w:t>
      </w:r>
      <w:r w:rsidR="00BA02D4" w:rsidRPr="009E5590">
        <w:rPr>
          <w:rFonts w:eastAsia="Calibri"/>
          <w:vertAlign w:val="superscript"/>
        </w:rPr>
        <w:footnoteReference w:id="171"/>
      </w:r>
      <w:r w:rsidRPr="009E5590">
        <w:rPr>
          <w:rFonts w:eastAsia="Times New Roman" w:hint="cs"/>
          <w:cs/>
        </w:rPr>
        <w:t xml:space="preserve"> เป็นต้น </w:t>
      </w:r>
      <w:r w:rsidR="00A020BF" w:rsidRPr="009E5590">
        <w:rPr>
          <w:rFonts w:eastAsia="Times New Roman" w:hint="cs"/>
          <w:cs/>
        </w:rPr>
        <w:t>ได้กล่าวคัดค้านกับคำสอนของพระศาสดา</w:t>
      </w:r>
      <w:r w:rsidR="00F73026" w:rsidRPr="009E5590">
        <w:rPr>
          <w:rFonts w:eastAsia="Times New Roman" w:hint="cs"/>
          <w:cs/>
        </w:rPr>
        <w:t xml:space="preserve"> </w:t>
      </w:r>
      <w:r w:rsidR="00A020BF" w:rsidRPr="009E5590">
        <w:rPr>
          <w:rFonts w:eastAsia="Times New Roman" w:hint="cs"/>
          <w:cs/>
        </w:rPr>
        <w:t>โ</w:t>
      </w:r>
      <w:r w:rsidR="00F73026" w:rsidRPr="009E5590">
        <w:rPr>
          <w:rFonts w:eastAsia="Times New Roman" w:hint="cs"/>
          <w:cs/>
        </w:rPr>
        <w:t>ดยได้</w:t>
      </w:r>
      <w:r w:rsidR="00A020BF" w:rsidRPr="009E5590">
        <w:rPr>
          <w:rFonts w:eastAsia="Times New Roman" w:hint="cs"/>
          <w:cs/>
        </w:rPr>
        <w:t xml:space="preserve">กล่าวอ้างว่า </w:t>
      </w:r>
      <w:r w:rsidRPr="009E5590">
        <w:rPr>
          <w:rFonts w:eastAsia="Times New Roman" w:hint="cs"/>
          <w:cs/>
        </w:rPr>
        <w:t>ตนได้เข้าใจในคำสอนของพระ</w:t>
      </w:r>
      <w:r w:rsidR="00234422" w:rsidRPr="009E5590">
        <w:rPr>
          <w:rFonts w:eastAsia="Times New Roman" w:hint="cs"/>
          <w:cs/>
        </w:rPr>
        <w:t>ศาสดา</w:t>
      </w:r>
      <w:r w:rsidR="00F73026" w:rsidRPr="009E5590">
        <w:rPr>
          <w:rFonts w:eastAsia="Times New Roman" w:hint="cs"/>
          <w:cs/>
        </w:rPr>
        <w:t>ที่พระองค์ทรงแสดง</w:t>
      </w:r>
      <w:r w:rsidRPr="009E5590">
        <w:rPr>
          <w:rFonts w:eastAsia="Times New Roman" w:hint="cs"/>
          <w:cs/>
        </w:rPr>
        <w:t>อย่างทะลุปรุโปร่ง แ</w:t>
      </w:r>
      <w:r w:rsidR="00A020BF" w:rsidRPr="009E5590">
        <w:rPr>
          <w:rFonts w:eastAsia="Times New Roman" w:hint="cs"/>
          <w:cs/>
        </w:rPr>
        <w:t>ล้ว</w:t>
      </w:r>
      <w:r w:rsidR="00E675D2" w:rsidRPr="009E5590">
        <w:rPr>
          <w:rFonts w:eastAsia="Times New Roman" w:hint="cs"/>
          <w:cs/>
        </w:rPr>
        <w:t>ได้</w:t>
      </w:r>
      <w:r w:rsidR="0090176E" w:rsidRPr="009E5590">
        <w:rPr>
          <w:rFonts w:eastAsia="Times New Roman" w:hint="cs"/>
          <w:cs/>
        </w:rPr>
        <w:t>ประกาศ</w:t>
      </w:r>
      <w:r w:rsidR="00A020BF" w:rsidRPr="009E5590">
        <w:rPr>
          <w:rFonts w:eastAsia="Times New Roman" w:hint="cs"/>
          <w:cs/>
        </w:rPr>
        <w:t>คำสอนที่ตนเข้าใจด้วยความ</w:t>
      </w:r>
      <w:r w:rsidR="002D0CE1" w:rsidRPr="009E5590">
        <w:rPr>
          <w:rFonts w:eastAsia="Times New Roman" w:hint="cs"/>
          <w:cs/>
        </w:rPr>
        <w:t>เห็น</w:t>
      </w:r>
      <w:r w:rsidRPr="009E5590">
        <w:rPr>
          <w:rFonts w:eastAsia="Times New Roman" w:hint="cs"/>
          <w:cs/>
        </w:rPr>
        <w:t>ผิด</w:t>
      </w:r>
      <w:r w:rsidR="00D86555" w:rsidRPr="009E5590">
        <w:rPr>
          <w:rFonts w:eastAsia="Times New Roman" w:hint="cs"/>
          <w:cs/>
        </w:rPr>
        <w:t>ออกมา</w:t>
      </w:r>
      <w:r w:rsidRPr="009E5590">
        <w:rPr>
          <w:rFonts w:eastAsia="Times New Roman" w:hint="cs"/>
          <w:cs/>
        </w:rPr>
        <w:t xml:space="preserve"> </w:t>
      </w:r>
      <w:r w:rsidR="00394C50" w:rsidRPr="009E5590">
        <w:rPr>
          <w:rFonts w:eastAsia="Times New Roman" w:hint="cs"/>
          <w:cs/>
        </w:rPr>
        <w:t>แม้</w:t>
      </w:r>
      <w:r w:rsidRPr="009E5590">
        <w:rPr>
          <w:rFonts w:eastAsia="Times New Roman" w:hint="cs"/>
          <w:cs/>
        </w:rPr>
        <w:t>ภิกษุ</w:t>
      </w:r>
      <w:r w:rsidR="00394C50" w:rsidRPr="009E5590">
        <w:rPr>
          <w:rFonts w:eastAsia="Times New Roman" w:hint="cs"/>
          <w:cs/>
        </w:rPr>
        <w:t>ทั้งหลาย</w:t>
      </w:r>
      <w:r w:rsidRPr="009E5590">
        <w:rPr>
          <w:rFonts w:eastAsia="Times New Roman" w:hint="cs"/>
          <w:cs/>
        </w:rPr>
        <w:t>จะเข้าไป</w:t>
      </w:r>
      <w:r w:rsidR="0090176E" w:rsidRPr="009E5590">
        <w:rPr>
          <w:rFonts w:eastAsia="Times New Roman" w:hint="cs"/>
          <w:cs/>
        </w:rPr>
        <w:t>ชี้แจง</w:t>
      </w:r>
      <w:r w:rsidRPr="009E5590">
        <w:rPr>
          <w:rFonts w:eastAsia="Times New Roman" w:hint="cs"/>
          <w:cs/>
        </w:rPr>
        <w:t>ตักเตือนแล้ว</w:t>
      </w:r>
      <w:r w:rsidR="00394C50" w:rsidRPr="009E5590">
        <w:rPr>
          <w:rFonts w:eastAsia="Times New Roman" w:hint="cs"/>
          <w:cs/>
        </w:rPr>
        <w:t xml:space="preserve"> แต่</w:t>
      </w:r>
      <w:r w:rsidRPr="009E5590">
        <w:rPr>
          <w:rFonts w:eastAsia="Times New Roman" w:hint="cs"/>
          <w:cs/>
        </w:rPr>
        <w:t>ก็ไม่ยอมรับฟัง</w:t>
      </w:r>
      <w:r w:rsidR="0090176E" w:rsidRPr="009E5590">
        <w:rPr>
          <w:rFonts w:eastAsia="Times New Roman" w:hint="cs"/>
          <w:cs/>
        </w:rPr>
        <w:t>และยังยืนยันความเห็</w:t>
      </w:r>
      <w:r w:rsidR="00234422" w:rsidRPr="009E5590">
        <w:rPr>
          <w:rFonts w:eastAsia="Times New Roman" w:hint="cs"/>
          <w:cs/>
        </w:rPr>
        <w:t>นผิด</w:t>
      </w:r>
      <w:r w:rsidR="00A020BF" w:rsidRPr="009E5590">
        <w:rPr>
          <w:rFonts w:eastAsia="Times New Roman" w:hint="cs"/>
          <w:cs/>
        </w:rPr>
        <w:t>นั้น</w:t>
      </w:r>
      <w:r w:rsidR="00234422" w:rsidRPr="009E5590">
        <w:rPr>
          <w:rFonts w:eastAsia="Times New Roman" w:hint="cs"/>
          <w:cs/>
        </w:rPr>
        <w:t>เช่นเดิม</w:t>
      </w:r>
      <w:r w:rsidRPr="009E5590">
        <w:rPr>
          <w:rFonts w:eastAsia="Times New Roman" w:hint="cs"/>
          <w:cs/>
        </w:rPr>
        <w:t xml:space="preserve"> </w:t>
      </w:r>
      <w:r w:rsidR="00394C50" w:rsidRPr="009E5590">
        <w:rPr>
          <w:rFonts w:eastAsia="Times New Roman" w:hint="cs"/>
          <w:cs/>
        </w:rPr>
        <w:t>จน</w:t>
      </w:r>
      <w:r w:rsidR="00D86555" w:rsidRPr="009E5590">
        <w:rPr>
          <w:rFonts w:eastAsia="Times New Roman" w:hint="cs"/>
          <w:cs/>
        </w:rPr>
        <w:t>เป็นเหตุให้</w:t>
      </w:r>
      <w:r w:rsidRPr="009E5590">
        <w:rPr>
          <w:rFonts w:eastAsia="Times New Roman" w:hint="cs"/>
          <w:cs/>
        </w:rPr>
        <w:t>พระพุทธเจ้า</w:t>
      </w:r>
      <w:r w:rsidR="00394C50" w:rsidRPr="009E5590">
        <w:rPr>
          <w:rFonts w:eastAsia="Times New Roman" w:hint="cs"/>
          <w:cs/>
        </w:rPr>
        <w:t>ต้องแก้ไขด้วยการเรีย</w:t>
      </w:r>
      <w:r w:rsidR="00D86555" w:rsidRPr="009E5590">
        <w:rPr>
          <w:rFonts w:eastAsia="Times New Roman" w:hint="cs"/>
          <w:cs/>
        </w:rPr>
        <w:t>ก</w:t>
      </w:r>
      <w:r w:rsidR="00394C50" w:rsidRPr="009E5590">
        <w:rPr>
          <w:rFonts w:eastAsia="Times New Roman" w:hint="cs"/>
          <w:cs/>
        </w:rPr>
        <w:t>ภิกษ</w:t>
      </w:r>
      <w:r w:rsidR="0090176E" w:rsidRPr="009E5590">
        <w:rPr>
          <w:rFonts w:eastAsia="Times New Roman" w:hint="cs"/>
          <w:cs/>
        </w:rPr>
        <w:t>ุ</w:t>
      </w:r>
      <w:r w:rsidR="00394C50" w:rsidRPr="009E5590">
        <w:rPr>
          <w:rFonts w:eastAsia="Times New Roman" w:hint="cs"/>
          <w:cs/>
        </w:rPr>
        <w:t>นั้นมาสอบสวน</w:t>
      </w:r>
      <w:r w:rsidR="001F0080" w:rsidRPr="009E5590">
        <w:rPr>
          <w:rFonts w:eastAsia="Times New Roman" w:hint="cs"/>
          <w:cs/>
        </w:rPr>
        <w:t>ความถูกต้อง</w:t>
      </w:r>
      <w:r w:rsidRPr="009E5590">
        <w:rPr>
          <w:rFonts w:eastAsia="Times New Roman" w:hint="cs"/>
          <w:cs/>
        </w:rPr>
        <w:t xml:space="preserve"> เหตุการณ์</w:t>
      </w:r>
      <w:r w:rsidR="00D86555" w:rsidRPr="009E5590">
        <w:rPr>
          <w:rFonts w:eastAsia="Times New Roman" w:hint="cs"/>
          <w:cs/>
        </w:rPr>
        <w:t>จึง</w:t>
      </w:r>
      <w:r w:rsidRPr="009E5590">
        <w:rPr>
          <w:rFonts w:eastAsia="Times New Roman" w:hint="cs"/>
          <w:cs/>
        </w:rPr>
        <w:t>สงบระงับลงได้ ยกเว้น</w:t>
      </w:r>
      <w:r w:rsidR="00D86555" w:rsidRPr="009E5590">
        <w:rPr>
          <w:rFonts w:eastAsia="Times New Roman" w:hint="cs"/>
          <w:cs/>
        </w:rPr>
        <w:t>ใน</w:t>
      </w:r>
      <w:r w:rsidRPr="009E5590">
        <w:rPr>
          <w:rFonts w:eastAsia="Times New Roman" w:hint="cs"/>
          <w:cs/>
        </w:rPr>
        <w:t xml:space="preserve">กรณีพระยมกะที่พระสารีบุตรเป็นผู้แก้ไขความเห็นผิด </w:t>
      </w:r>
      <w:r w:rsidR="00234422" w:rsidRPr="009E5590">
        <w:rPr>
          <w:rFonts w:eastAsia="Times New Roman" w:hint="cs"/>
          <w:cs/>
        </w:rPr>
        <w:t>ส่วน</w:t>
      </w:r>
      <w:r w:rsidR="00C651D1" w:rsidRPr="009E5590">
        <w:rPr>
          <w:rFonts w:eastAsia="Times New Roman" w:hint="cs"/>
          <w:cs/>
        </w:rPr>
        <w:t>การศึกษาค้นคว้า</w:t>
      </w:r>
      <w:r w:rsidR="005E7106" w:rsidRPr="009E5590">
        <w:rPr>
          <w:rFonts w:eastAsia="Times New Roman" w:hint="cs"/>
          <w:cs/>
        </w:rPr>
        <w:t xml:space="preserve">ในบทที่ ๓ </w:t>
      </w:r>
      <w:r w:rsidR="00473829" w:rsidRPr="009E5590">
        <w:rPr>
          <w:rFonts w:eastAsia="Times New Roman" w:hint="cs"/>
          <w:cs/>
        </w:rPr>
        <w:t>ที่</w:t>
      </w:r>
      <w:r w:rsidR="005E7106" w:rsidRPr="009E5590">
        <w:rPr>
          <w:rFonts w:eastAsia="Times New Roman" w:hint="cs"/>
          <w:cs/>
        </w:rPr>
        <w:t>ผ่านมา พบว่า พระคึกฤทธิ์ได้ศึกษาและเผยแผ่คำสอนเฉพาะในส่วนที่</w:t>
      </w:r>
      <w:r w:rsidR="00C651D1" w:rsidRPr="009E5590">
        <w:rPr>
          <w:rFonts w:eastAsia="Times New Roman" w:hint="cs"/>
          <w:cs/>
        </w:rPr>
        <w:t>(</w:t>
      </w:r>
      <w:r w:rsidR="005E7106" w:rsidRPr="009E5590">
        <w:rPr>
          <w:rFonts w:eastAsia="Times New Roman" w:hint="cs"/>
          <w:cs/>
        </w:rPr>
        <w:t>เชื่อและเข้าใจว่า</w:t>
      </w:r>
      <w:r w:rsidR="00C651D1" w:rsidRPr="009E5590">
        <w:rPr>
          <w:rFonts w:eastAsia="Times New Roman" w:hint="cs"/>
          <w:cs/>
        </w:rPr>
        <w:t>)</w:t>
      </w:r>
      <w:r w:rsidR="005E7106" w:rsidRPr="009E5590">
        <w:rPr>
          <w:rFonts w:eastAsia="Times New Roman" w:hint="cs"/>
          <w:cs/>
        </w:rPr>
        <w:t>เป็นพุทธพจน์</w:t>
      </w:r>
      <w:r w:rsidR="00F54639" w:rsidRPr="009E5590">
        <w:rPr>
          <w:rFonts w:eastAsia="Times New Roman" w:hint="cs"/>
          <w:cs/>
        </w:rPr>
        <w:t xml:space="preserve"> </w:t>
      </w:r>
      <w:r w:rsidR="00473829" w:rsidRPr="009E5590">
        <w:rPr>
          <w:rFonts w:eastAsia="Times New Roman" w:hint="cs"/>
          <w:cs/>
        </w:rPr>
        <w:t xml:space="preserve">เรียกว่า พุทธวจนะ </w:t>
      </w:r>
      <w:r w:rsidR="005E7106" w:rsidRPr="009E5590">
        <w:rPr>
          <w:rFonts w:eastAsia="Times New Roman" w:hint="cs"/>
          <w:cs/>
        </w:rPr>
        <w:t>อันออกมาจากพระโอษฐ์ของพระศาสดา</w:t>
      </w:r>
      <w:r w:rsidR="00473829" w:rsidRPr="009E5590">
        <w:rPr>
          <w:rFonts w:eastAsia="Times New Roman" w:hint="cs"/>
          <w:cs/>
        </w:rPr>
        <w:t>ล้วน ๆ</w:t>
      </w:r>
      <w:r w:rsidR="005E7106" w:rsidRPr="009E5590">
        <w:rPr>
          <w:rFonts w:eastAsia="Times New Roman" w:hint="cs"/>
          <w:cs/>
        </w:rPr>
        <w:t xml:space="preserve"> </w:t>
      </w:r>
      <w:r w:rsidR="00473829" w:rsidRPr="009E5590">
        <w:rPr>
          <w:rFonts w:eastAsia="Times New Roman" w:hint="cs"/>
          <w:cs/>
        </w:rPr>
        <w:t>ทั้ง</w:t>
      </w:r>
      <w:r w:rsidR="005E7106" w:rsidRPr="009E5590">
        <w:rPr>
          <w:rFonts w:eastAsia="Times New Roman" w:hint="cs"/>
          <w:cs/>
        </w:rPr>
        <w:t>พระคึกฤทธิ์ยังได้ประกาศ</w:t>
      </w:r>
      <w:r w:rsidR="00473829" w:rsidRPr="009E5590">
        <w:rPr>
          <w:rFonts w:eastAsia="Times New Roman" w:hint="cs"/>
          <w:cs/>
        </w:rPr>
        <w:t>อีก</w:t>
      </w:r>
      <w:r w:rsidR="005E7106" w:rsidRPr="009E5590">
        <w:rPr>
          <w:rFonts w:eastAsia="Times New Roman" w:hint="cs"/>
          <w:cs/>
        </w:rPr>
        <w:t>ว่า ตน</w:t>
      </w:r>
      <w:r w:rsidR="00473829" w:rsidRPr="009E5590">
        <w:rPr>
          <w:rFonts w:eastAsia="Times New Roman" w:hint="cs"/>
          <w:cs/>
        </w:rPr>
        <w:t>ได้</w:t>
      </w:r>
      <w:r w:rsidR="005E7106" w:rsidRPr="009E5590">
        <w:rPr>
          <w:rFonts w:eastAsia="Times New Roman" w:hint="cs"/>
          <w:cs/>
        </w:rPr>
        <w:t>เผยแผ่แต่</w:t>
      </w:r>
      <w:r w:rsidR="00473829" w:rsidRPr="009E5590">
        <w:rPr>
          <w:rFonts w:eastAsia="Times New Roman" w:hint="cs"/>
          <w:cs/>
        </w:rPr>
        <w:t>เฉพาะ</w:t>
      </w:r>
      <w:r w:rsidR="005E7106" w:rsidRPr="009E5590">
        <w:rPr>
          <w:rFonts w:eastAsia="Times New Roman" w:hint="cs"/>
          <w:cs/>
        </w:rPr>
        <w:t>คำสอนของพระพุทธเจ้า</w:t>
      </w:r>
      <w:r w:rsidR="00473829" w:rsidRPr="009E5590">
        <w:rPr>
          <w:rFonts w:eastAsia="Times New Roman" w:hint="cs"/>
          <w:cs/>
        </w:rPr>
        <w:t>เท่านั้น</w:t>
      </w:r>
      <w:r w:rsidR="005E7106" w:rsidRPr="009E5590">
        <w:rPr>
          <w:rFonts w:eastAsia="Times New Roman" w:hint="cs"/>
          <w:cs/>
        </w:rPr>
        <w:t xml:space="preserve"> </w:t>
      </w:r>
      <w:r w:rsidR="00473829" w:rsidRPr="009E5590">
        <w:rPr>
          <w:rFonts w:eastAsia="Times New Roman" w:hint="cs"/>
          <w:cs/>
        </w:rPr>
        <w:t>โดย</w:t>
      </w:r>
      <w:r w:rsidR="005E7106" w:rsidRPr="009E5590">
        <w:rPr>
          <w:rFonts w:eastAsia="Times New Roman" w:hint="cs"/>
          <w:cs/>
        </w:rPr>
        <w:t>ไม่มีคำสอนของตนเอง</w:t>
      </w:r>
      <w:r w:rsidR="00473829" w:rsidRPr="009E5590">
        <w:rPr>
          <w:rFonts w:eastAsia="Times New Roman" w:hint="cs"/>
          <w:cs/>
        </w:rPr>
        <w:t>หรือคำสอนของผู้อื่น</w:t>
      </w:r>
      <w:r w:rsidR="005E7106" w:rsidRPr="009E5590">
        <w:rPr>
          <w:rFonts w:eastAsia="Times New Roman" w:hint="cs"/>
          <w:cs/>
        </w:rPr>
        <w:t>ปะปนอยู่เลย โดยมี</w:t>
      </w:r>
      <w:r w:rsidR="002C2C97" w:rsidRPr="009E5590">
        <w:rPr>
          <w:rFonts w:eastAsia="Times New Roman" w:hint="cs"/>
          <w:cs/>
        </w:rPr>
        <w:t>ตัวอย่าง</w:t>
      </w:r>
      <w:r w:rsidR="005E7106" w:rsidRPr="009E5590">
        <w:rPr>
          <w:rFonts w:eastAsia="Times New Roman" w:hint="cs"/>
          <w:cs/>
        </w:rPr>
        <w:t>หลักฐานดังต่อไปนี้ ๑</w:t>
      </w:r>
      <w:r w:rsidR="005E7106" w:rsidRPr="009E5590">
        <w:rPr>
          <w:rFonts w:eastAsia="Times New Roman"/>
        </w:rPr>
        <w:t>.</w:t>
      </w:r>
      <w:r w:rsidR="005E7106" w:rsidRPr="009E5590">
        <w:rPr>
          <w:rFonts w:eastAsia="Times New Roman" w:hint="cs"/>
          <w:cs/>
        </w:rPr>
        <w:t xml:space="preserve"> </w:t>
      </w:r>
      <w:r w:rsidR="006424FD" w:rsidRPr="009E5590">
        <w:rPr>
          <w:rFonts w:eastAsia="Times New Roman" w:hint="cs"/>
          <w:cs/>
        </w:rPr>
        <w:t>“</w:t>
      </w:r>
      <w:r w:rsidR="005E7106" w:rsidRPr="009E5590">
        <w:rPr>
          <w:rFonts w:eastAsia="Times New Roman" w:hint="cs"/>
          <w:cs/>
        </w:rPr>
        <w:t>นี่คำตอบทุกอย่างเนี่ยะ เป็นพุทธวจนะทั้งหมด อาตมาไม่เคยยกคำพูดของภิกขุรุปใดในโลกขึ้นมา</w:t>
      </w:r>
      <w:r w:rsidR="006424FD" w:rsidRPr="009E5590">
        <w:rPr>
          <w:rFonts w:eastAsia="Times New Roman" w:hint="cs"/>
          <w:cs/>
        </w:rPr>
        <w:t>”</w:t>
      </w:r>
      <w:r w:rsidR="005E7106" w:rsidRPr="009E5590">
        <w:rPr>
          <w:rStyle w:val="FootnoteReference"/>
          <w:rFonts w:eastAsia="Times New Roman"/>
          <w:cs/>
        </w:rPr>
        <w:footnoteReference w:id="172"/>
      </w:r>
      <w:r w:rsidR="005E7106" w:rsidRPr="009E5590">
        <w:rPr>
          <w:rFonts w:eastAsia="Times New Roman" w:hint="cs"/>
          <w:cs/>
        </w:rPr>
        <w:t xml:space="preserve"> ๒</w:t>
      </w:r>
      <w:r w:rsidR="005E7106" w:rsidRPr="009E5590">
        <w:rPr>
          <w:rFonts w:eastAsia="Times New Roman"/>
        </w:rPr>
        <w:t>.</w:t>
      </w:r>
      <w:r w:rsidR="005E7106" w:rsidRPr="009E5590">
        <w:rPr>
          <w:rFonts w:eastAsia="Times New Roman" w:hint="cs"/>
          <w:cs/>
        </w:rPr>
        <w:t xml:space="preserve"> </w:t>
      </w:r>
      <w:r w:rsidR="006424FD" w:rsidRPr="009E5590">
        <w:rPr>
          <w:rFonts w:eastAsia="Times New Roman" w:hint="cs"/>
          <w:kern w:val="36"/>
          <w:cs/>
        </w:rPr>
        <w:t>“</w:t>
      </w:r>
      <w:r w:rsidR="005E7106" w:rsidRPr="009E5590">
        <w:rPr>
          <w:rFonts w:eastAsia="Times New Roman"/>
          <w:kern w:val="36"/>
          <w:cs/>
        </w:rPr>
        <w:t>ไม่มีคำของผมเลยแม้แต่บทพยัญชนะเดียวนะครับ เพราะนั้นถ้าค้านผมก็ช่วยไปค้านพระศาสดานะครับ ผมก๊อปปี้คำพระศาสดาทุกคำ</w:t>
      </w:r>
      <w:r w:rsidR="006424FD" w:rsidRPr="009E5590">
        <w:rPr>
          <w:rFonts w:eastAsia="Times New Roman" w:hint="cs"/>
          <w:kern w:val="36"/>
          <w:cs/>
        </w:rPr>
        <w:t>”</w:t>
      </w:r>
      <w:r w:rsidR="005E7106" w:rsidRPr="009E5590">
        <w:rPr>
          <w:rFonts w:eastAsia="Calibri"/>
          <w:vertAlign w:val="superscript"/>
        </w:rPr>
        <w:footnoteReference w:id="173"/>
      </w:r>
      <w:r w:rsidR="005E7106" w:rsidRPr="009E5590">
        <w:rPr>
          <w:rFonts w:eastAsia="Times New Roman" w:hint="cs"/>
          <w:cs/>
        </w:rPr>
        <w:t xml:space="preserve"> ๓</w:t>
      </w:r>
      <w:r w:rsidR="005E7106" w:rsidRPr="009E5590">
        <w:rPr>
          <w:rFonts w:eastAsia="Times New Roman"/>
        </w:rPr>
        <w:t>.</w:t>
      </w:r>
      <w:r w:rsidR="005E7106" w:rsidRPr="009E5590">
        <w:rPr>
          <w:rFonts w:eastAsia="Times New Roman" w:hint="cs"/>
          <w:cs/>
        </w:rPr>
        <w:t xml:space="preserve"> </w:t>
      </w:r>
      <w:r w:rsidR="006424FD" w:rsidRPr="009E5590">
        <w:rPr>
          <w:rFonts w:eastAsia="Times New Roman" w:hint="cs"/>
          <w:cs/>
        </w:rPr>
        <w:t>“</w:t>
      </w:r>
      <w:r w:rsidR="005E7106" w:rsidRPr="009E5590">
        <w:rPr>
          <w:rFonts w:eastAsia="Times New Roman"/>
          <w:cs/>
        </w:rPr>
        <w:t>ท่านพระอาจารย์คึกฤทธิ์ ได้ประกาศอย่างเป็นทางการว่า “อาตมาไม่มีคำสอนของตัวเอง”</w:t>
      </w:r>
      <w:r w:rsidR="005E7106" w:rsidRPr="009E5590">
        <w:rPr>
          <w:rFonts w:eastAsia="Times New Roman" w:hint="cs"/>
          <w:cs/>
        </w:rPr>
        <w:t xml:space="preserve"> </w:t>
      </w:r>
      <w:r w:rsidR="00582F99" w:rsidRPr="009E5590">
        <w:rPr>
          <w:rFonts w:eastAsia="Times New Roman"/>
          <w:cs/>
        </w:rPr>
        <w:t>และใช้เวลาที่มีอยู่</w:t>
      </w:r>
      <w:r w:rsidR="00582F99" w:rsidRPr="009E5590">
        <w:rPr>
          <w:rFonts w:eastAsia="Times New Roman" w:hint="cs"/>
          <w:cs/>
        </w:rPr>
        <w:t xml:space="preserve"> </w:t>
      </w:r>
      <w:r w:rsidR="005E7106" w:rsidRPr="009E5590">
        <w:rPr>
          <w:rFonts w:eastAsia="Times New Roman"/>
          <w:cs/>
        </w:rPr>
        <w:t>ไปกับการรับสนองพุทธประสงค์ ด้วยการโฆษณาพุทธวจน</w:t>
      </w:r>
      <w:r w:rsidR="006424FD" w:rsidRPr="009E5590">
        <w:rPr>
          <w:rFonts w:eastAsia="Times New Roman" w:hint="cs"/>
          <w:cs/>
        </w:rPr>
        <w:t>”</w:t>
      </w:r>
      <w:r w:rsidR="005E7106" w:rsidRPr="009E5590">
        <w:rPr>
          <w:rStyle w:val="FootnoteReference"/>
          <w:rFonts w:eastAsia="Calibri"/>
          <w:cs/>
        </w:rPr>
        <w:footnoteReference w:id="174"/>
      </w:r>
      <w:r w:rsidR="005E7106" w:rsidRPr="009E5590">
        <w:rPr>
          <w:rFonts w:eastAsia="Times New Roman" w:hint="cs"/>
          <w:cs/>
        </w:rPr>
        <w:t xml:space="preserve"> </w:t>
      </w:r>
    </w:p>
    <w:p w14:paraId="10D6DB80" w14:textId="160E6187" w:rsidR="00587371" w:rsidRPr="009E5590" w:rsidRDefault="006424FD" w:rsidP="00D6621B">
      <w:pPr>
        <w:pStyle w:val="5175"/>
        <w:ind w:left="426" w:firstLine="283"/>
        <w:rPr>
          <w:rFonts w:eastAsia="Calibri"/>
        </w:rPr>
      </w:pPr>
      <w:r w:rsidRPr="009E5590">
        <w:rPr>
          <w:rFonts w:eastAsia="Times New Roman" w:hint="cs"/>
          <w:cs/>
        </w:rPr>
        <w:t>และเนื่องด้วย</w:t>
      </w:r>
      <w:r w:rsidR="005E7106" w:rsidRPr="009E5590">
        <w:rPr>
          <w:rFonts w:eastAsia="Times New Roman" w:hint="cs"/>
          <w:cs/>
        </w:rPr>
        <w:t>พระ</w:t>
      </w:r>
      <w:r w:rsidR="00587371" w:rsidRPr="009E5590">
        <w:rPr>
          <w:rFonts w:eastAsia="Times New Roman" w:hint="cs"/>
          <w:cs/>
        </w:rPr>
        <w:t>ผู</w:t>
      </w:r>
      <w:r w:rsidR="00A23CE1" w:rsidRPr="009E5590">
        <w:rPr>
          <w:rFonts w:eastAsia="Times New Roman" w:hint="cs"/>
          <w:cs/>
        </w:rPr>
        <w:t>้มีพระภาคได้</w:t>
      </w:r>
      <w:r w:rsidR="005E7106" w:rsidRPr="009E5590">
        <w:rPr>
          <w:rFonts w:eastAsia="Times New Roman" w:hint="cs"/>
          <w:cs/>
        </w:rPr>
        <w:t>ตรัส</w:t>
      </w:r>
      <w:r w:rsidR="00A23CE1" w:rsidRPr="009E5590">
        <w:rPr>
          <w:rFonts w:eastAsia="Times New Roman" w:hint="cs"/>
          <w:cs/>
        </w:rPr>
        <w:t>ไว้</w:t>
      </w:r>
      <w:r w:rsidR="005E7106" w:rsidRPr="009E5590">
        <w:rPr>
          <w:rFonts w:eastAsia="Times New Roman" w:hint="cs"/>
          <w:cs/>
        </w:rPr>
        <w:t xml:space="preserve">ว่า </w:t>
      </w:r>
      <w:r w:rsidR="00587371" w:rsidRPr="009E5590">
        <w:rPr>
          <w:rFonts w:eastAsia="Calibri" w:hint="cs"/>
          <w:cs/>
        </w:rPr>
        <w:t>(ถ้ามีภิกษุกล่าวว่าได้ฟัง</w:t>
      </w:r>
      <w:r w:rsidR="00A23CE1" w:rsidRPr="009E5590">
        <w:rPr>
          <w:rFonts w:eastAsia="Calibri" w:hint="cs"/>
          <w:cs/>
        </w:rPr>
        <w:t>คำสอน</w:t>
      </w:r>
      <w:r w:rsidR="00587371" w:rsidRPr="009E5590">
        <w:rPr>
          <w:rFonts w:eastAsia="Calibri" w:hint="cs"/>
          <w:cs/>
        </w:rPr>
        <w:t>มาจาก) ๑</w:t>
      </w:r>
      <w:r w:rsidR="00587371" w:rsidRPr="009E5590">
        <w:rPr>
          <w:rFonts w:eastAsia="Calibri"/>
        </w:rPr>
        <w:t>.</w:t>
      </w:r>
      <w:r w:rsidR="00587371" w:rsidRPr="009E5590">
        <w:rPr>
          <w:rFonts w:eastAsia="Calibri" w:hint="cs"/>
          <w:cs/>
        </w:rPr>
        <w:t xml:space="preserve"> พระพุทธเจ้า ๒</w:t>
      </w:r>
      <w:r w:rsidR="00587371" w:rsidRPr="009E5590">
        <w:rPr>
          <w:rFonts w:eastAsia="Calibri"/>
        </w:rPr>
        <w:t>.</w:t>
      </w:r>
      <w:r w:rsidR="00587371" w:rsidRPr="009E5590">
        <w:rPr>
          <w:rFonts w:eastAsia="Calibri" w:hint="cs"/>
          <w:cs/>
        </w:rPr>
        <w:t xml:space="preserve"> คณะสงฆ์ ๓</w:t>
      </w:r>
      <w:r w:rsidR="00587371" w:rsidRPr="009E5590">
        <w:rPr>
          <w:rFonts w:eastAsia="Calibri"/>
        </w:rPr>
        <w:t>.</w:t>
      </w:r>
      <w:r w:rsidR="00587371" w:rsidRPr="009E5590">
        <w:rPr>
          <w:rFonts w:eastAsia="Calibri" w:hint="cs"/>
          <w:cs/>
        </w:rPr>
        <w:t xml:space="preserve"> พระเถระจำนวนมาก ๔</w:t>
      </w:r>
      <w:r w:rsidR="00587371" w:rsidRPr="009E5590">
        <w:rPr>
          <w:rFonts w:eastAsia="Calibri"/>
        </w:rPr>
        <w:t>.</w:t>
      </w:r>
      <w:r w:rsidR="00587371" w:rsidRPr="009E5590">
        <w:rPr>
          <w:rFonts w:eastAsia="Calibri" w:hint="cs"/>
          <w:cs/>
        </w:rPr>
        <w:t xml:space="preserve"> พระเถระรูปหนึ่งว่า นี้เป็นธรรมวินัย นี้</w:t>
      </w:r>
      <w:r w:rsidR="00587371" w:rsidRPr="009E5590">
        <w:rPr>
          <w:rFonts w:eastAsia="Calibri" w:hint="cs"/>
          <w:cs/>
        </w:rPr>
        <w:lastRenderedPageBreak/>
        <w:t>เป็นคำสอนพระศาสดา เธอทั้งหลาย ยังไม่ควรชื่นชมหรือคัดค้าน ให้จำข้อความและถ้อยคำเหล่านั้นให้ดี แล้วนำไปเทียบกับสูตรและวินัย ก</w:t>
      </w:r>
      <w:r w:rsidR="00587371" w:rsidRPr="009E5590">
        <w:rPr>
          <w:rFonts w:eastAsia="Calibri"/>
        </w:rPr>
        <w:t>.</w:t>
      </w:r>
      <w:r w:rsidR="00587371" w:rsidRPr="009E5590">
        <w:rPr>
          <w:rFonts w:eastAsia="Calibri" w:hint="cs"/>
          <w:cs/>
        </w:rPr>
        <w:t xml:space="preserve"> ถ้าข้อความและถ้อยคำเหล่านั้น เทียบกับสูตรและวินัยไม่ได้ ให้สันนิษฐานว่า ไม่ใช่คำสอนของพร</w:t>
      </w:r>
      <w:r w:rsidR="0061364D" w:rsidRPr="009E5590">
        <w:rPr>
          <w:rFonts w:eastAsia="Calibri" w:hint="cs"/>
          <w:cs/>
        </w:rPr>
        <w:t xml:space="preserve">ะพุทธเจ้า บุคคลเหล่านั้นจำมาผิด </w:t>
      </w:r>
      <w:r w:rsidR="00587371" w:rsidRPr="009E5590">
        <w:rPr>
          <w:rFonts w:eastAsia="Calibri" w:hint="cs"/>
          <w:cs/>
        </w:rPr>
        <w:t>ให้ทิ้งไป ข</w:t>
      </w:r>
      <w:r w:rsidR="00587371" w:rsidRPr="009E5590">
        <w:rPr>
          <w:rFonts w:eastAsia="Calibri"/>
        </w:rPr>
        <w:t>.</w:t>
      </w:r>
      <w:r w:rsidR="00587371" w:rsidRPr="009E5590">
        <w:rPr>
          <w:rFonts w:eastAsia="Calibri" w:hint="cs"/>
          <w:cs/>
        </w:rPr>
        <w:t xml:space="preserve"> ถ้าข้อความและถ้อยคำเหล่านั้น เทียบกับสูตรและวินัยได้ ให้สันนิษฐานว่า เป็นคำสอนของพระพุทธเจ้า บุคคลเหล่านั้นทรงจำมาดี</w:t>
      </w:r>
      <w:r w:rsidR="00D6621B" w:rsidRPr="009E5590">
        <w:rPr>
          <w:rStyle w:val="FootnoteReference"/>
          <w:rFonts w:eastAsia="Calibri"/>
          <w:cs/>
        </w:rPr>
        <w:footnoteReference w:id="175"/>
      </w:r>
      <w:r w:rsidR="00587371" w:rsidRPr="009E5590">
        <w:rPr>
          <w:rFonts w:eastAsia="Calibri" w:hint="cs"/>
          <w:cs/>
        </w:rPr>
        <w:t xml:space="preserve"> </w:t>
      </w:r>
    </w:p>
    <w:p w14:paraId="132F97CE" w14:textId="75D8DF14" w:rsidR="005E7106" w:rsidRPr="009E5590" w:rsidRDefault="005E7106" w:rsidP="002B3D52">
      <w:pPr>
        <w:pStyle w:val="5175"/>
        <w:rPr>
          <w:rFonts w:eastAsia="Times New Roman"/>
        </w:rPr>
      </w:pPr>
      <w:r w:rsidRPr="009E5590">
        <w:rPr>
          <w:rFonts w:eastAsia="Times New Roman" w:hint="cs"/>
          <w:cs/>
        </w:rPr>
        <w:t>ด้วยเหตุนี้ ผู</w:t>
      </w:r>
      <w:r w:rsidR="00587371" w:rsidRPr="009E5590">
        <w:rPr>
          <w:rFonts w:eastAsia="Times New Roman" w:hint="cs"/>
          <w:cs/>
        </w:rPr>
        <w:t>้วิจัยจึงได้</w:t>
      </w:r>
      <w:r w:rsidR="006424FD" w:rsidRPr="009E5590">
        <w:rPr>
          <w:rFonts w:eastAsia="Times New Roman" w:hint="cs"/>
          <w:cs/>
        </w:rPr>
        <w:t>ปฏิบัติตามคำสั่งสอนของพระศาสดาด้วยการ</w:t>
      </w:r>
      <w:r w:rsidRPr="009E5590">
        <w:rPr>
          <w:rFonts w:eastAsia="Times New Roman" w:hint="cs"/>
          <w:cs/>
        </w:rPr>
        <w:t>นำหลักมหาปเทส ๔ ที่พระ</w:t>
      </w:r>
      <w:r w:rsidR="00587371" w:rsidRPr="009E5590">
        <w:rPr>
          <w:rFonts w:eastAsia="Times New Roman" w:hint="cs"/>
          <w:cs/>
        </w:rPr>
        <w:t>ผู</w:t>
      </w:r>
      <w:r w:rsidR="006424FD" w:rsidRPr="009E5590">
        <w:rPr>
          <w:rFonts w:eastAsia="Times New Roman" w:hint="cs"/>
          <w:cs/>
        </w:rPr>
        <w:t>้มีพระภาคได้</w:t>
      </w:r>
      <w:r w:rsidR="00A50C8E" w:rsidRPr="009E5590">
        <w:rPr>
          <w:rFonts w:eastAsia="Times New Roman" w:hint="cs"/>
          <w:cs/>
        </w:rPr>
        <w:t>ประทาน</w:t>
      </w:r>
      <w:r w:rsidR="008F4070" w:rsidRPr="009E5590">
        <w:rPr>
          <w:rFonts w:eastAsia="Times New Roman" w:hint="cs"/>
          <w:cs/>
        </w:rPr>
        <w:t>ไว้</w:t>
      </w:r>
      <w:r w:rsidRPr="009E5590">
        <w:rPr>
          <w:rFonts w:eastAsia="Times New Roman" w:hint="cs"/>
          <w:cs/>
        </w:rPr>
        <w:t>ให้</w:t>
      </w:r>
      <w:r w:rsidR="00A50C8E" w:rsidRPr="009E5590">
        <w:rPr>
          <w:rFonts w:eastAsia="Times New Roman" w:hint="cs"/>
          <w:cs/>
        </w:rPr>
        <w:t xml:space="preserve"> </w:t>
      </w:r>
      <w:r w:rsidR="006424FD" w:rsidRPr="009E5590">
        <w:rPr>
          <w:rFonts w:eastAsia="Times New Roman" w:hint="cs"/>
          <w:cs/>
        </w:rPr>
        <w:t>เพื่อ</w:t>
      </w:r>
      <w:r w:rsidR="00644830" w:rsidRPr="009E5590">
        <w:rPr>
          <w:rFonts w:eastAsia="Times New Roman" w:hint="cs"/>
          <w:cs/>
        </w:rPr>
        <w:t>มา</w:t>
      </w:r>
      <w:r w:rsidRPr="009E5590">
        <w:rPr>
          <w:rFonts w:eastAsia="Times New Roman" w:hint="cs"/>
          <w:cs/>
        </w:rPr>
        <w:t>ตรวจสอบเทียบเคียงกับคำสอนของพระคึกฤทธิ์ที่ได้กล่าวว่า</w:t>
      </w:r>
      <w:r w:rsidR="008F4070" w:rsidRPr="009E5590">
        <w:rPr>
          <w:rFonts w:eastAsia="Times New Roman" w:hint="cs"/>
          <w:cs/>
        </w:rPr>
        <w:t xml:space="preserve"> </w:t>
      </w:r>
      <w:r w:rsidR="009B4C4C" w:rsidRPr="009E5590">
        <w:rPr>
          <w:rFonts w:eastAsia="Times New Roman" w:hint="cs"/>
          <w:cs/>
        </w:rPr>
        <w:t>ตน</w:t>
      </w:r>
      <w:r w:rsidRPr="009E5590">
        <w:rPr>
          <w:rFonts w:eastAsia="Times New Roman" w:hint="cs"/>
          <w:cs/>
        </w:rPr>
        <w:t>เผยแผ่เฉพาะคำสอน</w:t>
      </w:r>
      <w:r w:rsidR="00A50C8E" w:rsidRPr="009E5590">
        <w:rPr>
          <w:rFonts w:eastAsia="Times New Roman" w:hint="cs"/>
          <w:cs/>
        </w:rPr>
        <w:t>ในส่วน</w:t>
      </w:r>
      <w:r w:rsidR="009B4C4C" w:rsidRPr="009E5590">
        <w:rPr>
          <w:rFonts w:eastAsia="Times New Roman" w:hint="cs"/>
          <w:cs/>
        </w:rPr>
        <w:t>ที่เป็นพุทธวจนะ</w:t>
      </w:r>
      <w:r w:rsidR="00D967DB" w:rsidRPr="009E5590">
        <w:rPr>
          <w:rFonts w:eastAsia="Times New Roman" w:hint="cs"/>
          <w:cs/>
        </w:rPr>
        <w:t>เท่านั้น</w:t>
      </w:r>
      <w:r w:rsidRPr="009E5590">
        <w:rPr>
          <w:rFonts w:eastAsia="Times New Roman" w:hint="cs"/>
          <w:cs/>
        </w:rPr>
        <w:t xml:space="preserve"> </w:t>
      </w:r>
      <w:r w:rsidR="00F66373" w:rsidRPr="00F66373">
        <w:rPr>
          <w:rFonts w:eastAsia="Times New Roman"/>
          <w:cs/>
        </w:rPr>
        <w:t>โดยจะนำคำสอนของพระคึกฤทธิ์มาวิเคราะห์เทียบเคียงกับหลักฐานที่มีปรากฏอยู่ในคัมภีร์พระไตรปิฎกและอรรถกถาเป็นต้น ต่อไป</w:t>
      </w:r>
    </w:p>
    <w:p w14:paraId="40AE1F72" w14:textId="77777777" w:rsidR="00C96205" w:rsidRPr="009E5590" w:rsidRDefault="00C96205" w:rsidP="005E7106">
      <w:pPr>
        <w:pStyle w:val="5175"/>
        <w:rPr>
          <w:rFonts w:eastAsia="Times New Roman"/>
        </w:rPr>
      </w:pPr>
      <w:r w:rsidRPr="009E5590">
        <w:rPr>
          <w:rFonts w:eastAsia="Times New Roman"/>
          <w:cs/>
        </w:rPr>
        <w:t xml:space="preserve">ในบทที่ </w:t>
      </w:r>
      <w:r w:rsidRPr="009E5590">
        <w:rPr>
          <w:rFonts w:eastAsia="Times New Roman" w:hint="cs"/>
          <w:cs/>
        </w:rPr>
        <w:t>๔</w:t>
      </w:r>
      <w:r w:rsidRPr="009E5590">
        <w:rPr>
          <w:rFonts w:eastAsia="Times New Roman"/>
          <w:cs/>
        </w:rPr>
        <w:t xml:space="preserve"> นี้ ผู้วิจัยได้กำหนดหัวข้อเพื่อการศึกษาค้นคว้าเป็น ๔ ประเด็น ดังต่อไปนี้</w:t>
      </w:r>
    </w:p>
    <w:p w14:paraId="72F92BF5" w14:textId="77777777" w:rsidR="00C96205" w:rsidRPr="009E5590" w:rsidRDefault="00C96205" w:rsidP="00C96205">
      <w:pPr>
        <w:tabs>
          <w:tab w:val="left" w:pos="993"/>
        </w:tabs>
        <w:rPr>
          <w:rFonts w:eastAsia="Times New Roman"/>
        </w:rPr>
      </w:pPr>
      <w:r w:rsidRPr="009E5590">
        <w:rPr>
          <w:rFonts w:eastAsia="Times New Roman"/>
        </w:rPr>
        <w:tab/>
      </w:r>
      <w:r w:rsidRPr="009E5590">
        <w:rPr>
          <w:rFonts w:eastAsia="Times New Roman" w:hint="cs"/>
          <w:cs/>
        </w:rPr>
        <w:t>๔</w:t>
      </w:r>
      <w:r w:rsidRPr="009E5590">
        <w:rPr>
          <w:rFonts w:eastAsia="Times New Roman"/>
          <w:cs/>
        </w:rPr>
        <w:t>.๑ วิเคราะห์</w:t>
      </w:r>
      <w:r w:rsidRPr="009E5590">
        <w:rPr>
          <w:rFonts w:eastAsia="Times New Roman" w:hint="cs"/>
          <w:cs/>
        </w:rPr>
        <w:t xml:space="preserve">การเผยแผ่คำสอนของพระคึกฤทธิ์ โสตฺถิผโล </w:t>
      </w:r>
      <w:r w:rsidRPr="009E5590">
        <w:rPr>
          <w:rFonts w:eastAsia="Times New Roman"/>
          <w:cs/>
        </w:rPr>
        <w:t>ที่มีผลกระทบต่อพระ</w:t>
      </w:r>
      <w:r w:rsidRPr="009E5590">
        <w:rPr>
          <w:rFonts w:eastAsia="Times New Roman" w:hint="cs"/>
          <w:cs/>
        </w:rPr>
        <w:t>ธรรมวินัย</w:t>
      </w:r>
    </w:p>
    <w:p w14:paraId="5C184426" w14:textId="5F581154" w:rsidR="00C96205" w:rsidRPr="009E5590" w:rsidRDefault="00C96205" w:rsidP="00C96205">
      <w:pPr>
        <w:tabs>
          <w:tab w:val="left" w:pos="993"/>
        </w:tabs>
        <w:spacing w:before="0"/>
        <w:rPr>
          <w:rFonts w:eastAsia="Times New Roman"/>
        </w:rPr>
      </w:pPr>
      <w:r w:rsidRPr="009E5590">
        <w:rPr>
          <w:rFonts w:eastAsia="Times New Roman"/>
        </w:rPr>
        <w:tab/>
      </w:r>
      <w:r w:rsidRPr="009E5590">
        <w:rPr>
          <w:rFonts w:eastAsia="Times New Roman" w:hint="cs"/>
          <w:cs/>
        </w:rPr>
        <w:t>๔</w:t>
      </w:r>
      <w:r w:rsidRPr="009E5590">
        <w:rPr>
          <w:rFonts w:eastAsia="Times New Roman"/>
          <w:cs/>
        </w:rPr>
        <w:t>.๒</w:t>
      </w:r>
      <w:r w:rsidRPr="009E5590">
        <w:rPr>
          <w:rFonts w:eastAsia="Times New Roman" w:hint="cs"/>
          <w:cs/>
        </w:rPr>
        <w:t xml:space="preserve"> ผลกระทบที่เกิดจากการเผยแผ่คำสอนของพระคึกฤทธิ์ โสตฺถิผโล</w:t>
      </w:r>
    </w:p>
    <w:p w14:paraId="29FB403F" w14:textId="6061BE78" w:rsidR="00C96205" w:rsidRPr="009E5590" w:rsidRDefault="00C96205" w:rsidP="00C96205">
      <w:pPr>
        <w:tabs>
          <w:tab w:val="left" w:pos="993"/>
        </w:tabs>
        <w:spacing w:before="0"/>
        <w:rPr>
          <w:rFonts w:eastAsia="Times New Roman"/>
        </w:rPr>
      </w:pPr>
      <w:r w:rsidRPr="009E5590">
        <w:rPr>
          <w:rFonts w:eastAsia="Times New Roman"/>
        </w:rPr>
        <w:tab/>
      </w:r>
      <w:r w:rsidRPr="009E5590">
        <w:rPr>
          <w:rFonts w:eastAsia="Times New Roman" w:hint="cs"/>
          <w:cs/>
        </w:rPr>
        <w:t>๔</w:t>
      </w:r>
      <w:r w:rsidRPr="009E5590">
        <w:rPr>
          <w:rFonts w:eastAsia="Times New Roman"/>
          <w:cs/>
        </w:rPr>
        <w:t xml:space="preserve">.๓ </w:t>
      </w:r>
      <w:r w:rsidRPr="009E5590">
        <w:rPr>
          <w:rFonts w:eastAsia="Times New Roman" w:hint="cs"/>
          <w:cs/>
        </w:rPr>
        <w:t>แนวทางป้องกันปัญหา</w:t>
      </w:r>
      <w:r w:rsidR="00BF2DC6" w:rsidRPr="009E5590">
        <w:rPr>
          <w:rFonts w:eastAsia="Times New Roman" w:hint="cs"/>
          <w:cs/>
        </w:rPr>
        <w:t>การเผยแผ่คำสอนที่มีผลกระทบต่อพระธรรมวินัย</w:t>
      </w:r>
    </w:p>
    <w:p w14:paraId="3271CB7A" w14:textId="340DDEF8" w:rsidR="00904E5F" w:rsidRPr="009E5590" w:rsidRDefault="00C96205" w:rsidP="005E7106">
      <w:pPr>
        <w:tabs>
          <w:tab w:val="left" w:pos="993"/>
        </w:tabs>
        <w:spacing w:before="0"/>
        <w:rPr>
          <w:rFonts w:eastAsia="Times New Roman"/>
        </w:rPr>
      </w:pPr>
      <w:r w:rsidRPr="009E5590">
        <w:rPr>
          <w:rFonts w:eastAsia="Times New Roman"/>
        </w:rPr>
        <w:tab/>
      </w:r>
      <w:r w:rsidRPr="009E5590">
        <w:rPr>
          <w:rFonts w:eastAsia="Times New Roman" w:hint="cs"/>
          <w:cs/>
        </w:rPr>
        <w:t>๔</w:t>
      </w:r>
      <w:r w:rsidRPr="009E5590">
        <w:rPr>
          <w:rFonts w:eastAsia="Times New Roman"/>
          <w:cs/>
        </w:rPr>
        <w:t xml:space="preserve">.๔ </w:t>
      </w:r>
      <w:r w:rsidRPr="009E5590">
        <w:rPr>
          <w:rFonts w:eastAsia="Times New Roman" w:hint="cs"/>
          <w:cs/>
        </w:rPr>
        <w:t>สรุป</w:t>
      </w:r>
    </w:p>
    <w:p w14:paraId="77D4CB46" w14:textId="6C337811" w:rsidR="00A611E6" w:rsidRPr="009E5590" w:rsidRDefault="00C96205" w:rsidP="00C96205">
      <w:pPr>
        <w:pStyle w:val="5175"/>
        <w:ind w:firstLine="0"/>
        <w:rPr>
          <w:b/>
          <w:bCs/>
          <w:sz w:val="36"/>
          <w:szCs w:val="36"/>
        </w:rPr>
      </w:pPr>
      <w:r w:rsidRPr="009E5590">
        <w:rPr>
          <w:rFonts w:eastAsia="Times New Roman" w:hint="cs"/>
          <w:b/>
          <w:bCs/>
          <w:sz w:val="36"/>
          <w:szCs w:val="36"/>
          <w:cs/>
        </w:rPr>
        <w:t>๔</w:t>
      </w:r>
      <w:r w:rsidRPr="009E5590">
        <w:rPr>
          <w:rFonts w:eastAsia="Times New Roman"/>
          <w:b/>
          <w:bCs/>
          <w:sz w:val="36"/>
          <w:szCs w:val="36"/>
          <w:cs/>
        </w:rPr>
        <w:t>.๑ วิเคราะห์</w:t>
      </w:r>
      <w:r w:rsidRPr="009E5590">
        <w:rPr>
          <w:rFonts w:eastAsia="Times New Roman" w:hint="cs"/>
          <w:b/>
          <w:bCs/>
          <w:sz w:val="36"/>
          <w:szCs w:val="36"/>
          <w:cs/>
        </w:rPr>
        <w:t xml:space="preserve">การเผยแผ่คำสอนของพระคึกฤทธิ์ โสตฺถิผโล </w:t>
      </w:r>
      <w:r w:rsidRPr="009E5590">
        <w:rPr>
          <w:rFonts w:eastAsia="Times New Roman"/>
          <w:b/>
          <w:bCs/>
          <w:sz w:val="36"/>
          <w:szCs w:val="36"/>
          <w:cs/>
        </w:rPr>
        <w:t>ที่มีผลกระทบต่อพระ</w:t>
      </w:r>
      <w:r w:rsidRPr="009E5590">
        <w:rPr>
          <w:rFonts w:eastAsia="Times New Roman" w:hint="cs"/>
          <w:b/>
          <w:bCs/>
          <w:sz w:val="36"/>
          <w:szCs w:val="36"/>
          <w:cs/>
        </w:rPr>
        <w:t>ธรรมวินัย</w:t>
      </w:r>
    </w:p>
    <w:p w14:paraId="190927DA" w14:textId="2524B2B2" w:rsidR="00C96205" w:rsidRPr="009E5590" w:rsidRDefault="00C96205" w:rsidP="00C96205">
      <w:pPr>
        <w:pStyle w:val="5175"/>
        <w:rPr>
          <w:rFonts w:eastAsia="Times New Roman"/>
          <w:cs/>
        </w:rPr>
      </w:pPr>
      <w:r w:rsidRPr="009E5590">
        <w:rPr>
          <w:rFonts w:eastAsia="Times New Roman" w:hint="cs"/>
          <w:cs/>
        </w:rPr>
        <w:t>ในประเด็นนี้ ผู้วิจัยได้นำข้อมูลที่ได้รวบรวมและสรุปประเด็นไว้แล้วในบทที่ ๓ มาเพื่อศึกษาวิเคราะห์และวินิจฉัยผล โดยแบ่งออกเป็น ๔ ประเด็นหลัก คือ ๑</w:t>
      </w:r>
      <w:r w:rsidRPr="009E5590">
        <w:rPr>
          <w:rFonts w:eastAsia="Times New Roman"/>
        </w:rPr>
        <w:t>.</w:t>
      </w:r>
      <w:r w:rsidRPr="009E5590">
        <w:rPr>
          <w:rFonts w:eastAsia="Times New Roman" w:hint="cs"/>
          <w:cs/>
        </w:rPr>
        <w:t xml:space="preserve"> </w:t>
      </w:r>
      <w:r w:rsidRPr="009E5590">
        <w:rPr>
          <w:rFonts w:eastAsia="Times New Roman"/>
          <w:cs/>
        </w:rPr>
        <w:t>วิเคราะห์คำสอนที่มีผลกระทบต่อพระวินัย</w:t>
      </w:r>
      <w:r w:rsidRPr="009E5590">
        <w:rPr>
          <w:rFonts w:eastAsia="Times New Roman" w:hint="cs"/>
          <w:cs/>
        </w:rPr>
        <w:t xml:space="preserve"> ๒</w:t>
      </w:r>
      <w:r w:rsidRPr="009E5590">
        <w:rPr>
          <w:rFonts w:eastAsia="Times New Roman"/>
        </w:rPr>
        <w:t>.</w:t>
      </w:r>
      <w:r w:rsidRPr="009E5590">
        <w:rPr>
          <w:rFonts w:eastAsia="Times New Roman" w:hint="cs"/>
          <w:cs/>
        </w:rPr>
        <w:t xml:space="preserve"> </w:t>
      </w:r>
      <w:r w:rsidRPr="009E5590">
        <w:rPr>
          <w:rFonts w:eastAsia="Times New Roman"/>
          <w:cs/>
        </w:rPr>
        <w:t>วิเคราะห์คำสอนที่มีผลกระทบต่อพระส</w:t>
      </w:r>
      <w:r w:rsidRPr="009E5590">
        <w:rPr>
          <w:rFonts w:eastAsia="Times New Roman" w:hint="cs"/>
          <w:cs/>
        </w:rPr>
        <w:t>ูตร ๓</w:t>
      </w:r>
      <w:r w:rsidRPr="009E5590">
        <w:rPr>
          <w:rFonts w:eastAsia="Times New Roman"/>
        </w:rPr>
        <w:t>.</w:t>
      </w:r>
      <w:r w:rsidRPr="009E5590">
        <w:rPr>
          <w:rFonts w:eastAsia="Times New Roman" w:hint="cs"/>
          <w:cs/>
        </w:rPr>
        <w:t xml:space="preserve"> </w:t>
      </w:r>
      <w:r w:rsidRPr="009E5590">
        <w:rPr>
          <w:rFonts w:eastAsia="Times New Roman"/>
          <w:cs/>
        </w:rPr>
        <w:t>วิเคราะห์คำสอนที่มีผลกระทบต่อพระอภิ</w:t>
      </w:r>
      <w:r w:rsidRPr="009E5590">
        <w:rPr>
          <w:rFonts w:eastAsia="Times New Roman" w:hint="cs"/>
          <w:cs/>
        </w:rPr>
        <w:t>ธรรม ๔</w:t>
      </w:r>
      <w:r w:rsidRPr="009E5590">
        <w:rPr>
          <w:rFonts w:eastAsia="Times New Roman"/>
        </w:rPr>
        <w:t>.</w:t>
      </w:r>
      <w:r w:rsidRPr="009E5590">
        <w:rPr>
          <w:rFonts w:eastAsia="Times New Roman" w:hint="cs"/>
          <w:cs/>
        </w:rPr>
        <w:t xml:space="preserve"> </w:t>
      </w:r>
      <w:r w:rsidRPr="009E5590">
        <w:rPr>
          <w:rFonts w:eastAsia="Times New Roman"/>
          <w:cs/>
        </w:rPr>
        <w:t>วิเคราะห์คำสอนที่มีผลกระทบต่อคัมภีร</w:t>
      </w:r>
      <w:r w:rsidRPr="009E5590">
        <w:rPr>
          <w:rFonts w:eastAsia="Times New Roman" w:hint="cs"/>
          <w:cs/>
        </w:rPr>
        <w:t>์อรรถกถา ซึ่งจะเรียงลำดับประเด็นวิเคราะห์และวินิจฉัย ดังต่อไปนี้</w:t>
      </w:r>
    </w:p>
    <w:p w14:paraId="0F4A82DB" w14:textId="48B492AB" w:rsidR="00C96205" w:rsidRPr="009E5590" w:rsidRDefault="00C96205" w:rsidP="00211E31">
      <w:pPr>
        <w:pStyle w:val="5175"/>
        <w:rPr>
          <w:b/>
          <w:bCs/>
          <w:cs/>
        </w:rPr>
      </w:pPr>
      <w:r w:rsidRPr="009E5590">
        <w:rPr>
          <w:rFonts w:hint="cs"/>
          <w:b/>
          <w:bCs/>
          <w:cs/>
        </w:rPr>
        <w:t>๔</w:t>
      </w:r>
      <w:r w:rsidRPr="009E5590">
        <w:rPr>
          <w:b/>
          <w:bCs/>
        </w:rPr>
        <w:t>.</w:t>
      </w:r>
      <w:r w:rsidRPr="009E5590">
        <w:rPr>
          <w:rFonts w:hint="cs"/>
          <w:b/>
          <w:bCs/>
          <w:cs/>
        </w:rPr>
        <w:t>๑</w:t>
      </w:r>
      <w:r w:rsidRPr="009E5590">
        <w:rPr>
          <w:b/>
          <w:bCs/>
        </w:rPr>
        <w:t>.</w:t>
      </w:r>
      <w:r w:rsidRPr="009E5590">
        <w:rPr>
          <w:rFonts w:hint="cs"/>
          <w:b/>
          <w:bCs/>
          <w:cs/>
        </w:rPr>
        <w:t>๑ วิเคราะห์การเผยแผ่คำสอนที่มีผลกระทบต่อพระวินัย</w:t>
      </w:r>
    </w:p>
    <w:p w14:paraId="51B6086F" w14:textId="6429A143" w:rsidR="00563654" w:rsidRPr="009E5590" w:rsidRDefault="00C96205" w:rsidP="00211E31">
      <w:pPr>
        <w:pStyle w:val="5175"/>
        <w:rPr>
          <w:rFonts w:eastAsia="Calibri"/>
        </w:rPr>
      </w:pPr>
      <w:r w:rsidRPr="009E5590">
        <w:rPr>
          <w:rFonts w:eastAsia="Calibri" w:hint="cs"/>
          <w:cs/>
        </w:rPr>
        <w:t>ในประเด็นนี้ ผู้วิจัยได้นำข้อมูล</w:t>
      </w:r>
      <w:r w:rsidRPr="009E5590">
        <w:rPr>
          <w:rFonts w:eastAsia="Calibri"/>
          <w:cs/>
        </w:rPr>
        <w:t>ที่ได้</w:t>
      </w:r>
      <w:r w:rsidRPr="009E5590">
        <w:rPr>
          <w:rFonts w:eastAsia="Calibri" w:hint="cs"/>
          <w:cs/>
        </w:rPr>
        <w:t>รวบรวมและ</w:t>
      </w:r>
      <w:r w:rsidRPr="009E5590">
        <w:rPr>
          <w:rFonts w:eastAsia="Calibri"/>
          <w:cs/>
        </w:rPr>
        <w:t>สรุป</w:t>
      </w:r>
      <w:r w:rsidRPr="009E5590">
        <w:rPr>
          <w:rFonts w:eastAsia="Calibri" w:hint="cs"/>
          <w:cs/>
        </w:rPr>
        <w:t>ประเด็น</w:t>
      </w:r>
      <w:r w:rsidRPr="009E5590">
        <w:rPr>
          <w:rFonts w:eastAsia="Calibri"/>
          <w:cs/>
        </w:rPr>
        <w:t>ไว้</w:t>
      </w:r>
      <w:r w:rsidRPr="009E5590">
        <w:rPr>
          <w:rFonts w:eastAsia="Calibri" w:hint="cs"/>
          <w:cs/>
        </w:rPr>
        <w:t>แล้ว</w:t>
      </w:r>
      <w:r w:rsidRPr="009E5590">
        <w:rPr>
          <w:rFonts w:eastAsia="Calibri"/>
          <w:cs/>
        </w:rPr>
        <w:t>ในบทที่ ๓ มา</w:t>
      </w:r>
      <w:r w:rsidRPr="009E5590">
        <w:rPr>
          <w:rFonts w:eastAsia="Calibri" w:hint="cs"/>
          <w:cs/>
        </w:rPr>
        <w:t xml:space="preserve">เพื่อศึกษาวิเคราะห์และวินิจฉัย โดยแบ่งออกเป็น ๓ ประเด็น คือ ๑. </w:t>
      </w:r>
      <w:r w:rsidRPr="009E5590">
        <w:rPr>
          <w:rFonts w:eastAsia="Calibri"/>
          <w:cs/>
        </w:rPr>
        <w:t>วิเคราะห์จำนวนสิกขาบทภิกขุปาติโมกข์ที่ภิกษุต้องยกขึ้นสวดทุกกึ่งเดือน</w:t>
      </w:r>
      <w:r w:rsidRPr="009E5590">
        <w:rPr>
          <w:rFonts w:eastAsia="Calibri" w:hint="cs"/>
          <w:cs/>
        </w:rPr>
        <w:t xml:space="preserve"> ๒. </w:t>
      </w:r>
      <w:r w:rsidRPr="009E5590">
        <w:rPr>
          <w:rFonts w:eastAsia="Calibri"/>
          <w:cs/>
        </w:rPr>
        <w:t>วิเคราะห์จำนวนครั้งในการฉันอาหารของภิกษุต่อวัน</w:t>
      </w:r>
      <w:r w:rsidRPr="009E5590">
        <w:rPr>
          <w:rFonts w:eastAsia="Calibri" w:hint="cs"/>
          <w:cs/>
        </w:rPr>
        <w:t xml:space="preserve"> ๓</w:t>
      </w:r>
      <w:r w:rsidRPr="009E5590">
        <w:rPr>
          <w:rFonts w:eastAsia="Calibri"/>
        </w:rPr>
        <w:t>.</w:t>
      </w:r>
      <w:r w:rsidRPr="009E5590">
        <w:rPr>
          <w:rFonts w:eastAsia="Calibri" w:hint="cs"/>
          <w:cs/>
        </w:rPr>
        <w:t xml:space="preserve"> </w:t>
      </w:r>
      <w:r w:rsidRPr="009E5590">
        <w:rPr>
          <w:rFonts w:eastAsia="Calibri"/>
          <w:cs/>
        </w:rPr>
        <w:t>วิเคราะห์การอุปสมบทสตรีเป็นภิกษุณีเถรวาทในปัจจุบัน</w:t>
      </w:r>
      <w:r w:rsidRPr="009E5590">
        <w:rPr>
          <w:rFonts w:eastAsia="Calibri" w:hint="cs"/>
          <w:cs/>
        </w:rPr>
        <w:t xml:space="preserve"> ซึ่ง</w:t>
      </w:r>
      <w:r w:rsidRPr="009E5590">
        <w:rPr>
          <w:rFonts w:eastAsia="Calibri"/>
          <w:cs/>
        </w:rPr>
        <w:t>จะเรียงลำดับ</w:t>
      </w:r>
      <w:r w:rsidRPr="009E5590">
        <w:rPr>
          <w:rFonts w:eastAsia="Calibri" w:hint="cs"/>
          <w:cs/>
        </w:rPr>
        <w:t>ประเด็น</w:t>
      </w:r>
      <w:r w:rsidRPr="009E5590">
        <w:rPr>
          <w:rFonts w:eastAsia="Calibri"/>
          <w:cs/>
        </w:rPr>
        <w:t>วิเคราะห์และวินิจฉัย ดังต่อไปนี้</w:t>
      </w:r>
    </w:p>
    <w:p w14:paraId="309980DE" w14:textId="77777777" w:rsidR="00254AC8" w:rsidRDefault="00254AC8" w:rsidP="00211E31">
      <w:pPr>
        <w:pStyle w:val="5175"/>
        <w:rPr>
          <w:rFonts w:eastAsia="Calibri"/>
          <w:b/>
          <w:bCs/>
        </w:rPr>
      </w:pPr>
    </w:p>
    <w:p w14:paraId="0BF1A383" w14:textId="77777777" w:rsidR="00254AC8" w:rsidRDefault="00254AC8" w:rsidP="00211E31">
      <w:pPr>
        <w:pStyle w:val="5175"/>
        <w:rPr>
          <w:rFonts w:eastAsia="Calibri"/>
          <w:b/>
          <w:bCs/>
        </w:rPr>
      </w:pPr>
    </w:p>
    <w:p w14:paraId="3F4AFCDF" w14:textId="53D05FE0" w:rsidR="00C96205" w:rsidRPr="009E5590" w:rsidRDefault="00C96205" w:rsidP="00211E31">
      <w:pPr>
        <w:pStyle w:val="5175"/>
        <w:rPr>
          <w:rFonts w:eastAsia="Calibri"/>
          <w:b/>
          <w:bCs/>
          <w:cs/>
        </w:rPr>
      </w:pPr>
      <w:r w:rsidRPr="009E5590">
        <w:rPr>
          <w:rFonts w:eastAsia="Calibri" w:hint="cs"/>
          <w:b/>
          <w:bCs/>
          <w:cs/>
        </w:rPr>
        <w:lastRenderedPageBreak/>
        <w:t>๑. วิเคราะห์จำนวนสิกขาบทภิกขุปาติโมกข์ที่ภิกษุต้องยกขึ้นสวดทุกกึ่งเดือน</w:t>
      </w:r>
      <w:r w:rsidRPr="009E5590">
        <w:rPr>
          <w:rFonts w:eastAsia="Calibri"/>
          <w:b/>
          <w:bCs/>
        </w:rPr>
        <w:tab/>
      </w:r>
    </w:p>
    <w:p w14:paraId="4EF71483" w14:textId="526B938B" w:rsidR="00C96205" w:rsidRPr="009E5590" w:rsidRDefault="00C96205" w:rsidP="00211E31">
      <w:pPr>
        <w:pStyle w:val="5175"/>
      </w:pPr>
      <w:r w:rsidRPr="009E5590">
        <w:rPr>
          <w:rFonts w:hint="cs"/>
          <w:cs/>
        </w:rPr>
        <w:t>ในประเด็นนี้</w:t>
      </w:r>
      <w:r w:rsidR="003A25D8" w:rsidRPr="009E5590">
        <w:rPr>
          <w:rFonts w:hint="cs"/>
          <w:cs/>
        </w:rPr>
        <w:t xml:space="preserve"> </w:t>
      </w:r>
      <w:r w:rsidRPr="009E5590">
        <w:rPr>
          <w:rFonts w:hint="cs"/>
          <w:cs/>
        </w:rPr>
        <w:t>ผู้วิจัยได้นำข้อมูลที่ได้รวบรวม</w:t>
      </w:r>
      <w:r w:rsidR="00B75F2B" w:rsidRPr="009E5590">
        <w:rPr>
          <w:rFonts w:hint="cs"/>
          <w:cs/>
        </w:rPr>
        <w:t>และสรุป</w:t>
      </w:r>
      <w:r w:rsidRPr="009E5590">
        <w:rPr>
          <w:rFonts w:hint="cs"/>
          <w:cs/>
        </w:rPr>
        <w:t>ไว้</w:t>
      </w:r>
      <w:r w:rsidR="004348D1" w:rsidRPr="009E5590">
        <w:rPr>
          <w:rFonts w:hint="cs"/>
          <w:cs/>
        </w:rPr>
        <w:t>แล้ว</w:t>
      </w:r>
      <w:r w:rsidRPr="009E5590">
        <w:rPr>
          <w:rFonts w:hint="cs"/>
          <w:cs/>
        </w:rPr>
        <w:t>ในบท</w:t>
      </w:r>
      <w:r w:rsidR="0034140C" w:rsidRPr="009E5590">
        <w:rPr>
          <w:rFonts w:hint="cs"/>
          <w:cs/>
        </w:rPr>
        <w:t xml:space="preserve">ที่ ๓ </w:t>
      </w:r>
      <w:r w:rsidR="001D69F4" w:rsidRPr="009E5590">
        <w:rPr>
          <w:rFonts w:hint="cs"/>
          <w:cs/>
        </w:rPr>
        <w:t>มาเพื่อศึกษาวิเคราะห์</w:t>
      </w:r>
      <w:r w:rsidR="00FD056C" w:rsidRPr="009E5590">
        <w:rPr>
          <w:rFonts w:hint="cs"/>
          <w:cs/>
        </w:rPr>
        <w:t>ต่อ</w:t>
      </w:r>
      <w:r w:rsidR="001D69F4" w:rsidRPr="009E5590">
        <w:rPr>
          <w:rFonts w:hint="cs"/>
          <w:cs/>
        </w:rPr>
        <w:t xml:space="preserve">ในบทที่ ๔ </w:t>
      </w:r>
      <w:r w:rsidR="0034140C" w:rsidRPr="009E5590">
        <w:rPr>
          <w:rFonts w:hint="cs"/>
          <w:cs/>
        </w:rPr>
        <w:t>ซึ่งเป็นหลักฐานการบรรยาย</w:t>
      </w:r>
      <w:r w:rsidRPr="009E5590">
        <w:rPr>
          <w:rFonts w:hint="cs"/>
          <w:cs/>
        </w:rPr>
        <w:t>ของพระคึกฤทธิ์ โสตฺถิผโล เกี่ยวกับการเผยแผ่คำสอน</w:t>
      </w:r>
      <w:r w:rsidR="00FD056C" w:rsidRPr="009E5590">
        <w:rPr>
          <w:rFonts w:hint="cs"/>
          <w:cs/>
        </w:rPr>
        <w:t>ใน</w:t>
      </w:r>
      <w:r w:rsidR="00E33277" w:rsidRPr="009E5590">
        <w:rPr>
          <w:rFonts w:hint="cs"/>
          <w:cs/>
        </w:rPr>
        <w:t>ประเด็น</w:t>
      </w:r>
      <w:r w:rsidRPr="009E5590">
        <w:rPr>
          <w:rFonts w:hint="cs"/>
          <w:cs/>
        </w:rPr>
        <w:t xml:space="preserve">การยกสิกขาบทภิกขุปาติโมกข์จำนวน ๑๕๐ ข้อขึ้นสวดทุกกึ่งเดือน </w:t>
      </w:r>
      <w:r w:rsidR="00B75F2B" w:rsidRPr="009E5590">
        <w:rPr>
          <w:rFonts w:hint="cs"/>
          <w:cs/>
        </w:rPr>
        <w:t>โดยมีรายละเอียด</w:t>
      </w:r>
      <w:r w:rsidRPr="009E5590">
        <w:rPr>
          <w:rFonts w:hint="cs"/>
          <w:cs/>
        </w:rPr>
        <w:t>ดังต่อไปนี้</w:t>
      </w:r>
    </w:p>
    <w:p w14:paraId="2CE16DB8" w14:textId="3BBAD943" w:rsidR="00E36F8E" w:rsidRPr="009E5590" w:rsidRDefault="00E36F8E" w:rsidP="00E36F8E">
      <w:pPr>
        <w:rPr>
          <w:rFonts w:eastAsia="Calibri"/>
        </w:rPr>
      </w:pPr>
      <w:r w:rsidRPr="009E5590">
        <w:rPr>
          <w:rFonts w:eastAsia="Calibri"/>
          <w:cs/>
        </w:rPr>
        <w:t>๑</w:t>
      </w:r>
      <w:r w:rsidRPr="009E5590">
        <w:rPr>
          <w:rFonts w:eastAsia="Calibri"/>
        </w:rPr>
        <w:t>.</w:t>
      </w:r>
      <w:r w:rsidRPr="009E5590">
        <w:rPr>
          <w:rFonts w:eastAsia="Calibri"/>
          <w:cs/>
        </w:rPr>
        <w:t xml:space="preserve"> ศีลภิกขุปาติโมกข์มี ๑๕๐ ข้อ พระพุทธเจ้าให้ยกขึ้นสวด</w:t>
      </w:r>
      <w:r w:rsidRPr="009E5590">
        <w:rPr>
          <w:rFonts w:eastAsia="Calibri" w:hint="cs"/>
          <w:cs/>
        </w:rPr>
        <w:t>ทุกกึ่งเดือนจำนวน</w:t>
      </w:r>
      <w:r w:rsidRPr="009E5590">
        <w:rPr>
          <w:rFonts w:eastAsia="Calibri"/>
          <w:cs/>
        </w:rPr>
        <w:t xml:space="preserve"> ๑๕๐ ข้อ</w:t>
      </w:r>
    </w:p>
    <w:p w14:paraId="5F3AF6EC" w14:textId="77777777" w:rsidR="00E36F8E" w:rsidRPr="009E5590" w:rsidRDefault="00E36F8E" w:rsidP="00E36F8E">
      <w:pPr>
        <w:rPr>
          <w:rFonts w:eastAsia="Calibri"/>
        </w:rPr>
      </w:pPr>
      <w:r w:rsidRPr="009E5590">
        <w:rPr>
          <w:rFonts w:eastAsia="Calibri"/>
          <w:cs/>
        </w:rPr>
        <w:t>๒</w:t>
      </w:r>
      <w:r w:rsidRPr="009E5590">
        <w:rPr>
          <w:rFonts w:eastAsia="Calibri"/>
        </w:rPr>
        <w:t>.</w:t>
      </w:r>
      <w:r w:rsidRPr="009E5590">
        <w:rPr>
          <w:rFonts w:eastAsia="Calibri"/>
          <w:cs/>
        </w:rPr>
        <w:t xml:space="preserve"> ศีล ๒๒๗ ไม่มีในพุทธวจนะ </w:t>
      </w:r>
      <w:r w:rsidRPr="009E5590">
        <w:rPr>
          <w:rFonts w:eastAsia="Calibri" w:hint="cs"/>
          <w:cs/>
        </w:rPr>
        <w:t>และ</w:t>
      </w:r>
      <w:r w:rsidRPr="009E5590">
        <w:rPr>
          <w:rFonts w:eastAsia="Calibri"/>
          <w:cs/>
        </w:rPr>
        <w:t>เมื่อสแกนหาศีล ๒๒๗ แล้ว</w:t>
      </w:r>
      <w:r w:rsidRPr="009E5590">
        <w:rPr>
          <w:rFonts w:eastAsia="Calibri" w:hint="cs"/>
          <w:cs/>
        </w:rPr>
        <w:t>ก็</w:t>
      </w:r>
      <w:r w:rsidRPr="009E5590">
        <w:rPr>
          <w:rFonts w:eastAsia="Calibri"/>
          <w:cs/>
        </w:rPr>
        <w:t xml:space="preserve">ไม่มีในพระไตรปิฎกฉบับบาลีสยามรัฐ </w:t>
      </w:r>
    </w:p>
    <w:p w14:paraId="741F95B8" w14:textId="4D98A480" w:rsidR="00E36F8E" w:rsidRPr="009E5590" w:rsidRDefault="00E36F8E" w:rsidP="00E36F8E">
      <w:pPr>
        <w:rPr>
          <w:rFonts w:eastAsia="Calibri"/>
        </w:rPr>
      </w:pPr>
      <w:r w:rsidRPr="009E5590">
        <w:rPr>
          <w:rFonts w:eastAsia="Calibri"/>
          <w:cs/>
        </w:rPr>
        <w:t>๓</w:t>
      </w:r>
      <w:r w:rsidRPr="009E5590">
        <w:rPr>
          <w:rFonts w:eastAsia="Calibri"/>
        </w:rPr>
        <w:t xml:space="preserve">. </w:t>
      </w:r>
      <w:r w:rsidRPr="009E5590">
        <w:rPr>
          <w:rFonts w:eastAsia="Calibri"/>
          <w:cs/>
        </w:rPr>
        <w:t>สาธิกมิท</w:t>
      </w:r>
      <w:r w:rsidR="00AD7687">
        <w:rPr>
          <w:rFonts w:eastAsia="Calibri"/>
          <w:cs/>
        </w:rPr>
        <w:t></w:t>
      </w:r>
      <w:r w:rsidR="00476169" w:rsidRPr="009E5590">
        <w:rPr>
          <w:rFonts w:eastAsia="Calibri" w:hint="cs"/>
          <w:cs/>
        </w:rPr>
        <w:t xml:space="preserve"> </w:t>
      </w:r>
      <w:r w:rsidRPr="009E5590">
        <w:rPr>
          <w:rFonts w:eastAsia="Calibri"/>
          <w:cs/>
        </w:rPr>
        <w:t>ภนฺเต ทิยฑฺฒสิกฺขาปทสต</w:t>
      </w:r>
      <w:r w:rsidR="00AD7687">
        <w:rPr>
          <w:rFonts w:eastAsia="Calibri"/>
          <w:cs/>
        </w:rPr>
        <w:t></w:t>
      </w:r>
      <w:r w:rsidR="00476169" w:rsidRPr="009E5590">
        <w:rPr>
          <w:rFonts w:eastAsia="Calibri" w:hint="cs"/>
          <w:cs/>
        </w:rPr>
        <w:t xml:space="preserve"> </w:t>
      </w:r>
      <w:r w:rsidRPr="009E5590">
        <w:rPr>
          <w:rFonts w:eastAsia="Calibri"/>
          <w:cs/>
        </w:rPr>
        <w:t>อนฺวฑฺฒมาส</w:t>
      </w:r>
      <w:r w:rsidR="00AD7687">
        <w:rPr>
          <w:rFonts w:eastAsia="Calibri"/>
          <w:cs/>
        </w:rPr>
        <w:t></w:t>
      </w:r>
      <w:r w:rsidRPr="009E5590">
        <w:rPr>
          <w:rFonts w:eastAsia="Calibri"/>
          <w:cs/>
        </w:rPr>
        <w:t xml:space="preserve"> อุทฺเทส</w:t>
      </w:r>
      <w:r w:rsidR="00AD7687">
        <w:rPr>
          <w:rFonts w:eastAsia="Calibri"/>
          <w:cs/>
        </w:rPr>
        <w:t></w:t>
      </w:r>
      <w:r w:rsidRPr="009E5590">
        <w:rPr>
          <w:rFonts w:eastAsia="Calibri"/>
          <w:cs/>
        </w:rPr>
        <w:t xml:space="preserve"> อาคจฺฉติ แปลว่า สิกขาบท ๑๕๐ ถ้วนนี้นำมาสู่อุทเทสทุกกึ่งเดือน ถ้าไปดูพระสูตร </w:t>
      </w:r>
      <w:r w:rsidRPr="009E5590">
        <w:rPr>
          <w:rFonts w:eastAsia="Calibri" w:hint="cs"/>
          <w:cs/>
        </w:rPr>
        <w:t>ก็จะ</w:t>
      </w:r>
      <w:r w:rsidRPr="009E5590">
        <w:rPr>
          <w:rFonts w:eastAsia="Calibri"/>
          <w:cs/>
        </w:rPr>
        <w:t>แปลว่า ร้อยห้าสิบหมด</w:t>
      </w:r>
      <w:r w:rsidRPr="009E5590">
        <w:rPr>
          <w:rFonts w:eastAsia="Calibri" w:hint="cs"/>
          <w:cs/>
        </w:rPr>
        <w:t>ทั้ง</w:t>
      </w:r>
      <w:r w:rsidRPr="009E5590">
        <w:rPr>
          <w:rFonts w:eastAsia="Calibri"/>
          <w:cs/>
        </w:rPr>
        <w:t xml:space="preserve"> ๔ พระสูตร</w:t>
      </w:r>
      <w:r w:rsidRPr="009E5590">
        <w:rPr>
          <w:rFonts w:eastAsia="Calibri"/>
        </w:rPr>
        <w:t xml:space="preserve"> </w:t>
      </w:r>
      <w:r w:rsidR="006D125F" w:rsidRPr="009E5590">
        <w:rPr>
          <w:rFonts w:eastAsia="Calibri" w:hint="cs"/>
          <w:cs/>
        </w:rPr>
        <w:t>(</w:t>
      </w:r>
      <w:r w:rsidRPr="009E5590">
        <w:rPr>
          <w:rFonts w:eastAsia="Calibri" w:hint="cs"/>
          <w:cs/>
        </w:rPr>
        <w:t>วัชชีปุตตสูตร ปฐมสิกขาสูตร ทุติยสิกขาสูตร ตติยสิกขาสูตร</w:t>
      </w:r>
      <w:r w:rsidR="006D125F" w:rsidRPr="009E5590">
        <w:rPr>
          <w:rFonts w:eastAsia="Calibri" w:hint="cs"/>
          <w:cs/>
        </w:rPr>
        <w:t>)</w:t>
      </w:r>
      <w:r w:rsidRPr="009E5590">
        <w:rPr>
          <w:rFonts w:eastAsia="Calibri"/>
          <w:cs/>
        </w:rPr>
        <w:t xml:space="preserve"> </w:t>
      </w:r>
      <w:r w:rsidRPr="009E5590">
        <w:rPr>
          <w:rFonts w:eastAsia="Calibri" w:hint="cs"/>
          <w:cs/>
        </w:rPr>
        <w:t>และ</w:t>
      </w:r>
      <w:r w:rsidRPr="009E5590">
        <w:rPr>
          <w:rFonts w:eastAsia="Calibri"/>
          <w:cs/>
        </w:rPr>
        <w:t>ในพระไตรปิฎกฉบับบาลีสยามรัฐ ระบุว่า พระภิกษุต้องยกสิกขาบทภิกขุปาติโมกข์ขึ้นสวด ๑๕๐ ข้อ</w:t>
      </w:r>
    </w:p>
    <w:p w14:paraId="7ABFB9D0" w14:textId="77777777" w:rsidR="00E36F8E" w:rsidRPr="009E5590" w:rsidRDefault="00E36F8E" w:rsidP="00E36F8E">
      <w:pPr>
        <w:rPr>
          <w:rFonts w:eastAsia="Calibri"/>
        </w:rPr>
      </w:pPr>
      <w:r w:rsidRPr="009E5590">
        <w:rPr>
          <w:rFonts w:eastAsia="Calibri"/>
          <w:cs/>
        </w:rPr>
        <w:t>๔</w:t>
      </w:r>
      <w:r w:rsidRPr="009E5590">
        <w:rPr>
          <w:rFonts w:eastAsia="Calibri"/>
        </w:rPr>
        <w:t>.</w:t>
      </w:r>
      <w:r w:rsidRPr="009E5590">
        <w:rPr>
          <w:rFonts w:eastAsia="Calibri"/>
          <w:cs/>
        </w:rPr>
        <w:t xml:space="preserve"> ศีล ๒๒๗ ข้อ ไม่รู้ว่าเอามาจากไหนและไม่รู้ว่าใครเป็นผู้บัญญัติ </w:t>
      </w:r>
      <w:r w:rsidRPr="009E5590">
        <w:rPr>
          <w:rFonts w:eastAsia="Calibri" w:hint="cs"/>
          <w:cs/>
        </w:rPr>
        <w:t>และ</w:t>
      </w:r>
      <w:r w:rsidRPr="009E5590">
        <w:rPr>
          <w:rFonts w:eastAsia="Calibri"/>
          <w:cs/>
        </w:rPr>
        <w:t>ที่</w:t>
      </w:r>
      <w:r w:rsidRPr="009E5590">
        <w:rPr>
          <w:rFonts w:eastAsia="Calibri" w:hint="cs"/>
          <w:cs/>
        </w:rPr>
        <w:t>พระภิกษุ</w:t>
      </w:r>
      <w:r w:rsidRPr="009E5590">
        <w:rPr>
          <w:rFonts w:eastAsia="Calibri"/>
          <w:cs/>
        </w:rPr>
        <w:t>สวดกันอยู่ทุกวันนี้</w:t>
      </w:r>
      <w:r w:rsidRPr="009E5590">
        <w:rPr>
          <w:rFonts w:eastAsia="Calibri" w:hint="cs"/>
          <w:cs/>
        </w:rPr>
        <w:t xml:space="preserve"> ก็</w:t>
      </w:r>
      <w:r w:rsidRPr="009E5590">
        <w:rPr>
          <w:rFonts w:eastAsia="Calibri"/>
          <w:cs/>
        </w:rPr>
        <w:t>สวดเกิน</w:t>
      </w:r>
      <w:r w:rsidRPr="009E5590">
        <w:rPr>
          <w:rFonts w:eastAsia="Calibri" w:hint="cs"/>
          <w:cs/>
        </w:rPr>
        <w:t>กัน</w:t>
      </w:r>
      <w:r w:rsidRPr="009E5590">
        <w:rPr>
          <w:rFonts w:eastAsia="Calibri"/>
          <w:cs/>
        </w:rPr>
        <w:t xml:space="preserve">มา ๗๗ ข้อ คือ เสขิยวัตร ๗๕ ข้อและอนิยต ๒ ข้อ </w:t>
      </w:r>
      <w:r w:rsidRPr="009E5590">
        <w:rPr>
          <w:rFonts w:eastAsia="Calibri" w:hint="cs"/>
          <w:cs/>
        </w:rPr>
        <w:t>ซึ่ง</w:t>
      </w:r>
      <w:r w:rsidRPr="009E5590">
        <w:rPr>
          <w:rFonts w:eastAsia="Calibri"/>
          <w:cs/>
        </w:rPr>
        <w:t>เมื่อสืบค้นแล้วพบว่า ๒๒๗ มีอยู่ในคัมภีร์อรรถกถาซึ่งเป็นคัมภีร์ที่แต่งขึ้นมาใหม่</w:t>
      </w:r>
    </w:p>
    <w:p w14:paraId="28485813" w14:textId="77777777" w:rsidR="00E36F8E" w:rsidRPr="009E5590" w:rsidRDefault="00E36F8E" w:rsidP="00E36F8E">
      <w:pPr>
        <w:rPr>
          <w:rFonts w:eastAsia="Calibri"/>
          <w:cs/>
        </w:rPr>
      </w:pPr>
      <w:r w:rsidRPr="009E5590">
        <w:rPr>
          <w:rFonts w:eastAsia="Calibri"/>
          <w:cs/>
        </w:rPr>
        <w:t>๕</w:t>
      </w:r>
      <w:r w:rsidRPr="009E5590">
        <w:rPr>
          <w:rFonts w:eastAsia="Calibri"/>
        </w:rPr>
        <w:t>.</w:t>
      </w:r>
      <w:r w:rsidRPr="009E5590">
        <w:rPr>
          <w:rFonts w:eastAsia="Calibri"/>
          <w:cs/>
        </w:rPr>
        <w:t xml:space="preserve"> คำว่า สาธิกะ แปลว่า สำเร็จ</w:t>
      </w:r>
      <w:r w:rsidRPr="009E5590">
        <w:rPr>
          <w:rFonts w:eastAsia="Calibri" w:hint="cs"/>
          <w:cs/>
        </w:rPr>
        <w:t xml:space="preserve"> </w:t>
      </w:r>
      <w:r w:rsidRPr="009E5590">
        <w:rPr>
          <w:rFonts w:eastAsia="Calibri"/>
          <w:cs/>
        </w:rPr>
        <w:t>+</w:t>
      </w:r>
      <w:r w:rsidRPr="009E5590">
        <w:rPr>
          <w:rFonts w:eastAsia="Calibri" w:hint="cs"/>
          <w:cs/>
        </w:rPr>
        <w:t xml:space="preserve"> </w:t>
      </w:r>
      <w:r w:rsidRPr="009E5590">
        <w:rPr>
          <w:rFonts w:eastAsia="Calibri"/>
          <w:cs/>
        </w:rPr>
        <w:t>มิทะ รักใคร่ไมตรี คือ ความปรองดองกลมเกลียวของภิกษุสำเร็จได้ด้วยการสวด ๑๕๐ ข้อ</w:t>
      </w:r>
      <w:r w:rsidRPr="009E5590">
        <w:rPr>
          <w:rFonts w:eastAsia="Calibri"/>
        </w:rPr>
        <w:t xml:space="preserve"> </w:t>
      </w:r>
      <w:r w:rsidRPr="009E5590">
        <w:rPr>
          <w:rFonts w:eastAsia="Calibri" w:hint="cs"/>
          <w:cs/>
        </w:rPr>
        <w:t xml:space="preserve">๒ คำนี้ไม่ใช่เป็นการสมาสกัน แต่เป็นการเอาคำมาชนกันเฉย ๆ </w:t>
      </w:r>
    </w:p>
    <w:p w14:paraId="7A679FF3" w14:textId="77777777" w:rsidR="00E36F8E" w:rsidRPr="009E5590" w:rsidRDefault="00E36F8E" w:rsidP="00E36F8E">
      <w:pPr>
        <w:rPr>
          <w:rFonts w:eastAsia="Calibri"/>
        </w:rPr>
      </w:pPr>
      <w:r w:rsidRPr="009E5590">
        <w:rPr>
          <w:rFonts w:eastAsia="Calibri"/>
          <w:cs/>
        </w:rPr>
        <w:t>๖</w:t>
      </w:r>
      <w:r w:rsidRPr="009E5590">
        <w:rPr>
          <w:rFonts w:eastAsia="Calibri"/>
        </w:rPr>
        <w:t>.</w:t>
      </w:r>
      <w:r w:rsidRPr="009E5590">
        <w:rPr>
          <w:rFonts w:eastAsia="Calibri"/>
          <w:cs/>
        </w:rPr>
        <w:t xml:space="preserve"> </w:t>
      </w:r>
      <w:r w:rsidRPr="009E5590">
        <w:rPr>
          <w:rFonts w:eastAsia="Calibri" w:hint="cs"/>
          <w:cs/>
        </w:rPr>
        <w:t>ใน</w:t>
      </w:r>
      <w:r w:rsidRPr="009E5590">
        <w:rPr>
          <w:rFonts w:eastAsia="Calibri"/>
          <w:cs/>
        </w:rPr>
        <w:t xml:space="preserve">สิกขาบท ๑๕๐ </w:t>
      </w:r>
      <w:r w:rsidRPr="009E5590">
        <w:rPr>
          <w:rFonts w:eastAsia="Calibri" w:hint="cs"/>
          <w:cs/>
        </w:rPr>
        <w:t>ก็</w:t>
      </w:r>
      <w:r w:rsidRPr="009E5590">
        <w:rPr>
          <w:rFonts w:eastAsia="Calibri"/>
          <w:cs/>
        </w:rPr>
        <w:t>จะมีแค่ปาราชิก ๔ สังฆาทิเสส ๑๓ นิสสัคคีย์ ๓๐ ปาจิตตีย์ ๙๒ ปาฏิเทสนียะ ๔ อธิกรณสมถะ ๗ ส่วนอนิยตะ ๒ กับเสขิยวัตร ๗๕</w:t>
      </w:r>
      <w:r w:rsidRPr="009E5590">
        <w:rPr>
          <w:rFonts w:eastAsia="Calibri"/>
        </w:rPr>
        <w:t xml:space="preserve"> </w:t>
      </w:r>
      <w:r w:rsidRPr="009E5590">
        <w:rPr>
          <w:rFonts w:eastAsia="Calibri"/>
          <w:cs/>
        </w:rPr>
        <w:t>ไม่ใช่</w:t>
      </w:r>
    </w:p>
    <w:p w14:paraId="08EDC724" w14:textId="0C6E51F4" w:rsidR="00C96205" w:rsidRPr="009E5590" w:rsidRDefault="00E36F8E" w:rsidP="00211E31">
      <w:pPr>
        <w:rPr>
          <w:rFonts w:eastAsia="Calibri"/>
        </w:rPr>
      </w:pPr>
      <w:r w:rsidRPr="009E5590">
        <w:rPr>
          <w:rFonts w:eastAsia="Calibri"/>
          <w:cs/>
        </w:rPr>
        <w:t>๗</w:t>
      </w:r>
      <w:r w:rsidRPr="009E5590">
        <w:rPr>
          <w:rFonts w:eastAsia="Calibri"/>
        </w:rPr>
        <w:t>.</w:t>
      </w:r>
      <w:r w:rsidRPr="009E5590">
        <w:rPr>
          <w:rFonts w:eastAsia="Calibri"/>
          <w:cs/>
        </w:rPr>
        <w:t xml:space="preserve"> สิกขาบทของภิกษุ ๒๒๐ มาจาก</w:t>
      </w:r>
      <w:r w:rsidRPr="009E5590">
        <w:rPr>
          <w:rFonts w:eastAsia="Calibri" w:hint="cs"/>
          <w:cs/>
        </w:rPr>
        <w:t>พระ</w:t>
      </w:r>
      <w:r w:rsidRPr="009E5590">
        <w:rPr>
          <w:rFonts w:eastAsia="Calibri"/>
          <w:cs/>
        </w:rPr>
        <w:t>วินัยปิฎกเล่ม ๘ คัมภีร์ปริวาร คัมภีร์ปริวาร</w:t>
      </w:r>
      <w:r w:rsidRPr="009E5590">
        <w:rPr>
          <w:rFonts w:eastAsia="Calibri" w:hint="cs"/>
          <w:cs/>
        </w:rPr>
        <w:t>ก็</w:t>
      </w:r>
      <w:r w:rsidRPr="009E5590">
        <w:rPr>
          <w:rFonts w:eastAsia="Calibri"/>
          <w:cs/>
        </w:rPr>
        <w:t>คือ คัมภีร์ที่แต่งขึ้น</w:t>
      </w:r>
      <w:r w:rsidRPr="009E5590">
        <w:rPr>
          <w:rFonts w:eastAsia="Calibri" w:hint="cs"/>
          <w:cs/>
        </w:rPr>
        <w:t>มาใหม่</w:t>
      </w:r>
      <w:r w:rsidRPr="009E5590">
        <w:rPr>
          <w:rFonts w:eastAsia="Calibri"/>
          <w:cs/>
        </w:rPr>
        <w:t xml:space="preserve"> </w:t>
      </w:r>
      <w:r w:rsidRPr="009E5590">
        <w:rPr>
          <w:rFonts w:eastAsia="Calibri" w:hint="cs"/>
          <w:cs/>
        </w:rPr>
        <w:t>ซึ่ง</w:t>
      </w:r>
      <w:r w:rsidRPr="009E5590">
        <w:rPr>
          <w:rFonts w:eastAsia="Calibri"/>
          <w:cs/>
        </w:rPr>
        <w:t>สิกขาบท ๒๒๐ ข้อก็จะมาขัดกัน</w:t>
      </w:r>
      <w:r w:rsidRPr="009E5590">
        <w:rPr>
          <w:rFonts w:eastAsia="Calibri" w:hint="cs"/>
          <w:cs/>
        </w:rPr>
        <w:t>เอง</w:t>
      </w:r>
      <w:r w:rsidRPr="009E5590">
        <w:rPr>
          <w:rFonts w:eastAsia="Calibri"/>
          <w:cs/>
        </w:rPr>
        <w:t>กับ ๒๒๗ ข้อ</w:t>
      </w:r>
    </w:p>
    <w:p w14:paraId="24FD547F" w14:textId="67766001" w:rsidR="00C96205" w:rsidRPr="009E5590" w:rsidRDefault="00C96205" w:rsidP="00211E31">
      <w:pPr>
        <w:rPr>
          <w:rFonts w:eastAsia="Calibri"/>
        </w:rPr>
      </w:pPr>
      <w:r w:rsidRPr="009E5590">
        <w:rPr>
          <w:rFonts w:eastAsia="Calibri" w:hint="cs"/>
          <w:cs/>
        </w:rPr>
        <w:t>ด้วยเหตุนี้</w:t>
      </w:r>
      <w:r w:rsidRPr="009E5590">
        <w:rPr>
          <w:rFonts w:eastAsia="Calibri"/>
        </w:rPr>
        <w:t xml:space="preserve"> </w:t>
      </w:r>
      <w:r w:rsidRPr="009E5590">
        <w:rPr>
          <w:rFonts w:eastAsia="Calibri" w:hint="cs"/>
          <w:cs/>
        </w:rPr>
        <w:t>ผู้วิจัยจึงตั้งข้อสังเกตอีกว่า เพราะเหตุใดพระคึกฤทธิ์จึงกล่าวยืนยันเช่นนั้น ดังนั้น</w:t>
      </w:r>
      <w:r w:rsidR="00510F87" w:rsidRPr="009E5590">
        <w:rPr>
          <w:rFonts w:eastAsia="Calibri" w:hint="cs"/>
          <w:cs/>
        </w:rPr>
        <w:t xml:space="preserve"> </w:t>
      </w:r>
      <w:r w:rsidRPr="009E5590">
        <w:rPr>
          <w:rFonts w:eastAsia="Calibri"/>
          <w:cs/>
        </w:rPr>
        <w:t>ผู้วิจัย</w:t>
      </w:r>
      <w:r w:rsidRPr="009E5590">
        <w:rPr>
          <w:rFonts w:eastAsia="Calibri" w:hint="cs"/>
          <w:cs/>
        </w:rPr>
        <w:t>จึง</w:t>
      </w:r>
      <w:r w:rsidRPr="009E5590">
        <w:rPr>
          <w:rFonts w:eastAsia="Calibri"/>
          <w:cs/>
        </w:rPr>
        <w:t>ตั้งสมมติฐาน</w:t>
      </w:r>
      <w:r w:rsidRPr="009E5590">
        <w:rPr>
          <w:rFonts w:eastAsia="Calibri" w:hint="cs"/>
          <w:cs/>
        </w:rPr>
        <w:t>เพื่อนำข้อมูลมาวิเคราะห์และวินิจฉัยเป็น ๒ ประเด็น คือ</w:t>
      </w:r>
    </w:p>
    <w:p w14:paraId="259F4A41" w14:textId="1E14CB82" w:rsidR="00C96205" w:rsidRPr="009E5590" w:rsidRDefault="00C96205" w:rsidP="00211E31">
      <w:pPr>
        <w:rPr>
          <w:rFonts w:eastAsia="Calibri"/>
        </w:rPr>
      </w:pPr>
      <w:r w:rsidRPr="009E5590">
        <w:rPr>
          <w:rFonts w:eastAsia="Calibri" w:hint="cs"/>
          <w:cs/>
        </w:rPr>
        <w:t>๑) ภิกษุต้องยกภิกขุปาติโมกข์ขึ้นสู่อุทเทสทุกกึ่งเดือน จำนวน ๑๕๐ ข้อ</w:t>
      </w:r>
    </w:p>
    <w:p w14:paraId="6AF06957" w14:textId="49828E92" w:rsidR="00C96205" w:rsidRPr="009E5590" w:rsidRDefault="00C96205" w:rsidP="00211E31">
      <w:pPr>
        <w:spacing w:before="0"/>
        <w:rPr>
          <w:rFonts w:eastAsia="Calibri"/>
          <w:cs/>
        </w:rPr>
      </w:pPr>
      <w:r w:rsidRPr="009E5590">
        <w:rPr>
          <w:rFonts w:eastAsia="Calibri" w:hint="cs"/>
          <w:cs/>
        </w:rPr>
        <w:t>๒) ภิกษุต้องยกภิกขุปาติโมกข์ขึ้นสู่อุทเทสทุกกึ่งเดือน จำนวน ๒๒๗ ข้อ</w:t>
      </w:r>
    </w:p>
    <w:p w14:paraId="2406249F" w14:textId="56F20179" w:rsidR="00C96205" w:rsidRPr="009E5590" w:rsidRDefault="0053469D" w:rsidP="00211E31">
      <w:pPr>
        <w:rPr>
          <w:rFonts w:eastAsia="Calibri"/>
          <w:cs/>
        </w:rPr>
      </w:pPr>
      <w:r>
        <w:rPr>
          <w:rFonts w:eastAsia="Calibri" w:hint="cs"/>
          <w:cs/>
        </w:rPr>
        <w:t>โดย</w:t>
      </w:r>
      <w:r w:rsidR="00C96205" w:rsidRPr="009E5590">
        <w:rPr>
          <w:rFonts w:eastAsia="Calibri"/>
          <w:cs/>
        </w:rPr>
        <w:t>ผู้วิจัยจะใช้หลักฐานจากคัมภีร์พระไตรปิฎกและคัมภีร์อรรถกถาเป็นต้น เพื่อนำมาวิเคราะห์</w:t>
      </w:r>
      <w:r w:rsidR="00C96205" w:rsidRPr="009E5590">
        <w:rPr>
          <w:rFonts w:eastAsia="Calibri" w:hint="cs"/>
          <w:cs/>
        </w:rPr>
        <w:t>และวินิจฉัย</w:t>
      </w:r>
      <w:r w:rsidR="00C96205" w:rsidRPr="009E5590">
        <w:rPr>
          <w:rFonts w:eastAsia="Calibri"/>
          <w:cs/>
        </w:rPr>
        <w:t>ในแต่ละประเด็นต่อไป</w:t>
      </w:r>
    </w:p>
    <w:p w14:paraId="1AB79E89" w14:textId="58A5CBA1" w:rsidR="00C96205" w:rsidRPr="009E5590" w:rsidRDefault="00C96205" w:rsidP="00C96205">
      <w:pPr>
        <w:tabs>
          <w:tab w:val="left" w:pos="1276"/>
        </w:tabs>
        <w:rPr>
          <w:rFonts w:eastAsia="Calibri"/>
        </w:rPr>
      </w:pPr>
      <w:r w:rsidRPr="009E5590">
        <w:rPr>
          <w:rFonts w:eastAsia="Calibri" w:hint="cs"/>
          <w:b/>
          <w:bCs/>
          <w:cs/>
        </w:rPr>
        <w:t>๑) ภิกษุต้องยกภิกขุปาติโมกข์ขึ้นสู่อุทเทสทุกกึ่งเดือน จำนวน ๑๕๐ ข้อ</w:t>
      </w:r>
    </w:p>
    <w:p w14:paraId="1149BF25" w14:textId="63E568E5" w:rsidR="00C96205" w:rsidRPr="009E5590" w:rsidRDefault="00C96205" w:rsidP="00C96205">
      <w:pPr>
        <w:tabs>
          <w:tab w:val="left" w:pos="993"/>
        </w:tabs>
        <w:rPr>
          <w:rFonts w:eastAsia="Calibri"/>
          <w:b/>
          <w:bCs/>
        </w:rPr>
      </w:pPr>
      <w:r w:rsidRPr="009E5590">
        <w:rPr>
          <w:rFonts w:eastAsia="Calibri"/>
          <w:b/>
          <w:bCs/>
          <w:cs/>
        </w:rPr>
        <w:tab/>
      </w:r>
      <w:r w:rsidRPr="009E5590">
        <w:rPr>
          <w:rFonts w:eastAsia="Calibri" w:hint="cs"/>
          <w:cs/>
        </w:rPr>
        <w:t>ในสมมติฐานประเด็นที่ ๑ ผู้วิจัยตั้งข้อสังเกตว่าอาจมีความเป็นไปได้ว่า ภิกษุต้องยกภิกขุปาติโมกข์ขึ้นสู่อุทเทสทุกกึ่งเดือน จำนวน ๑๕๐ ข้อ ดังนั้น</w:t>
      </w:r>
      <w:r w:rsidR="00B4233D"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5536ABF5" w14:textId="77777777" w:rsidR="00C96205" w:rsidRPr="009E5590" w:rsidRDefault="00C96205" w:rsidP="00C96205">
      <w:pPr>
        <w:tabs>
          <w:tab w:val="left" w:pos="993"/>
        </w:tabs>
        <w:rPr>
          <w:rFonts w:eastAsia="Calibri"/>
        </w:rPr>
      </w:pPr>
      <w:r w:rsidRPr="009E5590">
        <w:rPr>
          <w:rFonts w:eastAsia="Calibri"/>
          <w:b/>
          <w:bCs/>
          <w:cs/>
        </w:rPr>
        <w:lastRenderedPageBreak/>
        <w:tab/>
      </w:r>
      <w:r w:rsidRPr="009E5590">
        <w:rPr>
          <w:rFonts w:eastAsia="Calibri"/>
          <w:cs/>
        </w:rPr>
        <w:t>ในพระสุตตันตปิฎก อังคุตตรนิกาย ติกนิบาต ทุติยปัณณาสก์ สมณวรรค วัชชีปุตตสูตร</w:t>
      </w:r>
      <w:r w:rsidRPr="009E5590">
        <w:rPr>
          <w:rFonts w:eastAsia="Calibri" w:hint="cs"/>
          <w:cs/>
        </w:rPr>
        <w:t xml:space="preserve"> </w:t>
      </w:r>
      <w:r w:rsidRPr="009E5590">
        <w:rPr>
          <w:rFonts w:eastAsia="Calibri"/>
          <w:cs/>
        </w:rPr>
        <w:t>ความว่า</w:t>
      </w:r>
    </w:p>
    <w:p w14:paraId="26BC2AFF" w14:textId="09D044E3" w:rsidR="007A3ADE" w:rsidRPr="009E5590" w:rsidRDefault="00C96205" w:rsidP="007A3ADE">
      <w:pPr>
        <w:ind w:left="426" w:firstLine="283"/>
        <w:rPr>
          <w:rFonts w:eastAsia="Calibri"/>
          <w:u w:val="double"/>
        </w:rPr>
      </w:pPr>
      <w:r w:rsidRPr="009E5590">
        <w:rPr>
          <w:rFonts w:eastAsia="Calibri"/>
        </w:rPr>
        <w:t xml:space="preserve">… </w:t>
      </w:r>
      <w:r w:rsidRPr="009E5590">
        <w:rPr>
          <w:rFonts w:eastAsia="Calibri"/>
          <w:cs/>
        </w:rPr>
        <w:t>อถโข</w:t>
      </w:r>
      <w:r w:rsidRPr="009E5590">
        <w:rPr>
          <w:rFonts w:eastAsia="Calibri" w:hint="cs"/>
          <w:cs/>
        </w:rPr>
        <w:t xml:space="preserve"> </w:t>
      </w:r>
      <w:r w:rsidRPr="009E5590">
        <w:rPr>
          <w:rFonts w:eastAsia="Calibri"/>
          <w:cs/>
        </w:rPr>
        <w:t>อญฺตโร วชฺชิปุตฺตโก ภิกฺขุ เยน ภควา</w:t>
      </w:r>
      <w:r w:rsidRPr="009E5590">
        <w:rPr>
          <w:rFonts w:eastAsia="Calibri" w:hint="cs"/>
          <w:cs/>
        </w:rPr>
        <w:t xml:space="preserve"> </w:t>
      </w:r>
      <w:r w:rsidRPr="009E5590">
        <w:rPr>
          <w:rFonts w:eastAsia="Calibri"/>
          <w:cs/>
        </w:rPr>
        <w:t xml:space="preserve">เตนุปสงฺกมิ อุปสงฺกมิตฺวา </w:t>
      </w:r>
      <w:r w:rsidR="00D23EF6" w:rsidRPr="009E5590">
        <w:rPr>
          <w:rFonts w:eastAsia="Calibri" w:hint="cs"/>
          <w:cs/>
        </w:rPr>
        <w:t>ภควนฺต</w:t>
      </w:r>
      <w:r w:rsidR="00F2090A">
        <w:rPr>
          <w:rFonts w:eastAsia="Calibri"/>
          <w:cs/>
        </w:rPr>
        <w:t></w:t>
      </w:r>
      <w:r w:rsidRPr="009E5590">
        <w:rPr>
          <w:rFonts w:eastAsia="Calibri"/>
        </w:rPr>
        <w:br/>
      </w:r>
      <w:r w:rsidRPr="009E5590">
        <w:rPr>
          <w:rFonts w:eastAsia="Calibri"/>
          <w:cs/>
        </w:rPr>
        <w:t>อภิวาเทตฺวา เอกมนฺต</w:t>
      </w:r>
      <w:r w:rsidR="00F2090A">
        <w:rPr>
          <w:rFonts w:eastAsia="Calibri"/>
          <w:cs/>
        </w:rPr>
        <w:t></w:t>
      </w:r>
      <w:r w:rsidRPr="009E5590">
        <w:rPr>
          <w:rFonts w:eastAsia="Calibri"/>
          <w:cs/>
        </w:rPr>
        <w:t xml:space="preserve"> นิสีทิ</w:t>
      </w:r>
      <w:r w:rsidRPr="009E5590">
        <w:rPr>
          <w:rFonts w:eastAsia="Calibri" w:hint="cs"/>
          <w:cs/>
        </w:rPr>
        <w:t xml:space="preserve"> </w:t>
      </w:r>
      <w:r w:rsidRPr="009E5590">
        <w:rPr>
          <w:rFonts w:eastAsia="Calibri"/>
          <w:cs/>
        </w:rPr>
        <w:t>เอกมนฺต</w:t>
      </w:r>
      <w:r w:rsidR="00F2090A">
        <w:rPr>
          <w:rFonts w:eastAsia="Calibri"/>
          <w:cs/>
        </w:rPr>
        <w:t></w:t>
      </w:r>
      <w:r w:rsidRPr="009E5590">
        <w:rPr>
          <w:rFonts w:eastAsia="Calibri"/>
          <w:cs/>
        </w:rPr>
        <w:t xml:space="preserve"> นิสินฺโน โข โส วชฺชิปุตฺตโก ภิกฺขุ ภควนฺต</w:t>
      </w:r>
      <w:r w:rsidR="00F2090A">
        <w:rPr>
          <w:rFonts w:eastAsia="Calibri"/>
          <w:cs/>
        </w:rPr>
        <w:t></w:t>
      </w:r>
      <w:r w:rsidRPr="009E5590">
        <w:rPr>
          <w:rFonts w:eastAsia="Calibri"/>
          <w:cs/>
        </w:rPr>
        <w:t xml:space="preserve"> เอตทโวจ</w:t>
      </w:r>
      <w:r w:rsidRPr="009E5590">
        <w:rPr>
          <w:rFonts w:eastAsia="Calibri" w:hint="cs"/>
          <w:cs/>
        </w:rPr>
        <w:t xml:space="preserve"> </w:t>
      </w:r>
    </w:p>
    <w:p w14:paraId="31749ABC" w14:textId="6D62459F" w:rsidR="00C96205" w:rsidRPr="009E5590" w:rsidRDefault="00C96205" w:rsidP="007A3ADE">
      <w:pPr>
        <w:spacing w:before="0"/>
        <w:ind w:left="425" w:firstLine="284"/>
        <w:rPr>
          <w:rFonts w:eastAsia="Calibri"/>
          <w:u w:val="double"/>
          <w:cs/>
        </w:rPr>
      </w:pPr>
      <w:r w:rsidRPr="009E5590">
        <w:rPr>
          <w:rFonts w:eastAsia="Calibri"/>
          <w:u w:val="single"/>
          <w:cs/>
        </w:rPr>
        <w:t>สาธิกมิท</w:t>
      </w:r>
      <w:r w:rsidR="003018FF">
        <w:rPr>
          <w:rFonts w:eastAsia="Calibri"/>
          <w:u w:val="single"/>
          <w:cs/>
        </w:rPr>
        <w:t></w:t>
      </w:r>
      <w:r w:rsidRPr="009E5590">
        <w:rPr>
          <w:rFonts w:eastAsia="Calibri"/>
          <w:cs/>
        </w:rPr>
        <w:t xml:space="preserve"> ภนฺเต </w:t>
      </w:r>
      <w:r w:rsidRPr="009E5590">
        <w:rPr>
          <w:rFonts w:eastAsia="Calibri"/>
          <w:u w:val="single"/>
          <w:cs/>
        </w:rPr>
        <w:t>ทิยฑฺฒสิกฺขาปทสต</w:t>
      </w:r>
      <w:r w:rsidR="003018FF">
        <w:rPr>
          <w:rFonts w:eastAsia="Calibri"/>
          <w:u w:val="single"/>
          <w:cs/>
        </w:rPr>
        <w:t></w:t>
      </w:r>
      <w:r w:rsidRPr="009E5590">
        <w:rPr>
          <w:rFonts w:eastAsia="Calibri"/>
          <w:cs/>
        </w:rPr>
        <w:t xml:space="preserve"> อนฺวฑฺฒมาส</w:t>
      </w:r>
      <w:r w:rsidR="003018FF">
        <w:rPr>
          <w:rFonts w:eastAsia="Calibri"/>
          <w:cs/>
        </w:rPr>
        <w:t></w:t>
      </w:r>
      <w:r w:rsidRPr="009E5590">
        <w:rPr>
          <w:rFonts w:eastAsia="Calibri"/>
          <w:cs/>
        </w:rPr>
        <w:t xml:space="preserve"> อุทฺเทส</w:t>
      </w:r>
      <w:r w:rsidR="003018FF">
        <w:rPr>
          <w:rFonts w:eastAsia="Calibri"/>
          <w:cs/>
        </w:rPr>
        <w:t></w:t>
      </w:r>
      <w:r w:rsidRPr="009E5590">
        <w:rPr>
          <w:rFonts w:eastAsia="Calibri"/>
          <w:cs/>
        </w:rPr>
        <w:t xml:space="preserve"> อาคจฺฉติ</w:t>
      </w:r>
      <w:r w:rsidRPr="009E5590">
        <w:rPr>
          <w:rFonts w:eastAsia="Calibri" w:hint="cs"/>
          <w:cs/>
        </w:rPr>
        <w:t xml:space="preserve"> </w:t>
      </w:r>
      <w:r w:rsidRPr="009E5590">
        <w:rPr>
          <w:rFonts w:eastAsia="Calibri"/>
          <w:cs/>
        </w:rPr>
        <w:t>นาห</w:t>
      </w:r>
      <w:r w:rsidR="003018FF">
        <w:rPr>
          <w:rFonts w:eastAsia="Calibri"/>
          <w:cs/>
        </w:rPr>
        <w:t></w:t>
      </w:r>
      <w:r w:rsidRPr="009E5590">
        <w:rPr>
          <w:rFonts w:eastAsia="Calibri"/>
          <w:cs/>
        </w:rPr>
        <w:t xml:space="preserve"> ภนฺเต เอตฺถ สกฺโกมิ สิกฺขิตุนฺติ</w:t>
      </w:r>
      <w:r w:rsidRPr="009E5590">
        <w:rPr>
          <w:rFonts w:eastAsia="Calibri" w:hint="cs"/>
          <w:cs/>
        </w:rPr>
        <w:t xml:space="preserve"> </w:t>
      </w:r>
      <w:r w:rsidRPr="009E5590">
        <w:rPr>
          <w:rFonts w:eastAsia="Calibri"/>
          <w:cs/>
        </w:rPr>
        <w:t>ฯ</w:t>
      </w:r>
      <w:r w:rsidRPr="009E5590">
        <w:rPr>
          <w:rFonts w:eastAsia="Calibri"/>
          <w:vertAlign w:val="superscript"/>
          <w:cs/>
        </w:rPr>
        <w:footnoteReference w:id="176"/>
      </w:r>
    </w:p>
    <w:p w14:paraId="45BAE871" w14:textId="77777777" w:rsidR="007A3ADE" w:rsidRPr="009E5590" w:rsidRDefault="00C96205" w:rsidP="007A3ADE">
      <w:pPr>
        <w:ind w:left="426" w:firstLine="283"/>
        <w:rPr>
          <w:rFonts w:eastAsia="Calibri"/>
        </w:rPr>
      </w:pPr>
      <w:r w:rsidRPr="009E5590">
        <w:rPr>
          <w:rFonts w:eastAsia="Calibri"/>
        </w:rPr>
        <w:t xml:space="preserve">… </w:t>
      </w:r>
      <w:r w:rsidRPr="009E5590">
        <w:rPr>
          <w:rFonts w:eastAsia="Calibri"/>
          <w:cs/>
        </w:rPr>
        <w:t>ครั้งนั้น ภิกษุวัชชีบุตรรูปหนึ่งเข้าไปเฝ้าพระผู้มีพระภาคถึงที่ประทับถวายอภิวาทแล้วนั่ง ณ ที่สมควร ได้กราบทูลพระผู้มีพระภาคดังนี้ว่า</w:t>
      </w:r>
      <w:r w:rsidR="007A3ADE" w:rsidRPr="009E5590">
        <w:rPr>
          <w:rFonts w:eastAsia="Calibri" w:hint="cs"/>
          <w:cs/>
        </w:rPr>
        <w:t xml:space="preserve"> </w:t>
      </w:r>
    </w:p>
    <w:p w14:paraId="6024C7FF" w14:textId="2E74001B" w:rsidR="00C96205" w:rsidRPr="009E5590" w:rsidRDefault="00C96205" w:rsidP="007A3ADE">
      <w:pPr>
        <w:spacing w:before="0"/>
        <w:ind w:left="425" w:firstLine="284"/>
        <w:rPr>
          <w:rFonts w:eastAsia="Calibri"/>
        </w:rPr>
      </w:pPr>
      <w:r w:rsidRPr="009E5590">
        <w:rPr>
          <w:rFonts w:eastAsia="Calibri"/>
          <w:cs/>
        </w:rPr>
        <w:t xml:space="preserve">ข้าแต่พระองค์ผู้เจริญ </w:t>
      </w:r>
      <w:r w:rsidRPr="009E5590">
        <w:rPr>
          <w:rFonts w:eastAsia="Calibri"/>
          <w:u w:val="single"/>
          <w:cs/>
        </w:rPr>
        <w:t>สิกขาบท ๑๕๐ ถ้วนนี้</w:t>
      </w:r>
      <w:r w:rsidRPr="009E5590">
        <w:rPr>
          <w:rFonts w:eastAsia="Calibri"/>
          <w:cs/>
        </w:rPr>
        <w:t>มาถึงวาระที่จะยกขึ้นแสดงเป็นข้อ</w:t>
      </w:r>
      <w:r w:rsidRPr="009E5590">
        <w:rPr>
          <w:rFonts w:eastAsia="Calibri" w:hint="cs"/>
          <w:cs/>
        </w:rPr>
        <w:t xml:space="preserve"> </w:t>
      </w:r>
      <w:r w:rsidRPr="009E5590">
        <w:rPr>
          <w:rFonts w:eastAsia="Calibri"/>
          <w:cs/>
        </w:rPr>
        <w:t>ๆ ตามลำดับทุกกึ่งเดือน ข้าพระองค์ไม่สามารถศึกษาในสิกขาบทนี้ได้</w:t>
      </w:r>
      <w:r w:rsidRPr="009E5590">
        <w:rPr>
          <w:rFonts w:eastAsia="Calibri"/>
          <w:vertAlign w:val="superscript"/>
          <w:cs/>
        </w:rPr>
        <w:footnoteReference w:id="177"/>
      </w:r>
      <w:r w:rsidRPr="009E5590">
        <w:rPr>
          <w:rFonts w:eastAsia="Calibri"/>
        </w:rPr>
        <w:tab/>
      </w:r>
    </w:p>
    <w:p w14:paraId="7E197506" w14:textId="50EB970F"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xml:space="preserve">นอกจากวัชชีปุตตสูตรที่แปลว่า </w:t>
      </w:r>
      <w:r w:rsidRPr="009E5590">
        <w:rPr>
          <w:rFonts w:eastAsia="Calibri"/>
          <w:cs/>
        </w:rPr>
        <w:t>สิกขาบท ๑๕๐ ถ้วน</w:t>
      </w:r>
      <w:r w:rsidRPr="009E5590">
        <w:rPr>
          <w:rFonts w:eastAsia="Calibri" w:hint="cs"/>
          <w:cs/>
        </w:rPr>
        <w:t xml:space="preserve">แล้ว ยังมีพระสูตรที่แปลสิกขาบท ๑๕๐ ถ้วนเช่นเดียวกันอีก ๓ สูตร คือ </w:t>
      </w:r>
      <w:r w:rsidRPr="009E5590">
        <w:rPr>
          <w:rFonts w:eastAsia="Calibri"/>
          <w:cs/>
        </w:rPr>
        <w:t>ปฐมสิกขาสูตร</w:t>
      </w:r>
      <w:r w:rsidRPr="009E5590">
        <w:rPr>
          <w:rFonts w:eastAsia="Calibri" w:hint="cs"/>
          <w:cs/>
        </w:rPr>
        <w:t xml:space="preserve"> </w:t>
      </w:r>
      <w:r w:rsidRPr="009E5590">
        <w:rPr>
          <w:rFonts w:eastAsia="Calibri"/>
          <w:cs/>
        </w:rPr>
        <w:t>ทุติยสิกขาสูตร</w:t>
      </w:r>
      <w:r w:rsidRPr="009E5590">
        <w:rPr>
          <w:rFonts w:eastAsia="Calibri" w:hint="cs"/>
          <w:cs/>
        </w:rPr>
        <w:t xml:space="preserve"> </w:t>
      </w:r>
      <w:r w:rsidRPr="009E5590">
        <w:rPr>
          <w:rFonts w:eastAsia="Calibri"/>
          <w:cs/>
        </w:rPr>
        <w:t>ตติยสิกขาสูตร</w:t>
      </w:r>
      <w:r w:rsidRPr="009E5590">
        <w:rPr>
          <w:rFonts w:eastAsia="Calibri" w:hint="cs"/>
          <w:cs/>
        </w:rPr>
        <w:t xml:space="preserve"> ดังนั้น</w:t>
      </w:r>
      <w:r w:rsidR="00441ABF" w:rsidRPr="009E5590">
        <w:rPr>
          <w:rFonts w:eastAsia="Calibri" w:hint="cs"/>
          <w:cs/>
        </w:rPr>
        <w:t xml:space="preserve"> </w:t>
      </w:r>
      <w:r w:rsidRPr="009E5590">
        <w:rPr>
          <w:rFonts w:eastAsia="Calibri" w:hint="cs"/>
          <w:cs/>
        </w:rPr>
        <w:t>ผู้วิจัยจะยกหลักฐานแต่ละสูตรทั้งพระไตรปิฎกฉบับบาลีอักษรไทยและพระไตรปิฎกฉบับแปลภาษาไทยตามลำดับต่อไป</w:t>
      </w:r>
    </w:p>
    <w:p w14:paraId="31AB5CE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อังคุตตรนิกาย ติกนิบาต ทุติยปัณณาสก์</w:t>
      </w:r>
      <w:r w:rsidRPr="009E5590">
        <w:rPr>
          <w:rFonts w:eastAsia="Calibri" w:hint="cs"/>
          <w:cs/>
        </w:rPr>
        <w:t xml:space="preserve"> </w:t>
      </w:r>
      <w:r w:rsidRPr="009E5590">
        <w:rPr>
          <w:rFonts w:eastAsia="Calibri"/>
          <w:cs/>
        </w:rPr>
        <w:t>สมณวรรค ปฐมสิกขาสูตร</w:t>
      </w:r>
      <w:r w:rsidRPr="009E5590">
        <w:rPr>
          <w:rFonts w:eastAsia="Calibri" w:hint="cs"/>
          <w:cs/>
        </w:rPr>
        <w:t xml:space="preserve"> ความว่า</w:t>
      </w:r>
    </w:p>
    <w:p w14:paraId="5EEB94A4" w14:textId="136A7945" w:rsidR="007A3ADE" w:rsidRPr="009E5590" w:rsidRDefault="00C96205" w:rsidP="0024678C">
      <w:pPr>
        <w:tabs>
          <w:tab w:val="left" w:pos="993"/>
        </w:tabs>
        <w:spacing w:before="0"/>
        <w:rPr>
          <w:rFonts w:eastAsia="Calibri"/>
        </w:rPr>
      </w:pPr>
      <w:r w:rsidRPr="009E5590">
        <w:rPr>
          <w:rFonts w:eastAsia="Calibri"/>
        </w:rPr>
        <w:tab/>
      </w:r>
      <w:r w:rsidRPr="009E5590">
        <w:rPr>
          <w:rFonts w:eastAsia="Calibri"/>
          <w:u w:val="single"/>
          <w:cs/>
        </w:rPr>
        <w:t>สาธิกมิท</w:t>
      </w:r>
      <w:r w:rsidR="0057367D">
        <w:rPr>
          <w:rFonts w:eastAsia="Calibri"/>
          <w:u w:val="single"/>
          <w:cs/>
        </w:rPr>
        <w:t></w:t>
      </w:r>
      <w:r w:rsidRPr="009E5590">
        <w:rPr>
          <w:rFonts w:eastAsia="Calibri"/>
          <w:cs/>
        </w:rPr>
        <w:t xml:space="preserve"> ภิกฺขเว </w:t>
      </w:r>
      <w:r w:rsidRPr="009E5590">
        <w:rPr>
          <w:rFonts w:eastAsia="Calibri"/>
          <w:u w:val="single"/>
          <w:cs/>
        </w:rPr>
        <w:t>ทิยฑฺฒสิกฺขาปทสต</w:t>
      </w:r>
      <w:r w:rsidR="0057367D">
        <w:rPr>
          <w:rFonts w:eastAsia="Calibri"/>
          <w:u w:val="single"/>
          <w:cs/>
        </w:rPr>
        <w:t></w:t>
      </w:r>
      <w:r w:rsidRPr="009E5590">
        <w:rPr>
          <w:rFonts w:eastAsia="Calibri"/>
          <w:cs/>
        </w:rPr>
        <w:t xml:space="preserve"> อนฺวฑฺฒมาส</w:t>
      </w:r>
      <w:r w:rsidR="0057367D">
        <w:rPr>
          <w:rFonts w:eastAsia="Calibri"/>
          <w:cs/>
        </w:rPr>
        <w:t></w:t>
      </w:r>
      <w:r w:rsidR="00476169" w:rsidRPr="009E5590">
        <w:rPr>
          <w:rFonts w:eastAsia="Calibri" w:hAnsi="Pali_Th" w:hint="cs"/>
          <w:cs/>
        </w:rPr>
        <w:t xml:space="preserve"> </w:t>
      </w:r>
      <w:r w:rsidRPr="009E5590">
        <w:rPr>
          <w:rFonts w:eastAsia="Calibri"/>
          <w:cs/>
        </w:rPr>
        <w:t>อุทฺเทส</w:t>
      </w:r>
      <w:r w:rsidR="0057367D">
        <w:rPr>
          <w:rFonts w:eastAsia="Calibri"/>
          <w:cs/>
        </w:rPr>
        <w:t></w:t>
      </w:r>
      <w:r w:rsidRPr="009E5590">
        <w:rPr>
          <w:rFonts w:eastAsia="Calibri"/>
          <w:cs/>
        </w:rPr>
        <w:t xml:space="preserve"> อาคจฺฉติ ยตฺถ อตฺถกามา </w:t>
      </w:r>
    </w:p>
    <w:p w14:paraId="1E5B0A00" w14:textId="0EB2450D" w:rsidR="00C96205" w:rsidRPr="009E5590" w:rsidRDefault="00C96205" w:rsidP="007A3ADE">
      <w:pPr>
        <w:tabs>
          <w:tab w:val="left" w:pos="993"/>
        </w:tabs>
        <w:rPr>
          <w:rFonts w:eastAsia="Calibri"/>
        </w:rPr>
      </w:pPr>
      <w:r w:rsidRPr="009E5590">
        <w:rPr>
          <w:rFonts w:eastAsia="Calibri"/>
          <w:cs/>
        </w:rPr>
        <w:t>กุลปุตฺตา สิกฺขนฺติ ฯ</w:t>
      </w:r>
      <w:r w:rsidRPr="009E5590">
        <w:rPr>
          <w:rFonts w:eastAsia="Calibri"/>
          <w:vertAlign w:val="superscript"/>
          <w:cs/>
        </w:rPr>
        <w:footnoteReference w:id="178"/>
      </w:r>
    </w:p>
    <w:p w14:paraId="259B5E05" w14:textId="77777777" w:rsidR="00C96205" w:rsidRPr="009E5590" w:rsidRDefault="00C96205" w:rsidP="0024678C">
      <w:pPr>
        <w:tabs>
          <w:tab w:val="left" w:pos="993"/>
        </w:tabs>
        <w:spacing w:before="0"/>
        <w:rPr>
          <w:rFonts w:eastAsia="Calibri"/>
        </w:rPr>
      </w:pPr>
      <w:r w:rsidRPr="009E5590">
        <w:rPr>
          <w:rFonts w:eastAsia="Calibri"/>
          <w:cs/>
        </w:rPr>
        <w:tab/>
        <w:t xml:space="preserve">ภิกษุทั้งหลาย </w:t>
      </w:r>
      <w:r w:rsidRPr="009E5590">
        <w:rPr>
          <w:rFonts w:eastAsia="Calibri"/>
          <w:u w:val="single"/>
          <w:cs/>
        </w:rPr>
        <w:t>สิกขาบท ๑๕๐ ถ้วน</w:t>
      </w:r>
      <w:r w:rsidRPr="009E5590">
        <w:rPr>
          <w:rFonts w:eastAsia="Calibri"/>
          <w:cs/>
        </w:rPr>
        <w:t>ที่กุลบุตรผู้ปรารถนาประโยชน์ศึกษาอยู่ มาถึงวาระที่จะยกขึ้นแสดงเป็นข้อ</w:t>
      </w:r>
      <w:r w:rsidRPr="009E5590">
        <w:rPr>
          <w:rFonts w:eastAsia="Calibri" w:hint="cs"/>
          <w:cs/>
        </w:rPr>
        <w:t xml:space="preserve"> </w:t>
      </w:r>
      <w:r w:rsidRPr="009E5590">
        <w:rPr>
          <w:rFonts w:eastAsia="Calibri"/>
          <w:cs/>
        </w:rPr>
        <w:t>ๆ ตามลำดับทุกกึ่งเดือน</w:t>
      </w:r>
      <w:r w:rsidRPr="009E5590">
        <w:rPr>
          <w:rFonts w:eastAsia="Calibri" w:hint="cs"/>
          <w:cs/>
        </w:rPr>
        <w:t xml:space="preserve"> ...</w:t>
      </w:r>
      <w:r w:rsidRPr="009E5590">
        <w:rPr>
          <w:rFonts w:eastAsia="Calibri"/>
          <w:vertAlign w:val="superscript"/>
          <w:cs/>
        </w:rPr>
        <w:t xml:space="preserve"> </w:t>
      </w:r>
      <w:r w:rsidRPr="009E5590">
        <w:rPr>
          <w:rFonts w:eastAsia="Calibri"/>
          <w:vertAlign w:val="superscript"/>
          <w:cs/>
        </w:rPr>
        <w:footnoteReference w:id="179"/>
      </w:r>
    </w:p>
    <w:p w14:paraId="5472AC4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อังคุตตรนิกาย ติกนิบาต ทุติยปัณณาสก์</w:t>
      </w:r>
      <w:r w:rsidRPr="009E5590">
        <w:rPr>
          <w:rFonts w:eastAsia="Calibri" w:hint="cs"/>
          <w:cs/>
        </w:rPr>
        <w:t xml:space="preserve"> </w:t>
      </w:r>
      <w:r w:rsidRPr="009E5590">
        <w:rPr>
          <w:rFonts w:eastAsia="Calibri"/>
          <w:cs/>
        </w:rPr>
        <w:t>สมณวรรค ทุติยสิกขาสูตร</w:t>
      </w:r>
      <w:r w:rsidRPr="009E5590">
        <w:rPr>
          <w:rFonts w:eastAsia="Calibri" w:hint="cs"/>
          <w:cs/>
        </w:rPr>
        <w:t xml:space="preserve"> ความว่า</w:t>
      </w:r>
    </w:p>
    <w:p w14:paraId="4E46E333" w14:textId="2D5839A5" w:rsidR="00C96205" w:rsidRPr="009E5590" w:rsidRDefault="00C96205" w:rsidP="00C96205">
      <w:pPr>
        <w:tabs>
          <w:tab w:val="left" w:pos="993"/>
        </w:tabs>
        <w:rPr>
          <w:rFonts w:eastAsia="Calibri"/>
        </w:rPr>
      </w:pPr>
      <w:r w:rsidRPr="009E5590">
        <w:rPr>
          <w:rFonts w:eastAsia="Calibri"/>
        </w:rPr>
        <w:tab/>
      </w:r>
      <w:r w:rsidRPr="009E5590">
        <w:rPr>
          <w:rFonts w:eastAsia="Calibri"/>
          <w:u w:val="single"/>
          <w:cs/>
        </w:rPr>
        <w:t>สาธิกมิท</w:t>
      </w:r>
      <w:r w:rsidR="00DA4650">
        <w:rPr>
          <w:rFonts w:eastAsia="Calibri"/>
          <w:u w:val="single"/>
          <w:cs/>
        </w:rPr>
        <w:t></w:t>
      </w:r>
      <w:r w:rsidRPr="009E5590">
        <w:rPr>
          <w:rFonts w:eastAsia="Calibri"/>
          <w:cs/>
        </w:rPr>
        <w:t xml:space="preserve"> ภิกฺขเว </w:t>
      </w:r>
      <w:r w:rsidRPr="009E5590">
        <w:rPr>
          <w:rFonts w:eastAsia="Calibri"/>
          <w:u w:val="single"/>
          <w:cs/>
        </w:rPr>
        <w:t>ทิยฑฺฒสิกฺขาปทสต</w:t>
      </w:r>
      <w:r w:rsidR="00DA4650">
        <w:rPr>
          <w:rFonts w:eastAsia="Calibri"/>
          <w:u w:val="single"/>
          <w:cs/>
        </w:rPr>
        <w:t></w:t>
      </w:r>
      <w:r w:rsidRPr="009E5590">
        <w:rPr>
          <w:rFonts w:eastAsia="Calibri"/>
          <w:cs/>
        </w:rPr>
        <w:t xml:space="preserve"> อนฺวฑฺฒมาส</w:t>
      </w:r>
      <w:r w:rsidR="00DA4650">
        <w:rPr>
          <w:rFonts w:eastAsia="Calibri"/>
          <w:cs/>
        </w:rPr>
        <w:t></w:t>
      </w:r>
      <w:r w:rsidRPr="009E5590">
        <w:rPr>
          <w:rFonts w:eastAsia="Calibri" w:hint="cs"/>
          <w:cs/>
        </w:rPr>
        <w:t xml:space="preserve"> </w:t>
      </w:r>
      <w:r w:rsidRPr="009E5590">
        <w:rPr>
          <w:rFonts w:eastAsia="Calibri"/>
          <w:cs/>
        </w:rPr>
        <w:t>อุทฺเทส</w:t>
      </w:r>
      <w:r w:rsidR="00DA4650">
        <w:rPr>
          <w:rFonts w:eastAsia="Calibri"/>
          <w:cs/>
        </w:rPr>
        <w:t></w:t>
      </w:r>
      <w:r w:rsidRPr="009E5590">
        <w:rPr>
          <w:rFonts w:eastAsia="Calibri"/>
          <w:cs/>
        </w:rPr>
        <w:t xml:space="preserve"> อาคจฺฉติ ยตฺถ อตฺถกามา </w:t>
      </w:r>
    </w:p>
    <w:p w14:paraId="1086EE1A" w14:textId="77777777" w:rsidR="00C96205" w:rsidRPr="009E5590" w:rsidRDefault="00C96205" w:rsidP="00C96205">
      <w:pPr>
        <w:tabs>
          <w:tab w:val="left" w:pos="993"/>
        </w:tabs>
        <w:rPr>
          <w:rFonts w:eastAsia="Calibri"/>
        </w:rPr>
      </w:pPr>
      <w:r w:rsidRPr="009E5590">
        <w:rPr>
          <w:rFonts w:eastAsia="Calibri"/>
          <w:cs/>
        </w:rPr>
        <w:t>กุลปุตฺตา สิกฺขนฺติ ฯ</w:t>
      </w:r>
      <w:r w:rsidRPr="009E5590">
        <w:rPr>
          <w:rFonts w:eastAsia="Calibri"/>
          <w:vertAlign w:val="superscript"/>
          <w:cs/>
        </w:rPr>
        <w:footnoteReference w:id="180"/>
      </w:r>
    </w:p>
    <w:p w14:paraId="2369155E" w14:textId="77777777" w:rsidR="00C96205" w:rsidRPr="009E5590" w:rsidRDefault="00C96205" w:rsidP="00C96205">
      <w:pPr>
        <w:tabs>
          <w:tab w:val="left" w:pos="993"/>
        </w:tabs>
        <w:rPr>
          <w:rFonts w:eastAsia="Calibri"/>
        </w:rPr>
      </w:pPr>
      <w:r w:rsidRPr="009E5590">
        <w:rPr>
          <w:rFonts w:eastAsia="Calibri"/>
          <w:cs/>
        </w:rPr>
        <w:tab/>
        <w:t xml:space="preserve">ภิกษุทั้งหลาย </w:t>
      </w:r>
      <w:r w:rsidRPr="009E5590">
        <w:rPr>
          <w:rFonts w:eastAsia="Calibri"/>
          <w:u w:val="single"/>
          <w:cs/>
        </w:rPr>
        <w:t>สิกขาบท ๑๕๐ ถ้วน</w:t>
      </w:r>
      <w:r w:rsidRPr="009E5590">
        <w:rPr>
          <w:rFonts w:eastAsia="Calibri"/>
          <w:cs/>
        </w:rPr>
        <w:t>ที่กุลบุตรทั้งหลายผู้ปรารถนาประโยชน์ศึกษาอยู่ มาถึงวาระที่จะยกขึ้นแสดงเป็นข้อ</w:t>
      </w:r>
      <w:r w:rsidRPr="009E5590">
        <w:rPr>
          <w:rFonts w:eastAsia="Calibri" w:hint="cs"/>
          <w:cs/>
        </w:rPr>
        <w:t xml:space="preserve"> </w:t>
      </w:r>
      <w:r w:rsidRPr="009E5590">
        <w:rPr>
          <w:rFonts w:eastAsia="Calibri"/>
          <w:cs/>
        </w:rPr>
        <w:t>ๆ ตามลำดับทุกกึ่งเดือน</w:t>
      </w:r>
      <w:r w:rsidRPr="009E5590">
        <w:rPr>
          <w:rFonts w:eastAsia="Calibri" w:hint="cs"/>
          <w:cs/>
        </w:rPr>
        <w:t xml:space="preserve"> ...</w:t>
      </w:r>
      <w:r w:rsidRPr="009E5590">
        <w:rPr>
          <w:rFonts w:eastAsia="Calibri"/>
          <w:vertAlign w:val="superscript"/>
          <w:cs/>
        </w:rPr>
        <w:t xml:space="preserve"> </w:t>
      </w:r>
      <w:r w:rsidRPr="009E5590">
        <w:rPr>
          <w:rFonts w:eastAsia="Calibri"/>
          <w:vertAlign w:val="superscript"/>
          <w:cs/>
        </w:rPr>
        <w:footnoteReference w:id="181"/>
      </w:r>
    </w:p>
    <w:p w14:paraId="11657A4A" w14:textId="77777777"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ใน</w:t>
      </w:r>
      <w:r w:rsidRPr="009E5590">
        <w:rPr>
          <w:rFonts w:eastAsia="Calibri"/>
          <w:cs/>
        </w:rPr>
        <w:t>พระสุตตันตปิฎก อังคุตตรนิกาย ติกนิบาต ทุติยปัณณาสก์</w:t>
      </w:r>
      <w:r w:rsidRPr="009E5590">
        <w:rPr>
          <w:rFonts w:eastAsia="Calibri" w:hint="cs"/>
          <w:cs/>
        </w:rPr>
        <w:t xml:space="preserve"> </w:t>
      </w:r>
      <w:r w:rsidRPr="009E5590">
        <w:rPr>
          <w:rFonts w:eastAsia="Calibri"/>
          <w:cs/>
        </w:rPr>
        <w:t>สมณวรรค ตติยสิกขาสูตร</w:t>
      </w:r>
      <w:r w:rsidRPr="009E5590">
        <w:rPr>
          <w:rFonts w:eastAsia="Calibri" w:hint="cs"/>
          <w:cs/>
        </w:rPr>
        <w:t xml:space="preserve"> ความว่า</w:t>
      </w:r>
    </w:p>
    <w:p w14:paraId="7D1112C4" w14:textId="1C1E4EC7" w:rsidR="00C96205" w:rsidRPr="009E5590" w:rsidRDefault="00C96205" w:rsidP="00C96205">
      <w:pPr>
        <w:tabs>
          <w:tab w:val="left" w:pos="993"/>
        </w:tabs>
        <w:rPr>
          <w:rFonts w:eastAsia="Calibri"/>
        </w:rPr>
      </w:pPr>
      <w:r w:rsidRPr="009E5590">
        <w:rPr>
          <w:rFonts w:eastAsia="Calibri"/>
        </w:rPr>
        <w:tab/>
      </w:r>
      <w:r w:rsidRPr="009E5590">
        <w:rPr>
          <w:rFonts w:eastAsia="Calibri"/>
          <w:u w:val="single"/>
          <w:cs/>
        </w:rPr>
        <w:t>สาธิกมิท</w:t>
      </w:r>
      <w:r w:rsidR="00006E2C">
        <w:rPr>
          <w:rFonts w:eastAsia="Calibri"/>
          <w:u w:val="single"/>
          <w:cs/>
        </w:rPr>
        <w:t></w:t>
      </w:r>
      <w:r w:rsidRPr="009E5590">
        <w:rPr>
          <w:rFonts w:eastAsia="Calibri"/>
          <w:cs/>
        </w:rPr>
        <w:t xml:space="preserve"> ภิกฺขเว </w:t>
      </w:r>
      <w:r w:rsidRPr="009E5590">
        <w:rPr>
          <w:rFonts w:eastAsia="Calibri"/>
          <w:u w:val="single"/>
          <w:cs/>
        </w:rPr>
        <w:t>ทิยฑฺฒสิกฺขาปทสต</w:t>
      </w:r>
      <w:r w:rsidR="00006E2C">
        <w:rPr>
          <w:rFonts w:eastAsia="Calibri"/>
          <w:u w:val="single"/>
          <w:cs/>
        </w:rPr>
        <w:t></w:t>
      </w:r>
      <w:r w:rsidRPr="009E5590">
        <w:rPr>
          <w:rFonts w:eastAsia="Calibri"/>
          <w:cs/>
        </w:rPr>
        <w:t xml:space="preserve"> อนฺวฑฺฒมาส</w:t>
      </w:r>
      <w:r w:rsidR="00006E2C">
        <w:rPr>
          <w:rFonts w:eastAsia="Calibri"/>
          <w:cs/>
        </w:rPr>
        <w:t></w:t>
      </w:r>
      <w:r w:rsidRPr="009E5590">
        <w:rPr>
          <w:rFonts w:eastAsia="Calibri" w:hint="cs"/>
          <w:cs/>
        </w:rPr>
        <w:t xml:space="preserve"> </w:t>
      </w:r>
      <w:r w:rsidRPr="009E5590">
        <w:rPr>
          <w:rFonts w:eastAsia="Calibri"/>
          <w:cs/>
        </w:rPr>
        <w:t>อุทฺเทส</w:t>
      </w:r>
      <w:r w:rsidR="00006E2C">
        <w:rPr>
          <w:rFonts w:eastAsia="Calibri"/>
          <w:cs/>
        </w:rPr>
        <w:t></w:t>
      </w:r>
      <w:r w:rsidRPr="009E5590">
        <w:rPr>
          <w:rFonts w:eastAsia="Calibri"/>
          <w:cs/>
        </w:rPr>
        <w:t xml:space="preserve"> อาคจฺฉติ ยตฺถ อตฺถกามา </w:t>
      </w:r>
    </w:p>
    <w:p w14:paraId="1309D7A7" w14:textId="77777777" w:rsidR="00C96205" w:rsidRPr="009E5590" w:rsidRDefault="00C96205" w:rsidP="00C96205">
      <w:pPr>
        <w:tabs>
          <w:tab w:val="left" w:pos="993"/>
        </w:tabs>
        <w:rPr>
          <w:rFonts w:eastAsia="Calibri"/>
        </w:rPr>
      </w:pPr>
      <w:r w:rsidRPr="009E5590">
        <w:rPr>
          <w:rFonts w:eastAsia="Calibri"/>
          <w:cs/>
        </w:rPr>
        <w:t>กุลปุตฺตา สิกฺขนฺติ ฯ</w:t>
      </w:r>
      <w:r w:rsidRPr="009E5590">
        <w:rPr>
          <w:rFonts w:eastAsia="Calibri"/>
          <w:vertAlign w:val="superscript"/>
          <w:cs/>
        </w:rPr>
        <w:footnoteReference w:id="182"/>
      </w:r>
    </w:p>
    <w:p w14:paraId="7BA2CB40"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cs/>
        </w:rPr>
        <w:t xml:space="preserve">ภิกษุทั้งหลาย </w:t>
      </w:r>
      <w:r w:rsidRPr="009E5590">
        <w:rPr>
          <w:rFonts w:eastAsia="Calibri"/>
          <w:u w:val="single"/>
          <w:cs/>
        </w:rPr>
        <w:t>สิกขาบท ๑๕๐ ถ้วน</w:t>
      </w:r>
      <w:r w:rsidRPr="009E5590">
        <w:rPr>
          <w:rFonts w:eastAsia="Calibri"/>
          <w:cs/>
        </w:rPr>
        <w:t>ที่กุลบุตรทั้งหลายผู้ปรารถนาประโยชน์ศึกษาอยู่ มาถึงวาระที่จะยกขึ้นแสดงเป็นข้อ</w:t>
      </w:r>
      <w:r w:rsidRPr="009E5590">
        <w:rPr>
          <w:rFonts w:eastAsia="Calibri" w:hint="cs"/>
          <w:cs/>
        </w:rPr>
        <w:t xml:space="preserve"> </w:t>
      </w:r>
      <w:r w:rsidRPr="009E5590">
        <w:rPr>
          <w:rFonts w:eastAsia="Calibri"/>
          <w:cs/>
        </w:rPr>
        <w:t>ๆ ตามลำดับทุกกึ่งเดือน</w:t>
      </w:r>
      <w:r w:rsidRPr="009E5590">
        <w:rPr>
          <w:rFonts w:eastAsia="Calibri"/>
        </w:rPr>
        <w:t xml:space="preserve"> …</w:t>
      </w:r>
      <w:r w:rsidRPr="009E5590">
        <w:rPr>
          <w:rFonts w:eastAsia="Calibri"/>
          <w:vertAlign w:val="superscript"/>
          <w:cs/>
        </w:rPr>
        <w:footnoteReference w:id="183"/>
      </w:r>
    </w:p>
    <w:p w14:paraId="2F5C4F30" w14:textId="25F6DBEC"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เมื่อยกหลักฐานทั้ง ๓ พระสูตรมา จะเห็นว่า คำแปลในพระไตรปิฎกฉบับแปลภาษาไทย แปลว่า สิกขาบท ๑๕๐ ถ้วน ส่วนคำศัพท์ในพระไตรปิฎกฉบับภาษาบาลีอักษรไทย ใช้คำว่า สาธิกมิ</w:t>
      </w:r>
      <w:r w:rsidR="0028635F">
        <w:rPr>
          <w:rFonts w:eastAsia="Calibri" w:hint="cs"/>
          <w:cs/>
        </w:rPr>
        <w:t>ท</w:t>
      </w:r>
      <w:r w:rsidR="0028635F">
        <w:rPr>
          <w:rFonts w:eastAsia="Calibri"/>
          <w:cs/>
        </w:rPr>
        <w:t></w:t>
      </w:r>
      <w:r w:rsidRPr="009E5590">
        <w:rPr>
          <w:rFonts w:eastAsia="Calibri" w:hint="cs"/>
          <w:cs/>
        </w:rPr>
        <w:t xml:space="preserve"> ทิยฑฺฒสิกขาปทส</w:t>
      </w:r>
      <w:r w:rsidR="0028635F">
        <w:rPr>
          <w:rFonts w:eastAsia="Calibri" w:hint="cs"/>
          <w:cs/>
        </w:rPr>
        <w:t>ต</w:t>
      </w:r>
      <w:r w:rsidR="0028635F">
        <w:rPr>
          <w:rFonts w:eastAsia="Calibri"/>
          <w:cs/>
        </w:rPr>
        <w:t></w:t>
      </w:r>
      <w:r w:rsidR="00BC3053" w:rsidRPr="009E5590">
        <w:rPr>
          <w:rFonts w:eastAsia="Calibri" w:hint="cs"/>
          <w:cs/>
        </w:rPr>
        <w:t xml:space="preserve"> </w:t>
      </w:r>
      <w:r w:rsidR="005F0615" w:rsidRPr="009E5590">
        <w:rPr>
          <w:rFonts w:eastAsia="Calibri" w:hint="cs"/>
          <w:cs/>
        </w:rPr>
        <w:t>ซึ่ง</w:t>
      </w:r>
      <w:r w:rsidR="00BC3053" w:rsidRPr="009E5590">
        <w:rPr>
          <w:rFonts w:eastAsia="Calibri" w:hint="cs"/>
          <w:cs/>
        </w:rPr>
        <w:t>ในมโนรถปูรณี</w:t>
      </w:r>
      <w:r w:rsidR="005F0615" w:rsidRPr="009E5590">
        <w:rPr>
          <w:rFonts w:eastAsia="Calibri" w:hint="cs"/>
          <w:cs/>
        </w:rPr>
        <w:t>อรรถกถา</w:t>
      </w:r>
      <w:r w:rsidRPr="009E5590">
        <w:rPr>
          <w:rFonts w:eastAsia="Calibri" w:hint="cs"/>
          <w:cs/>
        </w:rPr>
        <w:t>ได้แปล ทิยฑฺฒสิกขาปทส</w:t>
      </w:r>
      <w:r w:rsidR="0028635F">
        <w:rPr>
          <w:rFonts w:eastAsia="Calibri" w:hint="cs"/>
          <w:cs/>
        </w:rPr>
        <w:t>ต</w:t>
      </w:r>
      <w:r w:rsidR="0028635F">
        <w:rPr>
          <w:rFonts w:eastAsia="Calibri"/>
          <w:cs/>
        </w:rPr>
        <w:t></w:t>
      </w:r>
      <w:r w:rsidRPr="009E5590">
        <w:rPr>
          <w:rFonts w:eastAsia="Calibri" w:hint="cs"/>
          <w:cs/>
        </w:rPr>
        <w:t xml:space="preserve">ว่า สิกขาบท ๑๕๐ มีหลักฐานปรากฏในอรรถกถาพระสุตตันตปิฎก อังคุตตรนิกาย มโนรถปูรณี ติกนิบาต ทุติยปัณณาสก์ สมณวรรค วัชชิปุตตสุตตวัณณนา อธิบายว่า </w:t>
      </w:r>
    </w:p>
    <w:p w14:paraId="03569E83" w14:textId="48851BE1" w:rsidR="00C96205" w:rsidRPr="009E5590" w:rsidRDefault="00411558" w:rsidP="004E0FEE">
      <w:pPr>
        <w:rPr>
          <w:rFonts w:eastAsia="Calibri"/>
        </w:rPr>
      </w:pPr>
      <w:r w:rsidRPr="009E5590">
        <w:rPr>
          <w:rFonts w:eastAsia="Calibri" w:hint="cs"/>
          <w:cs/>
        </w:rPr>
        <w:t xml:space="preserve">บัณฑิตพึงทราบวินิจฉัยดังต่อไปนี้ ... </w:t>
      </w:r>
      <w:r w:rsidR="00C96205" w:rsidRPr="009E5590">
        <w:rPr>
          <w:rFonts w:eastAsia="Calibri" w:hint="cs"/>
          <w:cs/>
        </w:rPr>
        <w:t xml:space="preserve">คำว่า สิกขาบท ๑๕๐ </w:t>
      </w:r>
      <w:r w:rsidR="00C96205" w:rsidRPr="009E5590">
        <w:rPr>
          <w:rFonts w:eastAsia="Calibri"/>
          <w:cs/>
        </w:rPr>
        <w:t>(ทิยฑฺฒสิกฺขาปทสต</w:t>
      </w:r>
      <w:r w:rsidR="007A5737">
        <w:rPr>
          <w:rFonts w:eastAsia="Calibri"/>
          <w:cs/>
        </w:rPr>
        <w:t></w:t>
      </w:r>
      <w:r w:rsidR="00C96205" w:rsidRPr="009E5590">
        <w:rPr>
          <w:rFonts w:eastAsia="Calibri"/>
          <w:cs/>
        </w:rPr>
        <w:t>)</w:t>
      </w:r>
      <w:r w:rsidR="00C96205" w:rsidRPr="009E5590">
        <w:rPr>
          <w:rFonts w:eastAsia="Calibri" w:hint="cs"/>
          <w:cs/>
        </w:rPr>
        <w:t xml:space="preserve"> ได้แก่ สิกขาบท ๑๕๐ ข้อ ภิกษุวัชชีบุตรหมายเอาสิกขาบทที่ทรงบัญญัติไว้ในสมัยนั้นนั่นแล</w:t>
      </w:r>
      <w:r w:rsidRPr="009E5590">
        <w:rPr>
          <w:rFonts w:eastAsia="Calibri" w:hint="cs"/>
          <w:cs/>
        </w:rPr>
        <w:t xml:space="preserve"> </w:t>
      </w:r>
      <w:r w:rsidR="00C96205" w:rsidRPr="009E5590">
        <w:rPr>
          <w:rFonts w:eastAsia="Calibri" w:hint="cs"/>
          <w:cs/>
        </w:rPr>
        <w:t>จึงกล่าวคำนี้ว่า “สิกขาบท ๑๕๐ (</w:t>
      </w:r>
      <w:r w:rsidR="00C96205" w:rsidRPr="009E5590">
        <w:rPr>
          <w:rFonts w:eastAsia="Calibri"/>
          <w:cs/>
        </w:rPr>
        <w:t>ทิยทฺฒสิกฺขาปทสต</w:t>
      </w:r>
      <w:r w:rsidR="007A5737">
        <w:rPr>
          <w:rFonts w:eastAsia="Calibri"/>
          <w:cs/>
        </w:rPr>
        <w:t></w:t>
      </w:r>
      <w:r w:rsidR="00C96205" w:rsidRPr="009E5590">
        <w:rPr>
          <w:rFonts w:eastAsia="Calibri"/>
          <w:cs/>
        </w:rPr>
        <w:t>)”...</w:t>
      </w:r>
      <w:r w:rsidR="00C96205" w:rsidRPr="009E5590">
        <w:rPr>
          <w:rFonts w:eastAsia="Calibri"/>
          <w:vertAlign w:val="superscript"/>
          <w:cs/>
        </w:rPr>
        <w:footnoteReference w:id="184"/>
      </w:r>
    </w:p>
    <w:p w14:paraId="2D0BB24D" w14:textId="4403A6BF"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เพราะอาศัยหลักฐานในคัมภีร์อรรถกถาจึงได้ทราบคำแปลของคำว่า ทิยฑฺฒสิกขาปทสต</w:t>
      </w:r>
      <w:r w:rsidR="00C020AC">
        <w:rPr>
          <w:rFonts w:eastAsia="Calibri"/>
          <w:cs/>
        </w:rPr>
        <w:t></w:t>
      </w:r>
      <w:r w:rsidRPr="009E5590">
        <w:rPr>
          <w:rFonts w:eastAsia="Calibri" w:hint="cs"/>
          <w:cs/>
        </w:rPr>
        <w:t xml:space="preserve"> เพราะฉะนั้นจึงเหลือคำศัพท์ที่จะต้องแปล คือ </w:t>
      </w:r>
      <w:r w:rsidR="007A3ADE" w:rsidRPr="009E5590">
        <w:rPr>
          <w:rFonts w:eastAsia="Calibri" w:hint="cs"/>
          <w:cs/>
        </w:rPr>
        <w:t xml:space="preserve">คำว่า </w:t>
      </w:r>
      <w:r w:rsidRPr="009E5590">
        <w:rPr>
          <w:rFonts w:eastAsia="Calibri" w:hint="cs"/>
          <w:cs/>
        </w:rPr>
        <w:t>สาธิกมิ</w:t>
      </w:r>
      <w:r w:rsidR="00C020AC">
        <w:rPr>
          <w:rFonts w:eastAsia="Calibri" w:hint="cs"/>
          <w:cs/>
        </w:rPr>
        <w:t>ท</w:t>
      </w:r>
      <w:r w:rsidR="00C020AC">
        <w:rPr>
          <w:rFonts w:eastAsia="Calibri"/>
          <w:cs/>
        </w:rPr>
        <w:t></w:t>
      </w:r>
      <w:r w:rsidR="00C020AC">
        <w:rPr>
          <w:rFonts w:eastAsia="Calibri" w:hint="cs"/>
          <w:cs/>
        </w:rPr>
        <w:t xml:space="preserve"> </w:t>
      </w:r>
      <w:r w:rsidRPr="009E5590">
        <w:rPr>
          <w:rFonts w:eastAsia="Calibri" w:hint="cs"/>
          <w:cs/>
        </w:rPr>
        <w:t>ดังนั้นผู้วิจัยจึงได้สืบค้นข้อมูลโดยยกตัวอย่างหลักฐานในพระไตรปิฎกฉบับภาษาบาลีอักษรไทยและพระไตรปิฎกฉบับแปลภาษาไทย รวมทั้งหลักฐานในคัมภีร์อรรถกถาพระไตรปิฎกฉบับแปลภาษาไทย</w:t>
      </w:r>
      <w:r w:rsidRPr="009E5590">
        <w:rPr>
          <w:rFonts w:eastAsia="Calibri"/>
        </w:rPr>
        <w:t xml:space="preserve"> </w:t>
      </w:r>
      <w:r w:rsidRPr="009E5590">
        <w:rPr>
          <w:rFonts w:eastAsia="Calibri" w:hint="cs"/>
          <w:cs/>
        </w:rPr>
        <w:t>ดังต่อไปนี้</w:t>
      </w:r>
    </w:p>
    <w:p w14:paraId="34C3FBF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ทีฆนิกาย มหาวรรค ชนวสภสูตร</w:t>
      </w:r>
      <w:r w:rsidRPr="009E5590">
        <w:rPr>
          <w:rFonts w:eastAsia="Calibri" w:hint="cs"/>
          <w:cs/>
        </w:rPr>
        <w:t xml:space="preserve"> </w:t>
      </w:r>
      <w:r w:rsidRPr="009E5590">
        <w:rPr>
          <w:rFonts w:eastAsia="Calibri"/>
          <w:cs/>
        </w:rPr>
        <w:t>ทรงพยากรณ์ชาวบ้านนาทิกคาม</w:t>
      </w:r>
      <w:r w:rsidRPr="009E5590">
        <w:rPr>
          <w:rFonts w:eastAsia="Calibri" w:hint="cs"/>
          <w:cs/>
        </w:rPr>
        <w:t xml:space="preserve"> ความว่า</w:t>
      </w:r>
    </w:p>
    <w:p w14:paraId="5DA69503" w14:textId="42BB0764" w:rsidR="00C96205" w:rsidRPr="009E5590" w:rsidRDefault="00C96205" w:rsidP="00C96205">
      <w:pPr>
        <w:tabs>
          <w:tab w:val="left" w:pos="993"/>
        </w:tabs>
        <w:rPr>
          <w:rFonts w:eastAsia="Calibri"/>
        </w:rPr>
      </w:pPr>
      <w:r w:rsidRPr="009E5590">
        <w:rPr>
          <w:rFonts w:eastAsia="Calibri"/>
        </w:rPr>
        <w:tab/>
      </w:r>
      <w:r w:rsidRPr="009E5590">
        <w:rPr>
          <w:rFonts w:eastAsia="Calibri"/>
          <w:u w:val="single"/>
          <w:cs/>
        </w:rPr>
        <w:t>สาธิกา นวุติ</w:t>
      </w:r>
      <w:r w:rsidRPr="009E5590">
        <w:rPr>
          <w:rFonts w:eastAsia="Calibri"/>
          <w:cs/>
        </w:rPr>
        <w:t xml:space="preserve"> นาทิกิยา </w:t>
      </w:r>
      <w:r w:rsidRPr="009E5590">
        <w:rPr>
          <w:rFonts w:eastAsia="Calibri" w:hint="cs"/>
          <w:cs/>
        </w:rPr>
        <w:t xml:space="preserve">ฯเปฯ </w:t>
      </w:r>
      <w:r w:rsidRPr="009E5590">
        <w:rPr>
          <w:rFonts w:eastAsia="Calibri"/>
          <w:cs/>
        </w:rPr>
        <w:t>สกทาคามิโน</w:t>
      </w:r>
      <w:r w:rsidRPr="009E5590">
        <w:rPr>
          <w:rFonts w:eastAsia="Calibri"/>
          <w:vertAlign w:val="superscript"/>
        </w:rPr>
        <w:footnoteReference w:id="185"/>
      </w:r>
    </w:p>
    <w:p w14:paraId="5AAF833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cs/>
        </w:rPr>
        <w:t>ชาวบ้านนาทิกคาม</w:t>
      </w:r>
      <w:r w:rsidRPr="009E5590">
        <w:rPr>
          <w:rFonts w:eastAsia="Calibri"/>
          <w:u w:val="single"/>
          <w:cs/>
        </w:rPr>
        <w:t>มากกว่า ๙๐ คน</w:t>
      </w:r>
      <w:r w:rsidRPr="009E5590">
        <w:rPr>
          <w:rFonts w:eastAsia="Calibri"/>
          <w:cs/>
        </w:rPr>
        <w:t xml:space="preserve"> </w:t>
      </w:r>
      <w:r w:rsidRPr="009E5590">
        <w:rPr>
          <w:rFonts w:eastAsia="Calibri" w:hint="cs"/>
          <w:cs/>
        </w:rPr>
        <w:t>...</w:t>
      </w:r>
      <w:r w:rsidRPr="009E5590">
        <w:rPr>
          <w:rFonts w:eastAsia="Calibri"/>
          <w:cs/>
        </w:rPr>
        <w:t>เป็นพระสกทาคามี</w:t>
      </w:r>
      <w:r w:rsidRPr="009E5590">
        <w:rPr>
          <w:rFonts w:eastAsia="Calibri"/>
          <w:vertAlign w:val="superscript"/>
        </w:rPr>
        <w:footnoteReference w:id="186"/>
      </w:r>
    </w:p>
    <w:p w14:paraId="1A497068"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ในอรรถกถาพระสุตตันตปิฎก สังยุตตนิกาย สารัตถปกาสินี นิทานวรรค นิทานสังยุต มหาวรรค ปุตตมังสสุตตวัณณนา อธิบายว่า</w:t>
      </w:r>
    </w:p>
    <w:p w14:paraId="0E6A0BB1"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คำว่า ลึกกว่าชั่วคน (สาธิกโปริสา) ได้แก่ ลึกเกินชั่วบุรุษ คือ ลึกประมาณ ๕ ศอก ...</w:t>
      </w:r>
      <w:r w:rsidRPr="009E5590">
        <w:rPr>
          <w:rFonts w:eastAsia="Calibri"/>
          <w:vertAlign w:val="superscript"/>
          <w:cs/>
        </w:rPr>
        <w:footnoteReference w:id="187"/>
      </w:r>
    </w:p>
    <w:p w14:paraId="154F4AD6" w14:textId="02129FE9"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ดร.พระมหาสมลักษณ์ คนฺธสาโร ได้อธิบายเรื่องสิกขาบท ๑๕๐ ไว้ในหนังสือบทความเพื่อพุทธวจนะ ศีลสิกขาบท ๑๕๐</w:t>
      </w:r>
      <w:r w:rsidR="000D62BF">
        <w:rPr>
          <w:rFonts w:eastAsia="Calibri" w:hint="cs"/>
          <w:cs/>
        </w:rPr>
        <w:t xml:space="preserve"> </w:t>
      </w:r>
      <w:r w:rsidRPr="009E5590">
        <w:rPr>
          <w:rFonts w:eastAsia="Calibri"/>
          <w:cs/>
        </w:rPr>
        <w:t>–</w:t>
      </w:r>
      <w:r w:rsidR="000D62BF">
        <w:rPr>
          <w:rFonts w:eastAsia="Calibri" w:hint="cs"/>
          <w:cs/>
        </w:rPr>
        <w:t xml:space="preserve"> </w:t>
      </w:r>
      <w:r w:rsidRPr="009E5590">
        <w:rPr>
          <w:rFonts w:eastAsia="Calibri" w:hint="cs"/>
          <w:cs/>
        </w:rPr>
        <w:t xml:space="preserve">๒๒๗ พุทธวจนะ </w:t>
      </w:r>
      <w:r w:rsidRPr="009E5590">
        <w:rPr>
          <w:rFonts w:eastAsia="Calibri"/>
        </w:rPr>
        <w:t>:</w:t>
      </w:r>
      <w:r w:rsidRPr="009E5590">
        <w:rPr>
          <w:rFonts w:eastAsia="Calibri" w:hint="cs"/>
          <w:cs/>
        </w:rPr>
        <w:t xml:space="preserve"> รู้จำ รู้จริง รู้แจ้ง ความว่า </w:t>
      </w:r>
    </w:p>
    <w:p w14:paraId="39B79E9E" w14:textId="482D59C4" w:rsidR="00AA4637" w:rsidRPr="009E5590" w:rsidRDefault="00C96205" w:rsidP="00EA1529">
      <w:pPr>
        <w:ind w:left="426" w:firstLine="283"/>
        <w:rPr>
          <w:rFonts w:eastAsia="Calibri"/>
        </w:rPr>
      </w:pPr>
      <w:r w:rsidRPr="009E5590">
        <w:rPr>
          <w:rFonts w:eastAsia="Calibri" w:hint="cs"/>
          <w:cs/>
        </w:rPr>
        <w:t xml:space="preserve">คำว่า </w:t>
      </w:r>
      <w:r w:rsidRPr="007C0A88">
        <w:rPr>
          <w:rFonts w:eastAsia="Calibri" w:hint="cs"/>
          <w:cs/>
        </w:rPr>
        <w:t>สาธิก แปลว่า “กว่า” มาจาก สห ศัพท์ (พร้อมทั้ง</w:t>
      </w:r>
      <w:r w:rsidRPr="007C0A88">
        <w:rPr>
          <w:rFonts w:eastAsia="Calibri"/>
        </w:rPr>
        <w:t xml:space="preserve">, </w:t>
      </w:r>
      <w:r w:rsidRPr="007C0A88">
        <w:rPr>
          <w:rFonts w:eastAsia="Calibri" w:hint="cs"/>
          <w:cs/>
        </w:rPr>
        <w:t>กับ) + อธิก ศัพท์ (เกิน) เมื่อแปลง สห เป็น ส เพื่อย่อคำ จึงได้รูปว่า สาธิก มีรูปวิเคราะห์ (คำจำกัดความ) ว่า อธิเกน สห วตฺตเตติ สาธิก</w:t>
      </w:r>
      <w:r w:rsidR="003D66B2">
        <w:rPr>
          <w:rFonts w:eastAsia="Calibri"/>
          <w:cs/>
        </w:rPr>
        <w:t></w:t>
      </w:r>
      <w:r w:rsidRPr="007C0A88">
        <w:rPr>
          <w:rFonts w:eastAsia="Calibri" w:hint="cs"/>
          <w:cs/>
        </w:rPr>
        <w:t xml:space="preserve"> (สิกขาบทที่เป็นไปพร้อมกับส่วนเกิน ชื่อว่า สาธิกะ)</w:t>
      </w:r>
      <w:r w:rsidRPr="009E5590">
        <w:rPr>
          <w:rFonts w:eastAsia="Calibri" w:hint="cs"/>
          <w:cs/>
        </w:rPr>
        <w:t xml:space="preserve"> คำนี้เป็นไตรลิงค์ตามเนื้อความที่กล่าวถึง จึงอาจมีรูปว่า สาธิโก</w:t>
      </w:r>
      <w:r w:rsidRPr="009E5590">
        <w:rPr>
          <w:rFonts w:eastAsia="Calibri"/>
        </w:rPr>
        <w:t xml:space="preserve">, </w:t>
      </w:r>
      <w:r w:rsidRPr="009E5590">
        <w:rPr>
          <w:rFonts w:eastAsia="Calibri" w:hint="cs"/>
          <w:cs/>
        </w:rPr>
        <w:t>สาธิกา</w:t>
      </w:r>
      <w:r w:rsidRPr="009E5590">
        <w:rPr>
          <w:rFonts w:eastAsia="Calibri"/>
        </w:rPr>
        <w:t xml:space="preserve">, </w:t>
      </w:r>
      <w:r w:rsidRPr="009E5590">
        <w:rPr>
          <w:rFonts w:eastAsia="Calibri" w:hint="cs"/>
          <w:cs/>
        </w:rPr>
        <w:t>สาธิก</w:t>
      </w:r>
      <w:r w:rsidR="00927C84">
        <w:rPr>
          <w:rFonts w:eastAsia="Calibri"/>
          <w:cs/>
        </w:rPr>
        <w:t></w:t>
      </w:r>
      <w:r w:rsidRPr="009E5590">
        <w:rPr>
          <w:rFonts w:eastAsia="Calibri" w:hint="cs"/>
          <w:cs/>
        </w:rPr>
        <w:t xml:space="preserve"> แต่ในที่นี้มีรูปเป็นนปุงสกลิงค์ว่า สาธิก</w:t>
      </w:r>
      <w:r w:rsidR="00927C84">
        <w:rPr>
          <w:rFonts w:eastAsia="Calibri"/>
          <w:cs/>
        </w:rPr>
        <w:t></w:t>
      </w:r>
    </w:p>
    <w:p w14:paraId="1DF6BCCD" w14:textId="38A3257C" w:rsidR="00C96205" w:rsidRPr="009E5590" w:rsidRDefault="00C96205" w:rsidP="00AA4637">
      <w:pPr>
        <w:spacing w:before="0"/>
        <w:ind w:left="425" w:firstLine="284"/>
        <w:rPr>
          <w:rFonts w:eastAsia="Calibri"/>
        </w:rPr>
      </w:pPr>
      <w:r w:rsidRPr="009E5590">
        <w:rPr>
          <w:rFonts w:eastAsia="Calibri" w:hint="cs"/>
          <w:cs/>
        </w:rPr>
        <w:t>ตามสิกฺขาปท</w:t>
      </w:r>
      <w:r w:rsidR="00927C84">
        <w:rPr>
          <w:rFonts w:eastAsia="Calibri"/>
          <w:cs/>
        </w:rPr>
        <w:t></w:t>
      </w:r>
      <w:r w:rsidRPr="009E5590">
        <w:rPr>
          <w:rFonts w:eastAsia="Calibri" w:hint="cs"/>
          <w:cs/>
        </w:rPr>
        <w:t xml:space="preserve"> ที่กล่าวถึงในเรื่องนี้</w:t>
      </w:r>
    </w:p>
    <w:p w14:paraId="1DB5BBC6" w14:textId="5D3FA0A4" w:rsidR="00C96205" w:rsidRPr="009E5590" w:rsidRDefault="00C96205" w:rsidP="00CD4AA8">
      <w:pPr>
        <w:ind w:left="426" w:firstLine="283"/>
        <w:rPr>
          <w:rFonts w:eastAsia="Calibri"/>
        </w:rPr>
      </w:pPr>
      <w:r w:rsidRPr="009E5590">
        <w:rPr>
          <w:rFonts w:eastAsia="Calibri" w:hint="cs"/>
          <w:cs/>
        </w:rPr>
        <w:t>คำนี้แปลตามศัพท์ว่า “พร้อมทั้งส่วนเกิน</w:t>
      </w:r>
      <w:r w:rsidRPr="009E5590">
        <w:rPr>
          <w:rFonts w:eastAsia="Calibri"/>
        </w:rPr>
        <w:t>,</w:t>
      </w:r>
      <w:r w:rsidRPr="009E5590">
        <w:rPr>
          <w:rFonts w:eastAsia="Calibri" w:hint="cs"/>
          <w:cs/>
        </w:rPr>
        <w:t xml:space="preserve"> กับส่วนเกิน” หมายความว่า มากกว่าจำนวนที่กล่าวไว้ ๑๕๐ จึงหมายถึงจำนวน ๑๕๐ กว่า ดังคำว่า</w:t>
      </w:r>
    </w:p>
    <w:p w14:paraId="5FF1505A" w14:textId="6D02919C" w:rsidR="00C96205" w:rsidRPr="009E5590" w:rsidRDefault="00C96205" w:rsidP="00EF5A19">
      <w:pPr>
        <w:ind w:firstLine="709"/>
        <w:rPr>
          <w:rFonts w:eastAsia="Calibri"/>
        </w:rPr>
      </w:pPr>
      <w:r w:rsidRPr="009E5590">
        <w:rPr>
          <w:rFonts w:eastAsia="Calibri"/>
        </w:rPr>
        <w:t xml:space="preserve">- </w:t>
      </w:r>
      <w:r w:rsidRPr="009E5590">
        <w:rPr>
          <w:rFonts w:eastAsia="Calibri" w:hint="cs"/>
          <w:cs/>
        </w:rPr>
        <w:t>สาธิกนวุติ (๙๐ กว่า)</w:t>
      </w:r>
    </w:p>
    <w:p w14:paraId="47A47A17" w14:textId="16990C4E" w:rsidR="00C96205" w:rsidRPr="009E5590" w:rsidRDefault="00C96205" w:rsidP="00EF5A19">
      <w:pPr>
        <w:spacing w:before="0"/>
        <w:ind w:firstLine="709"/>
        <w:rPr>
          <w:rFonts w:eastAsia="Calibri"/>
        </w:rPr>
      </w:pPr>
      <w:r w:rsidRPr="009E5590">
        <w:rPr>
          <w:rFonts w:eastAsia="Calibri" w:hint="cs"/>
          <w:cs/>
        </w:rPr>
        <w:t>- สาธิกโปริส (ช่วงบุรุษกว่า)</w:t>
      </w:r>
    </w:p>
    <w:p w14:paraId="0BECA5B1" w14:textId="0879BEEB" w:rsidR="00C96205" w:rsidRPr="009E5590" w:rsidRDefault="00C96205" w:rsidP="00EF5A19">
      <w:pPr>
        <w:spacing w:before="0"/>
        <w:ind w:firstLine="709"/>
        <w:rPr>
          <w:rFonts w:eastAsia="Calibri"/>
        </w:rPr>
      </w:pPr>
      <w:r w:rsidRPr="009E5590">
        <w:rPr>
          <w:rFonts w:eastAsia="Calibri" w:hint="cs"/>
          <w:cs/>
        </w:rPr>
        <w:t>- สาธิกวีสติโยชน (๒๐ โยชน์กว่า)</w:t>
      </w:r>
    </w:p>
    <w:p w14:paraId="109D28E8" w14:textId="3AB157B2" w:rsidR="00C96205" w:rsidRPr="009E5590" w:rsidRDefault="00CD66B1" w:rsidP="00EF5A19">
      <w:pPr>
        <w:spacing w:before="0"/>
        <w:ind w:firstLine="709"/>
        <w:rPr>
          <w:rFonts w:eastAsia="Calibri"/>
        </w:rPr>
      </w:pPr>
      <w:r>
        <w:rPr>
          <w:rFonts w:eastAsia="Calibri"/>
          <w:cs/>
        </w:rPr>
        <w:t>- สาธิกานิ ตีณิ อ</w:t>
      </w:r>
      <w:r>
        <w:rPr>
          <w:rFonts w:ascii="TH Sarabun Pali" w:eastAsia="Calibri" w:hAnsi="TH Sarabun Pali" w:cs="TH Sarabun Pali" w:hint="cs"/>
          <w:cs/>
        </w:rPr>
        <w:t>ฏฺ</w:t>
      </w:r>
      <w:r w:rsidR="00C96205" w:rsidRPr="009E5590">
        <w:rPr>
          <w:rFonts w:eastAsia="Calibri"/>
          <w:cs/>
        </w:rPr>
        <w:t>ิสตานิ (กระดูก ๓๐๐ ท่อนกว่า)</w:t>
      </w:r>
    </w:p>
    <w:p w14:paraId="78370932" w14:textId="60EBC07F" w:rsidR="00C96205" w:rsidRPr="009E5590" w:rsidRDefault="00C96205" w:rsidP="00EF5A19">
      <w:pPr>
        <w:spacing w:before="0"/>
        <w:ind w:firstLine="709"/>
        <w:rPr>
          <w:rFonts w:eastAsia="Calibri"/>
        </w:rPr>
      </w:pPr>
      <w:r w:rsidRPr="009E5590">
        <w:rPr>
          <w:rFonts w:eastAsia="Calibri" w:hint="cs"/>
          <w:cs/>
        </w:rPr>
        <w:t xml:space="preserve">- </w:t>
      </w:r>
      <w:r w:rsidRPr="009E5590">
        <w:rPr>
          <w:rFonts w:eastAsia="Calibri"/>
          <w:cs/>
        </w:rPr>
        <w:t>สาธิกานิ</w:t>
      </w:r>
      <w:r w:rsidRPr="009E5590">
        <w:rPr>
          <w:rFonts w:eastAsia="Calibri" w:hint="cs"/>
          <w:cs/>
        </w:rPr>
        <w:t xml:space="preserve"> </w:t>
      </w:r>
      <w:r w:rsidRPr="009E5590">
        <w:rPr>
          <w:rFonts w:eastAsia="Calibri"/>
          <w:cs/>
        </w:rPr>
        <w:t>ป</w:t>
      </w:r>
      <w:r w:rsidRPr="009E5590">
        <w:rPr>
          <w:rFonts w:eastAsia="Calibri" w:hint="cs"/>
          <w:cs/>
        </w:rPr>
        <w:t>ญฺ</w:t>
      </w:r>
      <w:r w:rsidRPr="009E5590">
        <w:rPr>
          <w:rFonts w:eastAsia="Calibri"/>
          <w:cs/>
        </w:rPr>
        <w:t>าสวสฺสานิ (๕๐ ปีกว่า)</w:t>
      </w:r>
    </w:p>
    <w:p w14:paraId="7268B6DA" w14:textId="4653B69C" w:rsidR="00C96205" w:rsidRPr="009E5590" w:rsidRDefault="00C96205" w:rsidP="00EF5A19">
      <w:pPr>
        <w:ind w:left="426" w:firstLine="283"/>
        <w:rPr>
          <w:rFonts w:eastAsia="Calibri"/>
        </w:rPr>
      </w:pPr>
      <w:r w:rsidRPr="009E5590">
        <w:rPr>
          <w:rFonts w:eastAsia="Calibri"/>
          <w:cs/>
        </w:rPr>
        <w:t>คำว่า สาธิก นี้เป็นไวพจน์ของ สาติเรก (สห</w:t>
      </w:r>
      <w:r w:rsidRPr="009E5590">
        <w:rPr>
          <w:rFonts w:eastAsia="Calibri" w:hint="cs"/>
          <w:cs/>
        </w:rPr>
        <w:t xml:space="preserve"> </w:t>
      </w:r>
      <w:r w:rsidRPr="009E5590">
        <w:rPr>
          <w:rFonts w:eastAsia="Calibri"/>
          <w:cs/>
        </w:rPr>
        <w:t>+</w:t>
      </w:r>
      <w:r w:rsidRPr="009E5590">
        <w:rPr>
          <w:rFonts w:eastAsia="Calibri" w:hint="cs"/>
          <w:cs/>
        </w:rPr>
        <w:t xml:space="preserve"> </w:t>
      </w:r>
      <w:r w:rsidRPr="009E5590">
        <w:rPr>
          <w:rFonts w:eastAsia="Calibri"/>
          <w:cs/>
        </w:rPr>
        <w:t>อติเรก แปลง สห เป็น ส) ...</w:t>
      </w:r>
      <w:r w:rsidRPr="009E5590">
        <w:rPr>
          <w:rFonts w:eastAsia="Calibri" w:hint="cs"/>
          <w:cs/>
        </w:rPr>
        <w:t xml:space="preserve"> แม้ในภาษาสันสกฤตก็มีรูปว่า สาธิก เหมือนกัน และมีความหมายว่า “กว่า</w:t>
      </w:r>
      <w:r w:rsidRPr="009E5590">
        <w:rPr>
          <w:rFonts w:eastAsia="Calibri"/>
        </w:rPr>
        <w:t>,</w:t>
      </w:r>
      <w:r w:rsidRPr="009E5590">
        <w:rPr>
          <w:rFonts w:eastAsia="Calibri" w:hint="cs"/>
          <w:cs/>
        </w:rPr>
        <w:t xml:space="preserve"> เกินกว่า” เช่นเดียวกัน ... ส่วนคำ</w:t>
      </w:r>
      <w:r w:rsidRPr="00CF150D">
        <w:rPr>
          <w:rFonts w:eastAsia="Calibri" w:hint="cs"/>
          <w:cs/>
        </w:rPr>
        <w:t>ว่า สาธิก ที่แป</w:t>
      </w:r>
      <w:r w:rsidR="006F3589" w:rsidRPr="00CF150D">
        <w:rPr>
          <w:rFonts w:eastAsia="Calibri" w:hint="cs"/>
          <w:cs/>
        </w:rPr>
        <w:t>ล</w:t>
      </w:r>
      <w:r w:rsidRPr="00CF150D">
        <w:rPr>
          <w:rFonts w:eastAsia="Calibri" w:hint="cs"/>
          <w:cs/>
        </w:rPr>
        <w:t xml:space="preserve">ว่า “ถ้วน” ไม่มีใช้ในภาษาบาลี เพราะมีรากศัพท์มาจากคำดังกล่าว นอกจากนั้น ในพระไตรปิฎกไทยบางฉบับแปลคำนี้ว่า “ที่สำเร็จประโยชน์” ถือว่าไม่ถูกตามความหมาย เพราะไม่มีความหมายอะไรในเรื่องนี้ และไม่ถูกตามหลักภาษา </w:t>
      </w:r>
      <w:r w:rsidRPr="009E5590">
        <w:rPr>
          <w:rFonts w:eastAsia="Calibri" w:hint="cs"/>
          <w:cs/>
        </w:rPr>
        <w:t>เพราะความหมายเช่นนั้นต้องมีรูปเป็นอิตถีลิงค์ว่า สาธิก โดยมาจาก สาธ ธาตุ (ส</w:t>
      </w:r>
      <w:r w:rsidR="007E3B8F">
        <w:rPr>
          <w:rFonts w:eastAsia="Calibri"/>
          <w:cs/>
        </w:rPr>
        <w:t></w:t>
      </w:r>
      <w:r w:rsidRPr="009E5590">
        <w:rPr>
          <w:rFonts w:eastAsia="Calibri" w:hint="cs"/>
          <w:cs/>
        </w:rPr>
        <w:t xml:space="preserve">สิทฺธิมฺหิ </w:t>
      </w:r>
      <w:r w:rsidRPr="009E5590">
        <w:rPr>
          <w:rFonts w:eastAsia="Calibri"/>
        </w:rPr>
        <w:t xml:space="preserve">= </w:t>
      </w:r>
      <w:r w:rsidRPr="009E5590">
        <w:rPr>
          <w:rFonts w:eastAsia="Calibri" w:hint="cs"/>
          <w:cs/>
        </w:rPr>
        <w:t>สำเร็จ) + เณ การิต</w:t>
      </w:r>
      <w:r w:rsidR="006A7989" w:rsidRPr="009E5590">
        <w:rPr>
          <w:rFonts w:eastAsia="Calibri" w:hint="cs"/>
          <w:cs/>
        </w:rPr>
        <w:t>-</w:t>
      </w:r>
      <w:r w:rsidRPr="009E5590">
        <w:rPr>
          <w:rFonts w:eastAsia="Calibri" w:hint="cs"/>
          <w:cs/>
        </w:rPr>
        <w:t>ปัจจัย + ณฺวุ ปัจจัยในกัตตุสาธนะ + อา อิตถีปัจจัย (แปลง ณฺวุ เป็น อก แล้วแปลงสระ อ ใน อก เป็น อิ)</w:t>
      </w:r>
    </w:p>
    <w:p w14:paraId="363BB46B" w14:textId="4224BB52" w:rsidR="00C96205" w:rsidRPr="009E5590" w:rsidRDefault="00C96205" w:rsidP="004C7DE6">
      <w:pPr>
        <w:ind w:left="426" w:firstLine="283"/>
        <w:rPr>
          <w:rFonts w:eastAsia="Calibri"/>
        </w:rPr>
      </w:pPr>
      <w:r w:rsidRPr="009E5590">
        <w:rPr>
          <w:rFonts w:eastAsia="Calibri" w:hint="cs"/>
          <w:cs/>
        </w:rPr>
        <w:t>แม้พระไตรปิฎกไทยหลายฉบับจะแปล สาธิก ศัพท์ว่า “ถ้วน” แต่เมื่อตรวจสอบพระไตรปิฎกแปลของฉบับสมาคมบาลีปกรณ์ (</w:t>
      </w:r>
      <w:r w:rsidRPr="009E5590">
        <w:rPr>
          <w:rFonts w:eastAsia="Calibri"/>
        </w:rPr>
        <w:t>Pali</w:t>
      </w:r>
      <w:r w:rsidRPr="009E5590">
        <w:rPr>
          <w:rFonts w:eastAsia="Calibri" w:hint="cs"/>
          <w:cs/>
        </w:rPr>
        <w:t>-</w:t>
      </w:r>
      <w:r w:rsidRPr="009E5590">
        <w:rPr>
          <w:rFonts w:eastAsia="Calibri"/>
        </w:rPr>
        <w:t>text Society</w:t>
      </w:r>
      <w:r w:rsidRPr="009E5590">
        <w:rPr>
          <w:rFonts w:eastAsia="Calibri" w:hint="cs"/>
          <w:cs/>
        </w:rPr>
        <w:t>) และฉบับพม่า พบว่า มีคำแปลว่า “กว่า” ดังที่ผู้เขียนได้กล่าวไว้ข้างต้น กล่าวคือ</w:t>
      </w:r>
    </w:p>
    <w:p w14:paraId="2B854404" w14:textId="3DA6DB75" w:rsidR="00C96205" w:rsidRPr="009E5590" w:rsidRDefault="00C96205" w:rsidP="004C7DE6">
      <w:pPr>
        <w:ind w:left="426" w:firstLine="283"/>
        <w:rPr>
          <w:rFonts w:eastAsia="Calibri"/>
        </w:rPr>
      </w:pPr>
      <w:r w:rsidRPr="009E5590">
        <w:rPr>
          <w:rFonts w:eastAsia="Calibri" w:hint="cs"/>
          <w:cs/>
        </w:rPr>
        <w:t xml:space="preserve">- อังคุตตรนิกายแปลอังกฤษ ฉบับสมาคมบาลีปกรณ์ คือ </w:t>
      </w:r>
      <w:r w:rsidRPr="009E5590">
        <w:rPr>
          <w:rFonts w:eastAsia="Calibri"/>
        </w:rPr>
        <w:t xml:space="preserve">The Book of the Gradual Sayings </w:t>
      </w:r>
      <w:r w:rsidRPr="009E5590">
        <w:rPr>
          <w:rFonts w:eastAsia="Calibri" w:hint="cs"/>
          <w:cs/>
        </w:rPr>
        <w:t>(</w:t>
      </w:r>
      <w:r w:rsidRPr="009E5590">
        <w:rPr>
          <w:rFonts w:eastAsia="Calibri"/>
        </w:rPr>
        <w:t>Anguttara</w:t>
      </w:r>
      <w:r w:rsidRPr="009E5590">
        <w:rPr>
          <w:rFonts w:eastAsia="Calibri" w:hint="cs"/>
          <w:cs/>
        </w:rPr>
        <w:t>-</w:t>
      </w:r>
      <w:r w:rsidRPr="009E5590">
        <w:rPr>
          <w:rFonts w:eastAsia="Calibri"/>
        </w:rPr>
        <w:t>Nikaya</w:t>
      </w:r>
      <w:r w:rsidRPr="009E5590">
        <w:rPr>
          <w:rFonts w:eastAsia="Calibri" w:hint="cs"/>
          <w:cs/>
        </w:rPr>
        <w:t xml:space="preserve">) </w:t>
      </w:r>
      <w:r w:rsidRPr="009E5590">
        <w:rPr>
          <w:rFonts w:eastAsia="Calibri"/>
        </w:rPr>
        <w:t>or More</w:t>
      </w:r>
      <w:r w:rsidRPr="009E5590">
        <w:rPr>
          <w:rFonts w:eastAsia="Calibri" w:hint="cs"/>
          <w:cs/>
        </w:rPr>
        <w:t>-</w:t>
      </w:r>
      <w:r w:rsidRPr="009E5590">
        <w:rPr>
          <w:rFonts w:eastAsia="Calibri"/>
        </w:rPr>
        <w:t xml:space="preserve">Numbered Suttas </w:t>
      </w:r>
      <w:r w:rsidRPr="009E5590">
        <w:rPr>
          <w:rFonts w:eastAsia="Calibri" w:hint="cs"/>
          <w:cs/>
        </w:rPr>
        <w:t xml:space="preserve">เล่ม ๑ หน้า ๒๒๑ มีคำแปลใน </w:t>
      </w:r>
    </w:p>
    <w:p w14:paraId="328F0A72" w14:textId="77777777" w:rsidR="00C96205" w:rsidRPr="009E5590" w:rsidRDefault="00C96205" w:rsidP="004C7DE6">
      <w:pPr>
        <w:ind w:firstLine="709"/>
        <w:rPr>
          <w:rFonts w:eastAsia="Calibri"/>
        </w:rPr>
      </w:pPr>
      <w:r w:rsidRPr="009E5590">
        <w:rPr>
          <w:rFonts w:eastAsia="Calibri" w:hint="cs"/>
          <w:cs/>
        </w:rPr>
        <w:t>วัชชิปุตตสูตรว่า</w:t>
      </w:r>
    </w:p>
    <w:p w14:paraId="34908BB6" w14:textId="74498FAC" w:rsidR="00C96205" w:rsidRPr="009E5590" w:rsidRDefault="00C96205" w:rsidP="004C7DE6">
      <w:pPr>
        <w:tabs>
          <w:tab w:val="left" w:pos="426"/>
          <w:tab w:val="left" w:pos="709"/>
        </w:tabs>
        <w:ind w:left="426" w:firstLine="283"/>
        <w:rPr>
          <w:rFonts w:eastAsia="Calibri"/>
        </w:rPr>
      </w:pPr>
      <w:r w:rsidRPr="009E5590">
        <w:rPr>
          <w:rFonts w:eastAsia="Calibri"/>
        </w:rPr>
        <w:t xml:space="preserve">Monk, this recital to be made twice a month amounts to </w:t>
      </w:r>
      <w:r w:rsidRPr="00A62D2E">
        <w:rPr>
          <w:rFonts w:eastAsia="Calibri"/>
        </w:rPr>
        <w:t>more than one hundred and fifty</w:t>
      </w:r>
      <w:r w:rsidRPr="009E5590">
        <w:rPr>
          <w:rFonts w:eastAsia="Calibri"/>
        </w:rPr>
        <w:t xml:space="preserve"> rules.</w:t>
      </w:r>
    </w:p>
    <w:p w14:paraId="284C85DB" w14:textId="061530C7" w:rsidR="00C96205" w:rsidRPr="009E5590" w:rsidRDefault="00C96205" w:rsidP="004C7DE6">
      <w:pPr>
        <w:tabs>
          <w:tab w:val="left" w:pos="426"/>
          <w:tab w:val="left" w:pos="709"/>
        </w:tabs>
        <w:ind w:firstLine="709"/>
        <w:rPr>
          <w:rFonts w:eastAsia="Calibri"/>
        </w:rPr>
      </w:pPr>
      <w:r w:rsidRPr="009E5590">
        <w:rPr>
          <w:rFonts w:eastAsia="Calibri" w:hint="cs"/>
          <w:cs/>
        </w:rPr>
        <w:t>ส่วนในสิกขาสูตรที่ ๑</w:t>
      </w:r>
      <w:r w:rsidRPr="009E5590">
        <w:rPr>
          <w:rFonts w:eastAsia="Calibri"/>
        </w:rPr>
        <w:t>,</w:t>
      </w:r>
      <w:r w:rsidRPr="009E5590">
        <w:rPr>
          <w:rFonts w:eastAsia="Calibri" w:hint="cs"/>
          <w:cs/>
        </w:rPr>
        <w:t xml:space="preserve"> ที่ ๒</w:t>
      </w:r>
      <w:r w:rsidRPr="009E5590">
        <w:rPr>
          <w:rFonts w:eastAsia="Calibri"/>
        </w:rPr>
        <w:t>,</w:t>
      </w:r>
      <w:r w:rsidRPr="009E5590">
        <w:rPr>
          <w:rFonts w:eastAsia="Calibri" w:hint="cs"/>
          <w:cs/>
        </w:rPr>
        <w:t xml:space="preserve"> และที่ ๓ ท่านผู้แปลละคำแปลไว้เพื่อย่อความ</w:t>
      </w:r>
    </w:p>
    <w:p w14:paraId="1AB7FA01" w14:textId="01D5561E" w:rsidR="00C96205" w:rsidRPr="009E5590" w:rsidRDefault="00C96205" w:rsidP="004C7DE6">
      <w:pPr>
        <w:tabs>
          <w:tab w:val="left" w:pos="426"/>
          <w:tab w:val="left" w:pos="709"/>
        </w:tabs>
        <w:ind w:left="426" w:firstLine="283"/>
        <w:rPr>
          <w:rFonts w:eastAsia="Calibri"/>
        </w:rPr>
      </w:pPr>
      <w:r w:rsidRPr="009E5590">
        <w:rPr>
          <w:rFonts w:eastAsia="Calibri" w:hint="cs"/>
          <w:cs/>
        </w:rPr>
        <w:lastRenderedPageBreak/>
        <w:t>- อังคุตตรนิกายแปลพม่า ตอน เอกก-ทุก-ติก-จตุกกนิบาต วัชชิปุตตสูตร (ข้อ ๘๕ หน้า ๒๔๙) แปลว่า “สิกขาบท ๑๕๐ กว่าข้อ” แม้ในสิกขาสูตรที่ ๑ (ข้อ ๘๗ หน้า ๒๕๐)</w:t>
      </w:r>
      <w:r w:rsidRPr="009E5590">
        <w:rPr>
          <w:rFonts w:eastAsia="Calibri"/>
        </w:rPr>
        <w:t>,</w:t>
      </w:r>
      <w:r w:rsidRPr="009E5590">
        <w:rPr>
          <w:rFonts w:eastAsia="Calibri" w:hint="cs"/>
          <w:cs/>
        </w:rPr>
        <w:t xml:space="preserve"> สิกขาสูตรที่ ๒ (ข้อ ๘๘ หน้า ๒๕๑) และสิกขาสูตรที่ ๓ (ข้อ ๘๘ หน้า ๒๕๑) ก็แปลไว้อย่างนั้น</w:t>
      </w:r>
    </w:p>
    <w:p w14:paraId="1EFEAADE" w14:textId="56CEB0E6" w:rsidR="00C96205" w:rsidRPr="009E5590" w:rsidRDefault="00C96205" w:rsidP="004C7DE6">
      <w:pPr>
        <w:tabs>
          <w:tab w:val="left" w:pos="426"/>
          <w:tab w:val="left" w:pos="709"/>
        </w:tabs>
        <w:ind w:left="426" w:firstLine="283"/>
        <w:rPr>
          <w:rFonts w:eastAsia="Calibri"/>
        </w:rPr>
      </w:pPr>
      <w:r w:rsidRPr="009E5590">
        <w:rPr>
          <w:rFonts w:eastAsia="Calibri" w:hint="cs"/>
          <w:cs/>
        </w:rPr>
        <w:t>- อังคุตตรนิกายนิสสัย (ฉบับแปลและอธิบายเป็นภาษาพม่า) วัชชิปุตตสูตร เล่ม ๑ หน้า ๕๑๖ แปลว่า “สาธิก</w:t>
      </w:r>
      <w:r w:rsidR="000D5260">
        <w:rPr>
          <w:rFonts w:eastAsia="Calibri"/>
          <w:cs/>
        </w:rPr>
        <w:t></w:t>
      </w:r>
      <w:r w:rsidRPr="009E5590">
        <w:rPr>
          <w:rFonts w:eastAsia="Calibri" w:hint="cs"/>
          <w:cs/>
        </w:rPr>
        <w:t xml:space="preserve"> อันเป็นไปกับด้วยส่วนเกิน” แม้ในสิกขาสูตรที่ ๑ (ข้อ ๘๗ หน้า ๕๑๘)</w:t>
      </w:r>
      <w:r w:rsidRPr="009E5590">
        <w:rPr>
          <w:rFonts w:eastAsia="Calibri"/>
        </w:rPr>
        <w:t>,</w:t>
      </w:r>
      <w:r w:rsidRPr="009E5590">
        <w:rPr>
          <w:rFonts w:eastAsia="Calibri" w:hint="cs"/>
          <w:cs/>
        </w:rPr>
        <w:t xml:space="preserve"> สิกขาสูตรที่ ๒ (ข้อ ๘๘ หน้า ๕๒๒) และสิกขาสูตรที่ ๓ (ข้อ ๘๘ หน้า ๕๒๔) ก็แปลไว้อย่างนั้นเหมือนกัน</w:t>
      </w:r>
    </w:p>
    <w:p w14:paraId="2AEDCA76" w14:textId="2069715E" w:rsidR="00C96205" w:rsidRPr="009E5590" w:rsidRDefault="00C96205" w:rsidP="004C7DE6">
      <w:pPr>
        <w:tabs>
          <w:tab w:val="left" w:pos="426"/>
          <w:tab w:val="left" w:pos="709"/>
        </w:tabs>
        <w:ind w:left="426" w:firstLine="283"/>
        <w:rPr>
          <w:rFonts w:eastAsia="Calibri"/>
        </w:rPr>
      </w:pPr>
      <w:r w:rsidRPr="009E5590">
        <w:rPr>
          <w:rFonts w:eastAsia="Calibri" w:hint="cs"/>
          <w:cs/>
        </w:rPr>
        <w:t>นอกจากนั้น ในหนังสือพจนานุกรม บาลี-ไทย-อังกฤษ ฉบับภูมิพโลภิกขุ ซึ่งแปลมาจากพจนานุกรมฉบับบาลี-อังกฤษ (</w:t>
      </w:r>
      <w:r w:rsidRPr="009E5590">
        <w:rPr>
          <w:rFonts w:eastAsia="Calibri"/>
        </w:rPr>
        <w:t>Pali</w:t>
      </w:r>
      <w:r w:rsidRPr="009E5590">
        <w:rPr>
          <w:rFonts w:eastAsia="Calibri" w:hint="cs"/>
          <w:cs/>
        </w:rPr>
        <w:t>-</w:t>
      </w:r>
      <w:r w:rsidRPr="009E5590">
        <w:rPr>
          <w:rFonts w:eastAsia="Calibri"/>
        </w:rPr>
        <w:t>English Dictionary</w:t>
      </w:r>
      <w:r w:rsidRPr="009E5590">
        <w:rPr>
          <w:rFonts w:eastAsia="Calibri" w:hint="cs"/>
          <w:cs/>
        </w:rPr>
        <w:t xml:space="preserve">) ของสมาคมบาลีปกรณ์ ซึ่งจัดทำโดย </w:t>
      </w:r>
      <w:r w:rsidRPr="009E5590">
        <w:rPr>
          <w:rFonts w:eastAsia="Calibri"/>
        </w:rPr>
        <w:t xml:space="preserve">T.W. Rhys Davids </w:t>
      </w:r>
      <w:r w:rsidRPr="009E5590">
        <w:rPr>
          <w:rFonts w:eastAsia="Calibri" w:hint="cs"/>
          <w:cs/>
        </w:rPr>
        <w:t>และ</w:t>
      </w:r>
      <w:r w:rsidRPr="009E5590">
        <w:rPr>
          <w:rFonts w:eastAsia="Calibri"/>
        </w:rPr>
        <w:t xml:space="preserve"> William Stede </w:t>
      </w:r>
      <w:r w:rsidRPr="009E5590">
        <w:rPr>
          <w:rFonts w:eastAsia="Calibri" w:hint="cs"/>
          <w:cs/>
        </w:rPr>
        <w:t>มีข้อความว่า</w:t>
      </w:r>
    </w:p>
    <w:p w14:paraId="7F7CD31A" w14:textId="0C19D9B1" w:rsidR="00C96205" w:rsidRPr="009E5590" w:rsidRDefault="00C96205" w:rsidP="004C7DE6">
      <w:pPr>
        <w:tabs>
          <w:tab w:val="left" w:pos="426"/>
          <w:tab w:val="left" w:pos="709"/>
        </w:tabs>
        <w:ind w:left="426" w:firstLine="283"/>
        <w:rPr>
          <w:rFonts w:eastAsia="Calibri"/>
          <w:cs/>
        </w:rPr>
      </w:pPr>
      <w:r w:rsidRPr="009E5590">
        <w:rPr>
          <w:rFonts w:eastAsia="Calibri" w:hint="cs"/>
          <w:cs/>
        </w:rPr>
        <w:t>“สาธิก (คุณ</w:t>
      </w:r>
      <w:r w:rsidRPr="009E5590">
        <w:rPr>
          <w:rFonts w:eastAsia="Calibri"/>
        </w:rPr>
        <w:t>.</w:t>
      </w:r>
      <w:r w:rsidRPr="009E5590">
        <w:rPr>
          <w:rFonts w:eastAsia="Calibri" w:hint="cs"/>
          <w:cs/>
        </w:rPr>
        <w:t xml:space="preserve">) </w:t>
      </w:r>
      <w:r w:rsidRPr="009E5590">
        <w:rPr>
          <w:rFonts w:eastAsia="Calibri"/>
        </w:rPr>
        <w:t>[</w:t>
      </w:r>
      <w:r w:rsidRPr="009E5590">
        <w:rPr>
          <w:rFonts w:eastAsia="Calibri" w:hint="cs"/>
          <w:cs/>
        </w:rPr>
        <w:t xml:space="preserve">ส + อธิก </w:t>
      </w:r>
      <w:r w:rsidRPr="009E5590">
        <w:rPr>
          <w:rFonts w:eastAsia="Calibri"/>
        </w:rPr>
        <w:t xml:space="preserve">: </w:t>
      </w:r>
      <w:r w:rsidRPr="009E5590">
        <w:rPr>
          <w:rFonts w:eastAsia="Calibri" w:hint="cs"/>
          <w:cs/>
        </w:rPr>
        <w:t>เทียบ พุทธสัน</w:t>
      </w:r>
      <w:r w:rsidRPr="009E5590">
        <w:rPr>
          <w:rFonts w:eastAsia="Calibri"/>
        </w:rPr>
        <w:t>.</w:t>
      </w:r>
      <w:r w:rsidRPr="009E5590">
        <w:rPr>
          <w:rFonts w:eastAsia="Calibri" w:hint="cs"/>
          <w:cs/>
        </w:rPr>
        <w:t xml:space="preserve"> สาธิก ทิว</w:t>
      </w:r>
      <w:r w:rsidRPr="009E5590">
        <w:rPr>
          <w:rFonts w:eastAsia="Calibri"/>
        </w:rPr>
        <w:t>.</w:t>
      </w:r>
      <w:r w:rsidRPr="009E5590">
        <w:rPr>
          <w:rFonts w:eastAsia="Calibri" w:hint="cs"/>
          <w:cs/>
        </w:rPr>
        <w:t>๔๔</w:t>
      </w:r>
      <w:r w:rsidRPr="009E5590">
        <w:rPr>
          <w:rFonts w:eastAsia="Calibri"/>
        </w:rPr>
        <w:t>]</w:t>
      </w:r>
      <w:r w:rsidRPr="009E5590">
        <w:rPr>
          <w:rFonts w:eastAsia="Calibri" w:hint="cs"/>
          <w:cs/>
        </w:rPr>
        <w:t xml:space="preserve"> เกิน ที</w:t>
      </w:r>
      <w:r w:rsidRPr="009E5590">
        <w:rPr>
          <w:rFonts w:eastAsia="Calibri"/>
        </w:rPr>
        <w:t>.</w:t>
      </w:r>
      <w:r w:rsidRPr="009E5590">
        <w:rPr>
          <w:rFonts w:eastAsia="Calibri" w:hint="cs"/>
          <w:cs/>
        </w:rPr>
        <w:t>๒/๙๓</w:t>
      </w:r>
      <w:r w:rsidRPr="009E5590">
        <w:rPr>
          <w:rFonts w:eastAsia="Calibri"/>
        </w:rPr>
        <w:t xml:space="preserve">; </w:t>
      </w:r>
      <w:r w:rsidRPr="009E5590">
        <w:rPr>
          <w:rFonts w:eastAsia="Calibri" w:hint="cs"/>
          <w:cs/>
        </w:rPr>
        <w:t>วิมาน</w:t>
      </w:r>
      <w:r w:rsidRPr="009E5590">
        <w:rPr>
          <w:rFonts w:eastAsia="Calibri"/>
        </w:rPr>
        <w:t>.</w:t>
      </w:r>
      <w:r w:rsidRPr="009E5590">
        <w:rPr>
          <w:rFonts w:eastAsia="Calibri" w:hint="cs"/>
          <w:cs/>
        </w:rPr>
        <w:t>๕๓ (-วีสติ)</w:t>
      </w:r>
      <w:r w:rsidRPr="009E5590">
        <w:rPr>
          <w:rFonts w:eastAsia="Calibri"/>
        </w:rPr>
        <w:t>.</w:t>
      </w:r>
      <w:r w:rsidRPr="009E5590">
        <w:rPr>
          <w:rFonts w:eastAsia="Calibri" w:hint="cs"/>
          <w:cs/>
        </w:rPr>
        <w:t>- โปริส สูงเกินกว่าความสูงของคน ม.๑/๗๔</w:t>
      </w:r>
      <w:r w:rsidRPr="009E5590">
        <w:rPr>
          <w:rFonts w:eastAsia="Calibri"/>
        </w:rPr>
        <w:t xml:space="preserve">, </w:t>
      </w:r>
      <w:r w:rsidRPr="009E5590">
        <w:rPr>
          <w:rFonts w:eastAsia="Calibri" w:hint="cs"/>
          <w:cs/>
        </w:rPr>
        <w:t>๓๖๕</w:t>
      </w:r>
      <w:r w:rsidRPr="009E5590">
        <w:rPr>
          <w:rFonts w:eastAsia="Calibri"/>
        </w:rPr>
        <w:t>;</w:t>
      </w:r>
      <w:r w:rsidRPr="009E5590">
        <w:rPr>
          <w:rFonts w:eastAsia="Calibri" w:hint="cs"/>
          <w:cs/>
        </w:rPr>
        <w:t xml:space="preserve"> องฺ</w:t>
      </w:r>
      <w:r w:rsidRPr="009E5590">
        <w:rPr>
          <w:rFonts w:eastAsia="Calibri"/>
        </w:rPr>
        <w:t>.</w:t>
      </w:r>
      <w:r w:rsidRPr="009E5590">
        <w:rPr>
          <w:rFonts w:eastAsia="Calibri" w:hint="cs"/>
          <w:cs/>
        </w:rPr>
        <w:t>๓/๔๐๓</w:t>
      </w:r>
      <w:r w:rsidRPr="009E5590">
        <w:rPr>
          <w:rFonts w:eastAsia="Calibri"/>
          <w:vertAlign w:val="superscript"/>
          <w:cs/>
        </w:rPr>
        <w:footnoteReference w:id="188"/>
      </w:r>
      <w:r w:rsidRPr="009E5590">
        <w:rPr>
          <w:rFonts w:eastAsia="Calibri"/>
          <w:cs/>
        </w:rPr>
        <w:tab/>
      </w:r>
    </w:p>
    <w:p w14:paraId="72BB7C2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สมเด็จพระพุทธโฆษาจารย์ (ประยุทธ์ ปยุตฺโต) ได้อธิบายเรื่องสิกขาบท ๑๕๐ ไว้ในหนังสือรู้จักพระไตรปิฎก ให้ชัด ให้ตรง (กรณีพระคึกฤทธิ์) ความว่า</w:t>
      </w:r>
    </w:p>
    <w:p w14:paraId="1D972A81" w14:textId="6CA4DC96" w:rsidR="00C96205" w:rsidRPr="009E5590" w:rsidRDefault="00C96205" w:rsidP="004C7DE6">
      <w:pPr>
        <w:tabs>
          <w:tab w:val="left" w:pos="426"/>
          <w:tab w:val="left" w:pos="709"/>
        </w:tabs>
        <w:ind w:left="426" w:firstLine="283"/>
        <w:rPr>
          <w:rFonts w:eastAsia="Calibri"/>
        </w:rPr>
      </w:pPr>
      <w:r w:rsidRPr="009E5590">
        <w:rPr>
          <w:rFonts w:eastAsia="Calibri"/>
          <w:cs/>
        </w:rPr>
        <w:t>เมื่อตรวจสอบดูพุทธวจนะในพระไตรปิฎกบาลี ฉบับสยามรัฐหรือไม่ว่าฉบับใด ก็พบพระบาลีว่า (ฉบับสยามรัฐ องฺ.ติก.๒๐/๕๒๔/๒๙๖)</w:t>
      </w:r>
    </w:p>
    <w:p w14:paraId="4B466936" w14:textId="7DC5685F" w:rsidR="00C96205" w:rsidRPr="009E5590" w:rsidRDefault="00C96205" w:rsidP="004C7DE6">
      <w:pPr>
        <w:tabs>
          <w:tab w:val="left" w:pos="709"/>
        </w:tabs>
        <w:spacing w:before="0"/>
        <w:ind w:firstLine="709"/>
        <w:rPr>
          <w:rFonts w:eastAsia="Calibri"/>
        </w:rPr>
      </w:pPr>
      <w:r w:rsidRPr="009E5590">
        <w:rPr>
          <w:rFonts w:eastAsia="Calibri"/>
          <w:cs/>
        </w:rPr>
        <w:t>สาธิกมิท</w:t>
      </w:r>
      <w:r w:rsidR="000B667F">
        <w:rPr>
          <w:rFonts w:eastAsia="Calibri"/>
          <w:cs/>
        </w:rPr>
        <w:t></w:t>
      </w:r>
      <w:r w:rsidRPr="009E5590">
        <w:rPr>
          <w:rFonts w:eastAsia="Calibri"/>
          <w:cs/>
        </w:rPr>
        <w:t xml:space="preserve"> ภนฺเต ทิยฑฺฒสิกฺขาปทสต</w:t>
      </w:r>
      <w:r w:rsidR="000B667F">
        <w:rPr>
          <w:rFonts w:eastAsia="Calibri"/>
          <w:cs/>
        </w:rPr>
        <w:t></w:t>
      </w:r>
      <w:r w:rsidRPr="009E5590">
        <w:rPr>
          <w:rFonts w:eastAsia="Calibri"/>
          <w:cs/>
        </w:rPr>
        <w:t xml:space="preserve"> อนฺวฑฺฒมาส</w:t>
      </w:r>
      <w:r w:rsidR="000B667F">
        <w:rPr>
          <w:rFonts w:eastAsia="Calibri"/>
          <w:cs/>
        </w:rPr>
        <w:t></w:t>
      </w:r>
      <w:r w:rsidRPr="009E5590">
        <w:rPr>
          <w:rFonts w:eastAsia="Calibri"/>
          <w:cs/>
        </w:rPr>
        <w:t xml:space="preserve"> อุทฺเทส</w:t>
      </w:r>
      <w:r w:rsidR="000B667F">
        <w:rPr>
          <w:rFonts w:eastAsia="Calibri"/>
          <w:cs/>
        </w:rPr>
        <w:t></w:t>
      </w:r>
      <w:r w:rsidRPr="009E5590">
        <w:rPr>
          <w:rFonts w:eastAsia="Calibri"/>
          <w:cs/>
        </w:rPr>
        <w:t xml:space="preserve"> อาคจฺฉติ</w:t>
      </w:r>
    </w:p>
    <w:p w14:paraId="673F07FE" w14:textId="270DD234" w:rsidR="00C96205" w:rsidRPr="009E5590" w:rsidRDefault="00C96205" w:rsidP="004C7DE6">
      <w:pPr>
        <w:tabs>
          <w:tab w:val="left" w:pos="709"/>
        </w:tabs>
        <w:spacing w:before="0"/>
        <w:ind w:firstLine="709"/>
        <w:rPr>
          <w:rFonts w:eastAsia="Calibri"/>
        </w:rPr>
      </w:pPr>
      <w:r w:rsidRPr="009E5590">
        <w:rPr>
          <w:rFonts w:eastAsia="Calibri"/>
          <w:cs/>
        </w:rPr>
        <w:t>แปลเป็นภาษาไทยแบบยกศัพท์อย่างง่าย</w:t>
      </w:r>
      <w:r w:rsidRPr="009E5590">
        <w:rPr>
          <w:rFonts w:eastAsia="Calibri" w:hint="cs"/>
          <w:cs/>
        </w:rPr>
        <w:t xml:space="preserve"> </w:t>
      </w:r>
      <w:r w:rsidRPr="009E5590">
        <w:rPr>
          <w:rFonts w:eastAsia="Calibri"/>
          <w:cs/>
        </w:rPr>
        <w:t>ๆ ว่า</w:t>
      </w:r>
    </w:p>
    <w:p w14:paraId="78229122" w14:textId="121B107E" w:rsidR="00C96205" w:rsidRPr="009E5590" w:rsidRDefault="00C96205" w:rsidP="004C7DE6">
      <w:pPr>
        <w:tabs>
          <w:tab w:val="left" w:pos="709"/>
        </w:tabs>
        <w:spacing w:before="0"/>
        <w:ind w:firstLine="709"/>
        <w:rPr>
          <w:rFonts w:eastAsia="Calibri"/>
        </w:rPr>
      </w:pPr>
      <w:r w:rsidRPr="009E5590">
        <w:rPr>
          <w:rFonts w:eastAsia="Calibri"/>
        </w:rPr>
        <w:t>“</w:t>
      </w:r>
      <w:r w:rsidRPr="009E5590">
        <w:rPr>
          <w:rFonts w:eastAsia="Calibri"/>
          <w:cs/>
        </w:rPr>
        <w:t>ภนฺเต</w:t>
      </w:r>
      <w:r w:rsidRPr="009E5590">
        <w:rPr>
          <w:rFonts w:eastAsia="Calibri"/>
        </w:rPr>
        <w:t xml:space="preserve">” </w:t>
      </w:r>
      <w:r w:rsidRPr="009E5590">
        <w:rPr>
          <w:rFonts w:eastAsia="Calibri"/>
          <w:cs/>
        </w:rPr>
        <w:t xml:space="preserve">ข้าแต่พระผู้มีพระภาคเจ้าผู้เจริญ </w:t>
      </w:r>
      <w:r w:rsidRPr="009E5590">
        <w:rPr>
          <w:rFonts w:eastAsia="Calibri"/>
        </w:rPr>
        <w:t>“</w:t>
      </w:r>
      <w:r w:rsidRPr="009E5590">
        <w:rPr>
          <w:rFonts w:eastAsia="Calibri"/>
          <w:cs/>
        </w:rPr>
        <w:t>ทิยฑฺฒสิกฺขาปทสต</w:t>
      </w:r>
      <w:r w:rsidR="000B667F">
        <w:rPr>
          <w:rFonts w:eastAsia="Calibri"/>
          <w:cs/>
        </w:rPr>
        <w:t></w:t>
      </w:r>
      <w:r w:rsidRPr="009E5590">
        <w:rPr>
          <w:rFonts w:eastAsia="Calibri"/>
        </w:rPr>
        <w:t>”</w:t>
      </w:r>
      <w:r w:rsidRPr="009E5590">
        <w:rPr>
          <w:rFonts w:eastAsia="Calibri" w:hint="cs"/>
          <w:cs/>
        </w:rPr>
        <w:t xml:space="preserve"> </w:t>
      </w:r>
      <w:r w:rsidRPr="009E5590">
        <w:rPr>
          <w:rFonts w:eastAsia="Calibri"/>
          <w:cs/>
        </w:rPr>
        <w:t xml:space="preserve">สิกขาบท ๑๕๐ </w:t>
      </w:r>
    </w:p>
    <w:p w14:paraId="6126BAD6" w14:textId="33CB5006" w:rsidR="00C96205" w:rsidRPr="009E5590" w:rsidRDefault="00C96205" w:rsidP="004C7DE6">
      <w:pPr>
        <w:tabs>
          <w:tab w:val="left" w:pos="709"/>
        </w:tabs>
        <w:spacing w:before="0"/>
        <w:ind w:firstLine="709"/>
        <w:rPr>
          <w:rFonts w:eastAsia="Calibri"/>
        </w:rPr>
      </w:pPr>
      <w:r w:rsidRPr="009E5590">
        <w:rPr>
          <w:rFonts w:eastAsia="Calibri"/>
        </w:rPr>
        <w:t>“</w:t>
      </w:r>
      <w:r w:rsidRPr="009E5590">
        <w:rPr>
          <w:rFonts w:eastAsia="Calibri"/>
          <w:cs/>
        </w:rPr>
        <w:t>สาธิกมิท</w:t>
      </w:r>
      <w:r w:rsidR="000B667F">
        <w:rPr>
          <w:rFonts w:eastAsia="Calibri"/>
          <w:cs/>
        </w:rPr>
        <w:t></w:t>
      </w:r>
      <w:r w:rsidRPr="009E5590">
        <w:rPr>
          <w:rFonts w:eastAsia="Calibri"/>
          <w:cs/>
        </w:rPr>
        <w:t xml:space="preserve"> = </w:t>
      </w:r>
      <w:r w:rsidR="009E07CB" w:rsidRPr="009E5590">
        <w:rPr>
          <w:rFonts w:hint="cs"/>
          <w:cs/>
        </w:rPr>
        <w:t>สาธิก</w:t>
      </w:r>
      <w:r w:rsidR="000B667F">
        <w:rPr>
          <w:cs/>
        </w:rPr>
        <w:t></w:t>
      </w:r>
      <w:r w:rsidR="009E07CB" w:rsidRPr="009E5590">
        <w:rPr>
          <w:rFonts w:hint="cs"/>
          <w:cs/>
        </w:rPr>
        <w:t xml:space="preserve"> + อิท</w:t>
      </w:r>
      <w:r w:rsidR="000B667F">
        <w:rPr>
          <w:cs/>
        </w:rPr>
        <w:t></w:t>
      </w:r>
      <w:r w:rsidR="009E07CB" w:rsidRPr="009E5590">
        <w:rPr>
          <w:rFonts w:hint="cs"/>
          <w:cs/>
        </w:rPr>
        <w:t xml:space="preserve"> </w:t>
      </w:r>
      <w:r w:rsidRPr="009E5590">
        <w:rPr>
          <w:rFonts w:eastAsia="Calibri"/>
        </w:rPr>
        <w:t xml:space="preserve">... </w:t>
      </w:r>
      <w:r w:rsidRPr="009E5590">
        <w:rPr>
          <w:rFonts w:eastAsia="Calibri"/>
          <w:cs/>
        </w:rPr>
        <w:t xml:space="preserve">นี้ </w:t>
      </w:r>
      <w:r w:rsidRPr="009E5590">
        <w:rPr>
          <w:rFonts w:eastAsia="Calibri"/>
        </w:rPr>
        <w:t>“</w:t>
      </w:r>
      <w:r w:rsidRPr="009E5590">
        <w:rPr>
          <w:rFonts w:eastAsia="Calibri"/>
          <w:cs/>
        </w:rPr>
        <w:t>อาคจฺฉติ</w:t>
      </w:r>
      <w:r w:rsidRPr="009E5590">
        <w:rPr>
          <w:rFonts w:eastAsia="Calibri"/>
        </w:rPr>
        <w:t xml:space="preserve">” </w:t>
      </w:r>
      <w:r w:rsidRPr="009E5590">
        <w:rPr>
          <w:rFonts w:eastAsia="Calibri"/>
          <w:cs/>
        </w:rPr>
        <w:t>ย่อมมา</w:t>
      </w:r>
      <w:r w:rsidRPr="009E5590">
        <w:rPr>
          <w:rFonts w:eastAsia="Calibri"/>
        </w:rPr>
        <w:t xml:space="preserve"> “</w:t>
      </w:r>
      <w:r w:rsidRPr="009E5590">
        <w:rPr>
          <w:rFonts w:eastAsia="Calibri"/>
          <w:cs/>
        </w:rPr>
        <w:t>อุทฺเทส</w:t>
      </w:r>
      <w:r w:rsidR="000B667F">
        <w:rPr>
          <w:rFonts w:eastAsia="Calibri"/>
          <w:cs/>
        </w:rPr>
        <w:t></w:t>
      </w:r>
      <w:r w:rsidRPr="009E5590">
        <w:rPr>
          <w:rFonts w:eastAsia="Calibri"/>
        </w:rPr>
        <w:t xml:space="preserve">” </w:t>
      </w:r>
      <w:r w:rsidRPr="009E5590">
        <w:rPr>
          <w:rFonts w:eastAsia="Calibri"/>
          <w:cs/>
        </w:rPr>
        <w:t xml:space="preserve">สู่อุเทศ/การสวด </w:t>
      </w:r>
    </w:p>
    <w:p w14:paraId="25DA9CC1" w14:textId="57D788EA" w:rsidR="00C96205" w:rsidRPr="009E5590" w:rsidRDefault="00C96205" w:rsidP="004C7DE6">
      <w:pPr>
        <w:tabs>
          <w:tab w:val="left" w:pos="709"/>
        </w:tabs>
        <w:spacing w:before="0"/>
        <w:ind w:firstLine="709"/>
        <w:rPr>
          <w:rFonts w:eastAsia="Calibri"/>
        </w:rPr>
      </w:pPr>
      <w:r w:rsidRPr="009E5590">
        <w:rPr>
          <w:rFonts w:eastAsia="Calibri"/>
        </w:rPr>
        <w:t>“</w:t>
      </w:r>
      <w:r w:rsidRPr="009E5590">
        <w:rPr>
          <w:rFonts w:eastAsia="Calibri"/>
          <w:cs/>
        </w:rPr>
        <w:t>อนฺวฑฺฒมาส</w:t>
      </w:r>
      <w:r w:rsidR="00BF2137">
        <w:rPr>
          <w:rFonts w:eastAsia="Calibri"/>
          <w:cs/>
        </w:rPr>
        <w:t></w:t>
      </w:r>
      <w:r w:rsidRPr="009E5590">
        <w:rPr>
          <w:rFonts w:eastAsia="Calibri"/>
        </w:rPr>
        <w:t xml:space="preserve">” </w:t>
      </w:r>
      <w:r w:rsidRPr="009E5590">
        <w:rPr>
          <w:rFonts w:eastAsia="Calibri"/>
          <w:cs/>
        </w:rPr>
        <w:t>ทุกกึ่งเดือน</w:t>
      </w:r>
    </w:p>
    <w:p w14:paraId="4EBC5900" w14:textId="3BB91995" w:rsidR="00C96205" w:rsidRPr="009E5590" w:rsidRDefault="00C96205" w:rsidP="00087500">
      <w:pPr>
        <w:spacing w:before="0"/>
        <w:ind w:firstLine="709"/>
        <w:rPr>
          <w:rFonts w:eastAsia="Calibri"/>
        </w:rPr>
      </w:pPr>
      <w:r w:rsidRPr="009E5590">
        <w:rPr>
          <w:rFonts w:eastAsia="Calibri"/>
          <w:cs/>
        </w:rPr>
        <w:t>ดูเฉพาะคำแปลภาษาไทย ดังนี้</w:t>
      </w:r>
    </w:p>
    <w:p w14:paraId="2AAF3A61" w14:textId="47172C1D" w:rsidR="00C96205" w:rsidRPr="009E5590" w:rsidRDefault="00C96205" w:rsidP="00087500">
      <w:pPr>
        <w:spacing w:before="0"/>
        <w:ind w:firstLine="709"/>
        <w:rPr>
          <w:rFonts w:eastAsia="Calibri"/>
        </w:rPr>
      </w:pPr>
      <w:r w:rsidRPr="009E5590">
        <w:rPr>
          <w:rFonts w:eastAsia="Calibri"/>
          <w:cs/>
        </w:rPr>
        <w:t>ข้าแต่พระผู้มีพระภาคเจ้าผู้เจริญ สิกขาบท ๑๕๐ ... นี้ ย่อมมาสู่อุเทศ/การสวด ทุกกึ่งเดือน</w:t>
      </w:r>
    </w:p>
    <w:p w14:paraId="1F5F6BDD" w14:textId="2965EFD3" w:rsidR="00C96205" w:rsidRPr="009E5590" w:rsidRDefault="00C96205" w:rsidP="00087500">
      <w:pPr>
        <w:spacing w:before="0"/>
        <w:ind w:firstLine="709"/>
        <w:rPr>
          <w:rFonts w:eastAsia="Calibri"/>
        </w:rPr>
      </w:pPr>
      <w:r w:rsidRPr="009E5590">
        <w:rPr>
          <w:rFonts w:eastAsia="Calibri"/>
          <w:cs/>
        </w:rPr>
        <w:t xml:space="preserve">จุดพิจารณา หรือคำที่เป็นปัญหาขึ้น คือ </w:t>
      </w:r>
      <w:r w:rsidRPr="009E5590">
        <w:rPr>
          <w:rFonts w:eastAsia="Calibri"/>
        </w:rPr>
        <w:t>“</w:t>
      </w:r>
      <w:r w:rsidRPr="009E5590">
        <w:rPr>
          <w:rFonts w:eastAsia="Calibri"/>
          <w:cs/>
        </w:rPr>
        <w:t>สาธิก</w:t>
      </w:r>
      <w:r w:rsidR="00BF2137">
        <w:rPr>
          <w:rFonts w:eastAsia="Calibri"/>
          <w:cs/>
        </w:rPr>
        <w:t></w:t>
      </w:r>
      <w:r w:rsidRPr="009E5590">
        <w:rPr>
          <w:rFonts w:eastAsia="Calibri"/>
        </w:rPr>
        <w:t xml:space="preserve">” </w:t>
      </w:r>
      <w:r w:rsidRPr="009E5590">
        <w:rPr>
          <w:rFonts w:eastAsia="Calibri"/>
          <w:cs/>
        </w:rPr>
        <w:t>ซึ่งที่นี่ว่าง</w:t>
      </w:r>
      <w:r w:rsidRPr="009E5590">
        <w:rPr>
          <w:rFonts w:eastAsia="Calibri" w:hint="cs"/>
          <w:cs/>
        </w:rPr>
        <w:t xml:space="preserve"> </w:t>
      </w:r>
      <w:r w:rsidRPr="009E5590">
        <w:rPr>
          <w:rFonts w:eastAsia="Calibri"/>
          <w:cs/>
        </w:rPr>
        <w:t>คำแปล โดยทำ ... ไว้</w:t>
      </w:r>
      <w:r w:rsidRPr="009E5590">
        <w:rPr>
          <w:rFonts w:eastAsia="Calibri" w:hint="cs"/>
          <w:cs/>
        </w:rPr>
        <w:t xml:space="preserve"> </w:t>
      </w:r>
    </w:p>
    <w:p w14:paraId="2AB9C1D9" w14:textId="4A6FBC9A" w:rsidR="00C96205" w:rsidRPr="009E5590" w:rsidRDefault="00C96205" w:rsidP="00087500">
      <w:pPr>
        <w:ind w:left="426" w:firstLine="283"/>
        <w:rPr>
          <w:rFonts w:eastAsia="Calibri"/>
        </w:rPr>
      </w:pPr>
      <w:r w:rsidRPr="009E5590">
        <w:rPr>
          <w:rFonts w:eastAsia="Calibri" w:hint="cs"/>
          <w:cs/>
        </w:rPr>
        <w:t>ตรงนี้ หรือคำบาลีนี้ พระไตรปิฎกฉบับภาษาไทย (คือ ฉบับที่แปลเป็นภาษาไทย) ซึ่งปัจจุบันมีประมาณ ๔ ฉบับ/ชุด แปลเหมือนกันบ้าง ต่างกันบ้าง</w:t>
      </w:r>
    </w:p>
    <w:p w14:paraId="334E5D07" w14:textId="7DCD5E21" w:rsidR="00C96205" w:rsidRPr="009E5590" w:rsidRDefault="00C96205" w:rsidP="00087500">
      <w:pPr>
        <w:ind w:left="426" w:firstLine="283"/>
        <w:rPr>
          <w:rFonts w:eastAsia="Calibri"/>
        </w:rPr>
      </w:pPr>
      <w:r w:rsidRPr="009E5590">
        <w:rPr>
          <w:rFonts w:eastAsia="Calibri" w:hint="cs"/>
          <w:cs/>
        </w:rPr>
        <w:t>พระไตรปิฎกฉบับภาษาไทย ที่ครบชุด และเก่าที่สุด คือ ฉบับที่กรมการศาสนารักษาสืบมา (ปัจจุบันย้ายตามมาอยู่ที่สำนักพุทธฯ หรือไม่ ไม่ได้ตามเรื่อง) เริ่มจากที่รัฐบาลได้อุปถัมภ์คณะ</w:t>
      </w:r>
      <w:r w:rsidRPr="009E5590">
        <w:rPr>
          <w:rFonts w:eastAsia="Calibri" w:hint="cs"/>
          <w:cs/>
        </w:rPr>
        <w:lastRenderedPageBreak/>
        <w:t>สงฆ์ จัดพิมพ์ขึ้นเป็น พระไตรปิฎกภาษาไทย อนุสรณ์งานฉลอง ๒๕ พุทธศตวรรษ (พ</w:t>
      </w:r>
      <w:r w:rsidRPr="009E5590">
        <w:rPr>
          <w:rFonts w:eastAsia="Calibri"/>
        </w:rPr>
        <w:t>.</w:t>
      </w:r>
      <w:r w:rsidRPr="009E5590">
        <w:rPr>
          <w:rFonts w:eastAsia="Calibri" w:hint="cs"/>
          <w:cs/>
        </w:rPr>
        <w:t>ศ</w:t>
      </w:r>
      <w:r w:rsidRPr="009E5590">
        <w:rPr>
          <w:rFonts w:eastAsia="Calibri"/>
        </w:rPr>
        <w:t xml:space="preserve">. </w:t>
      </w:r>
      <w:r w:rsidRPr="009E5590">
        <w:rPr>
          <w:rFonts w:eastAsia="Calibri" w:hint="cs"/>
          <w:cs/>
        </w:rPr>
        <w:t>๒๕๐๐) ถือว่าเป็นฉบับหลวง หรือเป็นทางการแต่จะเรียกว่าอย่างไร ก็ไม่เป็นฉบับสยามรัฐ</w:t>
      </w:r>
    </w:p>
    <w:p w14:paraId="60539C0D" w14:textId="22D62E35" w:rsidR="00C96205" w:rsidRPr="009E5590" w:rsidRDefault="00C96205" w:rsidP="004C7DE6">
      <w:pPr>
        <w:ind w:left="426" w:firstLine="283"/>
        <w:rPr>
          <w:rFonts w:eastAsia="Calibri"/>
        </w:rPr>
      </w:pPr>
      <w:r w:rsidRPr="009E5590">
        <w:rPr>
          <w:rFonts w:eastAsia="Calibri" w:hint="cs"/>
          <w:cs/>
        </w:rPr>
        <w:t>พระไตรปิฎกภาษาไทย ที่สืบมาแต่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๒๕๐๐ (คำแปลสะสมกันมานาน) ชุดดังกล่าวนั้น แปลบาลีอันเป็นพุทธพจน์ตรงนี้ว่า “สิกขาบท ๑๕๐ </w:t>
      </w:r>
      <w:r w:rsidRPr="009E5590">
        <w:rPr>
          <w:rFonts w:eastAsia="Calibri" w:hint="cs"/>
          <w:u w:val="single"/>
          <w:cs/>
        </w:rPr>
        <w:t>ถ้วน</w:t>
      </w:r>
      <w:r w:rsidRPr="009E5590">
        <w:rPr>
          <w:rFonts w:eastAsia="Calibri" w:hint="cs"/>
          <w:cs/>
        </w:rPr>
        <w:t xml:space="preserve"> นี้”</w:t>
      </w:r>
    </w:p>
    <w:p w14:paraId="029675A5" w14:textId="4E06AAC5" w:rsidR="00C96205" w:rsidRPr="009E5590" w:rsidRDefault="00C96205" w:rsidP="004C7DE6">
      <w:pPr>
        <w:ind w:left="426" w:firstLine="283"/>
        <w:rPr>
          <w:rFonts w:eastAsia="Calibri"/>
        </w:rPr>
      </w:pPr>
      <w:r w:rsidRPr="009E5590">
        <w:rPr>
          <w:rFonts w:eastAsia="Calibri" w:hint="cs"/>
          <w:cs/>
        </w:rPr>
        <w:t xml:space="preserve">ส่วนพระไตรปิฎกภาษาไทยฉบับอื่น ๆ ซึ่งเกิดตามมาภายหลัง และตามปกติ มักแปลตามพระไตรปิฎกภาษาไทยฉบับหลวงนั้น ในกรณีนี้ บางฉบับก็แปลเหมือนฉบับหลวง แต่บางฉบับแปลว่า “สิกขาบท </w:t>
      </w:r>
      <w:r w:rsidRPr="009E5590">
        <w:rPr>
          <w:rFonts w:eastAsia="Calibri" w:hint="cs"/>
          <w:u w:val="single"/>
          <w:cs/>
        </w:rPr>
        <w:t>ที่สำคัญ</w:t>
      </w:r>
      <w:r w:rsidRPr="009E5590">
        <w:rPr>
          <w:rFonts w:eastAsia="Calibri" w:hint="cs"/>
          <w:cs/>
        </w:rPr>
        <w:t xml:space="preserve"> ๑๕๐ นี้”</w:t>
      </w:r>
    </w:p>
    <w:p w14:paraId="612BE307" w14:textId="03D2F4D5" w:rsidR="00C96205" w:rsidRPr="009E5590" w:rsidRDefault="00C96205" w:rsidP="004C7DE6">
      <w:pPr>
        <w:ind w:left="426" w:firstLine="283"/>
        <w:rPr>
          <w:rFonts w:eastAsia="Calibri"/>
        </w:rPr>
      </w:pPr>
      <w:r w:rsidRPr="009E5590">
        <w:rPr>
          <w:rFonts w:eastAsia="Calibri" w:hint="cs"/>
          <w:cs/>
        </w:rPr>
        <w:t xml:space="preserve">บางฉบับนั้น ในที่ที่นำบาลีพุทธวจนะนี้ไปอ้างอีกแห่งหนึ่ง แปลว่า “๑๕๐ สิกขาบท </w:t>
      </w:r>
      <w:r w:rsidRPr="009E5590">
        <w:rPr>
          <w:rFonts w:eastAsia="Calibri" w:hint="cs"/>
          <w:u w:val="single"/>
          <w:cs/>
        </w:rPr>
        <w:t>ที่สำเร็จประโยชน์</w:t>
      </w:r>
      <w:r w:rsidRPr="009E5590">
        <w:rPr>
          <w:rFonts w:eastAsia="Calibri" w:hint="cs"/>
          <w:cs/>
        </w:rPr>
        <w:t xml:space="preserve"> นี้” “</w:t>
      </w:r>
      <w:r w:rsidRPr="009E5590">
        <w:rPr>
          <w:rFonts w:eastAsia="Calibri" w:hint="cs"/>
          <w:u w:val="single"/>
          <w:cs/>
        </w:rPr>
        <w:t>สาธิก</w:t>
      </w:r>
      <w:r w:rsidR="002B612D">
        <w:rPr>
          <w:rFonts w:eastAsia="Calibri"/>
          <w:u w:val="single"/>
          <w:cs/>
        </w:rPr>
        <w:t></w:t>
      </w:r>
      <w:r w:rsidRPr="009E5590">
        <w:rPr>
          <w:rFonts w:eastAsia="Calibri" w:hint="cs"/>
          <w:cs/>
        </w:rPr>
        <w:t xml:space="preserve">” นี้ เป็นคำบาลีในภาษาสามัญคำหนึ่ง โดยทั่วไป ในคัมภีร์ทั้งหลายจึงไม่ค่อยอธิบาย </w:t>
      </w:r>
      <w:r w:rsidRPr="009E5590">
        <w:rPr>
          <w:rFonts w:eastAsia="Calibri"/>
          <w:cs/>
        </w:rPr>
        <w:t xml:space="preserve">แต่ก็จะเห็นว่า คำ </w:t>
      </w:r>
      <w:r w:rsidRPr="009E5590">
        <w:rPr>
          <w:rFonts w:eastAsia="Calibri"/>
        </w:rPr>
        <w:t>“</w:t>
      </w:r>
      <w:r w:rsidRPr="009E5590">
        <w:rPr>
          <w:rFonts w:eastAsia="Calibri"/>
          <w:cs/>
        </w:rPr>
        <w:t>สาธิ</w:t>
      </w:r>
      <w:r w:rsidR="00E1490B" w:rsidRPr="009E5590">
        <w:rPr>
          <w:rFonts w:eastAsia="Calibri" w:hint="cs"/>
          <w:cs/>
        </w:rPr>
        <w:t>ก</w:t>
      </w:r>
      <w:r w:rsidR="002B612D">
        <w:rPr>
          <w:rFonts w:eastAsia="Calibri"/>
          <w:cs/>
        </w:rPr>
        <w:t></w:t>
      </w:r>
      <w:r w:rsidRPr="009E5590">
        <w:rPr>
          <w:rFonts w:eastAsia="Calibri"/>
        </w:rPr>
        <w:t xml:space="preserve">” </w:t>
      </w:r>
      <w:r w:rsidRPr="009E5590">
        <w:rPr>
          <w:rFonts w:eastAsia="Calibri"/>
          <w:cs/>
        </w:rPr>
        <w:t xml:space="preserve">นี้มีความหมายตรงกับ เท่ากับ หรือในจำพวกเดียวกับ </w:t>
      </w:r>
      <w:r w:rsidRPr="009E5590">
        <w:rPr>
          <w:rFonts w:eastAsia="Calibri"/>
        </w:rPr>
        <w:t>“</w:t>
      </w:r>
      <w:r w:rsidRPr="009E5590">
        <w:rPr>
          <w:rFonts w:eastAsia="Calibri"/>
          <w:cs/>
        </w:rPr>
        <w:t>สาติเรก</w:t>
      </w:r>
      <w:r w:rsidRPr="009E5590">
        <w:rPr>
          <w:rFonts w:eastAsia="Calibri"/>
        </w:rPr>
        <w:t>” (</w:t>
      </w:r>
      <w:r w:rsidRPr="009E5590">
        <w:rPr>
          <w:rFonts w:eastAsia="Calibri"/>
          <w:cs/>
        </w:rPr>
        <w:t xml:space="preserve">มีส่วนเกิน) </w:t>
      </w:r>
      <w:r w:rsidRPr="009E5590">
        <w:rPr>
          <w:rFonts w:eastAsia="Calibri"/>
        </w:rPr>
        <w:t>“</w:t>
      </w:r>
      <w:r w:rsidRPr="009E5590">
        <w:rPr>
          <w:rFonts w:eastAsia="Calibri"/>
          <w:cs/>
        </w:rPr>
        <w:t>ปโร</w:t>
      </w:r>
      <w:r w:rsidRPr="009E5590">
        <w:rPr>
          <w:rFonts w:eastAsia="Calibri"/>
        </w:rPr>
        <w:t>” (</w:t>
      </w:r>
      <w:r w:rsidRPr="009E5590">
        <w:rPr>
          <w:rFonts w:eastAsia="Calibri"/>
          <w:cs/>
        </w:rPr>
        <w:t xml:space="preserve">กว่า) </w:t>
      </w:r>
      <w:r w:rsidRPr="009E5590">
        <w:rPr>
          <w:rFonts w:eastAsia="Calibri"/>
        </w:rPr>
        <w:t>“</w:t>
      </w:r>
      <w:r w:rsidRPr="009E5590">
        <w:rPr>
          <w:rFonts w:eastAsia="Calibri"/>
          <w:cs/>
        </w:rPr>
        <w:t>อุตฺตรึ</w:t>
      </w:r>
      <w:r w:rsidRPr="009E5590">
        <w:rPr>
          <w:rFonts w:eastAsia="Calibri"/>
        </w:rPr>
        <w:t xml:space="preserve">” </w:t>
      </w:r>
      <w:r w:rsidRPr="009E5590">
        <w:rPr>
          <w:rFonts w:eastAsia="Calibri"/>
          <w:cs/>
        </w:rPr>
        <w:t>(เพิ่มขึ้นไป) บางทีมาด้วยกันดังเป็นชุด บางทีก็ใช้อธิบายกัน</w:t>
      </w:r>
      <w:r w:rsidRPr="009E5590">
        <w:rPr>
          <w:rFonts w:eastAsia="Calibri"/>
        </w:rPr>
        <w:t xml:space="preserve"> </w:t>
      </w:r>
    </w:p>
    <w:p w14:paraId="6BB16433" w14:textId="654ED536" w:rsidR="00C96205" w:rsidRPr="009E5590" w:rsidRDefault="00C96205" w:rsidP="004C7DE6">
      <w:pPr>
        <w:ind w:left="426" w:firstLine="283"/>
        <w:rPr>
          <w:rFonts w:eastAsia="Calibri"/>
        </w:rPr>
      </w:pPr>
      <w:r w:rsidRPr="009E5590">
        <w:rPr>
          <w:rFonts w:eastAsia="Calibri"/>
        </w:rPr>
        <w:t>“</w:t>
      </w:r>
      <w:r w:rsidRPr="009E5590">
        <w:rPr>
          <w:rFonts w:eastAsia="Calibri"/>
          <w:cs/>
        </w:rPr>
        <w:t>สาธิ</w:t>
      </w:r>
      <w:r w:rsidR="00E1490B" w:rsidRPr="009E5590">
        <w:rPr>
          <w:rFonts w:eastAsia="Calibri" w:hint="cs"/>
          <w:cs/>
        </w:rPr>
        <w:t>ก</w:t>
      </w:r>
      <w:r w:rsidR="002B612D">
        <w:rPr>
          <w:rFonts w:eastAsia="Calibri"/>
          <w:cs/>
        </w:rPr>
        <w:t></w:t>
      </w:r>
      <w:r w:rsidRPr="009E5590">
        <w:rPr>
          <w:rFonts w:eastAsia="Calibri"/>
        </w:rPr>
        <w:t xml:space="preserve">” </w:t>
      </w:r>
      <w:r w:rsidRPr="009E5590">
        <w:rPr>
          <w:rFonts w:eastAsia="Calibri"/>
          <w:cs/>
        </w:rPr>
        <w:t xml:space="preserve">คือ </w:t>
      </w:r>
      <w:r w:rsidRPr="009E5590">
        <w:rPr>
          <w:rFonts w:eastAsia="Calibri"/>
        </w:rPr>
        <w:t>“</w:t>
      </w:r>
      <w:r w:rsidRPr="009E5590">
        <w:rPr>
          <w:rFonts w:eastAsia="Calibri"/>
          <w:cs/>
        </w:rPr>
        <w:t>สห</w:t>
      </w:r>
      <w:r w:rsidRPr="009E5590">
        <w:rPr>
          <w:rFonts w:eastAsia="Calibri" w:hint="cs"/>
          <w:cs/>
        </w:rPr>
        <w:t xml:space="preserve"> </w:t>
      </w:r>
      <w:r w:rsidRPr="009E5590">
        <w:rPr>
          <w:rFonts w:eastAsia="Calibri"/>
          <w:cs/>
        </w:rPr>
        <w:t>+</w:t>
      </w:r>
      <w:r w:rsidRPr="009E5590">
        <w:rPr>
          <w:rFonts w:eastAsia="Calibri" w:hint="cs"/>
          <w:cs/>
        </w:rPr>
        <w:t xml:space="preserve"> </w:t>
      </w:r>
      <w:r w:rsidRPr="009E5590">
        <w:rPr>
          <w:rFonts w:eastAsia="Calibri"/>
          <w:cs/>
        </w:rPr>
        <w:t>อธิก</w:t>
      </w:r>
      <w:r w:rsidRPr="009E5590">
        <w:rPr>
          <w:rFonts w:eastAsia="Calibri"/>
        </w:rPr>
        <w:t xml:space="preserve">” </w:t>
      </w:r>
      <w:r w:rsidRPr="009E5590">
        <w:rPr>
          <w:rFonts w:eastAsia="Calibri"/>
          <w:cs/>
        </w:rPr>
        <w:t>แปลว่า พร้อมด้วยส่วนที่เกิน มีข้อที่มากขึ้นไป หรือมีเศษ</w:t>
      </w:r>
      <w:r w:rsidRPr="009E5590">
        <w:rPr>
          <w:rFonts w:eastAsia="Calibri" w:hint="cs"/>
          <w:cs/>
        </w:rPr>
        <w:t xml:space="preserve"> </w:t>
      </w:r>
      <w:r w:rsidRPr="009E5590">
        <w:rPr>
          <w:rFonts w:eastAsia="Calibri"/>
          <w:cs/>
        </w:rPr>
        <w:t>บาลี</w:t>
      </w:r>
    </w:p>
    <w:p w14:paraId="0F5DF583" w14:textId="77777777" w:rsidR="00C96205" w:rsidRPr="009E5590" w:rsidRDefault="00C96205" w:rsidP="004C7DE6">
      <w:pPr>
        <w:ind w:left="426" w:firstLine="283"/>
        <w:rPr>
          <w:rFonts w:eastAsia="Calibri"/>
        </w:rPr>
      </w:pPr>
      <w:r w:rsidRPr="009E5590">
        <w:rPr>
          <w:rFonts w:eastAsia="Calibri"/>
          <w:cs/>
        </w:rPr>
        <w:t xml:space="preserve">พุทธวจนะตรงนี้จึงแปลว่า </w:t>
      </w:r>
      <w:r w:rsidRPr="009E5590">
        <w:rPr>
          <w:rFonts w:eastAsia="Calibri"/>
        </w:rPr>
        <w:t>“</w:t>
      </w:r>
      <w:r w:rsidRPr="009E5590">
        <w:rPr>
          <w:rFonts w:eastAsia="Calibri"/>
          <w:cs/>
        </w:rPr>
        <w:t>สิกขาบท ๑๕๐ กับทั้งที่เกินออกไป นี้</w:t>
      </w:r>
      <w:r w:rsidRPr="009E5590">
        <w:rPr>
          <w:rFonts w:eastAsia="Calibri"/>
        </w:rPr>
        <w:t xml:space="preserve">” </w:t>
      </w:r>
      <w:r w:rsidRPr="009E5590">
        <w:rPr>
          <w:rFonts w:eastAsia="Calibri"/>
          <w:cs/>
        </w:rPr>
        <w:t>หรือแปลสั้น</w:t>
      </w:r>
      <w:r w:rsidRPr="009E5590">
        <w:rPr>
          <w:rFonts w:eastAsia="Calibri" w:hint="cs"/>
          <w:cs/>
        </w:rPr>
        <w:t xml:space="preserve"> </w:t>
      </w:r>
      <w:r w:rsidRPr="009E5590">
        <w:rPr>
          <w:rFonts w:eastAsia="Calibri"/>
          <w:cs/>
        </w:rPr>
        <w:t xml:space="preserve">ๆ ว่า </w:t>
      </w:r>
      <w:r w:rsidRPr="009E5590">
        <w:rPr>
          <w:rFonts w:eastAsia="Calibri"/>
        </w:rPr>
        <w:t>“</w:t>
      </w:r>
      <w:r w:rsidRPr="009E5590">
        <w:rPr>
          <w:rFonts w:eastAsia="Calibri"/>
          <w:cs/>
        </w:rPr>
        <w:t>สิกขาบท ๑๕๐ มีเศษ นี้</w:t>
      </w:r>
      <w:r w:rsidRPr="009E5590">
        <w:rPr>
          <w:rFonts w:eastAsia="Calibri"/>
        </w:rPr>
        <w:t>”</w:t>
      </w:r>
    </w:p>
    <w:p w14:paraId="22A0552B" w14:textId="38890E73" w:rsidR="00C96205" w:rsidRPr="009E5590" w:rsidRDefault="00C96205" w:rsidP="00087500">
      <w:pPr>
        <w:ind w:left="426" w:firstLine="283"/>
        <w:rPr>
          <w:rFonts w:eastAsia="Calibri"/>
        </w:rPr>
      </w:pPr>
      <w:r w:rsidRPr="009E5590">
        <w:rPr>
          <w:rFonts w:eastAsia="Calibri"/>
          <w:cs/>
        </w:rPr>
        <w:t xml:space="preserve">อรรถกถาถึงจะไม่อธิบายศัพท์ </w:t>
      </w:r>
      <w:r w:rsidRPr="009E5590">
        <w:rPr>
          <w:rFonts w:eastAsia="Calibri"/>
        </w:rPr>
        <w:t>“</w:t>
      </w:r>
      <w:r w:rsidRPr="009E5590">
        <w:rPr>
          <w:rFonts w:eastAsia="Calibri"/>
          <w:cs/>
        </w:rPr>
        <w:t>สาธิก</w:t>
      </w:r>
      <w:r w:rsidR="002B612D">
        <w:rPr>
          <w:rFonts w:eastAsia="Calibri"/>
          <w:cs/>
        </w:rPr>
        <w:t></w:t>
      </w:r>
      <w:r w:rsidRPr="009E5590">
        <w:rPr>
          <w:rFonts w:eastAsia="Calibri"/>
        </w:rPr>
        <w:t xml:space="preserve">” </w:t>
      </w:r>
      <w:r w:rsidRPr="009E5590">
        <w:rPr>
          <w:rFonts w:eastAsia="Calibri"/>
          <w:cs/>
        </w:rPr>
        <w:t>ก็อธิบายความต่อไป</w:t>
      </w:r>
      <w:r w:rsidRPr="009E5590">
        <w:rPr>
          <w:rFonts w:eastAsia="Calibri" w:hint="cs"/>
          <w:cs/>
        </w:rPr>
        <w:t xml:space="preserve"> </w:t>
      </w:r>
      <w:r w:rsidRPr="009E5590">
        <w:rPr>
          <w:rFonts w:eastAsia="Calibri"/>
          <w:cs/>
        </w:rPr>
        <w:t xml:space="preserve">ว่า (องฺ.อ.๒/๒๓๙) </w:t>
      </w:r>
      <w:r w:rsidRPr="009E5590">
        <w:rPr>
          <w:rFonts w:eastAsia="Calibri"/>
        </w:rPr>
        <w:t>“</w:t>
      </w:r>
      <w:r w:rsidRPr="009E5590">
        <w:rPr>
          <w:rFonts w:eastAsia="Calibri"/>
          <w:cs/>
        </w:rPr>
        <w:t>ที่ตรัสไว้ดังนี้ ทรงหมายถึงสิกขาบทที่ได้ทรงบัญญัติแล้ว</w:t>
      </w:r>
      <w:r w:rsidRPr="009E5590">
        <w:rPr>
          <w:rFonts w:eastAsia="Calibri" w:hint="cs"/>
          <w:cs/>
        </w:rPr>
        <w:t xml:space="preserve"> </w:t>
      </w:r>
      <w:r w:rsidRPr="009E5590">
        <w:rPr>
          <w:rFonts w:eastAsia="Calibri"/>
          <w:cs/>
        </w:rPr>
        <w:t>ในเวลา (ที่พระวัชชีบุตรทูลถาม) นั้น</w:t>
      </w:r>
      <w:r w:rsidRPr="009E5590">
        <w:rPr>
          <w:rFonts w:eastAsia="Calibri"/>
        </w:rPr>
        <w:t xml:space="preserve">” </w:t>
      </w:r>
      <w:r w:rsidRPr="009E5590">
        <w:rPr>
          <w:rFonts w:eastAsia="Calibri"/>
          <w:cs/>
        </w:rPr>
        <w:t>แล้วฎีกายังบอกต่อไปอีกว่า</w:t>
      </w:r>
      <w:r w:rsidRPr="009E5590">
        <w:rPr>
          <w:rFonts w:eastAsia="Calibri" w:hint="cs"/>
          <w:cs/>
        </w:rPr>
        <w:t xml:space="preserve"> </w:t>
      </w:r>
      <w:r w:rsidRPr="009E5590">
        <w:rPr>
          <w:rFonts w:eastAsia="Calibri"/>
          <w:cs/>
        </w:rPr>
        <w:t xml:space="preserve">(ม.ฏี.๒/๓๐๐) </w:t>
      </w:r>
      <w:r w:rsidRPr="009E5590">
        <w:rPr>
          <w:rFonts w:eastAsia="Calibri"/>
        </w:rPr>
        <w:t>“</w:t>
      </w:r>
      <w:r w:rsidRPr="009E5590">
        <w:rPr>
          <w:rFonts w:eastAsia="Calibri"/>
          <w:cs/>
        </w:rPr>
        <w:t>พุทธพจน์นี้ ตรัสตามจำนวนสิกขาบทที่ได้ทรงบัญญัติแล้ว</w:t>
      </w:r>
      <w:r w:rsidRPr="009E5590">
        <w:rPr>
          <w:rFonts w:eastAsia="Calibri" w:hint="cs"/>
          <w:cs/>
        </w:rPr>
        <w:t xml:space="preserve"> </w:t>
      </w:r>
      <w:r w:rsidRPr="009E5590">
        <w:rPr>
          <w:rFonts w:eastAsia="Calibri"/>
          <w:cs/>
        </w:rPr>
        <w:t>ในเวลาที่ทรงแสดงพระสูตรนั้น แต่หลังจากนั้น มีสิกขาบท ๒๐๐ มีเศษ</w:t>
      </w:r>
      <w:r w:rsidRPr="009E5590">
        <w:rPr>
          <w:rFonts w:eastAsia="Calibri"/>
        </w:rPr>
        <w:t xml:space="preserve"> ‘</w:t>
      </w:r>
      <w:r w:rsidRPr="009E5590">
        <w:rPr>
          <w:rFonts w:eastAsia="Calibri"/>
          <w:cs/>
        </w:rPr>
        <w:t>สาธิกานิ ทฺเวสตานิ</w:t>
      </w:r>
      <w:r w:rsidRPr="009E5590">
        <w:rPr>
          <w:rFonts w:eastAsia="Calibri"/>
        </w:rPr>
        <w:t>’”</w:t>
      </w:r>
    </w:p>
    <w:p w14:paraId="7BF01D65" w14:textId="750E8D22" w:rsidR="00C96205" w:rsidRPr="009E5590" w:rsidRDefault="00C96205" w:rsidP="004C7DE6">
      <w:pPr>
        <w:ind w:left="426" w:firstLine="283"/>
        <w:rPr>
          <w:rFonts w:eastAsia="Calibri"/>
        </w:rPr>
      </w:pPr>
      <w:r w:rsidRPr="009E5590">
        <w:rPr>
          <w:rFonts w:eastAsia="Calibri"/>
          <w:cs/>
        </w:rPr>
        <w:t>ท่านผู้ใดไม่ฟังอรรถกถา-ฎีกา ก็ไม่เป็นไร เพราะตัวคำศัพท์ในบาลีพุทธวจนะนั้นชัดเจนอยู่แล้ว</w:t>
      </w:r>
      <w:r w:rsidRPr="009E5590">
        <w:rPr>
          <w:rFonts w:eastAsia="Calibri" w:hint="cs"/>
          <w:cs/>
        </w:rPr>
        <w:t xml:space="preserve"> </w:t>
      </w:r>
      <w:r w:rsidRPr="009E5590">
        <w:rPr>
          <w:rFonts w:eastAsia="Calibri"/>
          <w:cs/>
        </w:rPr>
        <w:t>ก็เป็นอันว่า พระไตรปิฎกภาษาไทยแปลบาลีพุทธพจน์ตรงนี้พลาด หรือพลั้งเผลอไป</w:t>
      </w:r>
      <w:r w:rsidRPr="009E5590">
        <w:rPr>
          <w:rFonts w:eastAsia="Calibri" w:hint="cs"/>
          <w:cs/>
        </w:rPr>
        <w:t xml:space="preserve"> </w:t>
      </w:r>
      <w:r w:rsidRPr="009E5590">
        <w:rPr>
          <w:rFonts w:eastAsia="Calibri"/>
          <w:cs/>
        </w:rPr>
        <w:t>เรื่องความผิดพลาดอย่างนี้ ไม่ควรจะด่วนติเตียนท่าน เดี๋ยวจะพูดเรื่องนี้อีกบ้าง แต่มีข้อสังเกตไว้ทีหนึ่งก่อน</w:t>
      </w:r>
      <w:r w:rsidRPr="009E5590">
        <w:rPr>
          <w:rFonts w:eastAsia="Calibri"/>
          <w:vertAlign w:val="superscript"/>
          <w:cs/>
        </w:rPr>
        <w:footnoteReference w:id="189"/>
      </w:r>
      <w:r w:rsidRPr="009E5590">
        <w:rPr>
          <w:rFonts w:eastAsia="Calibri" w:hint="cs"/>
          <w:cs/>
        </w:rPr>
        <w:t xml:space="preserve"> </w:t>
      </w:r>
    </w:p>
    <w:p w14:paraId="67D182D8" w14:textId="504849AB" w:rsidR="00F76FF3" w:rsidRPr="009E5590" w:rsidRDefault="00C96205" w:rsidP="00087500">
      <w:pPr>
        <w:rPr>
          <w:rFonts w:eastAsia="Calibri"/>
        </w:rPr>
      </w:pPr>
      <w:r w:rsidRPr="009E5590">
        <w:rPr>
          <w:rFonts w:eastAsia="Calibri" w:hint="cs"/>
          <w:cs/>
        </w:rPr>
        <w:t>นอกจากนี้</w:t>
      </w:r>
      <w:r w:rsidR="00F76FF3" w:rsidRPr="009E5590">
        <w:rPr>
          <w:rFonts w:eastAsia="Calibri" w:hint="cs"/>
          <w:cs/>
        </w:rPr>
        <w:t xml:space="preserve"> </w:t>
      </w:r>
      <w:r w:rsidRPr="009E5590">
        <w:rPr>
          <w:rFonts w:eastAsia="Calibri"/>
          <w:cs/>
        </w:rPr>
        <w:t>พระคึกฤทธิ์</w:t>
      </w:r>
      <w:r w:rsidR="00F76FF3" w:rsidRPr="009E5590">
        <w:rPr>
          <w:rFonts w:eastAsia="Calibri" w:hint="cs"/>
          <w:cs/>
        </w:rPr>
        <w:t>ยังได้กล่าวอีก</w:t>
      </w:r>
      <w:r w:rsidRPr="009E5590">
        <w:rPr>
          <w:rFonts w:eastAsia="Calibri"/>
          <w:cs/>
        </w:rPr>
        <w:t>ว่า</w:t>
      </w:r>
      <w:r w:rsidRPr="009E5590">
        <w:rPr>
          <w:rFonts w:eastAsia="Calibri"/>
        </w:rPr>
        <w:t xml:space="preserve"> </w:t>
      </w:r>
      <w:r w:rsidRPr="009E5590">
        <w:rPr>
          <w:rFonts w:eastAsia="Calibri" w:hint="cs"/>
          <w:cs/>
        </w:rPr>
        <w:t xml:space="preserve">“สิกขาบทปาติโมกข์มี </w:t>
      </w:r>
      <w:r w:rsidRPr="009E5590">
        <w:rPr>
          <w:rFonts w:eastAsia="Calibri"/>
          <w:cs/>
        </w:rPr>
        <w:t xml:space="preserve">๑๕๐ </w:t>
      </w:r>
      <w:r w:rsidRPr="009E5590">
        <w:rPr>
          <w:rFonts w:eastAsia="Calibri" w:hint="cs"/>
          <w:cs/>
        </w:rPr>
        <w:t xml:space="preserve">ถ้วน </w:t>
      </w:r>
      <w:r w:rsidRPr="009E5590">
        <w:rPr>
          <w:rFonts w:eastAsia="Calibri"/>
          <w:cs/>
        </w:rPr>
        <w:t>มีปาราชิก ๔ สังฆาทิเสส ๑๓ นิสสัคคีย์ ๓๐ ปาจิตตีย์ ๙๒ ปาฏิเทสนียะ ๔ อธิกรณสมถะ ๗</w:t>
      </w:r>
      <w:r w:rsidR="00F76FF3" w:rsidRPr="009E5590">
        <w:rPr>
          <w:rFonts w:eastAsia="Calibri" w:hint="cs"/>
          <w:cs/>
        </w:rPr>
        <w:t xml:space="preserve"> </w:t>
      </w:r>
      <w:r w:rsidR="00F76FF3" w:rsidRPr="0037756A">
        <w:rPr>
          <w:rFonts w:eastAsia="Calibri" w:hint="cs"/>
          <w:cs/>
        </w:rPr>
        <w:t>ส่วน</w:t>
      </w:r>
      <w:r w:rsidR="00F76FF3" w:rsidRPr="0037756A">
        <w:rPr>
          <w:rFonts w:eastAsia="Calibri"/>
          <w:cs/>
        </w:rPr>
        <w:t>อนิยตะ ๒ กับเสขิยวัตร ๗๕ ไม่ใช่</w:t>
      </w:r>
      <w:r w:rsidRPr="009E5590">
        <w:rPr>
          <w:rFonts w:eastAsia="Calibri" w:hint="cs"/>
          <w:cs/>
        </w:rPr>
        <w:t>”</w:t>
      </w:r>
      <w:r w:rsidRPr="009E5590">
        <w:rPr>
          <w:rFonts w:eastAsia="Calibri"/>
          <w:vertAlign w:val="superscript"/>
          <w:cs/>
        </w:rPr>
        <w:footnoteReference w:id="190"/>
      </w:r>
      <w:r w:rsidR="00F76FF3" w:rsidRPr="009E5590">
        <w:rPr>
          <w:rFonts w:eastAsia="Calibri" w:hint="cs"/>
          <w:cs/>
        </w:rPr>
        <w:t xml:space="preserve"> </w:t>
      </w:r>
      <w:r w:rsidR="007A1DBC" w:rsidRPr="009E5590">
        <w:rPr>
          <w:rFonts w:eastAsia="Calibri" w:hint="cs"/>
          <w:cs/>
        </w:rPr>
        <w:t>โดย</w:t>
      </w:r>
      <w:r w:rsidR="00926CEB" w:rsidRPr="009E5590">
        <w:rPr>
          <w:rFonts w:eastAsia="Calibri" w:hint="cs"/>
          <w:cs/>
        </w:rPr>
        <w:t>พระคึกฤทธิ์ได้ให้เหตุผลที่ไม่นำ</w:t>
      </w:r>
      <w:r w:rsidR="009B688D" w:rsidRPr="009E5590">
        <w:rPr>
          <w:rFonts w:eastAsia="Calibri" w:hint="cs"/>
          <w:cs/>
        </w:rPr>
        <w:t>อนิยตะ ๒ และ</w:t>
      </w:r>
      <w:r w:rsidR="007A1DBC" w:rsidRPr="009E5590">
        <w:rPr>
          <w:rFonts w:eastAsia="Calibri" w:hint="cs"/>
          <w:cs/>
        </w:rPr>
        <w:t xml:space="preserve">เสขิยวัตร ๗๕ </w:t>
      </w:r>
      <w:r w:rsidR="00926CEB" w:rsidRPr="009E5590">
        <w:rPr>
          <w:rFonts w:eastAsia="Calibri" w:hint="cs"/>
          <w:cs/>
        </w:rPr>
        <w:t>มาร</w:t>
      </w:r>
      <w:r w:rsidR="00A33FE5" w:rsidRPr="009E5590">
        <w:rPr>
          <w:rFonts w:eastAsia="Calibri" w:hint="cs"/>
          <w:cs/>
        </w:rPr>
        <w:t>่</w:t>
      </w:r>
      <w:r w:rsidR="00926CEB" w:rsidRPr="009E5590">
        <w:rPr>
          <w:rFonts w:eastAsia="Calibri" w:hint="cs"/>
          <w:cs/>
        </w:rPr>
        <w:t>วม</w:t>
      </w:r>
      <w:r w:rsidR="009B688D" w:rsidRPr="009E5590">
        <w:rPr>
          <w:rFonts w:eastAsia="Calibri" w:hint="cs"/>
          <w:cs/>
        </w:rPr>
        <w:t>ในการสวด</w:t>
      </w:r>
      <w:r w:rsidR="00926CEB" w:rsidRPr="009E5590">
        <w:rPr>
          <w:rFonts w:eastAsia="Calibri" w:hint="cs"/>
          <w:cs/>
        </w:rPr>
        <w:t>ด้วย</w:t>
      </w:r>
      <w:r w:rsidR="00F76FF3" w:rsidRPr="009E5590">
        <w:rPr>
          <w:rFonts w:eastAsia="Calibri" w:hint="cs"/>
          <w:cs/>
        </w:rPr>
        <w:t xml:space="preserve">ว่า </w:t>
      </w:r>
      <w:r w:rsidR="00B90365" w:rsidRPr="009E5590">
        <w:rPr>
          <w:rFonts w:eastAsia="Calibri" w:hint="cs"/>
          <w:cs/>
        </w:rPr>
        <w:t>“</w:t>
      </w:r>
      <w:r w:rsidR="00B90365" w:rsidRPr="009E5590">
        <w:rPr>
          <w:rFonts w:eastAsia="Calibri"/>
          <w:cs/>
        </w:rPr>
        <w:t>ในเมื่อเสขิยวัตรไม่มีหลักฐานเลย</w:t>
      </w:r>
      <w:r w:rsidR="007A1DBC" w:rsidRPr="009E5590">
        <w:rPr>
          <w:rFonts w:eastAsia="Calibri" w:hint="cs"/>
          <w:cs/>
        </w:rPr>
        <w:t xml:space="preserve"> </w:t>
      </w:r>
      <w:r w:rsidR="00B90365" w:rsidRPr="009E5590">
        <w:rPr>
          <w:rFonts w:eastAsia="Calibri"/>
          <w:cs/>
        </w:rPr>
        <w:t>แน่ ๆ เลย ๗๕ ข้อเนี่ยะไม่มี</w:t>
      </w:r>
      <w:r w:rsidR="00B90365" w:rsidRPr="009E5590">
        <w:rPr>
          <w:rFonts w:eastAsia="Calibri" w:hint="cs"/>
          <w:cs/>
        </w:rPr>
        <w:t xml:space="preserve"> ... </w:t>
      </w:r>
      <w:r w:rsidR="009252E9" w:rsidRPr="009E5590">
        <w:rPr>
          <w:rFonts w:eastAsia="Calibri"/>
          <w:cs/>
        </w:rPr>
        <w:t>และทั้งหมดนี้ไม่มี</w:t>
      </w:r>
      <w:r w:rsidR="009252E9" w:rsidRPr="009E5590">
        <w:rPr>
          <w:rFonts w:eastAsia="Calibri"/>
          <w:cs/>
        </w:rPr>
        <w:lastRenderedPageBreak/>
        <w:t>การปรับอาบัตินะ</w:t>
      </w:r>
      <w:r w:rsidR="009252E9" w:rsidRPr="009E5590">
        <w:rPr>
          <w:rFonts w:eastAsia="Calibri" w:hint="cs"/>
          <w:cs/>
        </w:rPr>
        <w:t xml:space="preserve"> ... </w:t>
      </w:r>
      <w:r w:rsidR="00B90365" w:rsidRPr="009E5590">
        <w:rPr>
          <w:rFonts w:eastAsia="Calibri"/>
          <w:cs/>
        </w:rPr>
        <w:t>เป็นศีลที่ว่าด้วยมารยาทโดยตรงเลยนั่นคือ อภิสมาจาร ซึ่งอภิสมาจารพุทธเจ้าบอกไม่ต้องเอามาสวด</w:t>
      </w:r>
      <w:r w:rsidR="00B90365" w:rsidRPr="009E5590">
        <w:rPr>
          <w:rFonts w:eastAsia="Calibri" w:hint="cs"/>
          <w:cs/>
        </w:rPr>
        <w:t>”</w:t>
      </w:r>
      <w:r w:rsidR="000754F6" w:rsidRPr="009E5590">
        <w:rPr>
          <w:rFonts w:eastAsia="Calibri"/>
          <w:vertAlign w:val="superscript"/>
          <w:cs/>
        </w:rPr>
        <w:footnoteReference w:id="191"/>
      </w:r>
      <w:r w:rsidR="000754F6" w:rsidRPr="009E5590">
        <w:rPr>
          <w:rFonts w:eastAsia="Calibri" w:hint="cs"/>
          <w:cs/>
        </w:rPr>
        <w:t xml:space="preserve"> </w:t>
      </w:r>
      <w:r w:rsidR="00995E66" w:rsidRPr="009E5590">
        <w:rPr>
          <w:rFonts w:eastAsia="Calibri" w:hint="cs"/>
          <w:cs/>
        </w:rPr>
        <w:t xml:space="preserve">และพระคึกฤทธิ์ยังให้เหตุผลอีกว่า </w:t>
      </w:r>
      <w:r w:rsidR="000754F6" w:rsidRPr="009E5590">
        <w:rPr>
          <w:rFonts w:eastAsia="Calibri" w:hint="cs"/>
          <w:cs/>
        </w:rPr>
        <w:t>“</w:t>
      </w:r>
      <w:r w:rsidR="00995E66" w:rsidRPr="009E5590">
        <w:rPr>
          <w:rFonts w:eastAsia="Calibri"/>
          <w:cs/>
        </w:rPr>
        <w:t>เสขิยวัตรก็ไม่มีอาบัติ อนิยต</w:t>
      </w:r>
      <w:r w:rsidR="00F708D2" w:rsidRPr="009E5590">
        <w:rPr>
          <w:rFonts w:eastAsia="Calibri" w:hint="cs"/>
          <w:cs/>
        </w:rPr>
        <w:t>ะ</w:t>
      </w:r>
      <w:r w:rsidR="00995E66" w:rsidRPr="009E5590">
        <w:rPr>
          <w:rFonts w:eastAsia="Calibri"/>
          <w:cs/>
        </w:rPr>
        <w:t>ก็ไม่มี</w:t>
      </w:r>
      <w:r w:rsidR="00F708D2" w:rsidRPr="009E5590">
        <w:rPr>
          <w:rFonts w:eastAsia="Calibri"/>
          <w:cs/>
        </w:rPr>
        <w:t>อาบัติ เพราะ</w:t>
      </w:r>
      <w:r w:rsidR="00995E66" w:rsidRPr="009E5590">
        <w:rPr>
          <w:rFonts w:eastAsia="Calibri"/>
          <w:cs/>
        </w:rPr>
        <w:t>นั้นก็จึงเป็นการประเมินได้ว่า ไม่ต้องนำมาสวดเพราะมันไม่มีอาบัติ</w:t>
      </w:r>
      <w:r w:rsidR="00771A80" w:rsidRPr="009E5590">
        <w:rPr>
          <w:rFonts w:eastAsia="Calibri" w:hint="cs"/>
          <w:cs/>
        </w:rPr>
        <w:t xml:space="preserve"> </w:t>
      </w:r>
      <w:r w:rsidR="00995E66" w:rsidRPr="00DD49D3">
        <w:rPr>
          <w:rFonts w:eastAsia="Calibri"/>
          <w:cs/>
        </w:rPr>
        <w:t>ทั้งหมดนี้ ๑๕๐ มีอาบัติหมด</w:t>
      </w:r>
      <w:r w:rsidR="00995E66" w:rsidRPr="009E5590">
        <w:rPr>
          <w:rFonts w:eastAsia="Calibri" w:hint="cs"/>
          <w:cs/>
        </w:rPr>
        <w:t>”</w:t>
      </w:r>
      <w:r w:rsidR="00995E66" w:rsidRPr="009E5590">
        <w:rPr>
          <w:rFonts w:eastAsia="Calibri"/>
          <w:vertAlign w:val="superscript"/>
          <w:cs/>
        </w:rPr>
        <w:footnoteReference w:id="192"/>
      </w:r>
      <w:r w:rsidR="00F76FF3" w:rsidRPr="009E5590">
        <w:rPr>
          <w:rFonts w:eastAsia="Calibri" w:hint="cs"/>
          <w:cs/>
        </w:rPr>
        <w:t xml:space="preserve"> </w:t>
      </w:r>
    </w:p>
    <w:p w14:paraId="76439B83" w14:textId="1B4F50AC" w:rsidR="00CF773F" w:rsidRPr="009E5590" w:rsidRDefault="00CF773F" w:rsidP="00087500">
      <w:pPr>
        <w:rPr>
          <w:rFonts w:eastAsia="Calibri"/>
        </w:rPr>
      </w:pPr>
      <w:r w:rsidRPr="009E5590">
        <w:rPr>
          <w:rFonts w:eastAsia="Calibri" w:hint="cs"/>
          <w:cs/>
        </w:rPr>
        <w:t>จากหลักฐานข้างต้น พระคึกฤทธิ์ได้กล่าวว่า สิกขาบทจำนวน ๑๕๐ ถ้วน ที่ประกอบด้วย ปาราชิก ๔ สังฆาทิเสส ๑๓ นิสสัคคียปาจิตตีย์ ๓๐ ปาจิตตีย์ ๙๒ ปาฏิเทสนียะ ๔ และอธิกรณสมถะ ๗ เป็นสิกขาบทที่ปรับอาบัติไว้ทั้งหมด ด้วยเหตุนี้ ผ</w:t>
      </w:r>
      <w:r w:rsidRPr="009E5590">
        <w:rPr>
          <w:rFonts w:hint="cs"/>
          <w:cs/>
        </w:rPr>
        <w:t>ู้วิจัยจึงได้สืบค้นข้อมูลและพบ</w:t>
      </w:r>
      <w:r w:rsidR="001070E3" w:rsidRPr="009E5590">
        <w:rPr>
          <w:rFonts w:hint="cs"/>
          <w:cs/>
        </w:rPr>
        <w:t>ว่า อธิกรณสมถะ</w:t>
      </w:r>
      <w:r w:rsidR="000E32BB" w:rsidRPr="009E5590">
        <w:rPr>
          <w:rFonts w:hint="cs"/>
          <w:cs/>
        </w:rPr>
        <w:t xml:space="preserve"> </w:t>
      </w:r>
      <w:r w:rsidRPr="009E5590">
        <w:rPr>
          <w:rFonts w:hint="cs"/>
          <w:cs/>
        </w:rPr>
        <w:t>๗</w:t>
      </w:r>
      <w:r w:rsidR="00B773F6" w:rsidRPr="009E5590">
        <w:rPr>
          <w:rFonts w:hint="cs"/>
          <w:cs/>
        </w:rPr>
        <w:t xml:space="preserve"> ไม่</w:t>
      </w:r>
      <w:r w:rsidR="001070E3" w:rsidRPr="009E5590">
        <w:rPr>
          <w:rFonts w:hint="cs"/>
          <w:cs/>
        </w:rPr>
        <w:t>ได้</w:t>
      </w:r>
      <w:r w:rsidR="00B773F6" w:rsidRPr="009E5590">
        <w:rPr>
          <w:rFonts w:hint="cs"/>
          <w:cs/>
        </w:rPr>
        <w:t>มีการ</w:t>
      </w:r>
      <w:r w:rsidR="000E32BB" w:rsidRPr="009E5590">
        <w:rPr>
          <w:rFonts w:hint="cs"/>
          <w:cs/>
        </w:rPr>
        <w:t>ปรับอาบัติไว้</w:t>
      </w:r>
      <w:r w:rsidR="000E32BB" w:rsidRPr="009E5590">
        <w:rPr>
          <w:rFonts w:eastAsia="Calibri" w:hint="cs"/>
          <w:cs/>
        </w:rPr>
        <w:t xml:space="preserve"> มีหลักฐานปรากฏใน</w:t>
      </w:r>
      <w:r w:rsidR="000E32BB" w:rsidRPr="009E5590">
        <w:rPr>
          <w:rFonts w:eastAsia="Calibri"/>
          <w:cs/>
        </w:rPr>
        <w:t>พระสุตตันตปิฎก อังคุตตรนิกาย สัตตกนิบาต วินยวรรค อธิกรณสมถสูตร</w:t>
      </w:r>
      <w:r w:rsidR="000E32BB" w:rsidRPr="009E5590">
        <w:rPr>
          <w:rFonts w:eastAsia="Calibri" w:hint="cs"/>
          <w:cs/>
        </w:rPr>
        <w:t xml:space="preserve"> ความว่า </w:t>
      </w:r>
    </w:p>
    <w:p w14:paraId="549FDB95" w14:textId="0B3E05C9" w:rsidR="00A82358" w:rsidRPr="009E5590" w:rsidRDefault="00A82358" w:rsidP="000354A3">
      <w:pPr>
        <w:ind w:left="425" w:firstLine="284"/>
        <w:rPr>
          <w:rFonts w:eastAsia="Calibri"/>
        </w:rPr>
      </w:pPr>
      <w:r w:rsidRPr="009E5590">
        <w:rPr>
          <w:rFonts w:eastAsia="Calibri"/>
          <w:cs/>
        </w:rPr>
        <w:t xml:space="preserve">ภิกษุทั้งหลาย </w:t>
      </w:r>
      <w:r w:rsidRPr="000C6522">
        <w:rPr>
          <w:rFonts w:eastAsia="Calibri"/>
          <w:cs/>
        </w:rPr>
        <w:t>อธิกรณสมถธรรม(ธรรมเครื่องระงับอธิกรณ์)</w:t>
      </w:r>
      <w:r w:rsidRPr="009E5590">
        <w:rPr>
          <w:rFonts w:eastAsia="Calibri"/>
          <w:cs/>
        </w:rPr>
        <w:t xml:space="preserve"> ๗ ประการนี้</w:t>
      </w:r>
      <w:r w:rsidRPr="009E5590">
        <w:rPr>
          <w:rFonts w:eastAsia="Calibri" w:hint="cs"/>
          <w:cs/>
        </w:rPr>
        <w:t xml:space="preserve"> </w:t>
      </w:r>
      <w:r w:rsidRPr="009E5590">
        <w:rPr>
          <w:rFonts w:eastAsia="Calibri"/>
          <w:cs/>
        </w:rPr>
        <w:t>เพื่อระงับ เพื่อดับอธิกรณ์ที่เกิดขึ้นแล้ว</w:t>
      </w:r>
      <w:r w:rsidRPr="009E5590">
        <w:rPr>
          <w:rFonts w:eastAsia="Calibri" w:hint="cs"/>
          <w:cs/>
        </w:rPr>
        <w:t xml:space="preserve"> </w:t>
      </w:r>
      <w:r w:rsidRPr="009E5590">
        <w:rPr>
          <w:rFonts w:eastAsia="Calibri"/>
          <w:cs/>
        </w:rPr>
        <w:t>ๆ</w:t>
      </w:r>
      <w:r w:rsidRPr="009E5590">
        <w:rPr>
          <w:rFonts w:eastAsia="Calibri" w:hint="cs"/>
          <w:cs/>
        </w:rPr>
        <w:t xml:space="preserve"> </w:t>
      </w:r>
      <w:r w:rsidRPr="009E5590">
        <w:rPr>
          <w:rFonts w:eastAsia="Calibri"/>
          <w:cs/>
        </w:rPr>
        <w:t>ธรรม ๗ ประการ อะไรบ้าง คือ</w:t>
      </w:r>
    </w:p>
    <w:p w14:paraId="13B7BC85" w14:textId="6570A66A" w:rsidR="00A82358" w:rsidRPr="009E5590" w:rsidRDefault="00A82358" w:rsidP="000354A3">
      <w:pPr>
        <w:ind w:firstLine="709"/>
        <w:rPr>
          <w:rFonts w:eastAsia="Calibri"/>
        </w:rPr>
      </w:pPr>
      <w:r w:rsidRPr="009E5590">
        <w:rPr>
          <w:rFonts w:eastAsia="Calibri"/>
          <w:cs/>
        </w:rPr>
        <w:t xml:space="preserve">๑. สงฆ์พึงให้สัมมุขาวินัย  </w:t>
      </w:r>
      <w:r w:rsidRPr="009E5590">
        <w:rPr>
          <w:rFonts w:eastAsia="Calibri"/>
          <w:cs/>
        </w:rPr>
        <w:tab/>
        <w:t>๒. สงฆ์พึงให้สติวินัย</w:t>
      </w:r>
    </w:p>
    <w:p w14:paraId="3D5D8571" w14:textId="2DAD2BC4" w:rsidR="000E32BB" w:rsidRPr="009E5590" w:rsidRDefault="00A82358" w:rsidP="00087500">
      <w:pPr>
        <w:spacing w:before="0"/>
        <w:ind w:firstLine="709"/>
        <w:rPr>
          <w:rFonts w:eastAsia="Calibri"/>
        </w:rPr>
      </w:pPr>
      <w:r w:rsidRPr="009E5590">
        <w:rPr>
          <w:rFonts w:eastAsia="Calibri"/>
          <w:cs/>
        </w:rPr>
        <w:t xml:space="preserve">๓. สงฆ์พึงให้อมูฬหวินัย   </w:t>
      </w:r>
      <w:r w:rsidRPr="009E5590">
        <w:rPr>
          <w:rFonts w:eastAsia="Calibri"/>
          <w:cs/>
        </w:rPr>
        <w:tab/>
        <w:t>๔. สงฆ์พึงให้ปฏิญญาตกรณะ</w:t>
      </w:r>
    </w:p>
    <w:p w14:paraId="39FAA452" w14:textId="77777777" w:rsidR="00A82358" w:rsidRPr="009E5590" w:rsidRDefault="00A82358" w:rsidP="00087500">
      <w:pPr>
        <w:spacing w:before="0"/>
        <w:ind w:firstLine="709"/>
        <w:rPr>
          <w:rFonts w:eastAsia="Calibri"/>
        </w:rPr>
      </w:pPr>
      <w:r w:rsidRPr="009E5590">
        <w:rPr>
          <w:rFonts w:eastAsia="Calibri"/>
          <w:cs/>
        </w:rPr>
        <w:t xml:space="preserve">๕. สงฆ์พึงให้เยภุยยสิกา  </w:t>
      </w:r>
      <w:r w:rsidRPr="009E5590">
        <w:rPr>
          <w:rFonts w:eastAsia="Calibri"/>
          <w:cs/>
        </w:rPr>
        <w:tab/>
        <w:t>๖. สงฆ์พึงให้ตัสสปาปิยสิกา</w:t>
      </w:r>
    </w:p>
    <w:p w14:paraId="5F7EA738" w14:textId="4686FD57" w:rsidR="00A82358" w:rsidRPr="009E5590" w:rsidRDefault="00A82358" w:rsidP="00A82358">
      <w:pPr>
        <w:tabs>
          <w:tab w:val="left" w:pos="993"/>
        </w:tabs>
        <w:spacing w:before="0"/>
        <w:ind w:firstLine="709"/>
        <w:rPr>
          <w:rFonts w:eastAsia="Calibri"/>
        </w:rPr>
      </w:pPr>
      <w:r w:rsidRPr="009E5590">
        <w:rPr>
          <w:rFonts w:eastAsia="Calibri"/>
          <w:cs/>
        </w:rPr>
        <w:t>๗. สงฆ์พึงให้ติณวัตถารกะ</w:t>
      </w:r>
    </w:p>
    <w:p w14:paraId="6774D053" w14:textId="28AA05BD" w:rsidR="00A82358" w:rsidRPr="009E5590" w:rsidRDefault="00A82358" w:rsidP="000354A3">
      <w:pPr>
        <w:ind w:firstLine="709"/>
        <w:rPr>
          <w:rFonts w:eastAsia="Calibri"/>
          <w:cs/>
        </w:rPr>
      </w:pPr>
      <w:r w:rsidRPr="009E5590">
        <w:rPr>
          <w:rFonts w:eastAsia="Calibri"/>
          <w:cs/>
        </w:rPr>
        <w:t>ภิกษุทั้งหลาย อธิกรณสมถธรรม ๗ ประการนี้แล เพื่อระงับเพื่อดับอธิกรณ์ที่เกิดขึ้นแล้ว</w:t>
      </w:r>
      <w:r w:rsidRPr="009E5590">
        <w:rPr>
          <w:rFonts w:eastAsia="Calibri" w:hint="cs"/>
          <w:cs/>
        </w:rPr>
        <w:t xml:space="preserve"> </w:t>
      </w:r>
      <w:r w:rsidRPr="009E5590">
        <w:rPr>
          <w:rFonts w:eastAsia="Calibri"/>
          <w:cs/>
        </w:rPr>
        <w:t>ๆ</w:t>
      </w:r>
      <w:r w:rsidR="000B5C49" w:rsidRPr="009E5590">
        <w:rPr>
          <w:rStyle w:val="FootnoteReference"/>
          <w:rFonts w:eastAsia="Calibri"/>
          <w:cs/>
        </w:rPr>
        <w:footnoteReference w:id="193"/>
      </w:r>
    </w:p>
    <w:p w14:paraId="5AFB6F93" w14:textId="0A8A05B7" w:rsidR="00C96205" w:rsidRPr="009E5590" w:rsidRDefault="00B6201F" w:rsidP="00C96205">
      <w:pPr>
        <w:tabs>
          <w:tab w:val="left" w:pos="993"/>
        </w:tabs>
        <w:rPr>
          <w:rFonts w:eastAsia="Calibri"/>
        </w:rPr>
      </w:pPr>
      <w:r w:rsidRPr="009E5590">
        <w:rPr>
          <w:rFonts w:eastAsia="Calibri" w:hint="cs"/>
          <w:cs/>
        </w:rPr>
        <w:t>และ</w:t>
      </w:r>
      <w:r w:rsidR="00F13519" w:rsidRPr="009E5590">
        <w:rPr>
          <w:rFonts w:eastAsia="Calibri" w:hint="cs"/>
          <w:cs/>
        </w:rPr>
        <w:t>ส่วน</w:t>
      </w:r>
      <w:r w:rsidR="00394BD8" w:rsidRPr="009E5590">
        <w:rPr>
          <w:rFonts w:eastAsia="Calibri" w:hint="cs"/>
          <w:cs/>
        </w:rPr>
        <w:t>สิกขาบท ๑๕๐ ถ้วนที่พระคึกฤทธิ์กล่าวว่ามีอธิกรณสมถะ ๗ รวมอยู่ด้วยนั้น</w:t>
      </w:r>
      <w:r w:rsidR="00C96205" w:rsidRPr="009E5590">
        <w:rPr>
          <w:rFonts w:eastAsia="Calibri" w:hint="cs"/>
          <w:cs/>
        </w:rPr>
        <w:t xml:space="preserve"> </w:t>
      </w:r>
      <w:r w:rsidR="00394BD8" w:rsidRPr="009E5590">
        <w:rPr>
          <w:rFonts w:eastAsia="Calibri" w:hint="cs"/>
          <w:cs/>
        </w:rPr>
        <w:t xml:space="preserve">เมื่อผู้วิจัยได้สืบค้นข้อมูล พบว่า </w:t>
      </w:r>
      <w:r w:rsidR="00C41969" w:rsidRPr="009E5590">
        <w:rPr>
          <w:rFonts w:eastAsia="Calibri" w:hint="cs"/>
          <w:cs/>
        </w:rPr>
        <w:t>ไม่</w:t>
      </w:r>
      <w:r w:rsidR="00E0152F" w:rsidRPr="009E5590">
        <w:rPr>
          <w:rFonts w:eastAsia="Calibri" w:hint="cs"/>
          <w:cs/>
        </w:rPr>
        <w:t>มีอธิกรณสมถะ</w:t>
      </w:r>
      <w:r w:rsidR="00E02CD3" w:rsidRPr="009E5590">
        <w:rPr>
          <w:rFonts w:eastAsia="Calibri" w:hint="cs"/>
          <w:cs/>
        </w:rPr>
        <w:t>ทั้ง</w:t>
      </w:r>
      <w:r w:rsidR="00E0152F" w:rsidRPr="009E5590">
        <w:rPr>
          <w:rFonts w:eastAsia="Calibri" w:hint="cs"/>
          <w:cs/>
        </w:rPr>
        <w:t xml:space="preserve"> ๗ รวม</w:t>
      </w:r>
      <w:r w:rsidR="00394BD8" w:rsidRPr="009E5590">
        <w:rPr>
          <w:rFonts w:eastAsia="Calibri" w:hint="cs"/>
          <w:cs/>
        </w:rPr>
        <w:t>อยู่ในส่วนที่</w:t>
      </w:r>
      <w:r w:rsidR="00E0152F" w:rsidRPr="009E5590">
        <w:rPr>
          <w:rFonts w:eastAsia="Calibri" w:hint="cs"/>
          <w:cs/>
        </w:rPr>
        <w:t xml:space="preserve">เรียกว่า </w:t>
      </w:r>
      <w:r w:rsidR="00C96205" w:rsidRPr="009E5590">
        <w:rPr>
          <w:rFonts w:eastAsia="Calibri" w:hint="cs"/>
          <w:cs/>
        </w:rPr>
        <w:t>สิกขาบท</w:t>
      </w:r>
      <w:r w:rsidR="00556098" w:rsidRPr="009E5590">
        <w:rPr>
          <w:rFonts w:eastAsia="Calibri" w:hint="cs"/>
          <w:cs/>
        </w:rPr>
        <w:t>ด้วย</w:t>
      </w:r>
      <w:r w:rsidR="00C96205" w:rsidRPr="009E5590">
        <w:rPr>
          <w:rFonts w:eastAsia="Calibri" w:hint="cs"/>
          <w:cs/>
        </w:rPr>
        <w:t xml:space="preserve"> มีหลักฐานปรากฏใน</w:t>
      </w:r>
      <w:r w:rsidR="00C96205" w:rsidRPr="009E5590">
        <w:rPr>
          <w:rFonts w:eastAsia="Calibri"/>
          <w:cs/>
        </w:rPr>
        <w:t>พระวินัยปิฎก ปริวาร คาถาสังคณิกะ อสาธารณาทิ</w:t>
      </w:r>
      <w:r w:rsidR="00C96205" w:rsidRPr="009E5590">
        <w:rPr>
          <w:rFonts w:eastAsia="Calibri"/>
        </w:rPr>
        <w:t xml:space="preserve"> </w:t>
      </w:r>
      <w:r w:rsidR="00C96205" w:rsidRPr="009E5590">
        <w:rPr>
          <w:rFonts w:eastAsia="Calibri"/>
          <w:cs/>
        </w:rPr>
        <w:t>ว่าด้วยอสาธารณสิกขาบท เป็นต้น</w:t>
      </w:r>
      <w:r w:rsidR="00C96205" w:rsidRPr="009E5590">
        <w:rPr>
          <w:rFonts w:eastAsia="Calibri"/>
        </w:rPr>
        <w:t xml:space="preserve"> </w:t>
      </w:r>
      <w:r w:rsidR="00C96205" w:rsidRPr="009E5590">
        <w:rPr>
          <w:rFonts w:eastAsia="Calibri" w:hint="cs"/>
          <w:cs/>
        </w:rPr>
        <w:t>ความว่า</w:t>
      </w:r>
    </w:p>
    <w:p w14:paraId="7AF43104" w14:textId="4A494FAE" w:rsidR="00C96205" w:rsidRPr="009E5590" w:rsidRDefault="00C96205" w:rsidP="00087500">
      <w:pPr>
        <w:spacing w:before="0"/>
        <w:ind w:firstLine="709"/>
        <w:rPr>
          <w:rFonts w:eastAsia="Calibri"/>
        </w:rPr>
      </w:pPr>
      <w:r w:rsidRPr="009E5590">
        <w:rPr>
          <w:rFonts w:eastAsia="Calibri"/>
          <w:cs/>
        </w:rPr>
        <w:t>พระผู้มีพระภาคตรัสว่า</w:t>
      </w:r>
    </w:p>
    <w:p w14:paraId="050965C3" w14:textId="7982A9A3" w:rsidR="00C96205" w:rsidRPr="009E5590" w:rsidRDefault="00C96205" w:rsidP="00F66F65">
      <w:pPr>
        <w:ind w:firstLine="709"/>
        <w:rPr>
          <w:rFonts w:eastAsia="Calibri"/>
          <w:cs/>
        </w:rPr>
      </w:pPr>
      <w:r w:rsidRPr="000C6522">
        <w:rPr>
          <w:rFonts w:eastAsia="Calibri"/>
          <w:cs/>
        </w:rPr>
        <w:t>สิกขาบทของภิกษุมาสู่อุทเทสทุกวันอุโบสถ</w:t>
      </w:r>
      <w:r w:rsidRPr="000C6522">
        <w:rPr>
          <w:rFonts w:eastAsia="Calibri" w:hint="cs"/>
          <w:cs/>
        </w:rPr>
        <w:t xml:space="preserve"> </w:t>
      </w:r>
      <w:r w:rsidRPr="000C6522">
        <w:rPr>
          <w:rFonts w:eastAsia="Calibri"/>
          <w:cs/>
        </w:rPr>
        <w:t>(ยกขึ้นสวดทุกวันอุโบสถ</w:t>
      </w:r>
      <w:r w:rsidRPr="009E5590">
        <w:rPr>
          <w:rFonts w:eastAsia="Calibri"/>
          <w:cs/>
        </w:rPr>
        <w:t>)</w:t>
      </w:r>
      <w:r w:rsidRPr="009E5590">
        <w:rPr>
          <w:rFonts w:eastAsia="Calibri" w:hint="cs"/>
          <w:cs/>
        </w:rPr>
        <w:t xml:space="preserve"> ...</w:t>
      </w:r>
    </w:p>
    <w:p w14:paraId="54918E54" w14:textId="24B2D3D8" w:rsidR="00C96205" w:rsidRPr="009E5590" w:rsidRDefault="00C96205" w:rsidP="00087500">
      <w:pPr>
        <w:spacing w:before="0"/>
        <w:ind w:firstLine="709"/>
        <w:rPr>
          <w:rFonts w:eastAsia="Calibri"/>
        </w:rPr>
      </w:pPr>
      <w:r w:rsidRPr="009E5590">
        <w:rPr>
          <w:rFonts w:eastAsia="Calibri" w:hint="cs"/>
          <w:cs/>
        </w:rPr>
        <w:t xml:space="preserve">... </w:t>
      </w:r>
      <w:r w:rsidRPr="009E5590">
        <w:rPr>
          <w:rFonts w:eastAsia="Calibri"/>
          <w:cs/>
        </w:rPr>
        <w:t>สิกขาบท มาสู่อุทเทสทุกวันอุโบสถ</w:t>
      </w:r>
      <w:r w:rsidRPr="009E5590">
        <w:rPr>
          <w:rFonts w:eastAsia="Calibri" w:hint="cs"/>
          <w:cs/>
        </w:rPr>
        <w:t xml:space="preserve"> </w:t>
      </w:r>
      <w:r w:rsidRPr="009E5590">
        <w:rPr>
          <w:rFonts w:eastAsia="Calibri"/>
          <w:cs/>
        </w:rPr>
        <w:t>เธอจงฟังสิกขาบทเหล่านั้น ตามลำดับต่อไป</w:t>
      </w:r>
    </w:p>
    <w:p w14:paraId="6F0E17F6" w14:textId="7B75C23B" w:rsidR="00C96205" w:rsidRPr="009E5590" w:rsidRDefault="00C96205" w:rsidP="00087500">
      <w:pPr>
        <w:ind w:left="426" w:firstLine="283"/>
        <w:rPr>
          <w:rFonts w:eastAsia="Calibri"/>
        </w:rPr>
      </w:pPr>
      <w:r w:rsidRPr="009E5590">
        <w:rPr>
          <w:rFonts w:eastAsia="Calibri"/>
          <w:cs/>
        </w:rPr>
        <w:t>ปาราชิก ๔ สังฆาทิเสส ๑๓ อนิยต ๒ นิสสัคคีย์ ๓๐</w:t>
      </w:r>
      <w:r w:rsidRPr="009E5590">
        <w:rPr>
          <w:rFonts w:eastAsia="Calibri" w:hint="cs"/>
          <w:cs/>
        </w:rPr>
        <w:t xml:space="preserve"> </w:t>
      </w:r>
      <w:r w:rsidRPr="009E5590">
        <w:rPr>
          <w:rFonts w:eastAsia="Calibri"/>
          <w:cs/>
        </w:rPr>
        <w:t>ขุททกะ ๙๒ ปาฏิเทสนียะ ๔ เสขิยะ ๗๕</w:t>
      </w:r>
      <w:r w:rsidRPr="009E5590">
        <w:rPr>
          <w:rFonts w:eastAsia="Calibri"/>
          <w:vertAlign w:val="superscript"/>
        </w:rPr>
        <w:footnoteReference w:id="194"/>
      </w:r>
    </w:p>
    <w:p w14:paraId="0ABA2458" w14:textId="1F0982FE" w:rsidR="00C96205" w:rsidRPr="009E5590" w:rsidRDefault="00C96205" w:rsidP="00087500">
      <w:pPr>
        <w:pStyle w:val="5175"/>
      </w:pPr>
      <w:r w:rsidRPr="009E5590">
        <w:rPr>
          <w:rFonts w:hint="cs"/>
          <w:cs/>
        </w:rPr>
        <w:t xml:space="preserve">ในวัชชีปุตตสูตรฉบับแปลภาษาไทย ปรากฏข้อความว่า สิกขาบท ๑๕๐ ถ้วนนี้ มาถึงวาระที่จะยกขึ้นแสดงเป็นข้อ ๆ ตามลำดับทุกกึ่งเดือน ซึ่งในพระไตรปิฎกฉบับบาลีอักษรไทย มีพระบาลีว่า </w:t>
      </w:r>
      <w:r w:rsidRPr="009E5590">
        <w:rPr>
          <w:cs/>
        </w:rPr>
        <w:t>สาธิกมิท</w:t>
      </w:r>
      <w:r w:rsidR="000E21E2">
        <w:rPr>
          <w:cs/>
        </w:rPr>
        <w:t></w:t>
      </w:r>
      <w:r w:rsidRPr="009E5590">
        <w:rPr>
          <w:cs/>
        </w:rPr>
        <w:t xml:space="preserve"> ภนฺเต ทิยฑฺฒสิกฺขาปทส</w:t>
      </w:r>
      <w:r w:rsidR="000E21E2">
        <w:rPr>
          <w:rFonts w:hint="cs"/>
          <w:cs/>
        </w:rPr>
        <w:t>ต</w:t>
      </w:r>
      <w:r w:rsidR="000E21E2">
        <w:rPr>
          <w:cs/>
        </w:rPr>
        <w:t></w:t>
      </w:r>
      <w:r w:rsidRPr="009E5590">
        <w:rPr>
          <w:cs/>
        </w:rPr>
        <w:t xml:space="preserve"> อนฺวฑฺฒมาส</w:t>
      </w:r>
      <w:r w:rsidR="000E21E2">
        <w:rPr>
          <w:cs/>
        </w:rPr>
        <w:t></w:t>
      </w:r>
      <w:r w:rsidRPr="009E5590">
        <w:rPr>
          <w:cs/>
        </w:rPr>
        <w:t xml:space="preserve"> อุทฺเทส</w:t>
      </w:r>
      <w:r w:rsidR="000E21E2">
        <w:rPr>
          <w:cs/>
        </w:rPr>
        <w:t></w:t>
      </w:r>
      <w:r w:rsidRPr="009E5590">
        <w:rPr>
          <w:cs/>
        </w:rPr>
        <w:t xml:space="preserve"> อาคจฺฉติ</w:t>
      </w:r>
      <w:r w:rsidRPr="009E5590">
        <w:rPr>
          <w:rFonts w:hint="cs"/>
          <w:cs/>
        </w:rPr>
        <w:t xml:space="preserve"> นอกจากวัชชีปุตตสูตรที่แปลว่า </w:t>
      </w:r>
      <w:r w:rsidRPr="009E5590">
        <w:rPr>
          <w:rFonts w:hint="cs"/>
          <w:cs/>
        </w:rPr>
        <w:lastRenderedPageBreak/>
        <w:t xml:space="preserve">สิกขาบท ๑๕๐ ถ้วนแล้ว ยังมีอีก ๓ พระสูตร คือ ปฐมสิกขาสูตร ทุติยสิกขาสูตร ตติยสิกขาสูตร ที่ใช้คำศัพท์และแปลว่า สิกขาบท ๑๕๐ ถ้วนเช่นเดียวกัน </w:t>
      </w:r>
    </w:p>
    <w:p w14:paraId="2210EDB5" w14:textId="3EAC0868" w:rsidR="00C96205" w:rsidRPr="009E5590" w:rsidRDefault="00C96205" w:rsidP="00087500">
      <w:pPr>
        <w:pStyle w:val="5175"/>
      </w:pPr>
      <w:r w:rsidRPr="009E5590">
        <w:rPr>
          <w:rFonts w:hint="cs"/>
          <w:cs/>
        </w:rPr>
        <w:t>ในอรรถกถา</w:t>
      </w:r>
      <w:r w:rsidR="006132D8" w:rsidRPr="009E5590">
        <w:rPr>
          <w:rFonts w:hint="cs"/>
          <w:cs/>
        </w:rPr>
        <w:t>วัชชีปุตตสูตร</w:t>
      </w:r>
      <w:r w:rsidRPr="009E5590">
        <w:rPr>
          <w:rFonts w:hint="cs"/>
          <w:cs/>
        </w:rPr>
        <w:t xml:space="preserve"> อธิบายว่า ทิยฑฺฒสิกฺขาปทสต</w:t>
      </w:r>
      <w:r w:rsidR="00402122">
        <w:rPr>
          <w:cs/>
        </w:rPr>
        <w:t></w:t>
      </w:r>
      <w:r w:rsidRPr="009E5590">
        <w:rPr>
          <w:rFonts w:hint="cs"/>
          <w:cs/>
        </w:rPr>
        <w:t xml:space="preserve"> แปลว่า สิกขาบท ๑๕๐ ข้อ เพราะฉะนั้นจึงเหลือคำศัพท์ที่จะต้องค้นหาความหมาย คือ คำว่า สาธิกมิท</w:t>
      </w:r>
      <w:r w:rsidR="00402122">
        <w:rPr>
          <w:cs/>
        </w:rPr>
        <w:t></w:t>
      </w:r>
      <w:r w:rsidRPr="009E5590">
        <w:rPr>
          <w:rFonts w:hint="cs"/>
          <w:cs/>
        </w:rPr>
        <w:t xml:space="preserve"> ซึ่งในชนวสภสูตรและในอรรถกถาปุตตมังสสูตร ได้อธิบายคำศัพท์คำว่า สาธิกหรือสาธิกา แปลว่า มากกว่าหรือเกินกว่า นอกจากนี้ ดร</w:t>
      </w:r>
      <w:r w:rsidRPr="009E5590">
        <w:t>.</w:t>
      </w:r>
      <w:r w:rsidRPr="009E5590">
        <w:rPr>
          <w:rFonts w:hint="cs"/>
          <w:cs/>
        </w:rPr>
        <w:t>พระมหาสมลักษณ์ คนฺธสาโร ได้อธิบายว่า</w:t>
      </w:r>
      <w:r w:rsidRPr="009E5590">
        <w:rPr>
          <w:cs/>
        </w:rPr>
        <w:t xml:space="preserve"> สาธิก นี้เป็นไวพจน์ของ สาติเรก (สห</w:t>
      </w:r>
      <w:r w:rsidRPr="009E5590">
        <w:rPr>
          <w:rFonts w:hint="cs"/>
          <w:cs/>
        </w:rPr>
        <w:t xml:space="preserve"> </w:t>
      </w:r>
      <w:r w:rsidRPr="009E5590">
        <w:rPr>
          <w:cs/>
        </w:rPr>
        <w:t>+</w:t>
      </w:r>
      <w:r w:rsidRPr="009E5590">
        <w:rPr>
          <w:rFonts w:hint="cs"/>
          <w:cs/>
        </w:rPr>
        <w:t xml:space="preserve"> </w:t>
      </w:r>
      <w:r w:rsidR="000860A7" w:rsidRPr="009E5590">
        <w:rPr>
          <w:cs/>
        </w:rPr>
        <w:t xml:space="preserve">อติเรก แปลง สห เป็น ส) </w:t>
      </w:r>
      <w:r w:rsidRPr="009E5590">
        <w:rPr>
          <w:rFonts w:hint="cs"/>
          <w:cs/>
        </w:rPr>
        <w:t>แม้ในภาษาสันสกฤตก็มีรูปว่า สาธิก เหมือนกัน และมีความหมายว่า “กว่า</w:t>
      </w:r>
      <w:r w:rsidRPr="009E5590">
        <w:t>,</w:t>
      </w:r>
      <w:r w:rsidR="000860A7" w:rsidRPr="009E5590">
        <w:rPr>
          <w:rFonts w:hint="cs"/>
          <w:cs/>
        </w:rPr>
        <w:t xml:space="preserve"> เกินกว่า” เช่นเดียวกัน </w:t>
      </w:r>
      <w:r w:rsidRPr="009E5590">
        <w:rPr>
          <w:rFonts w:hint="cs"/>
          <w:cs/>
        </w:rPr>
        <w:t>ส่วนคำว่า สาธิก ที่แปลว่า “ถ้วน” ไม่มีใช้ในภาษาบาลี เพราะมีรากศัพท์มาจากคำดังกล่าว นอกจากนั้น ในพระไตรปิฎกไทยบางฉบับแปลคำนี้ว่า “ที่สำเร็จประโยชน์” ถือว่าไม่ถูกตามความหมาย เพราะไม่มีความหมายอะไรในเรื่องนี้ และไม่ถูกตามหลักภาษา แม้พระไตรปิฎกไทยหลายฉบับจะแปล สาธิก ศัพท์ว่า “ถ้วน” แต่เมื่อ</w:t>
      </w:r>
      <w:r w:rsidR="00D424BA" w:rsidRPr="009E5590">
        <w:rPr>
          <w:rFonts w:hint="cs"/>
          <w:cs/>
        </w:rPr>
        <w:t>ได้</w:t>
      </w:r>
      <w:r w:rsidRPr="009E5590">
        <w:rPr>
          <w:rFonts w:hint="cs"/>
          <w:cs/>
        </w:rPr>
        <w:t>ตรวจสอบพระไตรปิฎกแปลของฉบับสมาคมบาลีปกรณ์ (</w:t>
      </w:r>
      <w:r w:rsidRPr="009E5590">
        <w:t>Pali</w:t>
      </w:r>
      <w:r w:rsidRPr="009E5590">
        <w:rPr>
          <w:rFonts w:hint="cs"/>
          <w:cs/>
        </w:rPr>
        <w:t>-</w:t>
      </w:r>
      <w:r w:rsidRPr="009E5590">
        <w:t>text Society</w:t>
      </w:r>
      <w:r w:rsidRPr="009E5590">
        <w:rPr>
          <w:rFonts w:hint="cs"/>
          <w:cs/>
        </w:rPr>
        <w:t>) และฉบับพม่า พบว่า มีคำแปลว่า “กว่า”</w:t>
      </w:r>
    </w:p>
    <w:p w14:paraId="7E7BF2E5" w14:textId="0851F6BD" w:rsidR="00C96205" w:rsidRPr="009E5590" w:rsidRDefault="00C96205" w:rsidP="00087500">
      <w:pPr>
        <w:pStyle w:val="5175"/>
        <w:rPr>
          <w:rFonts w:eastAsia="Calibri"/>
        </w:rPr>
      </w:pPr>
      <w:r w:rsidRPr="009E5590">
        <w:rPr>
          <w:rFonts w:hint="cs"/>
          <w:cs/>
        </w:rPr>
        <w:t>ส่วน</w:t>
      </w:r>
      <w:r w:rsidRPr="009E5590">
        <w:rPr>
          <w:rFonts w:eastAsia="Calibri" w:hint="cs"/>
          <w:cs/>
        </w:rPr>
        <w:t xml:space="preserve">สมเด็จพระพุทธโฆษาจารย์ (ประยุทธ์ ปยุตฺโต) ยังอธิบายอีกว่า โดยทั่วไปในคัมภีร์ทั้งหลายไม่ค่อยอธิบาย </w:t>
      </w:r>
      <w:r w:rsidRPr="009E5590">
        <w:rPr>
          <w:rFonts w:eastAsia="Calibri"/>
          <w:cs/>
        </w:rPr>
        <w:t xml:space="preserve">แต่จะเห็นคำว่า </w:t>
      </w:r>
      <w:r w:rsidRPr="009E5590">
        <w:rPr>
          <w:rFonts w:eastAsia="Calibri"/>
        </w:rPr>
        <w:t>“</w:t>
      </w:r>
      <w:r w:rsidRPr="009E5590">
        <w:rPr>
          <w:rFonts w:eastAsia="Calibri"/>
          <w:cs/>
        </w:rPr>
        <w:t>สาธิ</w:t>
      </w:r>
      <w:r w:rsidR="003D5720" w:rsidRPr="009E5590">
        <w:rPr>
          <w:rFonts w:eastAsia="Calibri" w:hint="cs"/>
          <w:cs/>
        </w:rPr>
        <w:t>ก</w:t>
      </w:r>
      <w:r w:rsidR="00B25F17">
        <w:rPr>
          <w:rFonts w:eastAsia="Calibri"/>
          <w:cs/>
        </w:rPr>
        <w:t></w:t>
      </w:r>
      <w:r w:rsidRPr="009E5590">
        <w:rPr>
          <w:rFonts w:eastAsia="Calibri"/>
        </w:rPr>
        <w:t xml:space="preserve">” </w:t>
      </w:r>
      <w:r w:rsidRPr="009E5590">
        <w:rPr>
          <w:rFonts w:eastAsia="Calibri"/>
          <w:cs/>
        </w:rPr>
        <w:t xml:space="preserve">นี้มีความหมายตรงกับ เท่ากับ หรือในจำพวกเดียวกับ </w:t>
      </w:r>
      <w:r w:rsidRPr="009E5590">
        <w:rPr>
          <w:rFonts w:eastAsia="Calibri"/>
        </w:rPr>
        <w:t>“</w:t>
      </w:r>
      <w:r w:rsidRPr="009E5590">
        <w:rPr>
          <w:rFonts w:eastAsia="Calibri"/>
          <w:cs/>
        </w:rPr>
        <w:t>สาติเรก</w:t>
      </w:r>
      <w:r w:rsidRPr="009E5590">
        <w:rPr>
          <w:rFonts w:eastAsia="Calibri"/>
        </w:rPr>
        <w:t>” (</w:t>
      </w:r>
      <w:r w:rsidRPr="009E5590">
        <w:rPr>
          <w:rFonts w:eastAsia="Calibri"/>
          <w:cs/>
        </w:rPr>
        <w:t xml:space="preserve">มีส่วนเกิน) </w:t>
      </w:r>
      <w:r w:rsidRPr="009E5590">
        <w:rPr>
          <w:rFonts w:eastAsia="Calibri"/>
        </w:rPr>
        <w:t>“</w:t>
      </w:r>
      <w:r w:rsidRPr="009E5590">
        <w:rPr>
          <w:rFonts w:eastAsia="Calibri"/>
          <w:cs/>
        </w:rPr>
        <w:t>ปโร</w:t>
      </w:r>
      <w:r w:rsidRPr="009E5590">
        <w:rPr>
          <w:rFonts w:eastAsia="Calibri"/>
        </w:rPr>
        <w:t>” (</w:t>
      </w:r>
      <w:r w:rsidRPr="009E5590">
        <w:rPr>
          <w:rFonts w:eastAsia="Calibri"/>
          <w:cs/>
        </w:rPr>
        <w:t xml:space="preserve">กว่า) </w:t>
      </w:r>
      <w:r w:rsidRPr="009E5590">
        <w:rPr>
          <w:rFonts w:eastAsia="Calibri"/>
        </w:rPr>
        <w:t>“</w:t>
      </w:r>
      <w:r w:rsidRPr="009E5590">
        <w:rPr>
          <w:rFonts w:eastAsia="Calibri"/>
          <w:cs/>
        </w:rPr>
        <w:t>อุตฺตรึ</w:t>
      </w:r>
      <w:r w:rsidRPr="009E5590">
        <w:rPr>
          <w:rFonts w:eastAsia="Calibri"/>
        </w:rPr>
        <w:t xml:space="preserve">” </w:t>
      </w:r>
      <w:r w:rsidRPr="009E5590">
        <w:rPr>
          <w:rFonts w:eastAsia="Calibri"/>
          <w:cs/>
        </w:rPr>
        <w:t xml:space="preserve">(เพิ่มขึ้นไป) </w:t>
      </w:r>
      <w:r w:rsidRPr="009E5590">
        <w:rPr>
          <w:rFonts w:eastAsia="Calibri"/>
        </w:rPr>
        <w:t>“</w:t>
      </w:r>
      <w:r w:rsidRPr="009E5590">
        <w:rPr>
          <w:rFonts w:eastAsia="Calibri"/>
          <w:cs/>
        </w:rPr>
        <w:t>สาธิ</w:t>
      </w:r>
      <w:r w:rsidR="00B25F17">
        <w:rPr>
          <w:rFonts w:eastAsia="Calibri" w:hint="cs"/>
          <w:cs/>
        </w:rPr>
        <w:t>ก</w:t>
      </w:r>
      <w:r w:rsidR="00B25F17">
        <w:rPr>
          <w:rFonts w:eastAsia="Calibri"/>
          <w:cs/>
        </w:rPr>
        <w:t></w:t>
      </w:r>
      <w:r w:rsidRPr="009E5590">
        <w:rPr>
          <w:rFonts w:eastAsia="Calibri"/>
        </w:rPr>
        <w:t xml:space="preserve">” </w:t>
      </w:r>
      <w:r w:rsidRPr="009E5590">
        <w:rPr>
          <w:rFonts w:eastAsia="Calibri"/>
          <w:cs/>
        </w:rPr>
        <w:t xml:space="preserve">คือ </w:t>
      </w:r>
      <w:r w:rsidRPr="009E5590">
        <w:rPr>
          <w:rFonts w:eastAsia="Calibri"/>
        </w:rPr>
        <w:t>“</w:t>
      </w:r>
      <w:r w:rsidRPr="009E5590">
        <w:rPr>
          <w:rFonts w:eastAsia="Calibri"/>
          <w:cs/>
        </w:rPr>
        <w:t>สห</w:t>
      </w:r>
      <w:r w:rsidRPr="009E5590">
        <w:rPr>
          <w:rFonts w:eastAsia="Calibri" w:hint="cs"/>
          <w:cs/>
        </w:rPr>
        <w:t xml:space="preserve"> </w:t>
      </w:r>
      <w:r w:rsidRPr="009E5590">
        <w:rPr>
          <w:rFonts w:eastAsia="Calibri"/>
          <w:cs/>
        </w:rPr>
        <w:t>+</w:t>
      </w:r>
      <w:r w:rsidRPr="009E5590">
        <w:rPr>
          <w:rFonts w:eastAsia="Calibri" w:hint="cs"/>
          <w:cs/>
        </w:rPr>
        <w:t xml:space="preserve"> </w:t>
      </w:r>
      <w:r w:rsidRPr="009E5590">
        <w:rPr>
          <w:rFonts w:eastAsia="Calibri"/>
          <w:cs/>
        </w:rPr>
        <w:t>อธิก</w:t>
      </w:r>
      <w:r w:rsidRPr="009E5590">
        <w:rPr>
          <w:rFonts w:eastAsia="Calibri"/>
        </w:rPr>
        <w:t xml:space="preserve">” </w:t>
      </w:r>
      <w:r w:rsidRPr="009E5590">
        <w:rPr>
          <w:rFonts w:eastAsia="Calibri"/>
          <w:cs/>
        </w:rPr>
        <w:t>แปลว่า พร้อมด้วยส่วนที่เกิน มีข้อที่มากขึ้นไป หรือมีเศษ</w:t>
      </w:r>
      <w:r w:rsidRPr="009E5590">
        <w:rPr>
          <w:rFonts w:eastAsia="Calibri" w:hint="cs"/>
          <w:cs/>
        </w:rPr>
        <w:t xml:space="preserve"> </w:t>
      </w:r>
      <w:r w:rsidRPr="009E5590">
        <w:rPr>
          <w:rFonts w:eastAsia="Calibri"/>
          <w:cs/>
        </w:rPr>
        <w:t xml:space="preserve">บาลีพุทธวจนะตรงนี้จึงแปลว่า </w:t>
      </w:r>
      <w:r w:rsidRPr="009E5590">
        <w:rPr>
          <w:rFonts w:eastAsia="Calibri"/>
        </w:rPr>
        <w:t>“</w:t>
      </w:r>
      <w:r w:rsidRPr="009E5590">
        <w:rPr>
          <w:rFonts w:eastAsia="Calibri"/>
          <w:cs/>
        </w:rPr>
        <w:t>สิกขาบท ๑๕๐ กับทั้งที่เกินออกไปนี้</w:t>
      </w:r>
      <w:r w:rsidRPr="009E5590">
        <w:rPr>
          <w:rFonts w:eastAsia="Calibri"/>
        </w:rPr>
        <w:t xml:space="preserve">” </w:t>
      </w:r>
      <w:r w:rsidRPr="009E5590">
        <w:rPr>
          <w:rFonts w:eastAsia="Calibri"/>
          <w:cs/>
        </w:rPr>
        <w:t>หรือแปลสั้น</w:t>
      </w:r>
      <w:r w:rsidRPr="009E5590">
        <w:rPr>
          <w:rFonts w:eastAsia="Calibri" w:hint="cs"/>
          <w:cs/>
        </w:rPr>
        <w:t xml:space="preserve"> </w:t>
      </w:r>
      <w:r w:rsidRPr="009E5590">
        <w:rPr>
          <w:rFonts w:eastAsia="Calibri"/>
          <w:cs/>
        </w:rPr>
        <w:t xml:space="preserve">ๆ ว่า </w:t>
      </w:r>
      <w:r w:rsidRPr="009E5590">
        <w:rPr>
          <w:rFonts w:eastAsia="Calibri"/>
        </w:rPr>
        <w:t>“</w:t>
      </w:r>
      <w:r w:rsidRPr="009E5590">
        <w:rPr>
          <w:rFonts w:eastAsia="Calibri"/>
          <w:cs/>
        </w:rPr>
        <w:t>สิกขาบท ๑๕๐ มีเศษนี้</w:t>
      </w:r>
      <w:r w:rsidRPr="009E5590">
        <w:rPr>
          <w:rFonts w:eastAsia="Calibri"/>
        </w:rPr>
        <w:t>”</w:t>
      </w:r>
      <w:r w:rsidRPr="009E5590">
        <w:rPr>
          <w:rFonts w:eastAsia="Calibri" w:hint="cs"/>
          <w:cs/>
        </w:rPr>
        <w:t xml:space="preserve"> </w:t>
      </w:r>
      <w:r w:rsidRPr="009E5590">
        <w:rPr>
          <w:rFonts w:eastAsia="Calibri"/>
          <w:cs/>
        </w:rPr>
        <w:t>ท่านผู้ใดไม่ฟังอรรถกถา-ฎีกา ไม่เป็นไร เพราะตัวคำศัพท์ในบาลีพุทธวจนะนั้นชัดเจนอยู่แล้ว</w:t>
      </w:r>
      <w:r w:rsidRPr="009E5590">
        <w:rPr>
          <w:rFonts w:eastAsia="Calibri" w:hint="cs"/>
          <w:cs/>
        </w:rPr>
        <w:t xml:space="preserve"> </w:t>
      </w:r>
      <w:r w:rsidR="00157635" w:rsidRPr="009E5590">
        <w:rPr>
          <w:rFonts w:eastAsia="Calibri"/>
          <w:cs/>
        </w:rPr>
        <w:t xml:space="preserve">ก็เป็นอันว่า </w:t>
      </w:r>
      <w:r w:rsidRPr="009E5590">
        <w:rPr>
          <w:rFonts w:eastAsia="Calibri"/>
          <w:cs/>
        </w:rPr>
        <w:t>พระไตรปิฎกภาษาไทยแปลบาลีพุทธพจน์ตรงนี้พลาด หรือพลั้งเผลอไป</w:t>
      </w:r>
      <w:r w:rsidRPr="009E5590">
        <w:rPr>
          <w:rFonts w:eastAsia="Calibri" w:hint="cs"/>
          <w:cs/>
        </w:rPr>
        <w:t xml:space="preserve"> </w:t>
      </w:r>
      <w:r w:rsidR="00EB72C9" w:rsidRPr="009E5590">
        <w:rPr>
          <w:rFonts w:eastAsia="Calibri"/>
          <w:cs/>
        </w:rPr>
        <w:t>เรื่องความผิดพลาด</w:t>
      </w:r>
      <w:r w:rsidRPr="009E5590">
        <w:rPr>
          <w:rFonts w:eastAsia="Calibri"/>
          <w:cs/>
        </w:rPr>
        <w:t xml:space="preserve">นี้ ไม่ควรจะด่วนติเตียนท่าน </w:t>
      </w:r>
    </w:p>
    <w:p w14:paraId="74223998" w14:textId="4138771E" w:rsidR="00C96205" w:rsidRPr="009E5590" w:rsidRDefault="00AE653F" w:rsidP="00087500">
      <w:pPr>
        <w:pStyle w:val="5175"/>
        <w:rPr>
          <w:rFonts w:eastAsia="Calibri"/>
          <w:cs/>
        </w:rPr>
      </w:pPr>
      <w:r w:rsidRPr="009E5590">
        <w:rPr>
          <w:rFonts w:eastAsia="Calibri" w:hint="cs"/>
          <w:cs/>
        </w:rPr>
        <w:t>นอกจากนี้ พระคึกฤทธิ์</w:t>
      </w:r>
      <w:r w:rsidR="004A6163" w:rsidRPr="009E5590">
        <w:rPr>
          <w:rFonts w:eastAsia="Calibri" w:hint="cs"/>
          <w:cs/>
        </w:rPr>
        <w:t>ยังได้กล่าว</w:t>
      </w:r>
      <w:r w:rsidR="00D35BC6" w:rsidRPr="009E5590">
        <w:rPr>
          <w:rFonts w:eastAsia="Calibri" w:hint="cs"/>
          <w:cs/>
        </w:rPr>
        <w:t>อีก</w:t>
      </w:r>
      <w:r w:rsidR="004A6163" w:rsidRPr="009E5590">
        <w:rPr>
          <w:rFonts w:eastAsia="Calibri" w:hint="cs"/>
          <w:cs/>
        </w:rPr>
        <w:t>ว่า สิกขาบท</w:t>
      </w:r>
      <w:r w:rsidR="00D35BC6" w:rsidRPr="009E5590">
        <w:rPr>
          <w:rFonts w:eastAsia="Calibri" w:hint="cs"/>
          <w:cs/>
        </w:rPr>
        <w:t>ใน</w:t>
      </w:r>
      <w:r w:rsidR="00C96205" w:rsidRPr="009E5590">
        <w:rPr>
          <w:rFonts w:eastAsia="Calibri" w:hint="cs"/>
          <w:cs/>
        </w:rPr>
        <w:t>ปาติโมกข์มี ๑๕๐ ถ้วน ประกอบด้วย ปาราชิก ๔ สังฆาทิเสส ๑๓ นิสสัคคียปาจิตตีย์ ๓๐ ปาจิตตีย์ ๙๒ ปาฏิเทสนียะ ๔ อธิกรณสมถะ ๗</w:t>
      </w:r>
      <w:r w:rsidRPr="009E5590">
        <w:rPr>
          <w:rFonts w:eastAsia="Calibri" w:hint="cs"/>
          <w:cs/>
        </w:rPr>
        <w:t xml:space="preserve"> ส่วนอนิยตะ ๒ กับเสขิยวัตร ๗๕ ไม่ใช่ โดยได้ให้เหตุผลว่า อนิยตะ ๒ และเสขิยวัตร ๗๕ ไม่มีอาบัติ เพราะฉะนั้นจึงไม่ต้องนำมาสวด</w:t>
      </w:r>
      <w:r w:rsidR="00171263" w:rsidRPr="009E5590">
        <w:rPr>
          <w:rFonts w:eastAsia="Calibri" w:hint="cs"/>
          <w:cs/>
        </w:rPr>
        <w:t xml:space="preserve"> ซึ่ง</w:t>
      </w:r>
      <w:r w:rsidRPr="009E5590">
        <w:rPr>
          <w:rFonts w:eastAsia="Calibri" w:hint="cs"/>
          <w:cs/>
        </w:rPr>
        <w:t>สิกขาบท</w:t>
      </w:r>
      <w:r w:rsidR="00D35BC6" w:rsidRPr="009E5590">
        <w:rPr>
          <w:rFonts w:eastAsia="Calibri" w:hint="cs"/>
          <w:cs/>
        </w:rPr>
        <w:t>ทั้ง</w:t>
      </w:r>
      <w:r w:rsidRPr="009E5590">
        <w:rPr>
          <w:rFonts w:eastAsia="Calibri" w:hint="cs"/>
          <w:cs/>
        </w:rPr>
        <w:t xml:space="preserve"> ๑๕๐</w:t>
      </w:r>
      <w:r w:rsidR="00D35BC6" w:rsidRPr="009E5590">
        <w:rPr>
          <w:rFonts w:eastAsia="Calibri" w:hint="cs"/>
          <w:cs/>
        </w:rPr>
        <w:t xml:space="preserve"> นี้</w:t>
      </w:r>
      <w:r w:rsidRPr="009E5590">
        <w:rPr>
          <w:rFonts w:eastAsia="Calibri" w:hint="cs"/>
          <w:cs/>
        </w:rPr>
        <w:t>มีการปรับอาบัติ</w:t>
      </w:r>
      <w:r w:rsidR="00D35BC6" w:rsidRPr="009E5590">
        <w:rPr>
          <w:rFonts w:eastAsia="Calibri" w:hint="cs"/>
          <w:cs/>
        </w:rPr>
        <w:t>เอา</w:t>
      </w:r>
      <w:r w:rsidRPr="009E5590">
        <w:rPr>
          <w:rFonts w:eastAsia="Calibri" w:hint="cs"/>
          <w:cs/>
        </w:rPr>
        <w:t>ไว้ทั้งหมด</w:t>
      </w:r>
      <w:r w:rsidR="00C96205" w:rsidRPr="009E5590">
        <w:rPr>
          <w:rFonts w:eastAsia="Calibri" w:hint="cs"/>
          <w:cs/>
        </w:rPr>
        <w:t xml:space="preserve"> </w:t>
      </w:r>
      <w:r w:rsidRPr="009E5590">
        <w:rPr>
          <w:rFonts w:eastAsia="Calibri" w:hint="cs"/>
          <w:cs/>
        </w:rPr>
        <w:t>ด้วยเหตุนี้ ผู้วิจัยจึงได้สืบค้นและพบว่า ใน</w:t>
      </w:r>
      <w:r w:rsidRPr="009E5590">
        <w:rPr>
          <w:rFonts w:eastAsia="Calibri"/>
          <w:cs/>
        </w:rPr>
        <w:t>อธิกรณสมถสูตร</w:t>
      </w:r>
      <w:r w:rsidRPr="009E5590">
        <w:rPr>
          <w:rFonts w:eastAsia="Calibri" w:hint="cs"/>
          <w:cs/>
        </w:rPr>
        <w:t xml:space="preserve"> ระบุว่า อธิกรณสมถะ ๗ เป็น</w:t>
      </w:r>
      <w:r w:rsidR="00D2712C" w:rsidRPr="009E5590">
        <w:rPr>
          <w:rFonts w:eastAsia="Calibri" w:hint="cs"/>
          <w:cs/>
        </w:rPr>
        <w:t>วิธีการ</w:t>
      </w:r>
      <w:r w:rsidRPr="009E5590">
        <w:rPr>
          <w:rFonts w:eastAsia="Calibri" w:hint="cs"/>
          <w:cs/>
        </w:rPr>
        <w:t>ระงับอธิกรณ์</w:t>
      </w:r>
      <w:r w:rsidR="00D2712C" w:rsidRPr="009E5590">
        <w:rPr>
          <w:rFonts w:eastAsia="Calibri" w:hint="cs"/>
          <w:cs/>
        </w:rPr>
        <w:t xml:space="preserve">เท่านั้น </w:t>
      </w:r>
      <w:r w:rsidRPr="009E5590">
        <w:rPr>
          <w:rFonts w:eastAsia="Calibri" w:hint="cs"/>
          <w:cs/>
        </w:rPr>
        <w:t>ไม่</w:t>
      </w:r>
      <w:r w:rsidR="00D2712C" w:rsidRPr="009E5590">
        <w:rPr>
          <w:rFonts w:eastAsia="Calibri" w:hint="cs"/>
          <w:cs/>
        </w:rPr>
        <w:t>ได้</w:t>
      </w:r>
      <w:r w:rsidRPr="009E5590">
        <w:rPr>
          <w:rFonts w:eastAsia="Calibri" w:hint="cs"/>
          <w:cs/>
        </w:rPr>
        <w:t>มีการปรับอาบัติ</w:t>
      </w:r>
      <w:r w:rsidR="00D2712C" w:rsidRPr="009E5590">
        <w:rPr>
          <w:rFonts w:eastAsia="Calibri" w:hint="cs"/>
          <w:cs/>
        </w:rPr>
        <w:t>เอาไว้</w:t>
      </w:r>
      <w:r w:rsidRPr="009E5590">
        <w:rPr>
          <w:rFonts w:eastAsia="Calibri" w:hint="cs"/>
          <w:cs/>
        </w:rPr>
        <w:t xml:space="preserve"> ส่วนสิกขาบท ๑๕๐ ถ้วนที่พระคึกฤทธิ์กล่าวว่ามีอธิกรณสมถะ ๗ รวมอยู่ด้วยนั้น ใน</w:t>
      </w:r>
      <w:r w:rsidRPr="009E5590">
        <w:rPr>
          <w:rFonts w:eastAsia="Calibri"/>
          <w:cs/>
        </w:rPr>
        <w:t xml:space="preserve">อสาธารณาทิ </w:t>
      </w:r>
      <w:r w:rsidRPr="009E5590">
        <w:rPr>
          <w:rFonts w:eastAsia="Calibri" w:hint="cs"/>
          <w:cs/>
        </w:rPr>
        <w:t xml:space="preserve">ระบุว่า </w:t>
      </w:r>
      <w:r w:rsidR="00E0152F" w:rsidRPr="009E5590">
        <w:rPr>
          <w:rFonts w:eastAsia="Calibri" w:hint="cs"/>
          <w:cs/>
        </w:rPr>
        <w:t>ไม่ได้มีอธิกรณสมถะ ๗ รวม</w:t>
      </w:r>
      <w:r w:rsidRPr="009E5590">
        <w:rPr>
          <w:rFonts w:eastAsia="Calibri" w:hint="cs"/>
          <w:cs/>
        </w:rPr>
        <w:t>อยู่ในส่วนที่เรียกว่า สิกขาบท</w:t>
      </w:r>
      <w:r w:rsidR="00E0152F" w:rsidRPr="009E5590">
        <w:rPr>
          <w:rFonts w:eastAsia="Calibri" w:hint="cs"/>
          <w:cs/>
        </w:rPr>
        <w:t>ด้วย</w:t>
      </w:r>
      <w:r w:rsidRPr="009E5590">
        <w:rPr>
          <w:rFonts w:eastAsia="Calibri" w:hint="cs"/>
          <w:cs/>
        </w:rPr>
        <w:t xml:space="preserve"> </w:t>
      </w:r>
      <w:r w:rsidR="00C96205" w:rsidRPr="009E5590">
        <w:rPr>
          <w:rFonts w:eastAsia="Calibri" w:hint="cs"/>
          <w:cs/>
        </w:rPr>
        <w:t>และถ้าเมื่อตั</w:t>
      </w:r>
      <w:r w:rsidR="004E53E5" w:rsidRPr="009E5590">
        <w:rPr>
          <w:rFonts w:eastAsia="Calibri" w:hint="cs"/>
          <w:cs/>
        </w:rPr>
        <w:t>ดอธิกรณสมถะ ๗ ที่ไม่ได้เรียกว่า</w:t>
      </w:r>
      <w:r w:rsidR="00C96205" w:rsidRPr="009E5590">
        <w:rPr>
          <w:rFonts w:eastAsia="Calibri" w:hint="cs"/>
          <w:cs/>
        </w:rPr>
        <w:t>สิกขาบทออกไป</w:t>
      </w:r>
      <w:r w:rsidR="00D2712C" w:rsidRPr="009E5590">
        <w:rPr>
          <w:rFonts w:eastAsia="Calibri" w:hint="cs"/>
          <w:cs/>
        </w:rPr>
        <w:t>แล้ว</w:t>
      </w:r>
      <w:r w:rsidR="00C96205" w:rsidRPr="009E5590">
        <w:rPr>
          <w:rFonts w:eastAsia="Calibri" w:hint="cs"/>
          <w:cs/>
        </w:rPr>
        <w:t xml:space="preserve"> จำนวนสิกขาบทในภิกขุปาติโมกข์ก็จะเหลือไม่ครบจำนวน ๑๕๐ ข้อ</w:t>
      </w:r>
    </w:p>
    <w:p w14:paraId="6008668A" w14:textId="7998A89B"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ดังนั้น คำว่า “</w:t>
      </w:r>
      <w:r w:rsidR="0092465D">
        <w:rPr>
          <w:rFonts w:eastAsia="Calibri"/>
          <w:cs/>
        </w:rPr>
        <w:t>สาธิกมิท</w:t>
      </w:r>
      <w:r w:rsidRPr="009E5590">
        <w:rPr>
          <w:rFonts w:eastAsia="Calibri"/>
          <w:cs/>
        </w:rPr>
        <w:t xml:space="preserve"> ภนฺเต ทิยฑฺฒสิกฺขาปทส</w:t>
      </w:r>
      <w:r w:rsidR="0092465D">
        <w:rPr>
          <w:rFonts w:eastAsia="Calibri" w:hint="cs"/>
          <w:cs/>
        </w:rPr>
        <w:t>ต</w:t>
      </w:r>
      <w:r w:rsidR="0092465D">
        <w:rPr>
          <w:rFonts w:eastAsia="Calibri"/>
          <w:cs/>
        </w:rPr>
        <w:t></w:t>
      </w:r>
      <w:r w:rsidRPr="009E5590">
        <w:rPr>
          <w:rFonts w:eastAsia="Calibri" w:hint="cs"/>
          <w:cs/>
        </w:rPr>
        <w:t xml:space="preserve"> </w:t>
      </w:r>
      <w:r w:rsidR="0092465D">
        <w:rPr>
          <w:rFonts w:eastAsia="Calibri"/>
          <w:cs/>
        </w:rPr>
        <w:t>อนฺวฑฺฒมาส อุทฺเทส</w:t>
      </w:r>
      <w:r w:rsidRPr="009E5590">
        <w:rPr>
          <w:rFonts w:eastAsia="Calibri"/>
          <w:cs/>
        </w:rPr>
        <w:t xml:space="preserve"> อาคจฺฉติ</w:t>
      </w:r>
      <w:r w:rsidRPr="009E5590">
        <w:rPr>
          <w:rFonts w:eastAsia="Calibri" w:hint="cs"/>
          <w:cs/>
        </w:rPr>
        <w:t xml:space="preserve">” จะแปลว่า สิกขาบท ๑๕๐ ถ้วนนี้มาสู่อุทเทสทุกกึ่งเดือนไม่ได้ </w:t>
      </w:r>
    </w:p>
    <w:p w14:paraId="70A1D881" w14:textId="7DD9A529" w:rsidR="00AE653F" w:rsidRPr="009E5590" w:rsidRDefault="00C96205" w:rsidP="008B26A2">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327728" w:rsidRPr="009E5590">
        <w:rPr>
          <w:rFonts w:eastAsia="Calibri" w:hint="cs"/>
          <w:cs/>
        </w:rPr>
        <w:t>ที่มีอยู่</w:t>
      </w:r>
      <w:r w:rsidRPr="009E5590">
        <w:rPr>
          <w:rFonts w:eastAsia="Calibri" w:hint="cs"/>
          <w:cs/>
        </w:rPr>
        <w:t>ในสมมติฐานประเด็นที่ ๑ ผู้วิจัยจึงวินิจฉัยว่า ภิกษุต้องยกภิกขุปาติโมกข์ขึ้นสู่อุทเทสทุกกึ่งเดือน จำนวน ๑๕๐ ข้อ จึงตกไป</w:t>
      </w:r>
    </w:p>
    <w:p w14:paraId="47CF6A6F" w14:textId="77777777" w:rsidR="00D70E82" w:rsidRDefault="00D70E82" w:rsidP="00C96205">
      <w:pPr>
        <w:tabs>
          <w:tab w:val="left" w:pos="1276"/>
        </w:tabs>
        <w:rPr>
          <w:rFonts w:eastAsia="Calibri"/>
          <w:b/>
          <w:bCs/>
        </w:rPr>
      </w:pPr>
    </w:p>
    <w:p w14:paraId="28A01178" w14:textId="393CBBA5" w:rsidR="00C96205" w:rsidRPr="009E5590" w:rsidRDefault="00C96205" w:rsidP="00C96205">
      <w:pPr>
        <w:tabs>
          <w:tab w:val="left" w:pos="1276"/>
        </w:tabs>
        <w:rPr>
          <w:rFonts w:eastAsia="Calibri"/>
          <w:b/>
          <w:bCs/>
        </w:rPr>
      </w:pPr>
      <w:r w:rsidRPr="009E5590">
        <w:rPr>
          <w:rFonts w:eastAsia="Calibri" w:hint="cs"/>
          <w:b/>
          <w:bCs/>
          <w:cs/>
        </w:rPr>
        <w:lastRenderedPageBreak/>
        <w:t>๒) ภิกษุต้องยกภิกขุปาติโมกข์ขึ้นสู่อุทเทสทุกกึ่งเดือน จำนวน ๒๒๗ ข้อ</w:t>
      </w:r>
    </w:p>
    <w:p w14:paraId="1FCAF865" w14:textId="5EF7CFA2" w:rsidR="00C96205" w:rsidRPr="009E5590" w:rsidRDefault="00C96205" w:rsidP="00C96205">
      <w:pPr>
        <w:tabs>
          <w:tab w:val="left" w:pos="993"/>
        </w:tabs>
        <w:rPr>
          <w:rFonts w:eastAsia="Calibri"/>
          <w:b/>
          <w:bCs/>
        </w:rPr>
      </w:pPr>
      <w:r w:rsidRPr="009E5590">
        <w:rPr>
          <w:rFonts w:eastAsia="Calibri"/>
          <w:cs/>
        </w:rPr>
        <w:tab/>
      </w:r>
      <w:r w:rsidRPr="009E5590">
        <w:rPr>
          <w:rFonts w:eastAsia="Calibri" w:hint="cs"/>
          <w:cs/>
        </w:rPr>
        <w:t>ในสมมติฐานประเด็นที่ ๒ ผู้วิจัยตั้งข้อสังเกตว่าอาจมีความเป็นไปได้ว่า ภิกษุต้องยกภิกขุปาติโมกข์ขึ้นสู่อุทเทสทุกกึ่งเดือน จำนวน ๒๒๗ ข้อ ดังนั้น</w:t>
      </w:r>
      <w:r w:rsidR="00B4233D"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48A7FF53" w14:textId="77777777"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ในประเด็นนี้ผู้วิจัยได้ทำการสืบค้นจำนวนสิกขาบทในภิกขุปาติโมกข์ พบหลักฐานปรากฏในพระวินัยปิฎก เล่มที่ ๑ และเล่มที่ ๒ โดยจะสรุปเป็นหมวดตามลำดับดังต่อไปนี้</w:t>
      </w:r>
    </w:p>
    <w:p w14:paraId="6FFAFBAD" w14:textId="69F78986" w:rsidR="00C96205" w:rsidRPr="009E5590" w:rsidRDefault="00C96205" w:rsidP="00C96205">
      <w:pPr>
        <w:tabs>
          <w:tab w:val="left" w:pos="709"/>
        </w:tabs>
        <w:rPr>
          <w:rFonts w:eastAsia="Calibri"/>
        </w:rPr>
      </w:pPr>
      <w:r w:rsidRPr="009E5590">
        <w:rPr>
          <w:rFonts w:eastAsia="Calibri" w:hint="cs"/>
          <w:cs/>
        </w:rPr>
        <w:t>๑</w:t>
      </w:r>
      <w:r w:rsidRPr="009E5590">
        <w:rPr>
          <w:rFonts w:eastAsia="Calibri"/>
        </w:rPr>
        <w:t>.</w:t>
      </w:r>
      <w:r w:rsidRPr="009E5590">
        <w:rPr>
          <w:rFonts w:eastAsia="Calibri" w:hint="cs"/>
          <w:cs/>
        </w:rPr>
        <w:t xml:space="preserve"> ปาราชิกกัณฑ์ ประกอบด้วยปาราชิก ๔ สิกขาบท</w:t>
      </w:r>
      <w:r w:rsidRPr="009E5590">
        <w:rPr>
          <w:rFonts w:eastAsia="Calibri"/>
          <w:vertAlign w:val="superscript"/>
        </w:rPr>
        <w:footnoteReference w:id="195"/>
      </w:r>
    </w:p>
    <w:p w14:paraId="0A96049A" w14:textId="5863B8B0" w:rsidR="00C96205" w:rsidRPr="009E5590" w:rsidRDefault="00C96205" w:rsidP="00423903">
      <w:pPr>
        <w:tabs>
          <w:tab w:val="left" w:pos="709"/>
        </w:tabs>
        <w:spacing w:before="0"/>
        <w:rPr>
          <w:rFonts w:eastAsia="Calibri"/>
        </w:rPr>
      </w:pPr>
      <w:r w:rsidRPr="009E5590">
        <w:rPr>
          <w:rFonts w:eastAsia="Calibri" w:hint="cs"/>
          <w:cs/>
        </w:rPr>
        <w:t>๒</w:t>
      </w:r>
      <w:r w:rsidRPr="009E5590">
        <w:rPr>
          <w:rFonts w:eastAsia="Calibri"/>
        </w:rPr>
        <w:t>.</w:t>
      </w:r>
      <w:r w:rsidRPr="009E5590">
        <w:rPr>
          <w:rFonts w:eastAsia="Calibri" w:hint="cs"/>
          <w:cs/>
        </w:rPr>
        <w:t xml:space="preserve"> สังฆาทิเสสกัณฑ์ ประกอบด้วยสังฆาทิเสส ๑๓ สิกขาบท</w:t>
      </w:r>
      <w:r w:rsidRPr="009E5590">
        <w:rPr>
          <w:rFonts w:eastAsia="Calibri"/>
          <w:vertAlign w:val="superscript"/>
        </w:rPr>
        <w:footnoteReference w:id="196"/>
      </w:r>
    </w:p>
    <w:p w14:paraId="383B3906" w14:textId="04B11E12" w:rsidR="00C96205" w:rsidRPr="009E5590" w:rsidRDefault="00C96205" w:rsidP="00423903">
      <w:pPr>
        <w:tabs>
          <w:tab w:val="left" w:pos="709"/>
        </w:tabs>
        <w:spacing w:before="0"/>
        <w:rPr>
          <w:rFonts w:eastAsia="Calibri"/>
        </w:rPr>
      </w:pPr>
      <w:r w:rsidRPr="009E5590">
        <w:rPr>
          <w:rFonts w:eastAsia="Calibri" w:hint="cs"/>
          <w:cs/>
        </w:rPr>
        <w:t>๓</w:t>
      </w:r>
      <w:r w:rsidRPr="009E5590">
        <w:rPr>
          <w:rFonts w:eastAsia="Calibri"/>
        </w:rPr>
        <w:t>.</w:t>
      </w:r>
      <w:r w:rsidRPr="009E5590">
        <w:rPr>
          <w:rFonts w:eastAsia="Calibri" w:hint="cs"/>
          <w:cs/>
        </w:rPr>
        <w:t xml:space="preserve"> อนิยตกัณฑ์ ประกอบด้วยอนิยต ๒ สิกขาบท</w:t>
      </w:r>
      <w:r w:rsidRPr="009E5590">
        <w:rPr>
          <w:rFonts w:eastAsia="Calibri"/>
          <w:vertAlign w:val="superscript"/>
        </w:rPr>
        <w:footnoteReference w:id="197"/>
      </w:r>
    </w:p>
    <w:p w14:paraId="5307740B" w14:textId="293D8E03" w:rsidR="00C96205" w:rsidRPr="009E5590" w:rsidRDefault="00C96205" w:rsidP="00423903">
      <w:pPr>
        <w:tabs>
          <w:tab w:val="left" w:pos="709"/>
        </w:tabs>
        <w:spacing w:before="0"/>
        <w:rPr>
          <w:rFonts w:eastAsia="Calibri"/>
        </w:rPr>
      </w:pPr>
      <w:r w:rsidRPr="009E5590">
        <w:rPr>
          <w:rFonts w:eastAsia="Calibri" w:hint="cs"/>
          <w:cs/>
        </w:rPr>
        <w:t>๔</w:t>
      </w:r>
      <w:r w:rsidRPr="009E5590">
        <w:rPr>
          <w:rFonts w:eastAsia="Calibri"/>
        </w:rPr>
        <w:t>.</w:t>
      </w:r>
      <w:r w:rsidRPr="009E5590">
        <w:rPr>
          <w:rFonts w:eastAsia="Calibri" w:hint="cs"/>
          <w:cs/>
        </w:rPr>
        <w:t xml:space="preserve"> นิสสัคคิยกัณฑ์ ประกอบด้วยนิสสัคคิยปาจิตตีย์ ๓๐ สิกขาบท</w:t>
      </w:r>
      <w:r w:rsidRPr="009E5590">
        <w:rPr>
          <w:rFonts w:eastAsia="Calibri"/>
          <w:vertAlign w:val="superscript"/>
        </w:rPr>
        <w:footnoteReference w:id="198"/>
      </w:r>
    </w:p>
    <w:p w14:paraId="5FFBB42B" w14:textId="397DD31F" w:rsidR="00C96205" w:rsidRPr="009E5590" w:rsidRDefault="00C96205" w:rsidP="00423903">
      <w:pPr>
        <w:tabs>
          <w:tab w:val="left" w:pos="709"/>
        </w:tabs>
        <w:spacing w:before="0"/>
        <w:rPr>
          <w:rFonts w:eastAsia="Calibri"/>
        </w:rPr>
      </w:pPr>
      <w:r w:rsidRPr="009E5590">
        <w:rPr>
          <w:rFonts w:eastAsia="Calibri" w:hint="cs"/>
          <w:cs/>
        </w:rPr>
        <w:t>๕</w:t>
      </w:r>
      <w:r w:rsidRPr="009E5590">
        <w:rPr>
          <w:rFonts w:eastAsia="Calibri"/>
        </w:rPr>
        <w:t>.</w:t>
      </w:r>
      <w:r w:rsidRPr="009E5590">
        <w:rPr>
          <w:rFonts w:eastAsia="Calibri" w:hint="cs"/>
          <w:cs/>
        </w:rPr>
        <w:t xml:space="preserve"> ปาจิตติยกัณฑ์ ประกอบด้วยปาจิตตีย์ ๙๒ สิกขาบท</w:t>
      </w:r>
      <w:r w:rsidRPr="009E5590">
        <w:rPr>
          <w:rFonts w:eastAsia="Calibri"/>
          <w:vertAlign w:val="superscript"/>
        </w:rPr>
        <w:footnoteReference w:id="199"/>
      </w:r>
    </w:p>
    <w:p w14:paraId="563BBE38" w14:textId="2B19116C" w:rsidR="00C96205" w:rsidRPr="009E5590" w:rsidRDefault="00C96205" w:rsidP="00423903">
      <w:pPr>
        <w:tabs>
          <w:tab w:val="left" w:pos="709"/>
        </w:tabs>
        <w:spacing w:before="0"/>
        <w:rPr>
          <w:rFonts w:eastAsia="Calibri"/>
        </w:rPr>
      </w:pPr>
      <w:r w:rsidRPr="009E5590">
        <w:rPr>
          <w:rFonts w:eastAsia="Calibri" w:hint="cs"/>
          <w:cs/>
        </w:rPr>
        <w:t>๖</w:t>
      </w:r>
      <w:r w:rsidRPr="009E5590">
        <w:rPr>
          <w:rFonts w:eastAsia="Calibri"/>
        </w:rPr>
        <w:t>.</w:t>
      </w:r>
      <w:r w:rsidRPr="009E5590">
        <w:rPr>
          <w:rFonts w:eastAsia="Calibri" w:hint="cs"/>
          <w:cs/>
        </w:rPr>
        <w:t xml:space="preserve"> ปาฏิเทสนียกัณฑ์ ประกอบด้วยปาฏิเทสนียะ ๔ สิกขาบท</w:t>
      </w:r>
      <w:r w:rsidRPr="009E5590">
        <w:rPr>
          <w:rFonts w:eastAsia="Calibri"/>
          <w:vertAlign w:val="superscript"/>
        </w:rPr>
        <w:footnoteReference w:id="200"/>
      </w:r>
    </w:p>
    <w:p w14:paraId="4CFD5A10" w14:textId="7BBE28CF" w:rsidR="00C96205" w:rsidRPr="009E5590" w:rsidRDefault="00C96205" w:rsidP="00423903">
      <w:pPr>
        <w:tabs>
          <w:tab w:val="left" w:pos="709"/>
        </w:tabs>
        <w:spacing w:before="0"/>
        <w:rPr>
          <w:rFonts w:eastAsia="Calibri"/>
        </w:rPr>
      </w:pPr>
      <w:r w:rsidRPr="009E5590">
        <w:rPr>
          <w:rFonts w:eastAsia="Calibri" w:hint="cs"/>
          <w:cs/>
        </w:rPr>
        <w:t>๗</w:t>
      </w:r>
      <w:r w:rsidRPr="009E5590">
        <w:rPr>
          <w:rFonts w:eastAsia="Calibri"/>
        </w:rPr>
        <w:t>.</w:t>
      </w:r>
      <w:r w:rsidRPr="009E5590">
        <w:rPr>
          <w:rFonts w:eastAsia="Calibri" w:hint="cs"/>
          <w:cs/>
        </w:rPr>
        <w:t xml:space="preserve"> เสขิยกัณฑ์ ประกอบด้วยเสขิยะ ๗๕ สิกขาบท</w:t>
      </w:r>
      <w:r w:rsidRPr="009E5590">
        <w:rPr>
          <w:rFonts w:eastAsia="Calibri"/>
          <w:vertAlign w:val="superscript"/>
        </w:rPr>
        <w:footnoteReference w:id="201"/>
      </w:r>
    </w:p>
    <w:p w14:paraId="2E74EAFC" w14:textId="49307F77" w:rsidR="00C96205" w:rsidRPr="009E5590" w:rsidRDefault="00C96205" w:rsidP="004E0FEE">
      <w:pPr>
        <w:spacing w:before="0"/>
        <w:rPr>
          <w:rFonts w:eastAsia="Calibri"/>
          <w:cs/>
        </w:rPr>
      </w:pPr>
      <w:r w:rsidRPr="009E5590">
        <w:rPr>
          <w:rFonts w:eastAsia="Calibri" w:hint="cs"/>
          <w:cs/>
        </w:rPr>
        <w:t>๘</w:t>
      </w:r>
      <w:r w:rsidRPr="009E5590">
        <w:rPr>
          <w:rFonts w:eastAsia="Calibri"/>
        </w:rPr>
        <w:t>.</w:t>
      </w:r>
      <w:r w:rsidRPr="009E5590">
        <w:rPr>
          <w:rFonts w:eastAsia="Calibri" w:hint="cs"/>
          <w:cs/>
        </w:rPr>
        <w:t xml:space="preserve"> อธิกรณสมถะ ประกอบด้วยอธิกรณสมถะ ๗ ข้อ</w:t>
      </w:r>
      <w:r w:rsidRPr="009E5590">
        <w:rPr>
          <w:rFonts w:eastAsia="Calibri"/>
          <w:vertAlign w:val="superscript"/>
        </w:rPr>
        <w:footnoteReference w:id="202"/>
      </w:r>
    </w:p>
    <w:p w14:paraId="566790D9" w14:textId="77777777"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นอกจากนี้ยังมีหลักฐานปรากฏในพระวินัยปิฎก มหาวิภังค์ คำนิคม ความว่า</w:t>
      </w:r>
    </w:p>
    <w:p w14:paraId="5E2CC3B9" w14:textId="7A3280FA" w:rsidR="00C96205" w:rsidRPr="009E5590" w:rsidRDefault="00C96205" w:rsidP="00B00179">
      <w:pPr>
        <w:ind w:firstLine="709"/>
        <w:rPr>
          <w:rFonts w:eastAsia="Calibri"/>
        </w:rPr>
      </w:pPr>
      <w:r w:rsidRPr="009E5590">
        <w:rPr>
          <w:rFonts w:eastAsia="Calibri"/>
          <w:cs/>
        </w:rPr>
        <w:t>ท่านทั้งหลาย นิทาน ข้าพเจ้ายกขึ้นแสดงแล้ว</w:t>
      </w:r>
    </w:p>
    <w:p w14:paraId="765D89D0" w14:textId="767CBC21" w:rsidR="00C96205" w:rsidRPr="009E5590" w:rsidRDefault="00C96205" w:rsidP="00B00179">
      <w:pPr>
        <w:spacing w:before="0"/>
        <w:ind w:firstLine="709"/>
        <w:rPr>
          <w:rFonts w:eastAsia="Calibri"/>
        </w:rPr>
      </w:pPr>
      <w:r w:rsidRPr="009E5590">
        <w:rPr>
          <w:rFonts w:eastAsia="Calibri"/>
          <w:cs/>
        </w:rPr>
        <w:t>ธรรม คือ ปาราชิก ๔ สิกขาบท ข้าพเจ้ายกขึ้นแสดงแล้ว</w:t>
      </w:r>
    </w:p>
    <w:p w14:paraId="7D7CE932" w14:textId="2A4A2D7C" w:rsidR="00C96205" w:rsidRPr="009E5590" w:rsidRDefault="00C96205" w:rsidP="00B00179">
      <w:pPr>
        <w:spacing w:before="0"/>
        <w:ind w:firstLine="709"/>
        <w:rPr>
          <w:rFonts w:eastAsia="Calibri"/>
        </w:rPr>
      </w:pPr>
      <w:r w:rsidRPr="009E5590">
        <w:rPr>
          <w:rFonts w:eastAsia="Calibri"/>
          <w:cs/>
        </w:rPr>
        <w:t>ธรรม คือ สังฆาทิเสส ๑๓ สิกขาบท ข้าพเจ้ายกขึ้นแสดงแล้ว</w:t>
      </w:r>
    </w:p>
    <w:p w14:paraId="3C0B0E16" w14:textId="264250BB" w:rsidR="00C96205" w:rsidRPr="009E5590" w:rsidRDefault="00C96205" w:rsidP="00B00179">
      <w:pPr>
        <w:spacing w:before="0"/>
        <w:ind w:firstLine="709"/>
        <w:rPr>
          <w:rFonts w:eastAsia="Calibri"/>
        </w:rPr>
      </w:pPr>
      <w:r w:rsidRPr="009E5590">
        <w:rPr>
          <w:rFonts w:eastAsia="Calibri"/>
          <w:cs/>
        </w:rPr>
        <w:t>ธรรม คือ อนิยต ๒ สิกขาบท ข้าพเจ้ายกขึ้นแสดงแล้ว</w:t>
      </w:r>
    </w:p>
    <w:p w14:paraId="0F2843A1" w14:textId="3680F028" w:rsidR="00C96205" w:rsidRPr="009E5590" w:rsidRDefault="00C96205" w:rsidP="00B00179">
      <w:pPr>
        <w:spacing w:before="0"/>
        <w:ind w:firstLine="709"/>
        <w:rPr>
          <w:rFonts w:eastAsia="Calibri"/>
        </w:rPr>
      </w:pPr>
      <w:r w:rsidRPr="009E5590">
        <w:rPr>
          <w:rFonts w:eastAsia="Calibri"/>
          <w:cs/>
        </w:rPr>
        <w:t>ธรรม คือ นิสสัคคิยปาจิตตีย์ ๓๐ สิกขาบท ข้าพเจ้ายกขึ้นแสดงแล้ว</w:t>
      </w:r>
    </w:p>
    <w:p w14:paraId="16B71E9B" w14:textId="0B8A1004" w:rsidR="00C96205" w:rsidRPr="009E5590" w:rsidRDefault="00C96205" w:rsidP="00B00179">
      <w:pPr>
        <w:spacing w:before="0"/>
        <w:ind w:firstLine="709"/>
        <w:rPr>
          <w:rFonts w:eastAsia="Calibri"/>
        </w:rPr>
      </w:pPr>
      <w:r w:rsidRPr="009E5590">
        <w:rPr>
          <w:rFonts w:eastAsia="Calibri"/>
          <w:cs/>
        </w:rPr>
        <w:t>ธรรม คือ ปาจิตตีย์ ๙๒ สิกขาบท ข้าพเจ้ายกขึ้นแสดงแล้ว</w:t>
      </w:r>
    </w:p>
    <w:p w14:paraId="0A1DCCBF" w14:textId="4A9528FE" w:rsidR="00C96205" w:rsidRPr="009E5590" w:rsidRDefault="00C96205" w:rsidP="00B00179">
      <w:pPr>
        <w:spacing w:before="0"/>
        <w:ind w:firstLine="709"/>
        <w:rPr>
          <w:rFonts w:eastAsia="Calibri"/>
        </w:rPr>
      </w:pPr>
      <w:r w:rsidRPr="009E5590">
        <w:rPr>
          <w:rFonts w:eastAsia="Calibri"/>
          <w:cs/>
        </w:rPr>
        <w:t>ธรรม คือ ปาฏิเทสนียะ ๔ สิกขาบท ข้าพเจ้ายกขึ้นแสดงแล้ว</w:t>
      </w:r>
    </w:p>
    <w:p w14:paraId="344463D9" w14:textId="5752734F" w:rsidR="00C96205" w:rsidRPr="009E5590" w:rsidRDefault="00C96205" w:rsidP="00B00179">
      <w:pPr>
        <w:spacing w:before="0"/>
        <w:ind w:firstLine="709"/>
        <w:rPr>
          <w:rFonts w:eastAsia="Calibri"/>
        </w:rPr>
      </w:pPr>
      <w:r w:rsidRPr="009E5590">
        <w:rPr>
          <w:rFonts w:eastAsia="Calibri"/>
          <w:cs/>
        </w:rPr>
        <w:t>ธรรม คือ เสขิยะทั้งหลาย ข้าพเจ้ายกขึ้นแสดงแล้ว</w:t>
      </w:r>
    </w:p>
    <w:p w14:paraId="3EB758F8" w14:textId="111E9224" w:rsidR="00C96205" w:rsidRPr="009E5590" w:rsidRDefault="00C96205" w:rsidP="00B00179">
      <w:pPr>
        <w:spacing w:before="0"/>
        <w:ind w:firstLine="709"/>
        <w:rPr>
          <w:rFonts w:eastAsia="Calibri"/>
        </w:rPr>
      </w:pPr>
      <w:r w:rsidRPr="009E5590">
        <w:rPr>
          <w:rFonts w:eastAsia="Calibri"/>
          <w:cs/>
        </w:rPr>
        <w:t>ธรรม คือ อธิกรณสมถะ ๗ ข้าพเจ้ายกขึ้นแสดงแล้ว</w:t>
      </w:r>
    </w:p>
    <w:p w14:paraId="261E329E" w14:textId="08D96A37" w:rsidR="002D4646" w:rsidRPr="009E5590" w:rsidRDefault="00C96205" w:rsidP="008E0E84">
      <w:pPr>
        <w:tabs>
          <w:tab w:val="left" w:pos="426"/>
          <w:tab w:val="left" w:pos="709"/>
        </w:tabs>
        <w:ind w:left="426" w:firstLine="283"/>
        <w:rPr>
          <w:rFonts w:eastAsia="Calibri"/>
        </w:rPr>
      </w:pPr>
      <w:r w:rsidRPr="009E5590">
        <w:rPr>
          <w:rFonts w:eastAsia="Calibri"/>
          <w:cs/>
        </w:rPr>
        <w:lastRenderedPageBreak/>
        <w:t>สิกขาบทของพระผู้มีพระภาคนั้นมีเท่านี้ มาในสูตร นับเนื่องในสูตร มาสู่วาระที่จะพึงยกขึ้นแสดงเป็นข้อ</w:t>
      </w:r>
      <w:r w:rsidRPr="009E5590">
        <w:rPr>
          <w:rFonts w:eastAsia="Calibri" w:hint="cs"/>
          <w:cs/>
        </w:rPr>
        <w:t xml:space="preserve"> </w:t>
      </w:r>
      <w:r w:rsidRPr="009E5590">
        <w:rPr>
          <w:rFonts w:eastAsia="Calibri"/>
          <w:cs/>
        </w:rPr>
        <w:t>ๆ ตามลำดับทุกกึ่งเดือน</w:t>
      </w:r>
      <w:r w:rsidRPr="009E5590">
        <w:rPr>
          <w:rFonts w:eastAsia="Calibri"/>
          <w:vertAlign w:val="superscript"/>
          <w:cs/>
        </w:rPr>
        <w:footnoteReference w:id="203"/>
      </w:r>
    </w:p>
    <w:p w14:paraId="44C2D663" w14:textId="5562D162" w:rsidR="00CA458B" w:rsidRPr="009E5590" w:rsidRDefault="00CA458B" w:rsidP="00CA458B">
      <w:pPr>
        <w:tabs>
          <w:tab w:val="left" w:pos="993"/>
        </w:tabs>
        <w:rPr>
          <w:rFonts w:eastAsia="Calibri"/>
        </w:rPr>
      </w:pPr>
      <w:r w:rsidRPr="009E5590">
        <w:rPr>
          <w:rFonts w:eastAsia="Calibri" w:hint="cs"/>
          <w:cs/>
        </w:rPr>
        <w:t>นอกจาก</w:t>
      </w:r>
      <w:r w:rsidR="00C331AF" w:rsidRPr="009E5590">
        <w:rPr>
          <w:rFonts w:eastAsia="Calibri" w:hint="cs"/>
          <w:cs/>
        </w:rPr>
        <w:t>นี้</w:t>
      </w:r>
      <w:r w:rsidRPr="009E5590">
        <w:rPr>
          <w:rFonts w:eastAsia="Calibri" w:hint="cs"/>
          <w:cs/>
        </w:rPr>
        <w:t xml:space="preserve"> ยังปรากฏหลักฐานอีกว่า “การ</w:t>
      </w:r>
      <w:r w:rsidR="00276AB5" w:rsidRPr="009E5590">
        <w:rPr>
          <w:rFonts w:eastAsia="Calibri" w:hint="cs"/>
          <w:cs/>
        </w:rPr>
        <w:t>ยกสิกขาบทภิกขุ</w:t>
      </w:r>
      <w:r w:rsidRPr="009E5590">
        <w:rPr>
          <w:rFonts w:eastAsia="Calibri" w:hint="cs"/>
          <w:cs/>
        </w:rPr>
        <w:t>ปาติโมกข์</w:t>
      </w:r>
      <w:r w:rsidR="00276AB5" w:rsidRPr="009E5590">
        <w:rPr>
          <w:rFonts w:eastAsia="Calibri" w:hint="cs"/>
          <w:cs/>
        </w:rPr>
        <w:t>ขึ้นสวด</w:t>
      </w:r>
      <w:r w:rsidRPr="009E5590">
        <w:rPr>
          <w:rFonts w:eastAsia="Calibri" w:hint="cs"/>
          <w:cs/>
        </w:rPr>
        <w:t>มีทั้งหมด ๕ แบบที่พระผู้มีพระภาคอนุญาตไว้ คือ การสวดแบบที่ ๑ ถึงแบบที่ ๔ ซึ่งเป็นการสวดแบบย่อ ส่วนการสวดในแบบที่ ๕ เป็นการสวดแบบเต็ม”</w:t>
      </w:r>
      <w:r w:rsidRPr="009E5590">
        <w:rPr>
          <w:rStyle w:val="FootnoteReference"/>
          <w:rFonts w:eastAsia="Calibri"/>
          <w:cs/>
        </w:rPr>
        <w:footnoteReference w:id="204"/>
      </w:r>
      <w:r w:rsidRPr="009E5590">
        <w:rPr>
          <w:rFonts w:eastAsia="Calibri" w:hint="cs"/>
          <w:cs/>
        </w:rPr>
        <w:t xml:space="preserve"> “การสวดปาติโมกข์แบบย่อพระองค์จะอนุญาตก็ต่อเมื่อมีอันตรายอย่างใดอย่างหนึ่งใน ๑๐ อย่างเข้ามา คือ ๑</w:t>
      </w:r>
      <w:r w:rsidRPr="009E5590">
        <w:rPr>
          <w:rFonts w:eastAsia="Calibri"/>
        </w:rPr>
        <w:t>.</w:t>
      </w:r>
      <w:r w:rsidRPr="009E5590">
        <w:rPr>
          <w:rFonts w:eastAsia="Calibri" w:hint="cs"/>
          <w:cs/>
        </w:rPr>
        <w:t xml:space="preserve"> พระราชาเสด็จมา ๒</w:t>
      </w:r>
      <w:r w:rsidRPr="009E5590">
        <w:rPr>
          <w:rFonts w:eastAsia="Calibri"/>
        </w:rPr>
        <w:t>.</w:t>
      </w:r>
      <w:r w:rsidRPr="009E5590">
        <w:rPr>
          <w:rFonts w:eastAsia="Calibri" w:hint="cs"/>
          <w:cs/>
        </w:rPr>
        <w:t xml:space="preserve"> โจรมาปล้น ๓</w:t>
      </w:r>
      <w:r w:rsidRPr="009E5590">
        <w:rPr>
          <w:rFonts w:eastAsia="Calibri"/>
        </w:rPr>
        <w:t>.</w:t>
      </w:r>
      <w:r w:rsidRPr="009E5590">
        <w:rPr>
          <w:rFonts w:eastAsia="Calibri" w:hint="cs"/>
          <w:cs/>
        </w:rPr>
        <w:t xml:space="preserve"> ไฟไหม้ ๔</w:t>
      </w:r>
      <w:r w:rsidRPr="009E5590">
        <w:rPr>
          <w:rFonts w:eastAsia="Calibri"/>
        </w:rPr>
        <w:t>.</w:t>
      </w:r>
      <w:r w:rsidRPr="009E5590">
        <w:rPr>
          <w:rFonts w:eastAsia="Calibri" w:hint="cs"/>
          <w:cs/>
        </w:rPr>
        <w:t xml:space="preserve"> น้ำหลากมา ๕</w:t>
      </w:r>
      <w:r w:rsidRPr="009E5590">
        <w:rPr>
          <w:rFonts w:eastAsia="Calibri"/>
        </w:rPr>
        <w:t>.</w:t>
      </w:r>
      <w:r w:rsidRPr="009E5590">
        <w:rPr>
          <w:rFonts w:eastAsia="Calibri" w:hint="cs"/>
          <w:cs/>
        </w:rPr>
        <w:t xml:space="preserve"> คนมามาก ๖</w:t>
      </w:r>
      <w:r w:rsidRPr="009E5590">
        <w:rPr>
          <w:rFonts w:eastAsia="Calibri"/>
        </w:rPr>
        <w:t>.</w:t>
      </w:r>
      <w:r w:rsidRPr="009E5590">
        <w:rPr>
          <w:rFonts w:eastAsia="Calibri" w:hint="cs"/>
          <w:cs/>
        </w:rPr>
        <w:t xml:space="preserve"> ผีเข้าสิงภิกษุ ๗</w:t>
      </w:r>
      <w:r w:rsidRPr="009E5590">
        <w:rPr>
          <w:rFonts w:eastAsia="Calibri"/>
        </w:rPr>
        <w:t>.</w:t>
      </w:r>
      <w:r w:rsidRPr="009E5590">
        <w:rPr>
          <w:rFonts w:eastAsia="Calibri" w:hint="cs"/>
          <w:cs/>
        </w:rPr>
        <w:t xml:space="preserve"> สัตว์ร้ายเข้ามา ๘</w:t>
      </w:r>
      <w:r w:rsidRPr="009E5590">
        <w:rPr>
          <w:rFonts w:eastAsia="Calibri"/>
        </w:rPr>
        <w:t>.</w:t>
      </w:r>
      <w:r w:rsidRPr="009E5590">
        <w:rPr>
          <w:rFonts w:eastAsia="Calibri" w:hint="cs"/>
          <w:cs/>
        </w:rPr>
        <w:t xml:space="preserve"> งูเลื้อยเข้ามา ๙</w:t>
      </w:r>
      <w:r w:rsidRPr="009E5590">
        <w:rPr>
          <w:rFonts w:eastAsia="Calibri"/>
        </w:rPr>
        <w:t>.</w:t>
      </w:r>
      <w:r w:rsidRPr="009E5590">
        <w:rPr>
          <w:rFonts w:eastAsia="Calibri" w:hint="cs"/>
          <w:cs/>
        </w:rPr>
        <w:t xml:space="preserve"> ภิกษุจะถึงแก่ชีวิต ๑๐</w:t>
      </w:r>
      <w:r w:rsidRPr="009E5590">
        <w:rPr>
          <w:rFonts w:eastAsia="Calibri"/>
        </w:rPr>
        <w:t>.</w:t>
      </w:r>
      <w:r w:rsidRPr="009E5590">
        <w:rPr>
          <w:rFonts w:eastAsia="Calibri" w:hint="cs"/>
          <w:cs/>
        </w:rPr>
        <w:t xml:space="preserve"> มีอันตรายแก่พรหมจรรย์”</w:t>
      </w:r>
      <w:r w:rsidRPr="009E5590">
        <w:rPr>
          <w:rStyle w:val="FootnoteReference"/>
          <w:rFonts w:eastAsia="Calibri"/>
          <w:cs/>
        </w:rPr>
        <w:footnoteReference w:id="205"/>
      </w:r>
      <w:r w:rsidRPr="009E5590">
        <w:rPr>
          <w:rFonts w:eastAsia="Calibri" w:hint="cs"/>
          <w:cs/>
        </w:rPr>
        <w:t xml:space="preserve"> ซึ่งหลักฐานในอรรถกถาพระวินัยปิฎก สมันตปาสาทิกา มหาวรรค อุโปสถขันธกะ ปาติโมกขุทเทสกถา ยังได้อธิบายว่า</w:t>
      </w:r>
    </w:p>
    <w:p w14:paraId="01A762DE" w14:textId="77777777" w:rsidR="00CA458B" w:rsidRPr="009E5590" w:rsidRDefault="00CA458B" w:rsidP="00CA458B">
      <w:pPr>
        <w:tabs>
          <w:tab w:val="left" w:pos="993"/>
        </w:tabs>
        <w:ind w:firstLine="709"/>
        <w:rPr>
          <w:rFonts w:eastAsia="Calibri"/>
        </w:rPr>
      </w:pPr>
      <w:r w:rsidRPr="009E5590">
        <w:rPr>
          <w:rFonts w:eastAsia="Calibri" w:hint="cs"/>
          <w:cs/>
        </w:rPr>
        <w:t>... ในอันตราย ๑๐ อย่างมีพระราชาเสด็จมาเป็นต้น พึงทราบวินิจฉัยดังนี้</w:t>
      </w:r>
    </w:p>
    <w:p w14:paraId="350943BA" w14:textId="0D889C65" w:rsidR="00CA458B" w:rsidRPr="009E5590" w:rsidRDefault="00CA458B" w:rsidP="00CA458B">
      <w:pPr>
        <w:tabs>
          <w:tab w:val="left" w:pos="993"/>
        </w:tabs>
        <w:ind w:left="426" w:firstLine="283"/>
        <w:rPr>
          <w:rFonts w:eastAsia="Calibri"/>
        </w:rPr>
      </w:pPr>
      <w:r w:rsidRPr="009E5590">
        <w:rPr>
          <w:rFonts w:eastAsia="Calibri" w:hint="cs"/>
          <w:cs/>
        </w:rPr>
        <w:t>เมื่อภิกษุทั้งหลายคิดว่า “เราจักทำอุโบสถ” นั่งประชุมกันอยู่ พระราชาเสด็จมา นี้ชื่อว่าอันตรายเกิดจากพระราชา พวกโจรพากันมา นี้ชื่อว่าอันตรายเกิดจากโจร ... ในอันตรายเห็นปานนี้ พึงสวดปาติโมกข์โดยย่อได้ พึงสวดอุทเทสที่ ๑ หรือจะสวด ๒ อุทเทส ๓ อุทเทส ๔ อุทเทสในเบื้องต้นก็ได้ ...</w:t>
      </w:r>
      <w:r w:rsidRPr="009E5590">
        <w:rPr>
          <w:rStyle w:val="FootnoteReference"/>
          <w:rFonts w:eastAsia="Calibri"/>
          <w:cs/>
        </w:rPr>
        <w:footnoteReference w:id="206"/>
      </w:r>
    </w:p>
    <w:p w14:paraId="2975001D" w14:textId="38A17EBE" w:rsidR="00C96205" w:rsidRPr="009E5590" w:rsidRDefault="00C96205" w:rsidP="00C96205">
      <w:pPr>
        <w:tabs>
          <w:tab w:val="left" w:pos="993"/>
        </w:tabs>
        <w:rPr>
          <w:rFonts w:eastAsia="Calibri"/>
        </w:rPr>
      </w:pPr>
      <w:r w:rsidRPr="009E5590">
        <w:rPr>
          <w:rFonts w:eastAsia="Calibri" w:hint="cs"/>
          <w:cs/>
        </w:rPr>
        <w:t>และ</w:t>
      </w:r>
      <w:r w:rsidR="00C331AF" w:rsidRPr="009E5590">
        <w:rPr>
          <w:rFonts w:eastAsia="Calibri" w:hint="cs"/>
          <w:cs/>
        </w:rPr>
        <w:t>เมื่อผู</w:t>
      </w:r>
      <w:r w:rsidR="000777D6" w:rsidRPr="009E5590">
        <w:rPr>
          <w:rFonts w:eastAsia="Calibri" w:hint="cs"/>
          <w:cs/>
        </w:rPr>
        <w:t>้วิจัยได้สืบค้นข้อมูลเพิ่มเติมยังพบพระพุทธดำรัสว่า ให้ภิกษุยกสิกขาบทจำนวน ๒๒๐ สิกขาบท ส่วนภิกษุณีให้ยกสิกขาบทจำนวน ๓๐๔ สิกขาบท ขึ้นสวดทุกวันอุโบสถ (ทุกกึ่งเดือน) ซึ่งปรากฏหลักฐาน</w:t>
      </w:r>
      <w:r w:rsidRPr="009E5590">
        <w:rPr>
          <w:rFonts w:eastAsia="Calibri" w:hint="cs"/>
          <w:cs/>
        </w:rPr>
        <w:t xml:space="preserve">ในพระวินัยปิฎก ปริวาร </w:t>
      </w:r>
      <w:r w:rsidRPr="009E5590">
        <w:rPr>
          <w:rFonts w:eastAsia="Calibri"/>
          <w:cs/>
        </w:rPr>
        <w:t>อสาธารณาทิ</w:t>
      </w:r>
      <w:r w:rsidRPr="009E5590">
        <w:rPr>
          <w:rFonts w:eastAsia="Calibri" w:hint="cs"/>
          <w:cs/>
        </w:rPr>
        <w:t xml:space="preserve"> ความว่า</w:t>
      </w:r>
    </w:p>
    <w:p w14:paraId="089210E3" w14:textId="129C216A" w:rsidR="00C96205" w:rsidRPr="009E5590" w:rsidRDefault="00C96205" w:rsidP="00EE427B">
      <w:pPr>
        <w:tabs>
          <w:tab w:val="left" w:pos="709"/>
        </w:tabs>
        <w:ind w:left="426" w:firstLine="283"/>
        <w:rPr>
          <w:rFonts w:eastAsia="Calibri"/>
          <w:cs/>
        </w:rPr>
      </w:pPr>
      <w:r w:rsidRPr="009E5590">
        <w:rPr>
          <w:rFonts w:eastAsia="Calibri"/>
          <w:cs/>
        </w:rPr>
        <w:t>พระผู้มีพระภาคตรัสว่า</w:t>
      </w:r>
      <w:r w:rsidRPr="009E5590">
        <w:rPr>
          <w:rFonts w:eastAsia="Calibri"/>
        </w:rPr>
        <w:t xml:space="preserve"> “</w:t>
      </w:r>
      <w:r w:rsidRPr="009E5590">
        <w:rPr>
          <w:rFonts w:eastAsia="Calibri"/>
          <w:cs/>
        </w:rPr>
        <w:t>สิกขาบทของภิกษุมาสู่อุทเทสทุกวันอุโบสถ</w:t>
      </w:r>
      <w:r w:rsidRPr="009E5590">
        <w:rPr>
          <w:rFonts w:eastAsia="Calibri" w:hint="cs"/>
          <w:cs/>
        </w:rPr>
        <w:t xml:space="preserve"> </w:t>
      </w:r>
      <w:r w:rsidRPr="009E5590">
        <w:rPr>
          <w:rFonts w:eastAsia="Calibri"/>
          <w:cs/>
        </w:rPr>
        <w:t>(ยกขึ้นสวดทุกวันอุโบสถ)</w:t>
      </w:r>
      <w:r w:rsidRPr="009E5590">
        <w:rPr>
          <w:rFonts w:eastAsia="Calibri" w:hint="cs"/>
          <w:cs/>
        </w:rPr>
        <w:t xml:space="preserve"> </w:t>
      </w:r>
      <w:r w:rsidRPr="009E5590">
        <w:rPr>
          <w:rFonts w:eastAsia="Calibri"/>
          <w:cs/>
        </w:rPr>
        <w:t>รวม ๒๒๐ สิกขาบท ของภิกษุณีมาสู่อุทเทสทุกวันอุโบสถ</w:t>
      </w:r>
      <w:r w:rsidRPr="009E5590">
        <w:rPr>
          <w:rFonts w:eastAsia="Calibri" w:hint="cs"/>
          <w:cs/>
        </w:rPr>
        <w:t xml:space="preserve"> </w:t>
      </w:r>
      <w:r w:rsidRPr="009E5590">
        <w:rPr>
          <w:rFonts w:eastAsia="Calibri"/>
          <w:cs/>
        </w:rPr>
        <w:t>รวม ๓๐๔ สิกขาบท</w:t>
      </w:r>
      <w:r w:rsidRPr="009E5590">
        <w:rPr>
          <w:rFonts w:eastAsia="Calibri" w:hint="cs"/>
          <w:cs/>
        </w:rPr>
        <w:t xml:space="preserve"> ... </w:t>
      </w:r>
      <w:r w:rsidRPr="009E5590">
        <w:rPr>
          <w:rFonts w:eastAsia="Calibri"/>
          <w:cs/>
        </w:rPr>
        <w:t>สิกขาบทของภิกษุ ๒๒๐ สิกขาบท มาสู่อุทเทสทุกวันอุโบสถ</w:t>
      </w:r>
      <w:r w:rsidRPr="009E5590">
        <w:rPr>
          <w:rFonts w:eastAsia="Calibri" w:hint="cs"/>
          <w:cs/>
        </w:rPr>
        <w:t xml:space="preserve"> </w:t>
      </w:r>
      <w:r w:rsidRPr="009E5590">
        <w:rPr>
          <w:rFonts w:eastAsia="Calibri"/>
          <w:cs/>
        </w:rPr>
        <w:t>เธอจงฟังสิกขาบทเหล่านั้น ตามลำดับต่อไป</w:t>
      </w:r>
    </w:p>
    <w:p w14:paraId="669E785A" w14:textId="0ABA9948" w:rsidR="00C96205" w:rsidRPr="009E5590" w:rsidRDefault="00C96205" w:rsidP="00EE427B">
      <w:pPr>
        <w:tabs>
          <w:tab w:val="left" w:pos="426"/>
          <w:tab w:val="left" w:pos="709"/>
        </w:tabs>
        <w:ind w:left="426" w:firstLine="283"/>
        <w:rPr>
          <w:rFonts w:eastAsia="Calibri"/>
        </w:rPr>
      </w:pPr>
      <w:r w:rsidRPr="009E5590">
        <w:rPr>
          <w:rFonts w:eastAsia="Calibri"/>
          <w:cs/>
        </w:rPr>
        <w:t>ปาราชิก ๔ สังฆาทิเสส ๑๓ อนิยต ๒ นิสสัคคีย์ ๓๐</w:t>
      </w:r>
      <w:r w:rsidRPr="009E5590">
        <w:rPr>
          <w:rFonts w:eastAsia="Calibri" w:hint="cs"/>
          <w:cs/>
        </w:rPr>
        <w:t xml:space="preserve"> </w:t>
      </w:r>
      <w:r w:rsidRPr="009E5590">
        <w:rPr>
          <w:rFonts w:eastAsia="Calibri"/>
          <w:cs/>
        </w:rPr>
        <w:t>ขุททกะ ๙๒ ปาฏิเทสนียะ ๔ เสขิยะ ๗๕</w:t>
      </w:r>
      <w:r w:rsidRPr="009E5590">
        <w:rPr>
          <w:rFonts w:eastAsia="Calibri" w:hint="cs"/>
          <w:cs/>
        </w:rPr>
        <w:t xml:space="preserve"> </w:t>
      </w:r>
      <w:r w:rsidRPr="009E5590">
        <w:rPr>
          <w:rFonts w:eastAsia="Calibri"/>
          <w:cs/>
        </w:rPr>
        <w:t>สิกขาบทของภิกษุ ๒๒๐ สิกขาบทเหล่านี้</w:t>
      </w:r>
      <w:r w:rsidRPr="009E5590">
        <w:rPr>
          <w:rFonts w:eastAsia="Calibri" w:hint="cs"/>
          <w:cs/>
        </w:rPr>
        <w:t xml:space="preserve"> </w:t>
      </w:r>
      <w:r w:rsidRPr="009E5590">
        <w:rPr>
          <w:rFonts w:eastAsia="Calibri"/>
          <w:cs/>
        </w:rPr>
        <w:t>มาสู่อุทเทสทุกวันอุโบสถ</w:t>
      </w:r>
    </w:p>
    <w:p w14:paraId="69F9298F" w14:textId="77777777" w:rsidR="00847F56" w:rsidRPr="009E5590" w:rsidRDefault="00C96205" w:rsidP="00EE427B">
      <w:pPr>
        <w:tabs>
          <w:tab w:val="left" w:pos="426"/>
          <w:tab w:val="left" w:pos="709"/>
        </w:tabs>
        <w:ind w:left="426" w:firstLine="283"/>
        <w:rPr>
          <w:rFonts w:eastAsia="Calibri"/>
        </w:rPr>
      </w:pPr>
      <w:r w:rsidRPr="009E5590">
        <w:rPr>
          <w:rFonts w:eastAsia="Calibri"/>
          <w:cs/>
        </w:rPr>
        <w:t>สิกขาบทของภิกษุณี ๓๐๔ สิกขาบท มาสู่อุทเทสทุกวันอุโบสถ</w:t>
      </w:r>
      <w:r w:rsidRPr="009E5590">
        <w:rPr>
          <w:rFonts w:eastAsia="Calibri" w:hint="cs"/>
          <w:cs/>
        </w:rPr>
        <w:t xml:space="preserve"> </w:t>
      </w:r>
      <w:r w:rsidRPr="009E5590">
        <w:rPr>
          <w:rFonts w:eastAsia="Calibri"/>
          <w:cs/>
        </w:rPr>
        <w:t>เธอจงฟังสิกขาบทเหล่านั้น ตามลำดับต่อไป</w:t>
      </w:r>
      <w:r w:rsidRPr="009E5590">
        <w:rPr>
          <w:rFonts w:eastAsia="Calibri" w:hint="cs"/>
          <w:cs/>
        </w:rPr>
        <w:t xml:space="preserve"> </w:t>
      </w:r>
      <w:r w:rsidRPr="009E5590">
        <w:rPr>
          <w:rFonts w:eastAsia="Calibri"/>
          <w:cs/>
        </w:rPr>
        <w:t>ปาราชิก ๘ สังฆาทิเสส ๑๗ นิสสัคคีย์ ๓๐</w:t>
      </w:r>
      <w:r w:rsidRPr="009E5590">
        <w:rPr>
          <w:rFonts w:eastAsia="Calibri" w:hint="cs"/>
          <w:cs/>
        </w:rPr>
        <w:t xml:space="preserve"> </w:t>
      </w:r>
      <w:r w:rsidRPr="009E5590">
        <w:rPr>
          <w:rFonts w:eastAsia="Calibri"/>
          <w:cs/>
        </w:rPr>
        <w:t xml:space="preserve">ขุททกะ ๑๖๖ ปาฏิเทสนียะ ๘ </w:t>
      </w:r>
    </w:p>
    <w:p w14:paraId="246A3806" w14:textId="20DFCCDC" w:rsidR="0035202D" w:rsidRPr="009E5590" w:rsidRDefault="00C96205" w:rsidP="00CA458B">
      <w:pPr>
        <w:tabs>
          <w:tab w:val="left" w:pos="426"/>
          <w:tab w:val="left" w:pos="709"/>
        </w:tabs>
        <w:spacing w:before="0"/>
        <w:ind w:left="425" w:firstLine="284"/>
        <w:rPr>
          <w:rFonts w:eastAsia="Calibri"/>
          <w:cs/>
        </w:rPr>
      </w:pPr>
      <w:r w:rsidRPr="009E5590">
        <w:rPr>
          <w:rFonts w:eastAsia="Calibri"/>
          <w:cs/>
        </w:rPr>
        <w:t>เสขิยะ ๗๕</w:t>
      </w:r>
      <w:r w:rsidRPr="009E5590">
        <w:rPr>
          <w:rFonts w:eastAsia="Calibri" w:hint="cs"/>
          <w:cs/>
        </w:rPr>
        <w:t xml:space="preserve"> </w:t>
      </w:r>
      <w:r w:rsidRPr="009E5590">
        <w:rPr>
          <w:rFonts w:eastAsia="Calibri"/>
          <w:cs/>
        </w:rPr>
        <w:t>สิกขาบทของภิกษุณี ๓๐๔ สิกขาบทเหล่านี้</w:t>
      </w:r>
      <w:r w:rsidRPr="009E5590">
        <w:rPr>
          <w:rFonts w:eastAsia="Calibri" w:hint="cs"/>
          <w:cs/>
        </w:rPr>
        <w:t xml:space="preserve"> </w:t>
      </w:r>
      <w:r w:rsidRPr="009E5590">
        <w:rPr>
          <w:rFonts w:eastAsia="Calibri"/>
          <w:cs/>
        </w:rPr>
        <w:t>มาสู่อุทเทสทุกวันอุโบสถ</w:t>
      </w:r>
      <w:r w:rsidRPr="009E5590">
        <w:rPr>
          <w:rFonts w:eastAsia="Calibri"/>
          <w:vertAlign w:val="superscript"/>
        </w:rPr>
        <w:footnoteReference w:id="207"/>
      </w:r>
    </w:p>
    <w:p w14:paraId="7B432CD6" w14:textId="589393A6" w:rsidR="00C96205" w:rsidRPr="009E5590" w:rsidRDefault="00C96205" w:rsidP="00C96205">
      <w:pPr>
        <w:tabs>
          <w:tab w:val="left" w:pos="993"/>
        </w:tabs>
        <w:rPr>
          <w:rFonts w:eastAsia="Calibri"/>
        </w:rPr>
      </w:pPr>
      <w:r w:rsidRPr="009E5590">
        <w:rPr>
          <w:rFonts w:eastAsia="Calibri" w:hint="cs"/>
          <w:cs/>
        </w:rPr>
        <w:lastRenderedPageBreak/>
        <w:t xml:space="preserve">พึงสังเกตจากหลักฐานทั้ง ๓ ข้างต้นที่ผู้วิจัยยกมาแสดง พบว่า สิกขาบทในภิกขุปาติโมกข์ ประกอบไปด้วยปาราชิก ๔ สิกขาบท สังฆาทิเสส ๑๓ สิกขาบท อนิยต ๒ สิกขาบท นิสสัคคิยปาจิตตีย์ ๓๐ สิกขาบท ปาจิตตีย์ ๙๒ สิกขาบท ปาฏิเทสนียะ ๔ สิกขาบท และอธิกรณสมถะ ๗ ข้อ </w:t>
      </w:r>
      <w:r w:rsidR="003555BE" w:rsidRPr="009E5590">
        <w:rPr>
          <w:rFonts w:eastAsia="Calibri" w:hint="cs"/>
          <w:cs/>
        </w:rPr>
        <w:t>และ</w:t>
      </w:r>
      <w:r w:rsidR="00C72026" w:rsidRPr="009E5590">
        <w:rPr>
          <w:rFonts w:eastAsia="Calibri" w:hint="cs"/>
          <w:cs/>
        </w:rPr>
        <w:t>ยังปรากฏหลักฐาน</w:t>
      </w:r>
      <w:r w:rsidR="003555BE" w:rsidRPr="009E5590">
        <w:rPr>
          <w:rFonts w:eastAsia="Calibri" w:hint="cs"/>
          <w:cs/>
        </w:rPr>
        <w:t>อีก</w:t>
      </w:r>
      <w:r w:rsidR="00C72026" w:rsidRPr="009E5590">
        <w:rPr>
          <w:rFonts w:eastAsia="Calibri" w:hint="cs"/>
          <w:cs/>
        </w:rPr>
        <w:t xml:space="preserve">ว่า พระผู้มีพระภาคทรงอนุญาตการสวดภิกขุปาติโมกข์ไว้ ๕ แบบ คือ </w:t>
      </w:r>
      <w:r w:rsidR="00A52749" w:rsidRPr="009E5590">
        <w:rPr>
          <w:rFonts w:eastAsia="Calibri" w:hint="cs"/>
          <w:cs/>
        </w:rPr>
        <w:t>การสวดใน</w:t>
      </w:r>
      <w:r w:rsidR="00C72026" w:rsidRPr="009E5590">
        <w:rPr>
          <w:rFonts w:eastAsia="Calibri" w:hint="cs"/>
          <w:cs/>
        </w:rPr>
        <w:t>แบบที่ ๑ ถึงแบบที่ ๔ ซึ่งเป็นการสวดแบบย่อ ส่วนการสวด</w:t>
      </w:r>
      <w:r w:rsidR="00A52749" w:rsidRPr="009E5590">
        <w:rPr>
          <w:rFonts w:eastAsia="Calibri" w:hint="cs"/>
          <w:cs/>
        </w:rPr>
        <w:t>ใน</w:t>
      </w:r>
      <w:r w:rsidR="00C72026" w:rsidRPr="009E5590">
        <w:rPr>
          <w:rFonts w:eastAsia="Calibri" w:hint="cs"/>
          <w:cs/>
        </w:rPr>
        <w:t>แบบที่ ๕ เป็นการสวดแบบเต็ม ในการสวดแบบย่อนั้นจะสวดได้ก็ต่อเมื่อมีอันตราย</w:t>
      </w:r>
      <w:r w:rsidR="00A52749" w:rsidRPr="009E5590">
        <w:rPr>
          <w:rFonts w:eastAsia="Calibri" w:hint="cs"/>
          <w:cs/>
        </w:rPr>
        <w:t>อย่างใดอย่างหนึ่งใน</w:t>
      </w:r>
      <w:r w:rsidR="00C72026" w:rsidRPr="009E5590">
        <w:rPr>
          <w:rFonts w:eastAsia="Calibri" w:hint="cs"/>
          <w:cs/>
        </w:rPr>
        <w:t xml:space="preserve"> ๑๐</w:t>
      </w:r>
      <w:r w:rsidR="00A52749" w:rsidRPr="009E5590">
        <w:rPr>
          <w:rFonts w:eastAsia="Calibri" w:hint="cs"/>
          <w:cs/>
        </w:rPr>
        <w:t xml:space="preserve"> อย่างเข้ามาเท่านั้น </w:t>
      </w:r>
      <w:r w:rsidR="00C72026" w:rsidRPr="009E5590">
        <w:rPr>
          <w:rFonts w:eastAsia="Calibri" w:hint="cs"/>
          <w:cs/>
        </w:rPr>
        <w:t>ได้แก่ พระราชาเสด็จมา โจรมาปล้น ไฟไหม้ เป็</w:t>
      </w:r>
      <w:r w:rsidR="003A1095" w:rsidRPr="009E5590">
        <w:rPr>
          <w:rFonts w:eastAsia="Calibri" w:hint="cs"/>
          <w:cs/>
        </w:rPr>
        <w:t xml:space="preserve">นต้น </w:t>
      </w:r>
      <w:r w:rsidR="003E5D56" w:rsidRPr="009E5590">
        <w:rPr>
          <w:rFonts w:eastAsia="Calibri" w:hint="cs"/>
          <w:cs/>
        </w:rPr>
        <w:t xml:space="preserve">นอกจากนี้ </w:t>
      </w:r>
      <w:r w:rsidRPr="009E5590">
        <w:rPr>
          <w:rFonts w:eastAsia="Calibri" w:hint="cs"/>
          <w:cs/>
        </w:rPr>
        <w:t xml:space="preserve">พึงสังเกตอีกว่า อธิกรณสมถะไม่ได้ถูกเรียกว่า สิกขาบท แม้พระวินัยในส่วนที่เรียกว่า สิกขาบท </w:t>
      </w:r>
      <w:r w:rsidRPr="009E5590">
        <w:rPr>
          <w:rFonts w:eastAsia="Calibri"/>
          <w:cs/>
        </w:rPr>
        <w:t>ท</w:t>
      </w:r>
      <w:r w:rsidRPr="009E5590">
        <w:rPr>
          <w:rFonts w:eastAsia="Calibri" w:hint="cs"/>
          <w:cs/>
        </w:rPr>
        <w:t>ี่มีอยู่ในภิกขุปาติโมกข์และภิกขุนีปาติโมกข์ก็ไม่ปรากฏว่ามีอธิกรณสมถะ ๗ รวมอยู่ด้วย เพราะอธิกรณสมถะทั้ง ๗ นั้นไม่ได้เรียกว่า สิกขาบท ซึ่งปรากฏหลักฐานในวินยเปยยาล</w:t>
      </w:r>
      <w:r w:rsidRPr="009E5590">
        <w:rPr>
          <w:rFonts w:eastAsia="Calibri"/>
          <w:vertAlign w:val="superscript"/>
        </w:rPr>
        <w:footnoteReference w:id="208"/>
      </w:r>
      <w:r w:rsidRPr="009E5590">
        <w:rPr>
          <w:rFonts w:eastAsia="Calibri" w:hint="cs"/>
          <w:cs/>
        </w:rPr>
        <w:t xml:space="preserve"> แต่ทรงมีพระบัญญัติรับสั่งให้</w:t>
      </w:r>
      <w:r w:rsidR="00BA018B" w:rsidRPr="009E5590">
        <w:rPr>
          <w:rFonts w:eastAsia="Calibri" w:hint="cs"/>
          <w:cs/>
        </w:rPr>
        <w:t>ภิกษุ</w:t>
      </w:r>
      <w:r w:rsidRPr="009E5590">
        <w:rPr>
          <w:rFonts w:eastAsia="Calibri" w:hint="cs"/>
          <w:cs/>
        </w:rPr>
        <w:t>ยกอธิกรณสมถะขึ้นสู่อุทเทสทุกกึ่งเดือน มีหลักฐานปรากฏในพระวินัยปิฎก มหาวิภังค์ อธิกรณสมถะ ความว่า</w:t>
      </w:r>
    </w:p>
    <w:p w14:paraId="5B1C0121" w14:textId="364DBBBD" w:rsidR="00C96205" w:rsidRPr="009E5590" w:rsidRDefault="00C96205" w:rsidP="0046029A">
      <w:pPr>
        <w:tabs>
          <w:tab w:val="left" w:pos="426"/>
          <w:tab w:val="left" w:pos="709"/>
        </w:tabs>
        <w:ind w:left="426" w:firstLine="283"/>
        <w:rPr>
          <w:rFonts w:eastAsia="Calibri"/>
        </w:rPr>
      </w:pPr>
      <w:r w:rsidRPr="009E5590">
        <w:rPr>
          <w:rFonts w:eastAsia="Calibri"/>
          <w:cs/>
        </w:rPr>
        <w:t>ท่านทั้งหลาย ธรรม</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อธิกรณสมถะ ๗ เหล่านี้มาถึงวาระที่จะยกขึ้นแสดงเป็นข้อ</w:t>
      </w:r>
      <w:r w:rsidRPr="009E5590">
        <w:rPr>
          <w:rFonts w:eastAsia="Calibri" w:hint="cs"/>
          <w:cs/>
        </w:rPr>
        <w:t xml:space="preserve"> </w:t>
      </w:r>
      <w:r w:rsidRPr="009E5590">
        <w:rPr>
          <w:rFonts w:eastAsia="Calibri"/>
          <w:cs/>
        </w:rPr>
        <w:t>ๆ</w:t>
      </w:r>
      <w:r w:rsidRPr="009E5590">
        <w:rPr>
          <w:rFonts w:eastAsia="Calibri" w:hint="cs"/>
          <w:cs/>
        </w:rPr>
        <w:t xml:space="preserve"> </w:t>
      </w:r>
      <w:r w:rsidRPr="009E5590">
        <w:rPr>
          <w:rFonts w:eastAsia="Calibri"/>
          <w:cs/>
        </w:rPr>
        <w:t>ตามลำดับ</w:t>
      </w:r>
      <w:r w:rsidRPr="009E5590">
        <w:rPr>
          <w:rFonts w:eastAsia="Calibri"/>
        </w:rPr>
        <w:t xml:space="preserve"> (</w:t>
      </w:r>
      <w:r w:rsidRPr="009E5590">
        <w:rPr>
          <w:rFonts w:eastAsia="Calibri"/>
          <w:cs/>
        </w:rPr>
        <w:t>ธรรมเป็นเครื่องระงับอธิกรณ์ ๗ อย่าง คือ)</w:t>
      </w:r>
      <w:r w:rsidRPr="009E5590">
        <w:rPr>
          <w:rFonts w:eastAsia="Calibri" w:hint="cs"/>
          <w:cs/>
        </w:rPr>
        <w:t xml:space="preserve"> </w:t>
      </w:r>
      <w:r w:rsidRPr="009E5590">
        <w:rPr>
          <w:rFonts w:eastAsia="Calibri"/>
          <w:cs/>
        </w:rPr>
        <w:t>เพื่อระงับอธิกรณ์ที่เกิดขึ้นแล้ว</w:t>
      </w:r>
      <w:r w:rsidRPr="009E5590">
        <w:rPr>
          <w:rFonts w:eastAsia="Calibri" w:hint="cs"/>
          <w:cs/>
        </w:rPr>
        <w:t xml:space="preserve"> </w:t>
      </w:r>
      <w:r w:rsidRPr="009E5590">
        <w:rPr>
          <w:rFonts w:eastAsia="Calibri"/>
          <w:cs/>
        </w:rPr>
        <w:t>ๆ (๑) พึงให้สัมมุขาวินัย (๒) พึงให้สติวินัย (๓) พึงให้อมูฬหวินัย (๔) พึงให้ปฏิญญาตกรณะ (๕) พึงให้เยภุยยสิกา</w:t>
      </w:r>
      <w:r w:rsidRPr="009E5590">
        <w:rPr>
          <w:rFonts w:eastAsia="Calibri"/>
        </w:rPr>
        <w:t xml:space="preserve"> (</w:t>
      </w:r>
      <w:r w:rsidRPr="009E5590">
        <w:rPr>
          <w:rFonts w:eastAsia="Calibri"/>
          <w:cs/>
        </w:rPr>
        <w:t>๖) พึงให้ตัสสปาปิยสิกา (๗) พึงให้ติณวัตถารกะ</w:t>
      </w:r>
      <w:r w:rsidRPr="009E5590">
        <w:rPr>
          <w:rFonts w:eastAsia="Calibri"/>
          <w:vertAlign w:val="superscript"/>
          <w:cs/>
        </w:rPr>
        <w:footnoteReference w:id="209"/>
      </w:r>
    </w:p>
    <w:p w14:paraId="5C6444B3" w14:textId="77777777" w:rsidR="00C96205" w:rsidRPr="009E5590" w:rsidRDefault="00C96205" w:rsidP="00C96205">
      <w:pPr>
        <w:tabs>
          <w:tab w:val="left" w:pos="993"/>
        </w:tabs>
        <w:rPr>
          <w:rFonts w:eastAsia="Calibri"/>
          <w:b/>
          <w:bCs/>
          <w:cs/>
        </w:rPr>
      </w:pPr>
      <w:r w:rsidRPr="009E5590">
        <w:rPr>
          <w:rFonts w:eastAsia="Calibri"/>
        </w:rPr>
        <w:tab/>
      </w:r>
      <w:r w:rsidRPr="009E5590">
        <w:rPr>
          <w:rFonts w:eastAsia="Calibri" w:hint="cs"/>
          <w:b/>
          <w:bCs/>
          <w:cs/>
        </w:rPr>
        <w:t>ความหมายอธิกรณสมถะ</w:t>
      </w:r>
    </w:p>
    <w:p w14:paraId="0DAC6E95" w14:textId="44B24E7D" w:rsidR="00C96205" w:rsidRPr="009E5590" w:rsidRDefault="00C96205" w:rsidP="00C96205">
      <w:pPr>
        <w:tabs>
          <w:tab w:val="left" w:pos="993"/>
        </w:tabs>
        <w:rPr>
          <w:rFonts w:eastAsia="Calibri"/>
        </w:rPr>
      </w:pPr>
      <w:r w:rsidRPr="009E5590">
        <w:rPr>
          <w:rFonts w:eastAsia="Calibri"/>
        </w:rPr>
        <w:tab/>
      </w:r>
      <w:r w:rsidRPr="009E5590">
        <w:rPr>
          <w:rFonts w:eastAsia="Calibri"/>
          <w:cs/>
        </w:rPr>
        <w:t>๑</w:t>
      </w:r>
      <w:r w:rsidR="00054553" w:rsidRPr="009E5590">
        <w:rPr>
          <w:rFonts w:eastAsia="Calibri" w:hint="cs"/>
          <w:cs/>
        </w:rPr>
        <w:t>.</w:t>
      </w:r>
      <w:r w:rsidRPr="009E5590">
        <w:rPr>
          <w:rFonts w:eastAsia="Calibri"/>
          <w:cs/>
        </w:rPr>
        <w:t xml:space="preserve"> สัมมุขาวินัย คือ</w:t>
      </w:r>
      <w:r w:rsidRPr="009E5590">
        <w:rPr>
          <w:rFonts w:eastAsia="Calibri" w:hint="cs"/>
          <w:cs/>
        </w:rPr>
        <w:t xml:space="preserve"> </w:t>
      </w:r>
      <w:r w:rsidRPr="009E5590">
        <w:rPr>
          <w:rFonts w:eastAsia="Calibri"/>
          <w:cs/>
        </w:rPr>
        <w:t>วิธีตัดสินที่พึงทำในที่พร้อมหน้าสงฆ์ ธรรม และวัตถุ</w:t>
      </w:r>
      <w:r w:rsidRPr="009E5590">
        <w:rPr>
          <w:rFonts w:eastAsia="Calibri"/>
          <w:vertAlign w:val="superscript"/>
        </w:rPr>
        <w:footnoteReference w:id="210"/>
      </w:r>
    </w:p>
    <w:p w14:paraId="2B1AFEA8" w14:textId="0779EA94" w:rsidR="00C96205" w:rsidRPr="009E5590" w:rsidRDefault="00C96205" w:rsidP="008A5F2F">
      <w:pPr>
        <w:tabs>
          <w:tab w:val="left" w:pos="993"/>
        </w:tabs>
        <w:spacing w:before="0"/>
        <w:rPr>
          <w:rFonts w:eastAsia="Calibri"/>
        </w:rPr>
      </w:pPr>
      <w:r w:rsidRPr="009E5590">
        <w:rPr>
          <w:rFonts w:eastAsia="Calibri"/>
          <w:cs/>
        </w:rPr>
        <w:tab/>
        <w:t>๒</w:t>
      </w:r>
      <w:r w:rsidR="00054553" w:rsidRPr="009E5590">
        <w:rPr>
          <w:rFonts w:eastAsia="Calibri" w:hint="cs"/>
          <w:cs/>
        </w:rPr>
        <w:t>.</w:t>
      </w:r>
      <w:r w:rsidRPr="009E5590">
        <w:rPr>
          <w:rFonts w:eastAsia="Calibri"/>
          <w:cs/>
        </w:rPr>
        <w:t xml:space="preserve"> สติวินัย คือ</w:t>
      </w:r>
      <w:r w:rsidRPr="009E5590">
        <w:rPr>
          <w:rFonts w:eastAsia="Calibri" w:hint="cs"/>
          <w:cs/>
        </w:rPr>
        <w:t xml:space="preserve"> </w:t>
      </w:r>
      <w:r w:rsidRPr="009E5590">
        <w:rPr>
          <w:rFonts w:eastAsia="Calibri"/>
          <w:cs/>
        </w:rPr>
        <w:t>วิธีตัดสินที่ยกสติขึ้นเป็นหลัก</w:t>
      </w:r>
      <w:r w:rsidRPr="009E5590">
        <w:rPr>
          <w:rFonts w:eastAsia="Calibri"/>
          <w:vertAlign w:val="superscript"/>
        </w:rPr>
        <w:footnoteReference w:id="211"/>
      </w:r>
    </w:p>
    <w:p w14:paraId="45A8332B" w14:textId="6B28E915" w:rsidR="00C96205" w:rsidRPr="009E5590" w:rsidRDefault="00C96205" w:rsidP="008A5F2F">
      <w:pPr>
        <w:tabs>
          <w:tab w:val="left" w:pos="993"/>
        </w:tabs>
        <w:spacing w:before="0"/>
        <w:rPr>
          <w:rFonts w:eastAsia="Calibri"/>
        </w:rPr>
      </w:pPr>
      <w:r w:rsidRPr="009E5590">
        <w:rPr>
          <w:rFonts w:eastAsia="Calibri"/>
          <w:cs/>
        </w:rPr>
        <w:tab/>
        <w:t>๓</w:t>
      </w:r>
      <w:r w:rsidR="00054553" w:rsidRPr="009E5590">
        <w:rPr>
          <w:rFonts w:eastAsia="Calibri" w:hint="cs"/>
          <w:cs/>
        </w:rPr>
        <w:t>.</w:t>
      </w:r>
      <w:r w:rsidRPr="009E5590">
        <w:rPr>
          <w:rFonts w:eastAsia="Calibri"/>
          <w:cs/>
        </w:rPr>
        <w:t xml:space="preserve"> อมูฬหวินัย คือ</w:t>
      </w:r>
      <w:r w:rsidRPr="009E5590">
        <w:rPr>
          <w:rFonts w:eastAsia="Calibri" w:hint="cs"/>
          <w:cs/>
        </w:rPr>
        <w:t xml:space="preserve"> </w:t>
      </w:r>
      <w:r w:rsidRPr="009E5590">
        <w:rPr>
          <w:rFonts w:eastAsia="Calibri"/>
          <w:cs/>
        </w:rPr>
        <w:t>วิธีตัดสินที่ให้แก่ภิกษุผู้หายเป็นบ้าแล้ว</w:t>
      </w:r>
      <w:r w:rsidRPr="009E5590">
        <w:rPr>
          <w:rFonts w:eastAsia="Calibri"/>
          <w:vertAlign w:val="superscript"/>
          <w:cs/>
        </w:rPr>
        <w:footnoteReference w:id="212"/>
      </w:r>
    </w:p>
    <w:p w14:paraId="60BFE50A" w14:textId="1B82C91C" w:rsidR="00C96205" w:rsidRPr="009E5590" w:rsidRDefault="00C96205" w:rsidP="008A5F2F">
      <w:pPr>
        <w:tabs>
          <w:tab w:val="left" w:pos="993"/>
        </w:tabs>
        <w:spacing w:before="0"/>
        <w:rPr>
          <w:rFonts w:eastAsia="Calibri"/>
        </w:rPr>
      </w:pPr>
      <w:r w:rsidRPr="009E5590">
        <w:rPr>
          <w:rFonts w:eastAsia="Calibri"/>
          <w:cs/>
        </w:rPr>
        <w:tab/>
        <w:t>๔</w:t>
      </w:r>
      <w:r w:rsidR="00054553" w:rsidRPr="009E5590">
        <w:rPr>
          <w:rFonts w:eastAsia="Calibri" w:hint="cs"/>
          <w:cs/>
        </w:rPr>
        <w:t>.</w:t>
      </w:r>
      <w:r w:rsidRPr="009E5590">
        <w:rPr>
          <w:rFonts w:eastAsia="Calibri"/>
          <w:cs/>
        </w:rPr>
        <w:t xml:space="preserve"> ปฏิญญาตกรณะ คือ</w:t>
      </w:r>
      <w:r w:rsidRPr="009E5590">
        <w:rPr>
          <w:rFonts w:eastAsia="Calibri" w:hint="cs"/>
          <w:cs/>
        </w:rPr>
        <w:t xml:space="preserve"> </w:t>
      </w:r>
      <w:r w:rsidRPr="009E5590">
        <w:rPr>
          <w:rFonts w:eastAsia="Calibri"/>
          <w:cs/>
        </w:rPr>
        <w:t>วิธีตัดสินโดยปรับโทษตามคำสารภาพ</w:t>
      </w:r>
      <w:r w:rsidRPr="009E5590">
        <w:rPr>
          <w:rFonts w:eastAsia="Calibri"/>
          <w:vertAlign w:val="superscript"/>
        </w:rPr>
        <w:footnoteReference w:id="213"/>
      </w:r>
    </w:p>
    <w:p w14:paraId="3CC2AA77" w14:textId="036A0207" w:rsidR="00C96205" w:rsidRPr="009E5590" w:rsidRDefault="00C96205" w:rsidP="008A5F2F">
      <w:pPr>
        <w:tabs>
          <w:tab w:val="left" w:pos="993"/>
        </w:tabs>
        <w:spacing w:before="0"/>
        <w:rPr>
          <w:rFonts w:eastAsia="Calibri"/>
        </w:rPr>
      </w:pPr>
      <w:r w:rsidRPr="009E5590">
        <w:rPr>
          <w:rFonts w:eastAsia="Calibri"/>
          <w:cs/>
        </w:rPr>
        <w:tab/>
        <w:t>๕</w:t>
      </w:r>
      <w:r w:rsidR="00054553" w:rsidRPr="009E5590">
        <w:rPr>
          <w:rFonts w:eastAsia="Calibri" w:hint="cs"/>
          <w:cs/>
        </w:rPr>
        <w:t>.</w:t>
      </w:r>
      <w:r w:rsidRPr="009E5590">
        <w:rPr>
          <w:rFonts w:eastAsia="Calibri"/>
          <w:cs/>
        </w:rPr>
        <w:t xml:space="preserve"> เยภุยยสิกา คือ</w:t>
      </w:r>
      <w:r w:rsidRPr="009E5590">
        <w:rPr>
          <w:rFonts w:eastAsia="Calibri" w:hint="cs"/>
          <w:cs/>
        </w:rPr>
        <w:t xml:space="preserve"> </w:t>
      </w:r>
      <w:r w:rsidRPr="009E5590">
        <w:rPr>
          <w:rFonts w:eastAsia="Calibri"/>
          <w:cs/>
        </w:rPr>
        <w:t>วิธีตัดสินโดยอาศัยเสียงข้างมาก</w:t>
      </w:r>
      <w:r w:rsidRPr="009E5590">
        <w:rPr>
          <w:rFonts w:eastAsia="Calibri"/>
          <w:vertAlign w:val="superscript"/>
          <w:cs/>
        </w:rPr>
        <w:footnoteReference w:id="214"/>
      </w:r>
    </w:p>
    <w:p w14:paraId="13127E69" w14:textId="14DC8BA1" w:rsidR="00C96205" w:rsidRPr="009E5590" w:rsidRDefault="00C96205" w:rsidP="008A5F2F">
      <w:pPr>
        <w:tabs>
          <w:tab w:val="left" w:pos="993"/>
        </w:tabs>
        <w:spacing w:before="0"/>
        <w:rPr>
          <w:rFonts w:eastAsia="Calibri"/>
        </w:rPr>
      </w:pPr>
      <w:r w:rsidRPr="009E5590">
        <w:rPr>
          <w:rFonts w:eastAsia="Calibri"/>
          <w:cs/>
        </w:rPr>
        <w:tab/>
        <w:t>๖</w:t>
      </w:r>
      <w:r w:rsidR="00054553" w:rsidRPr="009E5590">
        <w:rPr>
          <w:rFonts w:eastAsia="Calibri" w:hint="cs"/>
          <w:cs/>
        </w:rPr>
        <w:t>.</w:t>
      </w:r>
      <w:r w:rsidRPr="009E5590">
        <w:rPr>
          <w:rFonts w:eastAsia="Calibri"/>
          <w:cs/>
        </w:rPr>
        <w:t xml:space="preserve"> ตัสสปาปิยสิกา คือ</w:t>
      </w:r>
      <w:r w:rsidRPr="009E5590">
        <w:rPr>
          <w:rFonts w:eastAsia="Calibri" w:hint="cs"/>
          <w:cs/>
        </w:rPr>
        <w:t xml:space="preserve"> </w:t>
      </w:r>
      <w:r w:rsidRPr="009E5590">
        <w:rPr>
          <w:rFonts w:eastAsia="Calibri"/>
          <w:cs/>
        </w:rPr>
        <w:t>วิธีตัดสินโดยปรับโทษแก่ผู้ทำความผิด</w:t>
      </w:r>
      <w:r w:rsidRPr="009E5590">
        <w:rPr>
          <w:rFonts w:eastAsia="Calibri"/>
          <w:vertAlign w:val="superscript"/>
          <w:cs/>
        </w:rPr>
        <w:footnoteReference w:id="215"/>
      </w:r>
    </w:p>
    <w:p w14:paraId="47883A31" w14:textId="6BE56518" w:rsidR="00C96205" w:rsidRPr="009E5590" w:rsidRDefault="00C96205" w:rsidP="008A5F2F">
      <w:pPr>
        <w:tabs>
          <w:tab w:val="left" w:pos="993"/>
        </w:tabs>
        <w:spacing w:before="0"/>
        <w:rPr>
          <w:rFonts w:eastAsia="Calibri"/>
        </w:rPr>
      </w:pPr>
      <w:r w:rsidRPr="009E5590">
        <w:rPr>
          <w:rFonts w:eastAsia="Calibri"/>
          <w:cs/>
        </w:rPr>
        <w:tab/>
        <w:t>๗</w:t>
      </w:r>
      <w:r w:rsidR="00054553" w:rsidRPr="009E5590">
        <w:rPr>
          <w:rFonts w:eastAsia="Calibri" w:hint="cs"/>
          <w:cs/>
        </w:rPr>
        <w:t>.</w:t>
      </w:r>
      <w:r w:rsidRPr="009E5590">
        <w:rPr>
          <w:rFonts w:eastAsia="Calibri"/>
          <w:cs/>
        </w:rPr>
        <w:t xml:space="preserve"> ติณวัตถารกะ คือ</w:t>
      </w:r>
      <w:r w:rsidRPr="009E5590">
        <w:rPr>
          <w:rFonts w:eastAsia="Calibri" w:hint="cs"/>
          <w:cs/>
        </w:rPr>
        <w:t xml:space="preserve"> </w:t>
      </w:r>
      <w:r w:rsidRPr="009E5590">
        <w:rPr>
          <w:rFonts w:eastAsia="Calibri"/>
          <w:cs/>
        </w:rPr>
        <w:t>วิธีตัดสินโดยวิธียอมความ ตามศัพท์แปลว่า ระเบียบดังกลบไว้ด้วยหญ้า</w:t>
      </w:r>
      <w:r w:rsidRPr="009E5590">
        <w:rPr>
          <w:rFonts w:eastAsia="Calibri"/>
          <w:vertAlign w:val="superscript"/>
          <w:cs/>
        </w:rPr>
        <w:footnoteReference w:id="216"/>
      </w:r>
    </w:p>
    <w:p w14:paraId="502D3E8B" w14:textId="77777777"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ต่อมา ภายหลังพุทธปรินิพพาน สิกขาบท ๒๒๐ พร้อมด้วยอธิกรณสมถะ ๗ ได้ถูกยกขึ้นสู่การสังคายนาครั้งที่ ๑ ซึ่งมีหลักฐานปรากฏในอรรถกถาพระวินัยปิฎก สมันตปาสาทิกา มหาวิภังค์ ปฐมมหาสังคีติกถา ความว่า</w:t>
      </w:r>
    </w:p>
    <w:p w14:paraId="69979087" w14:textId="77777777" w:rsidR="009A3233" w:rsidRPr="009E5590" w:rsidRDefault="00C96205" w:rsidP="0046029A">
      <w:pPr>
        <w:tabs>
          <w:tab w:val="left" w:pos="426"/>
          <w:tab w:val="left" w:pos="709"/>
        </w:tabs>
        <w:ind w:left="426" w:firstLine="283"/>
        <w:rPr>
          <w:rFonts w:eastAsia="Calibri"/>
        </w:rPr>
      </w:pPr>
      <w:r w:rsidRPr="009E5590">
        <w:rPr>
          <w:rFonts w:eastAsia="Calibri" w:hint="cs"/>
          <w:cs/>
        </w:rPr>
        <w:t>...</w:t>
      </w:r>
      <w:r w:rsidR="00D5527F" w:rsidRPr="009E5590">
        <w:rPr>
          <w:rFonts w:eastAsia="Calibri" w:hint="cs"/>
          <w:cs/>
        </w:rPr>
        <w:t xml:space="preserve"> </w:t>
      </w:r>
      <w:r w:rsidRPr="009E5590">
        <w:rPr>
          <w:rFonts w:eastAsia="Calibri" w:hint="cs"/>
          <w:cs/>
        </w:rPr>
        <w:t xml:space="preserve">พระธรรมสังคาหกเถระทั้งหลายยกปาราชิก ๔ สิกขาบทขึ้นสู่การสังคายนา แล้วตั้งชื่อไว้ว่า “นี้ชื่อว่าปาราชิกกัณฑ์” ยกสังฆาทิเสส ๑๓ สิกขาบทขึ้นสู่การสังคายนาแล้วตั้งชื่อไว้ว่า “นี้ชื่อว่า เตรสกัณฑ์” ยก ๒ สิกขาบท...ว่า “นี้ชื่อว่า อนิยต” </w:t>
      </w:r>
    </w:p>
    <w:p w14:paraId="14F69C14" w14:textId="76908519" w:rsidR="00C96205" w:rsidRPr="009E5590" w:rsidRDefault="00C96205" w:rsidP="009A3233">
      <w:pPr>
        <w:tabs>
          <w:tab w:val="left" w:pos="426"/>
          <w:tab w:val="left" w:pos="709"/>
        </w:tabs>
        <w:spacing w:before="0"/>
        <w:ind w:left="425" w:firstLine="284"/>
        <w:rPr>
          <w:rFonts w:eastAsia="Calibri"/>
        </w:rPr>
      </w:pPr>
      <w:r w:rsidRPr="009E5590">
        <w:rPr>
          <w:rFonts w:eastAsia="Calibri" w:hint="cs"/>
          <w:cs/>
        </w:rPr>
        <w:t>ยก ๓๐ สิกขาบท</w:t>
      </w:r>
      <w:r w:rsidRPr="009E5590">
        <w:rPr>
          <w:rFonts w:eastAsia="Calibri"/>
        </w:rPr>
        <w:t>…</w:t>
      </w:r>
      <w:r w:rsidRPr="009E5590">
        <w:rPr>
          <w:rFonts w:eastAsia="Calibri" w:hint="cs"/>
          <w:cs/>
        </w:rPr>
        <w:t>ว่า “...นิสสัคคียปาจิตตีย์” ยก ๙๒ สิกขาบท...ว่า “...ปาจิตตีย์” ยก ๔ สิกขาบท...ว่า “...ปาฏิเทสนียะ” ยก ๗๕ สิกขาบท...ว่า “...เสขิยะ” ยกธรรม ๗ ประการขึ้นสู่การสังคายนาแล้วตั้งชื่อไว้ว่า “นี้ชื่อว่าอธิกรณสมถะ”</w:t>
      </w:r>
      <w:r w:rsidR="0046029A" w:rsidRPr="009E5590">
        <w:rPr>
          <w:rFonts w:eastAsia="Calibri" w:hint="cs"/>
          <w:cs/>
        </w:rPr>
        <w:t xml:space="preserve"> </w:t>
      </w:r>
      <w:r w:rsidRPr="009E5590">
        <w:rPr>
          <w:rFonts w:eastAsia="Calibri" w:hint="cs"/>
          <w:cs/>
        </w:rPr>
        <w:t>...พระอรหันต์ ๕๐๐ รูป ได้สาธยายเป็นคณะ ๆ ตามนัยที่ยกขึ้นสู่การสังคายนา...</w:t>
      </w:r>
      <w:r w:rsidRPr="009E5590">
        <w:rPr>
          <w:rFonts w:eastAsia="Calibri"/>
          <w:vertAlign w:val="superscript"/>
          <w:cs/>
        </w:rPr>
        <w:footnoteReference w:id="217"/>
      </w:r>
    </w:p>
    <w:p w14:paraId="53CE6017"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นอกจากหลักฐานการยกสิกขาบท ๒๒๐ พร้อมด้วยอธิกรณสมถะ ๗ ขึ้นสู่การสังคายนาครั้งที่ ๑ ที่ปรากฏในคัมภีร์อรรถกถาพระวินัยปิฎกแล้ว ยังมีหลักฐานปรากฏในอรรถกถาพระสุตตันตปิฎก ทีฆนิกาย สุมังคลวิลาสินี สีลขันธวรรค นิทานกถา ปฐมมหาสังคีติกถา ความว่า</w:t>
      </w:r>
    </w:p>
    <w:p w14:paraId="2F492E5E" w14:textId="1844FE4B" w:rsidR="00C96205" w:rsidRPr="009E5590" w:rsidRDefault="00C96205" w:rsidP="0046029A">
      <w:pPr>
        <w:tabs>
          <w:tab w:val="left" w:pos="426"/>
          <w:tab w:val="left" w:pos="709"/>
        </w:tabs>
        <w:ind w:left="426" w:firstLine="283"/>
        <w:rPr>
          <w:rFonts w:eastAsia="Calibri"/>
        </w:rPr>
      </w:pPr>
      <w:r w:rsidRPr="009E5590">
        <w:rPr>
          <w:rFonts w:eastAsia="Calibri" w:hint="cs"/>
          <w:cs/>
        </w:rPr>
        <w:t>... พระธรรมสังคาหกเถระทั้งหลายได้ยกปาราชิก ๓ สิกขาบทที่เหลือขึ้นสู่การสังคายนาแล้วตั้งชื่อไว้ว่า “นี้ปาราชิกกัณฑ์” ได้ยกสังฆาทิเสส ๑๓ สิกขาบท...ว่า “นี้ชื่อว่าเตรสกัณฑ์” ยกอนิยตสิกขาบท...ว่า “นี้ชื่อว่าอนิยต” ยก ๓๐ สิกขาบท...ว่า “นี้ชื่อว่านิสสัคคียปาจิตตีย์” ยก ๙๒ สิกขาบท...ว่า “นี้ชื่อว่าปาจิตตีย์” ยก ๔ สิกขาบท...ว่า “นี้ชื่อว่าปาฏิเทสนียะ” ยก ๗๕ สิกขาบท...ว่า “นี้เสขิยะ” ยกธรรม ๗ ประการ...ว่า “นี้ชื่อว่าอธิกรณสมถะ” ตั้งชื่อว่าสิกขาบท ๒๒๗ ข้ออย่างนี้ว่า “มหาวิภังค์” ...</w:t>
      </w:r>
      <w:r w:rsidRPr="009E5590">
        <w:rPr>
          <w:rFonts w:eastAsia="Calibri"/>
          <w:vertAlign w:val="superscript"/>
          <w:cs/>
        </w:rPr>
        <w:footnoteReference w:id="218"/>
      </w:r>
    </w:p>
    <w:p w14:paraId="2584A816"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ในพจนานุกรมพุทธศาสตร์ ฉบับประมวลศัพท์ อธิบายว่า</w:t>
      </w:r>
    </w:p>
    <w:p w14:paraId="6D3128F5" w14:textId="29DC525F" w:rsidR="00C96205" w:rsidRPr="009E5590" w:rsidRDefault="00C96205" w:rsidP="00C96205">
      <w:pPr>
        <w:tabs>
          <w:tab w:val="left" w:pos="709"/>
        </w:tabs>
        <w:rPr>
          <w:rFonts w:eastAsia="Calibri"/>
        </w:rPr>
      </w:pPr>
      <w:r w:rsidRPr="009E5590">
        <w:rPr>
          <w:rFonts w:eastAsia="Calibri" w:hint="cs"/>
          <w:cs/>
        </w:rPr>
        <w:t>อุเทศ การยกขึ้นแสดง</w:t>
      </w:r>
      <w:r w:rsidRPr="009E5590">
        <w:rPr>
          <w:rFonts w:eastAsia="Calibri"/>
        </w:rPr>
        <w:t>,</w:t>
      </w:r>
      <w:r w:rsidRPr="009E5590">
        <w:rPr>
          <w:rFonts w:eastAsia="Calibri" w:hint="cs"/>
          <w:cs/>
        </w:rPr>
        <w:t xml:space="preserve"> การยกขึ้นชี้แจง</w:t>
      </w:r>
      <w:r w:rsidRPr="009E5590">
        <w:rPr>
          <w:rFonts w:eastAsia="Calibri"/>
        </w:rPr>
        <w:t xml:space="preserve">, </w:t>
      </w:r>
      <w:r w:rsidRPr="009E5590">
        <w:rPr>
          <w:rFonts w:eastAsia="Calibri" w:hint="cs"/>
          <w:cs/>
        </w:rPr>
        <w:t>ข้อที่ยกขึ้นแสดง</w:t>
      </w:r>
      <w:r w:rsidRPr="009E5590">
        <w:rPr>
          <w:rFonts w:eastAsia="Calibri"/>
        </w:rPr>
        <w:t xml:space="preserve">, </w:t>
      </w:r>
      <w:r w:rsidRPr="009E5590">
        <w:rPr>
          <w:rFonts w:eastAsia="Calibri" w:hint="cs"/>
          <w:cs/>
        </w:rPr>
        <w:t>หัวข้อ</w:t>
      </w:r>
      <w:r w:rsidRPr="009E5590">
        <w:rPr>
          <w:rFonts w:eastAsia="Calibri"/>
        </w:rPr>
        <w:t>,</w:t>
      </w:r>
      <w:r w:rsidRPr="009E5590">
        <w:rPr>
          <w:rFonts w:eastAsia="Calibri" w:hint="cs"/>
          <w:cs/>
        </w:rPr>
        <w:t xml:space="preserve"> การเรียนการสอน</w:t>
      </w:r>
      <w:r w:rsidRPr="009E5590">
        <w:rPr>
          <w:rFonts w:eastAsia="Calibri"/>
        </w:rPr>
        <w:t xml:space="preserve">, </w:t>
      </w:r>
      <w:r w:rsidRPr="009E5590">
        <w:rPr>
          <w:rFonts w:eastAsia="Calibri" w:hint="cs"/>
          <w:cs/>
        </w:rPr>
        <w:t>การสวดปาฏิโมกข์</w:t>
      </w:r>
      <w:r w:rsidRPr="009E5590">
        <w:rPr>
          <w:rFonts w:eastAsia="Calibri"/>
        </w:rPr>
        <w:t xml:space="preserve">, </w:t>
      </w:r>
      <w:r w:rsidRPr="009E5590">
        <w:rPr>
          <w:rFonts w:eastAsia="Calibri" w:hint="cs"/>
          <w:cs/>
        </w:rPr>
        <w:t>ปาฏิโมกข์ที่ยกขึ้นสวด</w:t>
      </w:r>
      <w:r w:rsidRPr="009E5590">
        <w:rPr>
          <w:rFonts w:eastAsia="Calibri"/>
        </w:rPr>
        <w:t xml:space="preserve">, </w:t>
      </w:r>
      <w:r w:rsidRPr="009E5590">
        <w:rPr>
          <w:rFonts w:eastAsia="Calibri" w:hint="cs"/>
          <w:cs/>
        </w:rPr>
        <w:t>หมวดหนึ่ง ๆ แห่งปาฏิโมกข์ที่จัดไว้สำหรับสวด</w:t>
      </w:r>
      <w:r w:rsidRPr="009E5590">
        <w:rPr>
          <w:rFonts w:eastAsia="Calibri"/>
        </w:rPr>
        <w:t xml:space="preserve">, </w:t>
      </w:r>
      <w:r w:rsidRPr="009E5590">
        <w:rPr>
          <w:rFonts w:eastAsia="Calibri" w:hint="cs"/>
          <w:cs/>
        </w:rPr>
        <w:t>ในคำว่า “สงฆ์มีอุเทศเดียวกัน” หมายความว่า ร่วมฟังสวดปาฏิโมกข์ด้วยกัน</w:t>
      </w:r>
      <w:r w:rsidRPr="009E5590">
        <w:rPr>
          <w:rFonts w:eastAsia="Calibri"/>
        </w:rPr>
        <w:t>;…</w:t>
      </w:r>
      <w:r w:rsidRPr="009E5590">
        <w:rPr>
          <w:rFonts w:eastAsia="Calibri"/>
          <w:vertAlign w:val="superscript"/>
          <w:cs/>
        </w:rPr>
        <w:footnoteReference w:id="219"/>
      </w:r>
    </w:p>
    <w:p w14:paraId="3B51E74B" w14:textId="44EEA92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เมื่อพิจารณาด้วยหลักฐานในประเด็นนี้ ปรากฏว่า</w:t>
      </w:r>
      <w:r w:rsidR="00DE6A96" w:rsidRPr="009E5590">
        <w:rPr>
          <w:rFonts w:eastAsia="Calibri" w:hint="cs"/>
          <w:cs/>
        </w:rPr>
        <w:t xml:space="preserve"> </w:t>
      </w:r>
      <w:r w:rsidRPr="009E5590">
        <w:rPr>
          <w:rFonts w:eastAsia="Calibri" w:hint="cs"/>
          <w:cs/>
        </w:rPr>
        <w:t xml:space="preserve">มีจำนวนสิกขาบทที่จะต้องยกขึ้นสวดทุกกึ่งเดือน </w:t>
      </w:r>
      <w:r w:rsidR="00356F9F" w:rsidRPr="009E5590">
        <w:rPr>
          <w:rFonts w:eastAsia="Calibri" w:hint="cs"/>
          <w:cs/>
        </w:rPr>
        <w:t xml:space="preserve">ประกอบด้วย </w:t>
      </w:r>
      <w:r w:rsidRPr="009E5590">
        <w:rPr>
          <w:rFonts w:eastAsia="Calibri" w:hint="cs"/>
          <w:cs/>
        </w:rPr>
        <w:t>๑</w:t>
      </w:r>
      <w:r w:rsidRPr="009E5590">
        <w:rPr>
          <w:rFonts w:eastAsia="Calibri"/>
        </w:rPr>
        <w:t>.</w:t>
      </w:r>
      <w:r w:rsidRPr="009E5590">
        <w:rPr>
          <w:rFonts w:eastAsia="Calibri" w:hint="cs"/>
          <w:cs/>
        </w:rPr>
        <w:t xml:space="preserve"> ปาราชิก ๔ สิกขาบท ๒</w:t>
      </w:r>
      <w:r w:rsidRPr="009E5590">
        <w:rPr>
          <w:rFonts w:eastAsia="Calibri"/>
        </w:rPr>
        <w:t>.</w:t>
      </w:r>
      <w:r w:rsidRPr="009E5590">
        <w:rPr>
          <w:rFonts w:eastAsia="Calibri" w:hint="cs"/>
          <w:cs/>
        </w:rPr>
        <w:t xml:space="preserve"> สังฆาทิเสส ๑๓ สิกขาบท ๓</w:t>
      </w:r>
      <w:r w:rsidRPr="009E5590">
        <w:rPr>
          <w:rFonts w:eastAsia="Calibri"/>
        </w:rPr>
        <w:t>.</w:t>
      </w:r>
      <w:r w:rsidRPr="009E5590">
        <w:rPr>
          <w:rFonts w:eastAsia="Calibri" w:hint="cs"/>
          <w:cs/>
        </w:rPr>
        <w:t xml:space="preserve"> อนิยต ๒ สิกขาบท ๔</w:t>
      </w:r>
      <w:r w:rsidRPr="009E5590">
        <w:rPr>
          <w:rFonts w:eastAsia="Calibri"/>
        </w:rPr>
        <w:t>.</w:t>
      </w:r>
      <w:r w:rsidRPr="009E5590">
        <w:rPr>
          <w:rFonts w:eastAsia="Calibri" w:hint="cs"/>
          <w:cs/>
        </w:rPr>
        <w:t xml:space="preserve"> นิสสัคคิยปาจิตตีย์ ๓๐ สิกขาบท ๕</w:t>
      </w:r>
      <w:r w:rsidRPr="009E5590">
        <w:rPr>
          <w:rFonts w:eastAsia="Calibri"/>
        </w:rPr>
        <w:t>.</w:t>
      </w:r>
      <w:r w:rsidRPr="009E5590">
        <w:rPr>
          <w:rFonts w:eastAsia="Calibri" w:hint="cs"/>
          <w:cs/>
        </w:rPr>
        <w:t xml:space="preserve"> ปาจิตตีย์ ๙๒ สิกขาบท ๖</w:t>
      </w:r>
      <w:r w:rsidRPr="009E5590">
        <w:rPr>
          <w:rFonts w:eastAsia="Calibri"/>
        </w:rPr>
        <w:t>.</w:t>
      </w:r>
      <w:r w:rsidRPr="009E5590">
        <w:rPr>
          <w:rFonts w:eastAsia="Calibri" w:hint="cs"/>
          <w:cs/>
        </w:rPr>
        <w:t xml:space="preserve"> ปาฏิเทสนียะ ๔ สิกขาบท ๗</w:t>
      </w:r>
      <w:r w:rsidRPr="009E5590">
        <w:rPr>
          <w:rFonts w:eastAsia="Calibri"/>
        </w:rPr>
        <w:t>.</w:t>
      </w:r>
      <w:r w:rsidR="00BC3745" w:rsidRPr="009E5590">
        <w:rPr>
          <w:rFonts w:eastAsia="Calibri" w:hint="cs"/>
          <w:cs/>
        </w:rPr>
        <w:t xml:space="preserve"> เสขิยวัตร</w:t>
      </w:r>
      <w:r w:rsidRPr="009E5590">
        <w:rPr>
          <w:rFonts w:eastAsia="Calibri" w:hint="cs"/>
          <w:cs/>
        </w:rPr>
        <w:t xml:space="preserve"> ๗๕ สิกขาบท </w:t>
      </w:r>
      <w:r w:rsidR="003E49CE" w:rsidRPr="009E5590">
        <w:rPr>
          <w:rFonts w:eastAsia="Calibri" w:hint="cs"/>
          <w:cs/>
        </w:rPr>
        <w:t xml:space="preserve">และ </w:t>
      </w:r>
      <w:r w:rsidRPr="009E5590">
        <w:rPr>
          <w:rFonts w:eastAsia="Calibri" w:hint="cs"/>
          <w:cs/>
        </w:rPr>
        <w:t>๘</w:t>
      </w:r>
      <w:r w:rsidRPr="009E5590">
        <w:rPr>
          <w:rFonts w:eastAsia="Calibri"/>
        </w:rPr>
        <w:t>.</w:t>
      </w:r>
      <w:r w:rsidRPr="009E5590">
        <w:rPr>
          <w:rFonts w:eastAsia="Calibri" w:hint="cs"/>
          <w:cs/>
        </w:rPr>
        <w:t xml:space="preserve"> อธิกรณสมถะ</w:t>
      </w:r>
      <w:r w:rsidR="003E49CE" w:rsidRPr="009E5590">
        <w:rPr>
          <w:rFonts w:eastAsia="Calibri" w:hint="cs"/>
          <w:cs/>
        </w:rPr>
        <w:t>อีก</w:t>
      </w:r>
      <w:r w:rsidRPr="009E5590">
        <w:rPr>
          <w:rFonts w:eastAsia="Calibri" w:hint="cs"/>
          <w:cs/>
        </w:rPr>
        <w:t xml:space="preserve"> ๗ ข้อ </w:t>
      </w:r>
    </w:p>
    <w:p w14:paraId="50230B73" w14:textId="6944F2B3"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นอกจากนี้ในพระวินัยปิฎก มหาวิภังค์ เล่มที่ ๒ คำนิคม มีสรุปตอนท้ายว่า สิกขาบทมีจำนวน ๒๒๐ พร้อมด้วยอธิกรณสมถะ ๗ ทั้งระบุด้วยว่า สิกขาบทของพระผู้มีพระภาคที่จะยกขึ้นแสดงทุกกึ่งเดือนนั้นมีเพียงเท่านี้ และในคัมภีร์ปริวาร อสาธารณาทิ ยังปรากฏพระพุทธดำรัสว่า สิกขาบทของภิกษุที่จะต้องยกขึ้นสวดทุกกึ่งเดือนมีจำนวน ๒๒๐ สิกขาบท พึงสังเกตว่า ในบรรดาสิกขาบททั้งหลายของภิกษุและภิกษุณี ตั้งแต่ปาราชิกเป็นต้นไป ไม่ปรากฏว่ามีอธิกรณสมถะ ๗ รวมอยู่ในสิกขาบททั้งหลายด้วยเลย เพราะด้วยเหตุว่า อธิกรณสมถะนั้นไม่ได้เรียกว่า สิกขาบท ดังหลักฐานในวินยเปยยาล แม้อธิกรณสมถะทั้ง ๗ จะไม่ได้ถ</w:t>
      </w:r>
      <w:r w:rsidR="00E3295C" w:rsidRPr="009E5590">
        <w:rPr>
          <w:rFonts w:eastAsia="Calibri" w:hint="cs"/>
          <w:cs/>
        </w:rPr>
        <w:t>ูกเรียกว่า สิกขาบทก็ตาม แต่มี</w:t>
      </w:r>
      <w:r w:rsidRPr="009E5590">
        <w:rPr>
          <w:rFonts w:eastAsia="Calibri" w:hint="cs"/>
          <w:cs/>
        </w:rPr>
        <w:t xml:space="preserve">พุทธบัญญัติรับสั่งให้ภิกษุทั้งหลายยกอธิกรณสมถะขึ้นสู่การสวดทุกกึ่งเดือนด้วย  </w:t>
      </w:r>
    </w:p>
    <w:p w14:paraId="6B7B277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ภายหลังพุทธปรินิพพาน สิกขาบท ๒๒๐ พร้อมด้วยอธิกรณสมถะทั้ง ๗ ได้ถูกนำขึ้นสู่การสังคายนาครั้งที่ ๑ ด้วย มีหลักฐานปรากฏในอรรถกถาพระวินัยปิฎก (ปฐมมหาสังคีติกถา) และในอรรถกถาพระสุตตันตปิฎก (ปฐมมหาสังคีติกถา)</w:t>
      </w:r>
    </w:p>
    <w:p w14:paraId="6EA7227A" w14:textId="17E84763"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F50B33" w:rsidRPr="009E5590">
        <w:rPr>
          <w:rFonts w:eastAsia="Calibri" w:hint="cs"/>
          <w:cs/>
        </w:rPr>
        <w:t>ที่มีอยู่</w:t>
      </w:r>
      <w:r w:rsidRPr="009E5590">
        <w:rPr>
          <w:rFonts w:eastAsia="Calibri"/>
          <w:cs/>
        </w:rPr>
        <w:t xml:space="preserve">ในสมมติฐานประเด็นที่ </w:t>
      </w:r>
      <w:r w:rsidRPr="009E5590">
        <w:rPr>
          <w:rFonts w:eastAsia="Calibri" w:hint="cs"/>
          <w:cs/>
        </w:rPr>
        <w:t>๒</w:t>
      </w:r>
      <w:r w:rsidRPr="009E5590">
        <w:rPr>
          <w:rFonts w:eastAsia="Calibri"/>
          <w:cs/>
        </w:rPr>
        <w:t xml:space="preserve"> ผู้วิจัยจึงวินิจฉัยว่า</w:t>
      </w:r>
      <w:r w:rsidRPr="009E5590">
        <w:rPr>
          <w:rFonts w:eastAsia="Calibri" w:hint="cs"/>
          <w:cs/>
        </w:rPr>
        <w:t xml:space="preserve"> </w:t>
      </w:r>
      <w:r w:rsidRPr="009E5590">
        <w:rPr>
          <w:rFonts w:eastAsia="Calibri"/>
          <w:cs/>
        </w:rPr>
        <w:t>ภิกษุต้องยก</w:t>
      </w:r>
      <w:r w:rsidRPr="009E5590">
        <w:rPr>
          <w:rFonts w:eastAsia="Calibri" w:hint="cs"/>
          <w:cs/>
        </w:rPr>
        <w:t>ภิกขุ</w:t>
      </w:r>
      <w:r w:rsidRPr="009E5590">
        <w:rPr>
          <w:rFonts w:eastAsia="Calibri"/>
          <w:cs/>
        </w:rPr>
        <w:t>ปาติโมกข์ขึ้นสู่อุทเทส</w:t>
      </w:r>
      <w:r w:rsidRPr="009E5590">
        <w:rPr>
          <w:rFonts w:eastAsia="Calibri" w:hint="cs"/>
          <w:cs/>
        </w:rPr>
        <w:t xml:space="preserve">ทุกกึ่งเดือน </w:t>
      </w:r>
      <w:r w:rsidRPr="009E5590">
        <w:rPr>
          <w:rFonts w:eastAsia="Calibri"/>
          <w:cs/>
        </w:rPr>
        <w:t>จำนวน ๒๒๗ ข้อ</w:t>
      </w:r>
    </w:p>
    <w:p w14:paraId="1CE29F8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เมื่อนำหลักฐานในประเด็นวิเคราะห์ทั้ง ๒ มาสรุปจึงได้ความว่า ในวัชชีปุตตสูตรมีพระพุทธดำรัสให้ยกสิกขาบทภิกขุปาติโมกข์ จำนวน ๑๕๐ สิกขาบทพร้อมด้วยส่วนที่เกินนี้ขึ้นสู่อุทเทสทุกกึ่งเดือน แต่ในขณะนั้นเป็นช่วงที่พระผู้มีพระภาคยังทรงพระชนม์อยู่ ต่อมา ภายหลังได้ทรงบัญญัติพระวินัยเพิ่มขึ้นเรื่อย ๆ ส่วนสิกขาบท ๒๒๐ ที่ปรากฏหลักฐานในคัมภีร์ปริวารก็ไม่ได้ขัดแย้งกับปาติโมกข์ ๒๒๗ ข้อ แต่อย่างใด เพราะในภิกขุปาติโมกข์แบ่งเป็น ๒ ส่วน คือ ส่วนที่เรียกว่า สิกขาบท และส่วนที่ไม่ได้เรียกว่า สิกขาบท ส่วนที่เรียกว่า สิกขาบท มี ๒๒๐ สิกขาบท ส่วนอธิกรณสมถะ ๗ ไม่ได้เรียกว่า สิกขาบท แต่มีพระบัญญัติรับสั่งให้ยกอธิกรณสมถะขึ้นสู่อุทเทสทุกกึ่งเดือนด้วย</w:t>
      </w:r>
    </w:p>
    <w:p w14:paraId="3D0EC59A" w14:textId="0DC14333" w:rsidR="00C96205" w:rsidRPr="009E5590" w:rsidRDefault="00C96205" w:rsidP="00C96205">
      <w:pPr>
        <w:tabs>
          <w:tab w:val="left" w:pos="993"/>
        </w:tabs>
        <w:rPr>
          <w:rFonts w:eastAsia="Calibri"/>
        </w:rPr>
      </w:pPr>
      <w:r w:rsidRPr="009E5590">
        <w:rPr>
          <w:rFonts w:eastAsia="Calibri"/>
          <w:cs/>
        </w:rPr>
        <w:tab/>
        <w:t>เมื่อพิจารณาด้วยหลักฐานทั้งหมด</w:t>
      </w:r>
      <w:r w:rsidR="00F50B33" w:rsidRPr="009E5590">
        <w:rPr>
          <w:rFonts w:eastAsia="Calibri" w:hint="cs"/>
          <w:cs/>
        </w:rPr>
        <w:t>ที่มีอยู่</w:t>
      </w:r>
      <w:r w:rsidRPr="009E5590">
        <w:rPr>
          <w:rFonts w:eastAsia="Calibri"/>
          <w:cs/>
        </w:rPr>
        <w:t>ใน</w:t>
      </w:r>
      <w:r w:rsidRPr="009E5590">
        <w:rPr>
          <w:rFonts w:eastAsia="Calibri" w:hint="cs"/>
          <w:cs/>
        </w:rPr>
        <w:t>ประเด็น</w:t>
      </w:r>
      <w:r w:rsidRPr="009E5590">
        <w:rPr>
          <w:rFonts w:eastAsia="Calibri"/>
          <w:cs/>
        </w:rPr>
        <w:t>วิเคราะห์จำนวนสิกขาบทภิกขุปาติโมกข์ที่ภิกษุต้องยกขึ้นสวดทุกกึ่งเดือน</w:t>
      </w:r>
      <w:r w:rsidRPr="009E5590">
        <w:rPr>
          <w:rFonts w:eastAsia="Calibri" w:hint="cs"/>
          <w:cs/>
        </w:rPr>
        <w:t xml:space="preserve"> ผู้วิจัยจึงวินิจฉัยว่า พระบัญญัติที่เรียกว่า สิกขาบท คือ ปาราชิก ๔ สังฆาทิเสส ๑๓ อนิยต ๒ นิสสัคคิยปาจิตตีย์ ๓๐ ปาจิตตีย์ ๙๒ ปาฏิเทสนียะ ๔ เสขิยวัตร ๗๕ รวมเป็น ๒๒๐ สิกขาบท และพระบัญญัติที่ไม่ได้เรียกว่า สิกขาบท คือ อธิกรณสมถะ ๗ รวมทั้งหมดเป็น ๒๒๗ ข้อ ดังนั้น</w:t>
      </w:r>
      <w:r w:rsidR="00C819B6" w:rsidRPr="009E5590">
        <w:rPr>
          <w:rFonts w:eastAsia="Calibri" w:hint="cs"/>
          <w:cs/>
        </w:rPr>
        <w:t xml:space="preserve"> </w:t>
      </w:r>
      <w:r w:rsidRPr="009E5590">
        <w:rPr>
          <w:rFonts w:eastAsia="Calibri" w:hint="cs"/>
          <w:cs/>
        </w:rPr>
        <w:t>ภิกษุต้องยกภิกขุปาติโมกข์ขึ้นสู่อุทเทสทุกกึ่งเดือน จำนวน ๒๒๗ ข้อ</w:t>
      </w:r>
    </w:p>
    <w:p w14:paraId="7ABF6A53" w14:textId="2B730E40" w:rsidR="00C96205" w:rsidRPr="009E5590" w:rsidRDefault="00C96205" w:rsidP="00C96205">
      <w:pPr>
        <w:tabs>
          <w:tab w:val="left" w:pos="1134"/>
        </w:tabs>
        <w:rPr>
          <w:rFonts w:eastAsia="Calibri"/>
          <w:b/>
          <w:bCs/>
          <w:cs/>
        </w:rPr>
      </w:pPr>
      <w:r w:rsidRPr="009E5590">
        <w:rPr>
          <w:rFonts w:eastAsia="Calibri" w:hint="cs"/>
          <w:b/>
          <w:bCs/>
          <w:cs/>
        </w:rPr>
        <w:t>๒</w:t>
      </w:r>
      <w:r w:rsidRPr="009E5590">
        <w:rPr>
          <w:rFonts w:eastAsia="Calibri"/>
          <w:b/>
          <w:bCs/>
        </w:rPr>
        <w:t>.</w:t>
      </w:r>
      <w:r w:rsidRPr="009E5590">
        <w:rPr>
          <w:rFonts w:eastAsia="Calibri" w:hint="cs"/>
          <w:b/>
          <w:bCs/>
          <w:cs/>
        </w:rPr>
        <w:t xml:space="preserve"> วิเคราะห์จำนวนครั้งในการฉันอาหารของภิกษุต่อวัน</w:t>
      </w:r>
    </w:p>
    <w:p w14:paraId="259CFED6" w14:textId="1BE64104" w:rsidR="00C96205" w:rsidRPr="009E5590" w:rsidRDefault="00C96205" w:rsidP="00C96205">
      <w:pPr>
        <w:tabs>
          <w:tab w:val="left" w:pos="993"/>
        </w:tabs>
        <w:rPr>
          <w:rFonts w:eastAsia="Calibri"/>
        </w:rPr>
      </w:pPr>
      <w:r w:rsidRPr="009E5590">
        <w:rPr>
          <w:rFonts w:eastAsia="Calibri"/>
        </w:rPr>
        <w:tab/>
      </w:r>
      <w:r w:rsidR="00C624F1"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00C624F1" w:rsidRPr="009E5590">
        <w:rPr>
          <w:rFonts w:eastAsia="Calibri"/>
          <w:cs/>
        </w:rPr>
        <w:t>พระพุทธบัญญัติให้ภิกษุฉันอาหารวันละมื้อเดียว</w:t>
      </w:r>
      <w:r w:rsidR="00C624F1" w:rsidRPr="009E5590">
        <w:rPr>
          <w:rFonts w:eastAsia="Calibri" w:hint="cs"/>
          <w:cs/>
        </w:rPr>
        <w:t xml:space="preserve"> โดยมีรายละเอียดดังต่อไปนี้</w:t>
      </w:r>
    </w:p>
    <w:p w14:paraId="3A4A26F9" w14:textId="38F0C365" w:rsidR="00D8666B" w:rsidRPr="009E5590" w:rsidRDefault="00D8666B" w:rsidP="00D8666B">
      <w:pPr>
        <w:rPr>
          <w:rFonts w:eastAsia="Calibri"/>
        </w:rPr>
      </w:pPr>
      <w:r w:rsidRPr="009E5590">
        <w:rPr>
          <w:rFonts w:eastAsia="Calibri"/>
          <w:cs/>
        </w:rPr>
        <w:t>๑</w:t>
      </w:r>
      <w:r w:rsidRPr="009E5590">
        <w:rPr>
          <w:rFonts w:eastAsia="Calibri"/>
        </w:rPr>
        <w:t>.</w:t>
      </w:r>
      <w:r w:rsidRPr="009E5590">
        <w:rPr>
          <w:rFonts w:eastAsia="Calibri"/>
          <w:cs/>
        </w:rPr>
        <w:t xml:space="preserve"> </w:t>
      </w:r>
      <w:r w:rsidRPr="009E5590">
        <w:rPr>
          <w:rFonts w:eastAsia="Calibri" w:hint="cs"/>
          <w:cs/>
        </w:rPr>
        <w:t xml:space="preserve">เขาให้เหตุผลว่า </w:t>
      </w:r>
      <w:r w:rsidRPr="009E5590">
        <w:rPr>
          <w:rFonts w:eastAsia="Calibri"/>
          <w:cs/>
        </w:rPr>
        <w:t>เพราะพระพุทธเจ้าอนุญาตให้พระภัททาลิเอาอาหารมื้อเช้าไปฉันต่อรอบสอง นี่คือเหตุผลที่พระฉัน</w:t>
      </w:r>
      <w:r w:rsidRPr="009E5590">
        <w:rPr>
          <w:rFonts w:eastAsia="Calibri" w:hint="cs"/>
          <w:cs/>
        </w:rPr>
        <w:t>อาหาร</w:t>
      </w:r>
      <w:r w:rsidRPr="009E5590">
        <w:rPr>
          <w:rFonts w:eastAsia="Calibri"/>
          <w:cs/>
        </w:rPr>
        <w:t>สองมื้อได้</w:t>
      </w:r>
      <w:r w:rsidRPr="009E5590">
        <w:rPr>
          <w:rFonts w:eastAsia="Calibri" w:hint="cs"/>
          <w:cs/>
        </w:rPr>
        <w:t xml:space="preserve"> แต่</w:t>
      </w:r>
      <w:r w:rsidRPr="009E5590">
        <w:rPr>
          <w:rFonts w:eastAsia="Calibri"/>
          <w:cs/>
        </w:rPr>
        <w:t>ถ้าไปดูเต็มพระสูตรคนละเรื่อง</w:t>
      </w:r>
      <w:r w:rsidRPr="009E5590">
        <w:rPr>
          <w:rFonts w:eastAsia="Calibri" w:hint="cs"/>
          <w:cs/>
        </w:rPr>
        <w:t>กัน</w:t>
      </w:r>
      <w:r w:rsidRPr="009E5590">
        <w:rPr>
          <w:rFonts w:eastAsia="Calibri"/>
          <w:cs/>
        </w:rPr>
        <w:t>เลย เพราะตรงนี้พระพุทธเจ้ากำลังบัญญัติให้พระ</w:t>
      </w:r>
      <w:r w:rsidRPr="009E5590">
        <w:rPr>
          <w:rFonts w:eastAsia="Calibri" w:hint="cs"/>
          <w:cs/>
        </w:rPr>
        <w:t>ภิกษุ</w:t>
      </w:r>
      <w:r w:rsidRPr="009E5590">
        <w:rPr>
          <w:rFonts w:eastAsia="Calibri"/>
          <w:cs/>
        </w:rPr>
        <w:t>ฉันมื้อเดียว</w:t>
      </w:r>
    </w:p>
    <w:p w14:paraId="49C5E3EA" w14:textId="77777777" w:rsidR="00D8666B" w:rsidRPr="009E5590" w:rsidRDefault="00D8666B" w:rsidP="00D8666B">
      <w:pPr>
        <w:rPr>
          <w:rFonts w:eastAsia="Calibri"/>
          <w:cs/>
        </w:rPr>
      </w:pPr>
      <w:r w:rsidRPr="009E5590">
        <w:rPr>
          <w:rFonts w:eastAsia="Calibri"/>
          <w:cs/>
        </w:rPr>
        <w:lastRenderedPageBreak/>
        <w:t>๒</w:t>
      </w:r>
      <w:r w:rsidRPr="009E5590">
        <w:rPr>
          <w:rFonts w:eastAsia="Calibri"/>
        </w:rPr>
        <w:t xml:space="preserve">. </w:t>
      </w:r>
      <w:r w:rsidRPr="009E5590">
        <w:rPr>
          <w:rFonts w:eastAsia="Calibri"/>
          <w:cs/>
        </w:rPr>
        <w:t>พระ</w:t>
      </w:r>
      <w:r w:rsidRPr="009E5590">
        <w:rPr>
          <w:rFonts w:eastAsia="Calibri" w:hint="cs"/>
          <w:cs/>
        </w:rPr>
        <w:t>ภิกษุ</w:t>
      </w:r>
      <w:r w:rsidRPr="009E5590">
        <w:rPr>
          <w:rFonts w:eastAsia="Calibri"/>
          <w:cs/>
        </w:rPr>
        <w:t>ในครั้งพุทธกาลฉัน</w:t>
      </w:r>
      <w:r w:rsidRPr="009E5590">
        <w:rPr>
          <w:rFonts w:eastAsia="Calibri" w:hint="cs"/>
          <w:cs/>
        </w:rPr>
        <w:t>อาหาร</w:t>
      </w:r>
      <w:r w:rsidRPr="009E5590">
        <w:rPr>
          <w:rFonts w:eastAsia="Calibri"/>
          <w:cs/>
        </w:rPr>
        <w:t xml:space="preserve">มื้อเดียว ถ้าฉันมื้อที่ ๒ </w:t>
      </w:r>
      <w:r w:rsidRPr="009E5590">
        <w:rPr>
          <w:rFonts w:eastAsia="Calibri" w:hint="cs"/>
          <w:cs/>
        </w:rPr>
        <w:t>จะต้องฉัน</w:t>
      </w:r>
      <w:r w:rsidRPr="009E5590">
        <w:rPr>
          <w:rFonts w:eastAsia="Calibri"/>
          <w:cs/>
        </w:rPr>
        <w:t>อาหารที่เป็นเดน คือ อาหารที่</w:t>
      </w:r>
      <w:r w:rsidRPr="009E5590">
        <w:rPr>
          <w:rFonts w:eastAsia="Calibri" w:hint="cs"/>
          <w:cs/>
        </w:rPr>
        <w:t>ภิกษุรูปอื่นฉันเหลือ หรืออาหารที่ภิกษุผู้ป่วยไข้ฉันเหลือ</w:t>
      </w:r>
      <w:r w:rsidRPr="009E5590">
        <w:rPr>
          <w:rFonts w:eastAsia="Calibri"/>
          <w:cs/>
        </w:rPr>
        <w:t xml:space="preserve"> ถ้าฉันมื้อ</w:t>
      </w:r>
      <w:r w:rsidRPr="009E5590">
        <w:rPr>
          <w:rFonts w:eastAsia="Calibri" w:hint="cs"/>
          <w:cs/>
        </w:rPr>
        <w:t>ที่</w:t>
      </w:r>
      <w:r w:rsidRPr="009E5590">
        <w:rPr>
          <w:rFonts w:eastAsia="Calibri"/>
          <w:cs/>
        </w:rPr>
        <w:t>สอง</w:t>
      </w:r>
      <w:r w:rsidRPr="009E5590">
        <w:rPr>
          <w:rFonts w:eastAsia="Calibri" w:hint="cs"/>
          <w:cs/>
        </w:rPr>
        <w:t>โดย</w:t>
      </w:r>
      <w:r w:rsidRPr="009E5590">
        <w:rPr>
          <w:rFonts w:eastAsia="Calibri"/>
          <w:cs/>
        </w:rPr>
        <w:t>ฉันอาหารที่</w:t>
      </w:r>
      <w:r w:rsidRPr="009E5590">
        <w:rPr>
          <w:rFonts w:eastAsia="Calibri" w:hint="cs"/>
          <w:cs/>
        </w:rPr>
        <w:t>ไม่</w:t>
      </w:r>
      <w:r w:rsidRPr="009E5590">
        <w:rPr>
          <w:rFonts w:eastAsia="Calibri"/>
          <w:cs/>
        </w:rPr>
        <w:t>เป็นเดนจะถูกปรับอาบัติปาจิตตีย์</w:t>
      </w:r>
    </w:p>
    <w:p w14:paraId="47C57075" w14:textId="77777777" w:rsidR="00D8666B" w:rsidRPr="009E5590" w:rsidRDefault="00D8666B" w:rsidP="00D8666B">
      <w:pPr>
        <w:rPr>
          <w:rFonts w:eastAsia="Calibri"/>
          <w:cs/>
        </w:rPr>
      </w:pPr>
      <w:r w:rsidRPr="009E5590">
        <w:rPr>
          <w:rFonts w:eastAsia="Calibri"/>
          <w:cs/>
        </w:rPr>
        <w:t>๓</w:t>
      </w:r>
      <w:r w:rsidRPr="009E5590">
        <w:rPr>
          <w:rFonts w:eastAsia="Calibri"/>
        </w:rPr>
        <w:t>.</w:t>
      </w:r>
      <w:r w:rsidRPr="009E5590">
        <w:rPr>
          <w:rFonts w:eastAsia="Calibri"/>
          <w:cs/>
        </w:rPr>
        <w:t xml:space="preserve"> เมื่อก่อนมีความเข้าใจว่า</w:t>
      </w:r>
      <w:r w:rsidRPr="009E5590">
        <w:rPr>
          <w:rFonts w:eastAsia="Calibri" w:hint="cs"/>
          <w:cs/>
        </w:rPr>
        <w:t xml:space="preserve"> </w:t>
      </w:r>
      <w:r w:rsidRPr="009E5590">
        <w:rPr>
          <w:rFonts w:eastAsia="Calibri"/>
          <w:cs/>
        </w:rPr>
        <w:t>พระปฏิบัติฉัน</w:t>
      </w:r>
      <w:r w:rsidRPr="009E5590">
        <w:rPr>
          <w:rFonts w:eastAsia="Calibri" w:hint="cs"/>
          <w:cs/>
        </w:rPr>
        <w:t>อาหาร</w:t>
      </w:r>
      <w:r w:rsidRPr="009E5590">
        <w:rPr>
          <w:rFonts w:eastAsia="Calibri"/>
          <w:cs/>
        </w:rPr>
        <w:t>มื้อเดียวโดยธุดงค์วัตร เพราะมีข้อ</w:t>
      </w:r>
      <w:r w:rsidRPr="009E5590">
        <w:rPr>
          <w:rFonts w:eastAsia="Calibri" w:hint="cs"/>
          <w:cs/>
        </w:rPr>
        <w:t>วัตรการนั่งฉัน</w:t>
      </w:r>
      <w:r w:rsidRPr="009E5590">
        <w:rPr>
          <w:rFonts w:eastAsia="Calibri"/>
          <w:cs/>
        </w:rPr>
        <w:t>อาสนะเดียว แต่เมื่อไปดู</w:t>
      </w:r>
      <w:r w:rsidRPr="009E5590">
        <w:rPr>
          <w:rFonts w:eastAsia="Calibri" w:hint="cs"/>
          <w:cs/>
        </w:rPr>
        <w:t>ทั้ง</w:t>
      </w:r>
      <w:r w:rsidRPr="009E5590">
        <w:rPr>
          <w:rFonts w:eastAsia="Calibri"/>
          <w:cs/>
        </w:rPr>
        <w:t xml:space="preserve"> ๖ พระสูตรสอดรับกันหมด ตั้งแต่ลฑุกิโกปมสูตรกับภัททาลิสูตร และที่ตรัสกับมหาราชะว่าภิกษุในธรรมวินัยนี้ฉันอาหารเพียงหนึ่งหน</w:t>
      </w:r>
    </w:p>
    <w:p w14:paraId="7C781A48" w14:textId="77777777" w:rsidR="00D8666B" w:rsidRPr="009E5590" w:rsidRDefault="00D8666B" w:rsidP="00D8666B">
      <w:pPr>
        <w:rPr>
          <w:rFonts w:eastAsia="Calibri"/>
        </w:rPr>
      </w:pPr>
      <w:r w:rsidRPr="009E5590">
        <w:rPr>
          <w:rFonts w:eastAsia="Calibri"/>
          <w:cs/>
        </w:rPr>
        <w:t>๔</w:t>
      </w:r>
      <w:r w:rsidRPr="009E5590">
        <w:rPr>
          <w:rFonts w:eastAsia="Calibri"/>
        </w:rPr>
        <w:t>.</w:t>
      </w:r>
      <w:r w:rsidRPr="009E5590">
        <w:rPr>
          <w:rFonts w:eastAsia="Calibri"/>
          <w:cs/>
        </w:rPr>
        <w:t xml:space="preserve"> เมื่อฉัน</w:t>
      </w:r>
      <w:r w:rsidRPr="009E5590">
        <w:rPr>
          <w:rFonts w:eastAsia="Calibri" w:hint="cs"/>
          <w:cs/>
        </w:rPr>
        <w:t>อาหาร</w:t>
      </w:r>
      <w:r w:rsidRPr="009E5590">
        <w:rPr>
          <w:rFonts w:eastAsia="Calibri"/>
          <w:cs/>
        </w:rPr>
        <w:t>เสร็จแล้วลุก</w:t>
      </w:r>
      <w:r w:rsidRPr="009E5590">
        <w:rPr>
          <w:rFonts w:eastAsia="Calibri" w:hint="cs"/>
          <w:cs/>
        </w:rPr>
        <w:t>ขึ้น</w:t>
      </w:r>
      <w:r w:rsidRPr="009E5590">
        <w:rPr>
          <w:rFonts w:eastAsia="Calibri"/>
          <w:cs/>
        </w:rPr>
        <w:t xml:space="preserve">จากอาสนะถือเป็นการห้ามภัตด้วย </w:t>
      </w:r>
      <w:r w:rsidRPr="009E5590">
        <w:rPr>
          <w:rFonts w:eastAsia="Calibri" w:hint="cs"/>
          <w:cs/>
        </w:rPr>
        <w:t>เพราะถือว่าเป็นการ</w:t>
      </w:r>
      <w:r w:rsidRPr="009E5590">
        <w:rPr>
          <w:rFonts w:eastAsia="Calibri"/>
          <w:cs/>
        </w:rPr>
        <w:t>บอกว่าพอแล้ว ห้ามภัต คือ การบอกว่าพอแล้วจะบอกด้วยกายหรือวาจาก็ได้ ยกมือห้าม ละมือออกจากบาตร ถ้าไม่ได้แสดงด้วยกายหรือวาจา แต่ลุก</w:t>
      </w:r>
      <w:r w:rsidRPr="009E5590">
        <w:rPr>
          <w:rFonts w:eastAsia="Calibri" w:hint="cs"/>
          <w:cs/>
        </w:rPr>
        <w:t>ขึ้น</w:t>
      </w:r>
      <w:r w:rsidRPr="009E5590">
        <w:rPr>
          <w:rFonts w:eastAsia="Calibri"/>
          <w:cs/>
        </w:rPr>
        <w:t xml:space="preserve">จากอาสนะที่นั่งฉัน </w:t>
      </w:r>
      <w:r w:rsidRPr="009E5590">
        <w:rPr>
          <w:rFonts w:eastAsia="Calibri" w:hint="cs"/>
          <w:cs/>
        </w:rPr>
        <w:t>ก็</w:t>
      </w:r>
      <w:r w:rsidRPr="009E5590">
        <w:rPr>
          <w:rFonts w:eastAsia="Calibri"/>
          <w:cs/>
        </w:rPr>
        <w:t>หมดสิทธิ์</w:t>
      </w:r>
      <w:r w:rsidRPr="009E5590">
        <w:rPr>
          <w:rFonts w:eastAsia="Calibri" w:hint="cs"/>
          <w:cs/>
        </w:rPr>
        <w:t>ในการ</w:t>
      </w:r>
      <w:r w:rsidRPr="009E5590">
        <w:rPr>
          <w:rFonts w:eastAsia="Calibri"/>
          <w:cs/>
        </w:rPr>
        <w:t>ฉันอาหารนี้แล้ว ถ้าฉัน</w:t>
      </w:r>
      <w:r w:rsidRPr="009E5590">
        <w:rPr>
          <w:rFonts w:eastAsia="Calibri" w:hint="cs"/>
          <w:cs/>
        </w:rPr>
        <w:t>อาหารนี้</w:t>
      </w:r>
      <w:r w:rsidRPr="009E5590">
        <w:rPr>
          <w:rFonts w:eastAsia="Calibri"/>
          <w:cs/>
        </w:rPr>
        <w:t xml:space="preserve">อีกจะถูกปรับอาบัติ </w:t>
      </w:r>
    </w:p>
    <w:p w14:paraId="26953DEF" w14:textId="77777777" w:rsidR="00D8666B" w:rsidRPr="009E5590" w:rsidRDefault="00D8666B" w:rsidP="00D8666B">
      <w:pPr>
        <w:rPr>
          <w:rFonts w:eastAsia="Calibri"/>
        </w:rPr>
      </w:pPr>
      <w:r w:rsidRPr="009E5590">
        <w:rPr>
          <w:rFonts w:eastAsia="Calibri"/>
          <w:cs/>
        </w:rPr>
        <w:t>๕</w:t>
      </w:r>
      <w:r w:rsidRPr="009E5590">
        <w:rPr>
          <w:rFonts w:eastAsia="Calibri"/>
        </w:rPr>
        <w:t>.</w:t>
      </w:r>
      <w:r w:rsidRPr="009E5590">
        <w:rPr>
          <w:rFonts w:eastAsia="Calibri"/>
          <w:cs/>
        </w:rPr>
        <w:t xml:space="preserve"> เดน</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อาหาร</w:t>
      </w:r>
      <w:r w:rsidRPr="009E5590">
        <w:rPr>
          <w:rFonts w:eastAsia="Calibri" w:hint="cs"/>
          <w:cs/>
        </w:rPr>
        <w:t>ที่ภิกษุรูปอื่นฉันเหลือ แล้วเขานำอาหารนั้นมาให้เรา</w:t>
      </w:r>
      <w:r w:rsidRPr="009E5590">
        <w:rPr>
          <w:rFonts w:eastAsia="Calibri"/>
          <w:cs/>
        </w:rPr>
        <w:t xml:space="preserve"> </w:t>
      </w:r>
      <w:r w:rsidRPr="009E5590">
        <w:rPr>
          <w:rFonts w:eastAsia="Calibri" w:hint="cs"/>
          <w:cs/>
        </w:rPr>
        <w:t>อาหาร</w:t>
      </w:r>
      <w:r w:rsidRPr="009E5590">
        <w:rPr>
          <w:rFonts w:eastAsia="Calibri"/>
          <w:cs/>
        </w:rPr>
        <w:t>เดนของตัวเองไม่ได้ พระพุท</w:t>
      </w:r>
      <w:r w:rsidRPr="009E5590">
        <w:rPr>
          <w:rFonts w:eastAsia="Calibri" w:hint="cs"/>
          <w:cs/>
        </w:rPr>
        <w:t>ธ</w:t>
      </w:r>
      <w:r w:rsidRPr="009E5590">
        <w:rPr>
          <w:rFonts w:eastAsia="Calibri"/>
          <w:cs/>
        </w:rPr>
        <w:t>เจ้าบัญญัติลักษณะอาหารเดนแก่อุบาลี คือ การฉันยังปรากฏอยู่ เขาน้อมมาให้</w:t>
      </w:r>
      <w:r w:rsidRPr="009E5590">
        <w:rPr>
          <w:rFonts w:eastAsia="Calibri" w:hint="cs"/>
          <w:cs/>
        </w:rPr>
        <w:t>เราแล้ว</w:t>
      </w:r>
      <w:r w:rsidRPr="009E5590">
        <w:rPr>
          <w:rFonts w:eastAsia="Calibri"/>
          <w:cs/>
        </w:rPr>
        <w:t>บอกว่าทั้งหมดเนี่ยะเขาพอแล้ว บัญญัติชัดเจน ยกตัวอย่าง เช่น การฉัน</w:t>
      </w:r>
      <w:r w:rsidRPr="009E5590">
        <w:rPr>
          <w:rFonts w:eastAsia="Calibri" w:hint="cs"/>
          <w:cs/>
        </w:rPr>
        <w:t>อาหาร</w:t>
      </w:r>
      <w:r w:rsidRPr="009E5590">
        <w:rPr>
          <w:rFonts w:eastAsia="Calibri"/>
          <w:cs/>
        </w:rPr>
        <w:t xml:space="preserve">เดนของกันและกัน </w:t>
      </w:r>
      <w:r w:rsidRPr="009E5590">
        <w:rPr>
          <w:rFonts w:eastAsia="Calibri" w:hint="cs"/>
          <w:cs/>
        </w:rPr>
        <w:t>โดย</w:t>
      </w:r>
      <w:r w:rsidRPr="009E5590">
        <w:rPr>
          <w:rFonts w:eastAsia="Calibri"/>
          <w:cs/>
        </w:rPr>
        <w:t>บอก</w:t>
      </w:r>
      <w:r w:rsidRPr="009E5590">
        <w:rPr>
          <w:rFonts w:eastAsia="Calibri" w:hint="cs"/>
          <w:cs/>
        </w:rPr>
        <w:t>กับ</w:t>
      </w:r>
      <w:r w:rsidRPr="009E5590">
        <w:rPr>
          <w:rFonts w:eastAsia="Calibri"/>
          <w:cs/>
        </w:rPr>
        <w:t>อาวุโสมาร์ค</w:t>
      </w:r>
      <w:r w:rsidRPr="009E5590">
        <w:rPr>
          <w:rFonts w:eastAsia="Calibri" w:hint="cs"/>
          <w:cs/>
        </w:rPr>
        <w:t xml:space="preserve">ว่า </w:t>
      </w:r>
      <w:r w:rsidRPr="009E5590">
        <w:rPr>
          <w:rFonts w:eastAsia="Calibri"/>
          <w:cs/>
        </w:rPr>
        <w:t>เก็บอาหารไว้เยอะ ๆ อาวุโสมาร์คบอกอาจารย์</w:t>
      </w:r>
      <w:r w:rsidRPr="009E5590">
        <w:rPr>
          <w:rFonts w:eastAsia="Calibri" w:hint="cs"/>
          <w:cs/>
        </w:rPr>
        <w:t xml:space="preserve"> </w:t>
      </w:r>
      <w:r w:rsidRPr="009E5590">
        <w:rPr>
          <w:rFonts w:eastAsia="Calibri"/>
          <w:cs/>
        </w:rPr>
        <w:t>เก็บอาหารไว้เยอะ ๆ แล้ว</w:t>
      </w:r>
      <w:r w:rsidRPr="009E5590">
        <w:rPr>
          <w:rFonts w:eastAsia="Calibri" w:hint="cs"/>
          <w:cs/>
        </w:rPr>
        <w:t>เอาเดน</w:t>
      </w:r>
      <w:r w:rsidRPr="009E5590">
        <w:rPr>
          <w:rFonts w:eastAsia="Calibri"/>
          <w:cs/>
        </w:rPr>
        <w:t>มาแลกกัน เราก็</w:t>
      </w:r>
      <w:r w:rsidRPr="009E5590">
        <w:rPr>
          <w:rFonts w:eastAsia="Calibri" w:hint="cs"/>
          <w:cs/>
        </w:rPr>
        <w:t>สามารถฉัน</w:t>
      </w:r>
      <w:r w:rsidRPr="009E5590">
        <w:rPr>
          <w:rFonts w:eastAsia="Calibri"/>
          <w:cs/>
        </w:rPr>
        <w:t>รอบ</w:t>
      </w:r>
      <w:r w:rsidRPr="009E5590">
        <w:rPr>
          <w:rFonts w:eastAsia="Calibri" w:hint="cs"/>
          <w:cs/>
        </w:rPr>
        <w:t>ที่</w:t>
      </w:r>
      <w:r w:rsidRPr="009E5590">
        <w:rPr>
          <w:rFonts w:eastAsia="Calibri"/>
          <w:cs/>
        </w:rPr>
        <w:t>สองได้ นี่เห็นมะ มีช่องออกแต่ต้องออกอย่างถูกต้อง</w:t>
      </w:r>
    </w:p>
    <w:p w14:paraId="6EDCC5AE" w14:textId="2EFB8CD0" w:rsidR="00C96205" w:rsidRPr="009E5590" w:rsidRDefault="00D8666B" w:rsidP="00C96205">
      <w:pPr>
        <w:tabs>
          <w:tab w:val="left" w:pos="993"/>
        </w:tabs>
        <w:rPr>
          <w:rFonts w:eastAsia="Calibri"/>
          <w:cs/>
        </w:rPr>
      </w:pPr>
      <w:r w:rsidRPr="009E5590">
        <w:rPr>
          <w:rFonts w:eastAsia="Calibri"/>
          <w:cs/>
        </w:rPr>
        <w:t>๖</w:t>
      </w:r>
      <w:r w:rsidRPr="009E5590">
        <w:rPr>
          <w:rFonts w:eastAsia="Calibri"/>
        </w:rPr>
        <w:t>.</w:t>
      </w:r>
      <w:r w:rsidRPr="009E5590">
        <w:rPr>
          <w:rFonts w:eastAsia="Calibri"/>
          <w:cs/>
        </w:rPr>
        <w:t xml:space="preserve"> หลังจากฉัน</w:t>
      </w:r>
      <w:r w:rsidRPr="009E5590">
        <w:rPr>
          <w:rFonts w:eastAsia="Calibri" w:hint="cs"/>
          <w:cs/>
        </w:rPr>
        <w:t>อาหาร</w:t>
      </w:r>
      <w:r w:rsidRPr="009E5590">
        <w:rPr>
          <w:rFonts w:eastAsia="Calibri"/>
          <w:cs/>
        </w:rPr>
        <w:t>เสร็จแล้วลุก</w:t>
      </w:r>
      <w:r w:rsidRPr="009E5590">
        <w:rPr>
          <w:rFonts w:eastAsia="Calibri" w:hint="cs"/>
          <w:cs/>
        </w:rPr>
        <w:t>ขึ้น</w:t>
      </w:r>
      <w:r w:rsidRPr="009E5590">
        <w:rPr>
          <w:rFonts w:eastAsia="Calibri"/>
          <w:cs/>
        </w:rPr>
        <w:t>จากอาสนะจัดเป็นวิกาล คือ ไม่ใช่กาลในกลางวัน วิกาลคือ</w:t>
      </w:r>
      <w:r w:rsidRPr="009E5590">
        <w:rPr>
          <w:rFonts w:eastAsia="Calibri" w:hint="cs"/>
          <w:cs/>
        </w:rPr>
        <w:t xml:space="preserve"> </w:t>
      </w:r>
      <w:r w:rsidRPr="009E5590">
        <w:rPr>
          <w:rFonts w:eastAsia="Calibri"/>
          <w:cs/>
        </w:rPr>
        <w:t>หลังจากฉันอาหาร หลังฉันอาหารเสร็จชื่อว่าวิกาล สมมติว่า ๗ โมง ภิกขุฉันเสร็จ</w:t>
      </w:r>
      <w:r w:rsidRPr="009E5590">
        <w:rPr>
          <w:rFonts w:eastAsia="Calibri" w:hint="cs"/>
          <w:cs/>
        </w:rPr>
        <w:t xml:space="preserve"> </w:t>
      </w:r>
      <w:r w:rsidRPr="009E5590">
        <w:rPr>
          <w:rFonts w:eastAsia="Calibri"/>
          <w:cs/>
        </w:rPr>
        <w:t xml:space="preserve">หลังจากฉันเสร็จ ๗ โมงก็เป็นวิกาล ไม่ได้กำหนดตายตัวว่าเป็นเวลาไหน </w:t>
      </w:r>
      <w:r w:rsidRPr="009E5590">
        <w:rPr>
          <w:rFonts w:eastAsia="Calibri" w:hint="cs"/>
          <w:cs/>
        </w:rPr>
        <w:t>และ</w:t>
      </w:r>
      <w:r w:rsidRPr="009E5590">
        <w:rPr>
          <w:rFonts w:eastAsia="Calibri"/>
          <w:cs/>
        </w:rPr>
        <w:t>ที่กำหนดว่าห้ามฉันเลยเที่ยงเนี่ยะไม่มีบอกไว้</w:t>
      </w:r>
    </w:p>
    <w:p w14:paraId="26988A44" w14:textId="30269C68"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ด้วยเหตุนี้ ผู้วิจัยจึงตั้งข้อสังเกตอีกว่า เพราะเหตุใดพระคึกฤทธิ์จึงกล่าวยืนยันเช่นนั้น ดังนั้น</w:t>
      </w:r>
      <w:r w:rsidR="005E72FC" w:rsidRPr="009E5590">
        <w:rPr>
          <w:rFonts w:eastAsia="Calibri" w:hint="cs"/>
          <w:cs/>
        </w:rPr>
        <w:t xml:space="preserve"> </w:t>
      </w:r>
      <w:r w:rsidRPr="009E5590">
        <w:rPr>
          <w:rFonts w:eastAsia="Calibri" w:hint="cs"/>
          <w:cs/>
        </w:rPr>
        <w:t>ผู้วิจัยจึงตั้งสมมติฐานเพื่อนำข้อมูลมาวิเคราะห์และวินิจฉัยเป็น ๔ ประเด็น คือ</w:t>
      </w:r>
    </w:p>
    <w:p w14:paraId="44FD1577"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๑) ฉันมื้อเดียว คือ การฉันอาหารเพียงครั้งเดียวต่อวัน</w:t>
      </w:r>
    </w:p>
    <w:p w14:paraId="3C2D4A00" w14:textId="77777777" w:rsidR="00C96205" w:rsidRPr="009E5590" w:rsidRDefault="00C96205" w:rsidP="008A5F2F">
      <w:pPr>
        <w:tabs>
          <w:tab w:val="left" w:pos="993"/>
        </w:tabs>
        <w:spacing w:before="0"/>
        <w:rPr>
          <w:rFonts w:eastAsia="Calibri"/>
          <w:cs/>
        </w:rPr>
      </w:pPr>
      <w:r w:rsidRPr="009E5590">
        <w:rPr>
          <w:rFonts w:eastAsia="Calibri"/>
        </w:rPr>
        <w:tab/>
      </w:r>
      <w:r w:rsidRPr="009E5590">
        <w:rPr>
          <w:rFonts w:eastAsia="Calibri" w:hint="cs"/>
          <w:cs/>
        </w:rPr>
        <w:t xml:space="preserve">๒) </w:t>
      </w:r>
      <w:r w:rsidRPr="009E5590">
        <w:rPr>
          <w:rFonts w:eastAsia="Calibri"/>
          <w:cs/>
        </w:rPr>
        <w:t xml:space="preserve">ภิกษุกำลังฉันอาหารอยู่แล้วลุกขึ้นจากอาสนะถือเป็นการห้ามภัต จะฉันอาหารตรงนั้นอีกไม่ได้ </w:t>
      </w:r>
      <w:r w:rsidRPr="009E5590">
        <w:rPr>
          <w:rFonts w:eastAsia="Calibri" w:hint="cs"/>
          <w:cs/>
        </w:rPr>
        <w:t>ถ้าฉันอาหารอีกจะต้องอาบัติปาจิตตีย์</w:t>
      </w:r>
    </w:p>
    <w:p w14:paraId="307CBEB0" w14:textId="77777777" w:rsidR="00C96205" w:rsidRPr="009E5590" w:rsidRDefault="00C96205" w:rsidP="008A5F2F">
      <w:pPr>
        <w:tabs>
          <w:tab w:val="left" w:pos="993"/>
        </w:tabs>
        <w:spacing w:before="0"/>
        <w:rPr>
          <w:rFonts w:eastAsia="Calibri"/>
        </w:rPr>
      </w:pPr>
      <w:r w:rsidRPr="009E5590">
        <w:rPr>
          <w:rFonts w:eastAsia="Calibri"/>
          <w:cs/>
        </w:rPr>
        <w:tab/>
      </w:r>
      <w:r w:rsidRPr="009E5590">
        <w:rPr>
          <w:rFonts w:eastAsia="Calibri" w:hint="cs"/>
          <w:cs/>
        </w:rPr>
        <w:t>๓) อาหารเดน คือ อาหารที่ภิกษุรูปอื่นฉันเหลือแล้วเอาอาหารส่วนที่เหลือนั้นมาให้เรา</w:t>
      </w:r>
    </w:p>
    <w:p w14:paraId="3CAC33DD" w14:textId="77777777" w:rsidR="00C96205" w:rsidRPr="009E5590" w:rsidRDefault="00C96205" w:rsidP="008A5F2F">
      <w:pPr>
        <w:tabs>
          <w:tab w:val="left" w:pos="993"/>
        </w:tabs>
        <w:spacing w:before="0"/>
        <w:rPr>
          <w:rFonts w:eastAsia="Calibri"/>
          <w:cs/>
        </w:rPr>
      </w:pPr>
      <w:r w:rsidRPr="009E5590">
        <w:rPr>
          <w:rFonts w:eastAsia="Calibri"/>
          <w:cs/>
        </w:rPr>
        <w:tab/>
      </w:r>
      <w:r w:rsidRPr="009E5590">
        <w:rPr>
          <w:rFonts w:eastAsia="Calibri" w:hint="cs"/>
          <w:cs/>
        </w:rPr>
        <w:t>๔) การฉันอาหารครั้งเดียวต่อวัน ไม่ใช่แค่ธุดงควัตร แต่เป็นโดยศีลด้วย</w:t>
      </w:r>
    </w:p>
    <w:p w14:paraId="354E7B87" w14:textId="4BE176A4" w:rsidR="00C96205" w:rsidRPr="009E5590" w:rsidRDefault="00C96205" w:rsidP="00C96205">
      <w:pPr>
        <w:tabs>
          <w:tab w:val="left" w:pos="993"/>
        </w:tabs>
        <w:rPr>
          <w:rFonts w:eastAsia="Calibri"/>
        </w:rPr>
      </w:pPr>
      <w:r w:rsidRPr="009E5590">
        <w:rPr>
          <w:rFonts w:eastAsia="Calibri"/>
        </w:rPr>
        <w:tab/>
      </w:r>
      <w:r w:rsidR="00BD04A1">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1EE5C682" w14:textId="6CFC0DAB" w:rsidR="00C96205" w:rsidRPr="009E5590" w:rsidRDefault="00C96205" w:rsidP="00C96205">
      <w:pPr>
        <w:tabs>
          <w:tab w:val="left" w:pos="1276"/>
        </w:tabs>
        <w:rPr>
          <w:rFonts w:eastAsia="Calibri"/>
          <w:b/>
          <w:bCs/>
          <w:cs/>
        </w:rPr>
      </w:pPr>
      <w:r w:rsidRPr="009E5590">
        <w:rPr>
          <w:rFonts w:eastAsia="Calibri" w:hint="cs"/>
          <w:b/>
          <w:bCs/>
          <w:cs/>
        </w:rPr>
        <w:t>๑) ฉันมื้อเดียว คือ การฉันอาหารเพียงครั้งเดียวต่อวัน</w:t>
      </w:r>
    </w:p>
    <w:p w14:paraId="6FFD223F" w14:textId="06B16838"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ในสมมติฐานประเด็นที่ ๑ ผู้วิจัยตั้งข้อสังเกตว่าอาจมีความเป็นไปได้ว่า ฉันมื้อเดียว คือ การฉันอาหารเพียงครั้งเดียวต่อวัน ดังนั้น</w:t>
      </w:r>
      <w:r w:rsidR="00B4233D"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46620BC1" w14:textId="77777777" w:rsidR="00EA062B" w:rsidRDefault="00C96205" w:rsidP="00C96205">
      <w:pPr>
        <w:tabs>
          <w:tab w:val="left" w:pos="993"/>
        </w:tabs>
        <w:rPr>
          <w:rFonts w:eastAsia="Calibri"/>
        </w:rPr>
      </w:pPr>
      <w:r w:rsidRPr="009E5590">
        <w:rPr>
          <w:rFonts w:eastAsia="Calibri"/>
          <w:cs/>
        </w:rPr>
        <w:tab/>
      </w:r>
    </w:p>
    <w:p w14:paraId="5D17AD7E" w14:textId="3A69BFEF" w:rsidR="00C96205" w:rsidRPr="009E5590" w:rsidRDefault="00C96205" w:rsidP="00C96205">
      <w:pPr>
        <w:tabs>
          <w:tab w:val="left" w:pos="993"/>
        </w:tabs>
        <w:rPr>
          <w:rFonts w:eastAsia="Calibri"/>
        </w:rPr>
      </w:pPr>
      <w:r w:rsidRPr="009E5590">
        <w:rPr>
          <w:rFonts w:eastAsia="Calibri" w:hint="cs"/>
          <w:cs/>
        </w:rPr>
        <w:lastRenderedPageBreak/>
        <w:t>ใน</w:t>
      </w:r>
      <w:r w:rsidRPr="009E5590">
        <w:rPr>
          <w:rFonts w:eastAsia="Calibri"/>
          <w:cs/>
        </w:rPr>
        <w:t>พระสุตตันตปิฎก มัชฌิมนิกาย มัชฌิมปัณณาสก์ ภิกขุวรรค</w:t>
      </w:r>
      <w:r w:rsidRPr="009E5590">
        <w:rPr>
          <w:rFonts w:eastAsia="Calibri" w:hint="cs"/>
          <w:cs/>
        </w:rPr>
        <w:t xml:space="preserve"> </w:t>
      </w:r>
      <w:r w:rsidRPr="009E5590">
        <w:rPr>
          <w:rFonts w:eastAsia="Calibri"/>
          <w:cs/>
        </w:rPr>
        <w:t>กีฏาคิริสูตร</w:t>
      </w:r>
      <w:r w:rsidRPr="009E5590">
        <w:rPr>
          <w:rFonts w:eastAsia="Calibri"/>
        </w:rPr>
        <w:t xml:space="preserve"> </w:t>
      </w:r>
      <w:r w:rsidRPr="009E5590">
        <w:rPr>
          <w:rFonts w:eastAsia="Calibri" w:hint="cs"/>
          <w:cs/>
        </w:rPr>
        <w:t>ความว่า</w:t>
      </w:r>
    </w:p>
    <w:p w14:paraId="7067961C" w14:textId="0CC2A987" w:rsidR="00C96205" w:rsidRPr="009E5590" w:rsidRDefault="00C96205" w:rsidP="00655150">
      <w:pPr>
        <w:tabs>
          <w:tab w:val="left" w:pos="426"/>
          <w:tab w:val="left" w:pos="709"/>
        </w:tabs>
        <w:ind w:left="426" w:firstLine="283"/>
        <w:rPr>
          <w:rFonts w:eastAsia="Calibri"/>
        </w:rPr>
      </w:pPr>
      <w:r w:rsidRPr="009E5590">
        <w:rPr>
          <w:rFonts w:eastAsia="Calibri" w:hint="cs"/>
          <w:cs/>
        </w:rPr>
        <w:t xml:space="preserve">... </w:t>
      </w:r>
      <w:r w:rsidRPr="009E5590">
        <w:rPr>
          <w:rFonts w:eastAsia="Calibri"/>
          <w:cs/>
        </w:rPr>
        <w:t>พระผู้มีพระภาคได้ตรัสกับภิกษุชื่ออัสสชิและภิกษุชื่อปุนัพพสุกะว่า ภิกษุทั้งหลาย ได้ยินว่า ภิกษุเป็นอันมากเข้าไปหาเธอทั้งสองแล้วกล่าวว่า</w:t>
      </w:r>
      <w:r w:rsidRPr="009E5590">
        <w:rPr>
          <w:rFonts w:eastAsia="Calibri" w:hint="cs"/>
          <w:cs/>
        </w:rPr>
        <w:t xml:space="preserve"> </w:t>
      </w:r>
      <w:r w:rsidRPr="009E5590">
        <w:rPr>
          <w:rFonts w:eastAsia="Calibri"/>
          <w:cs/>
        </w:rPr>
        <w:t xml:space="preserve">ท่านผู้มีอายุทั้งหลาย พระผู้มีพระภาคและภิกษุสงฆ์ไม่ฉันโภชนะในราตรี </w:t>
      </w:r>
      <w:r w:rsidRPr="009E5590">
        <w:rPr>
          <w:rFonts w:eastAsia="Calibri" w:hint="cs"/>
          <w:cs/>
        </w:rPr>
        <w:t xml:space="preserve">... </w:t>
      </w:r>
      <w:r w:rsidRPr="009E5590">
        <w:rPr>
          <w:rFonts w:eastAsia="Calibri"/>
          <w:cs/>
        </w:rPr>
        <w:t>ก็รู้สึกว่าสุขภาพมีโรคาพาธน้อย</w:t>
      </w:r>
      <w:r w:rsidRPr="009E5590">
        <w:rPr>
          <w:rFonts w:eastAsia="Calibri" w:hint="cs"/>
          <w:cs/>
        </w:rPr>
        <w:t xml:space="preserve"> ... </w:t>
      </w:r>
      <w:r w:rsidRPr="009E5590">
        <w:rPr>
          <w:rFonts w:eastAsia="Calibri"/>
          <w:cs/>
        </w:rPr>
        <w:t xml:space="preserve">แม้ท่านทั้งหลายก็จงอย่าฉันโภชนะในราตรีเลย </w:t>
      </w:r>
      <w:r w:rsidRPr="009E5590">
        <w:rPr>
          <w:rFonts w:eastAsia="Calibri" w:hint="cs"/>
          <w:cs/>
        </w:rPr>
        <w:t>...</w:t>
      </w:r>
      <w:r w:rsidRPr="009E5590">
        <w:rPr>
          <w:rFonts w:eastAsia="Calibri"/>
          <w:cs/>
        </w:rPr>
        <w:t xml:space="preserve"> เธอทั้งสองได้กล่าวกับภิกษุเหล่านั้นอย่างนี้ว่า ท่านผู้มีอายุทั้งหลาย เราทั้งหลายฉันโภชนะทั้งเวลาเย็น เวลาเช้า และเวลาวิกาลกลางวัน </w:t>
      </w:r>
      <w:r w:rsidRPr="009E5590">
        <w:rPr>
          <w:rFonts w:eastAsia="Calibri" w:hint="cs"/>
          <w:cs/>
        </w:rPr>
        <w:t>...</w:t>
      </w:r>
      <w:r w:rsidRPr="009E5590">
        <w:rPr>
          <w:rFonts w:eastAsia="Calibri"/>
          <w:cs/>
        </w:rPr>
        <w:t xml:space="preserve"> ก็รู้สึกว่าสุขภาพมีโรคาพาธน้อย </w:t>
      </w:r>
      <w:r w:rsidRPr="009E5590">
        <w:rPr>
          <w:rFonts w:eastAsia="Calibri" w:hint="cs"/>
          <w:cs/>
        </w:rPr>
        <w:t>...</w:t>
      </w:r>
      <w:r w:rsidRPr="009E5590">
        <w:rPr>
          <w:rFonts w:eastAsia="Calibri"/>
          <w:cs/>
        </w:rPr>
        <w:t xml:space="preserve"> เราทั้งหลายจักฉันทั้งเวลาเย็น เวลาเช้า และเวลาวิกาลกลางวัน จริงหรือ</w:t>
      </w:r>
    </w:p>
    <w:p w14:paraId="50F69A1F" w14:textId="22EE45A9" w:rsidR="00C96205" w:rsidRPr="009E5590" w:rsidRDefault="00C96205" w:rsidP="00EA4BA3">
      <w:pPr>
        <w:tabs>
          <w:tab w:val="left" w:pos="709"/>
        </w:tabs>
        <w:ind w:firstLine="709"/>
        <w:rPr>
          <w:rFonts w:eastAsia="Calibri"/>
        </w:rPr>
      </w:pPr>
      <w:r w:rsidRPr="009E5590">
        <w:rPr>
          <w:rFonts w:eastAsia="Calibri"/>
          <w:cs/>
        </w:rPr>
        <w:t>ภิกษุชื่ออัสสชิและภิกษุชื่อปุนัพพสุกะ กราบทูลว่า จริง พระพุทธเจ้าข้า</w:t>
      </w:r>
      <w:r w:rsidRPr="009E5590">
        <w:rPr>
          <w:rFonts w:eastAsia="Calibri"/>
          <w:vertAlign w:val="superscript"/>
          <w:cs/>
        </w:rPr>
        <w:footnoteReference w:id="220"/>
      </w:r>
    </w:p>
    <w:p w14:paraId="1F836B1C" w14:textId="60F2154E"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ในกีฏาคิริสูตร จะเห็นว่า ก่อนที่จะมีการบัญญัติสิกขาบทกำหนดช่วงเวลาในการฉันอาหารนั้น ภิกษุในพระธรรมวินัยนี้สามารถฉันอาหารได้ ๓ ช่วงเวลา คือ เวลาเช้า เวลาวิกาลกลางวัน (หลังเที่ยง) และเวลาเย็น ต่อมา พระผู้มีพระภาคทรงรับสั่งให้ภิกษุงดฉันอาหารในเวลาวิกาลกลางวัน (หลังเที่ยง) และงดฉันอาหารในเวลาวิกาลกลางคืน ตามลำดับ มีหลักฐานปรากฏใน</w:t>
      </w:r>
      <w:r w:rsidRPr="009E5590">
        <w:rPr>
          <w:rFonts w:eastAsia="Calibri"/>
          <w:cs/>
        </w:rPr>
        <w:t>พระสุตตันตปิฎก มัชฌิมนิกาย มัชฌิมปัณณาสก์ ภิกขุวรรค</w:t>
      </w:r>
      <w:r w:rsidRPr="009E5590">
        <w:rPr>
          <w:rFonts w:eastAsia="Calibri" w:hint="cs"/>
          <w:cs/>
        </w:rPr>
        <w:t xml:space="preserve"> </w:t>
      </w:r>
      <w:r w:rsidRPr="009E5590">
        <w:rPr>
          <w:rFonts w:eastAsia="Calibri"/>
          <w:cs/>
        </w:rPr>
        <w:t>ล</w:t>
      </w:r>
      <w:r w:rsidR="00FB47D6">
        <w:rPr>
          <w:rFonts w:ascii="TH Sarabun Pali" w:eastAsia="Calibri" w:hAnsi="TH Sarabun Pali" w:cs="TH Sarabun Pali" w:hint="cs"/>
          <w:cs/>
        </w:rPr>
        <w:t>ฏุกิ</w:t>
      </w:r>
      <w:r w:rsidRPr="009E5590">
        <w:rPr>
          <w:rFonts w:eastAsia="Calibri"/>
          <w:cs/>
        </w:rPr>
        <w:t>โกปมสูตร</w:t>
      </w:r>
      <w:r w:rsidRPr="009E5590">
        <w:rPr>
          <w:rFonts w:eastAsia="Calibri"/>
        </w:rPr>
        <w:t xml:space="preserve"> </w:t>
      </w:r>
      <w:r w:rsidRPr="009E5590">
        <w:rPr>
          <w:rFonts w:eastAsia="Calibri" w:hint="cs"/>
          <w:cs/>
        </w:rPr>
        <w:t xml:space="preserve">ความว่า </w:t>
      </w:r>
    </w:p>
    <w:p w14:paraId="0FB0CE77" w14:textId="6EF5CB86" w:rsidR="00C96205" w:rsidRPr="00100CD6" w:rsidRDefault="00C96205" w:rsidP="00655150">
      <w:pPr>
        <w:tabs>
          <w:tab w:val="left" w:pos="426"/>
          <w:tab w:val="left" w:pos="709"/>
        </w:tabs>
        <w:ind w:left="426" w:firstLine="283"/>
        <w:rPr>
          <w:rFonts w:eastAsia="Calibri"/>
        </w:rPr>
      </w:pPr>
      <w:r w:rsidRPr="009E5590">
        <w:rPr>
          <w:rFonts w:eastAsia="Calibri"/>
          <w:cs/>
        </w:rPr>
        <w:t>ในสมัยที่พระผู้มีพระภาคได้รับสั่งเรียกภิกษุทั้งหลายมาตรัสว่า ภิกษุทั้งหลาย</w:t>
      </w:r>
      <w:r w:rsidRPr="009E5590">
        <w:rPr>
          <w:rFonts w:eastAsia="Calibri" w:hint="cs"/>
          <w:cs/>
        </w:rPr>
        <w:t xml:space="preserve"> </w:t>
      </w:r>
      <w:r w:rsidRPr="009E5590">
        <w:rPr>
          <w:rFonts w:eastAsia="Calibri"/>
          <w:cs/>
        </w:rPr>
        <w:t>เราขอเตือน เธอทั้งหลาย</w:t>
      </w:r>
      <w:r w:rsidRPr="00100CD6">
        <w:rPr>
          <w:rFonts w:eastAsia="Calibri"/>
          <w:cs/>
        </w:rPr>
        <w:t>จงเลิกฉันโภชนะในเวลาวิกาลกลางวันเสียเถิด</w:t>
      </w:r>
      <w:r w:rsidRPr="00100CD6">
        <w:rPr>
          <w:rFonts w:eastAsia="Calibri" w:hint="cs"/>
          <w:cs/>
        </w:rPr>
        <w:t xml:space="preserve"> ... </w:t>
      </w:r>
    </w:p>
    <w:p w14:paraId="0CED750A" w14:textId="668DCFAF" w:rsidR="00C96205" w:rsidRPr="009E5590" w:rsidRDefault="00C96205" w:rsidP="00655150">
      <w:pPr>
        <w:tabs>
          <w:tab w:val="left" w:pos="426"/>
          <w:tab w:val="left" w:pos="709"/>
        </w:tabs>
        <w:ind w:left="426" w:firstLine="283"/>
        <w:rPr>
          <w:rFonts w:eastAsia="Calibri"/>
          <w:cs/>
        </w:rPr>
      </w:pPr>
      <w:r w:rsidRPr="00100CD6">
        <w:rPr>
          <w:rFonts w:eastAsia="Calibri"/>
          <w:cs/>
        </w:rPr>
        <w:t>ในสมัยที่พระผู้มีพระภาคได้รับสั่งเรียกภิกษุทั้งหลายมาตรัสว่า ‘ภิกษุทั้งหลาย</w:t>
      </w:r>
      <w:r w:rsidRPr="00100CD6">
        <w:rPr>
          <w:rFonts w:eastAsia="Calibri" w:hint="cs"/>
          <w:cs/>
        </w:rPr>
        <w:t xml:space="preserve"> </w:t>
      </w:r>
      <w:r w:rsidRPr="00100CD6">
        <w:rPr>
          <w:rFonts w:eastAsia="Calibri"/>
          <w:cs/>
        </w:rPr>
        <w:t>เราขอเตือน เธอทั้งหลายจงเลิกฉันโภชนะในเวลาวิกาลกลางคืนเสีย</w:t>
      </w:r>
      <w:r w:rsidRPr="009E5590">
        <w:rPr>
          <w:rFonts w:eastAsia="Calibri"/>
          <w:cs/>
        </w:rPr>
        <w:t>เถิด’</w:t>
      </w:r>
      <w:r w:rsidRPr="009E5590">
        <w:rPr>
          <w:rFonts w:eastAsia="Calibri"/>
          <w:vertAlign w:val="superscript"/>
          <w:cs/>
        </w:rPr>
        <w:footnoteReference w:id="221"/>
      </w:r>
    </w:p>
    <w:p w14:paraId="0CAFB0E4" w14:textId="74FCAA4D"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และในอรรถกถาพระสุตตันตปิฎก มัชฌิมนิกาย ปปัญจสูทนี มัชฌิมปัณณาสก์ ภิกขุวรรค กีฏาคิริสุตตวัณณนา </w:t>
      </w:r>
      <w:r w:rsidR="00FC6755" w:rsidRPr="009E5590">
        <w:rPr>
          <w:rFonts w:eastAsia="Calibri" w:hint="cs"/>
          <w:cs/>
        </w:rPr>
        <w:t>ได้</w:t>
      </w:r>
      <w:r w:rsidRPr="009E5590">
        <w:rPr>
          <w:rFonts w:eastAsia="Calibri" w:hint="cs"/>
          <w:cs/>
        </w:rPr>
        <w:t>อธิบายว่า</w:t>
      </w:r>
    </w:p>
    <w:p w14:paraId="4B21CD68" w14:textId="17BB6BD3" w:rsidR="00C96205" w:rsidRPr="009E5590" w:rsidRDefault="00C96205" w:rsidP="00EA4BA3">
      <w:pPr>
        <w:tabs>
          <w:tab w:val="left" w:pos="426"/>
          <w:tab w:val="left" w:pos="709"/>
        </w:tabs>
        <w:ind w:left="426" w:firstLine="283"/>
        <w:rPr>
          <w:rFonts w:eastAsia="Calibri"/>
        </w:rPr>
      </w:pPr>
      <w:r w:rsidRPr="009E5590">
        <w:rPr>
          <w:rFonts w:eastAsia="Calibri" w:hint="cs"/>
          <w:cs/>
        </w:rPr>
        <w:t xml:space="preserve">... จงฉันเว้นการฉันในเวลากลางคืนนั้นแล ดังนั้น พระผู้มีพระภาคมิได้ทรงให้ภิกษุละการฉัน ๒ คราวนี้ คือ (๑) การฉันในเวลาวิกาลกลางคืน (๒) การฉันในเวลาวิกาลกลางวัน โดยคราวเดียวกัน ในสมัยหนึ่ง ทรงให้ภิกษุละการฉันในเวลาวิกาลกลางวัน ครั้นทรงให้กาลล่วงไปอีก เมื่อจะทรงให้ภิกษุละการฉันในเวลาวิกาลกลางคืนจึงตรัสอย่างนี้ </w:t>
      </w:r>
    </w:p>
    <w:p w14:paraId="6AD1D98F" w14:textId="0C2429B7" w:rsidR="00C96205" w:rsidRPr="009E5590" w:rsidRDefault="00C96205" w:rsidP="00EA4BA3">
      <w:pPr>
        <w:tabs>
          <w:tab w:val="left" w:pos="426"/>
          <w:tab w:val="left" w:pos="709"/>
        </w:tabs>
        <w:ind w:left="426" w:firstLine="283"/>
        <w:rPr>
          <w:rFonts w:eastAsia="Calibri"/>
        </w:rPr>
      </w:pPr>
      <w:r w:rsidRPr="009E5590">
        <w:rPr>
          <w:rFonts w:eastAsia="Calibri" w:hint="cs"/>
          <w:cs/>
        </w:rPr>
        <w:t>... ในภัททาลิสูตร ทรงให้ละการฉันในเวลาวิกาลกลางวันและทรงให้ละการฉันในเวลาวิกาลกลางคืน ...</w:t>
      </w:r>
      <w:r w:rsidRPr="009E5590">
        <w:rPr>
          <w:rFonts w:eastAsia="Calibri"/>
          <w:vertAlign w:val="superscript"/>
          <w:cs/>
        </w:rPr>
        <w:footnoteReference w:id="222"/>
      </w:r>
    </w:p>
    <w:p w14:paraId="63793DBF" w14:textId="15BDF14A" w:rsidR="00D458A2"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เมื่อมี</w:t>
      </w:r>
      <w:r w:rsidR="007A561D" w:rsidRPr="009E5590">
        <w:rPr>
          <w:rFonts w:eastAsia="Calibri" w:hint="cs"/>
          <w:cs/>
        </w:rPr>
        <w:t>คำ</w:t>
      </w:r>
      <w:r w:rsidRPr="009E5590">
        <w:rPr>
          <w:rFonts w:eastAsia="Calibri" w:hint="cs"/>
          <w:cs/>
        </w:rPr>
        <w:t>สั่ง</w:t>
      </w:r>
      <w:r w:rsidR="007A561D" w:rsidRPr="009E5590">
        <w:rPr>
          <w:rFonts w:eastAsia="Calibri" w:hint="cs"/>
          <w:cs/>
        </w:rPr>
        <w:t>ออกมา</w:t>
      </w:r>
      <w:r w:rsidRPr="009E5590">
        <w:rPr>
          <w:rFonts w:eastAsia="Calibri" w:hint="cs"/>
          <w:cs/>
        </w:rPr>
        <w:t>ให้ภิกษุทั้งหลายงดฉันอาหารในเวลาวิกาลกลางวัน (หลังเที่ยง) และเวลาวิกาลกลางคืน จึงทำให้ภิกษุสามารถฉันอาหารได้เฉพาะช่วงเวลาอรุณขึ้นจนถึงเที่ยงวันเท่านั้น แม้จะมี</w:t>
      </w:r>
      <w:r w:rsidR="007A561D" w:rsidRPr="009E5590">
        <w:rPr>
          <w:rFonts w:eastAsia="Calibri" w:hint="cs"/>
          <w:cs/>
        </w:rPr>
        <w:t>คำ</w:t>
      </w:r>
      <w:r w:rsidRPr="009E5590">
        <w:rPr>
          <w:rFonts w:eastAsia="Calibri" w:hint="cs"/>
          <w:cs/>
        </w:rPr>
        <w:t>สั่งให้งดฉันอาหารในเวลาวิกาล</w:t>
      </w:r>
      <w:r w:rsidR="00D458A2" w:rsidRPr="009E5590">
        <w:rPr>
          <w:rFonts w:eastAsia="Calibri" w:hint="cs"/>
          <w:cs/>
        </w:rPr>
        <w:t>แล้ว</w:t>
      </w:r>
      <w:r w:rsidRPr="009E5590">
        <w:rPr>
          <w:rFonts w:eastAsia="Calibri" w:hint="cs"/>
          <w:cs/>
        </w:rPr>
        <w:t xml:space="preserve"> แต่เพราะ</w:t>
      </w:r>
      <w:r w:rsidR="00F92DF2" w:rsidRPr="009E5590">
        <w:rPr>
          <w:rFonts w:eastAsia="Calibri" w:hint="cs"/>
          <w:cs/>
        </w:rPr>
        <w:t>ยัง</w:t>
      </w:r>
      <w:r w:rsidRPr="009E5590">
        <w:rPr>
          <w:rFonts w:eastAsia="Calibri" w:hint="cs"/>
          <w:cs/>
        </w:rPr>
        <w:t>ไม่ได้มีการบัญญัติเป็นสิกขาบท ภายหลัง</w:t>
      </w:r>
      <w:r w:rsidR="00F92DF2" w:rsidRPr="009E5590">
        <w:rPr>
          <w:rFonts w:eastAsia="Calibri" w:hint="cs"/>
          <w:cs/>
        </w:rPr>
        <w:t xml:space="preserve"> </w:t>
      </w:r>
      <w:r w:rsidRPr="009E5590">
        <w:rPr>
          <w:rFonts w:eastAsia="Calibri" w:hint="cs"/>
          <w:cs/>
        </w:rPr>
        <w:lastRenderedPageBreak/>
        <w:t>จึง</w:t>
      </w:r>
      <w:r w:rsidR="00F92DF2" w:rsidRPr="009E5590">
        <w:rPr>
          <w:rFonts w:eastAsia="Calibri" w:hint="cs"/>
          <w:cs/>
        </w:rPr>
        <w:t>ยังมีภิกษุ</w:t>
      </w:r>
      <w:r w:rsidR="00A21F6F" w:rsidRPr="009E5590">
        <w:rPr>
          <w:rFonts w:eastAsia="Calibri" w:hint="cs"/>
          <w:cs/>
        </w:rPr>
        <w:t>ล่วง</w:t>
      </w:r>
      <w:r w:rsidR="00F92DF2" w:rsidRPr="009E5590">
        <w:rPr>
          <w:rFonts w:eastAsia="Calibri" w:hint="cs"/>
          <w:cs/>
        </w:rPr>
        <w:t>ละเมิด</w:t>
      </w:r>
      <w:r w:rsidR="00F11558" w:rsidRPr="009E5590">
        <w:rPr>
          <w:rFonts w:eastAsia="Calibri" w:hint="cs"/>
          <w:cs/>
        </w:rPr>
        <w:t>คำสั่งนั้น</w:t>
      </w:r>
      <w:r w:rsidRPr="009E5590">
        <w:rPr>
          <w:rFonts w:eastAsia="Calibri" w:hint="cs"/>
          <w:cs/>
        </w:rPr>
        <w:t xml:space="preserve"> </w:t>
      </w:r>
      <w:r w:rsidR="000E18FC" w:rsidRPr="009E5590">
        <w:rPr>
          <w:rFonts w:eastAsia="Calibri" w:hint="cs"/>
          <w:cs/>
        </w:rPr>
        <w:t>ซึ่ง</w:t>
      </w:r>
      <w:r w:rsidR="00D458A2" w:rsidRPr="009E5590">
        <w:rPr>
          <w:rFonts w:eastAsia="Calibri" w:hint="cs"/>
          <w:cs/>
        </w:rPr>
        <w:t>ปรากฏหลักฐานใน</w:t>
      </w:r>
      <w:r w:rsidR="00D458A2" w:rsidRPr="009E5590">
        <w:rPr>
          <w:rFonts w:eastAsia="Calibri"/>
          <w:cs/>
        </w:rPr>
        <w:t>พระวินัยปิฎก มหาวิภังค์ ปาจิตติยกัณฑ์</w:t>
      </w:r>
      <w:r w:rsidR="00D458A2" w:rsidRPr="009E5590">
        <w:rPr>
          <w:rFonts w:eastAsia="Calibri" w:hint="cs"/>
          <w:cs/>
        </w:rPr>
        <w:t xml:space="preserve"> </w:t>
      </w:r>
      <w:r w:rsidR="00D458A2" w:rsidRPr="009E5590">
        <w:rPr>
          <w:rFonts w:eastAsia="Calibri"/>
          <w:cs/>
        </w:rPr>
        <w:t>โภชนวรรค วิกาลโภชนสิกขาบท สิกขาบทวิภังค์</w:t>
      </w:r>
      <w:r w:rsidR="00D458A2" w:rsidRPr="009E5590">
        <w:rPr>
          <w:rFonts w:eastAsia="Calibri" w:hint="cs"/>
          <w:cs/>
        </w:rPr>
        <w:t xml:space="preserve"> ความว่า</w:t>
      </w:r>
    </w:p>
    <w:p w14:paraId="3336574B" w14:textId="1E859CF5" w:rsidR="005F0087" w:rsidRPr="00D24AEA" w:rsidRDefault="00D458A2" w:rsidP="005F0087">
      <w:pPr>
        <w:ind w:left="426" w:firstLine="283"/>
        <w:rPr>
          <w:rFonts w:eastAsia="Calibri"/>
        </w:rPr>
      </w:pPr>
      <w:r w:rsidRPr="009E5590">
        <w:rPr>
          <w:rFonts w:eastAsia="Calibri"/>
          <w:cs/>
        </w:rPr>
        <w:t>พวกภิกษุสัตตรสวัคคีย์ได้ไปชมมหรสพ</w:t>
      </w:r>
      <w:r w:rsidRPr="009E5590">
        <w:rPr>
          <w:rFonts w:eastAsia="Calibri" w:hint="cs"/>
          <w:cs/>
        </w:rPr>
        <w:t xml:space="preserve"> </w:t>
      </w:r>
      <w:r w:rsidRPr="009E5590">
        <w:rPr>
          <w:rFonts w:eastAsia="Calibri"/>
          <w:cs/>
        </w:rPr>
        <w:t>พวกชาวบ้านเห็นพวกภิกษุสัตตรสวัคคีย์แล้วจึง</w:t>
      </w:r>
      <w:r w:rsidR="00FC53AC" w:rsidRPr="009E5590">
        <w:rPr>
          <w:rFonts w:eastAsia="Calibri" w:hint="cs"/>
          <w:cs/>
        </w:rPr>
        <w:t>นิมนต์</w:t>
      </w:r>
      <w:r w:rsidR="009B5F48" w:rsidRPr="009E5590">
        <w:rPr>
          <w:rFonts w:eastAsia="Calibri"/>
          <w:cs/>
        </w:rPr>
        <w:t>ให้สรงน้ำ ให้ลูบไล้ของหอม</w:t>
      </w:r>
      <w:r w:rsidR="009B5F48" w:rsidRPr="009E5590">
        <w:rPr>
          <w:rFonts w:eastAsia="Calibri" w:hint="cs"/>
          <w:cs/>
        </w:rPr>
        <w:t xml:space="preserve"> </w:t>
      </w:r>
      <w:r w:rsidRPr="00D24AEA">
        <w:rPr>
          <w:rFonts w:eastAsia="Calibri"/>
          <w:cs/>
        </w:rPr>
        <w:t>ให้ฉันภัตตาหารแล้ว</w:t>
      </w:r>
      <w:r w:rsidRPr="00D24AEA">
        <w:rPr>
          <w:rFonts w:eastAsia="Calibri" w:hint="cs"/>
          <w:cs/>
        </w:rPr>
        <w:t xml:space="preserve"> </w:t>
      </w:r>
      <w:r w:rsidRPr="00D24AEA">
        <w:rPr>
          <w:rFonts w:eastAsia="Calibri"/>
          <w:cs/>
        </w:rPr>
        <w:t>ถวายของเคี้ยว</w:t>
      </w:r>
      <w:r w:rsidR="009B5F48" w:rsidRPr="00D24AEA">
        <w:rPr>
          <w:rFonts w:eastAsia="Calibri" w:hint="cs"/>
          <w:cs/>
        </w:rPr>
        <w:t xml:space="preserve"> </w:t>
      </w:r>
      <w:r w:rsidRPr="00D24AEA">
        <w:rPr>
          <w:rFonts w:eastAsia="Calibri"/>
          <w:cs/>
        </w:rPr>
        <w:t>พวกภิกษุสัตตรสวัคคีย์นำของเคี้ยวไปอาราม</w:t>
      </w:r>
      <w:r w:rsidRPr="00D24AEA">
        <w:rPr>
          <w:rFonts w:eastAsia="Calibri"/>
        </w:rPr>
        <w:t xml:space="preserve"> </w:t>
      </w:r>
      <w:r w:rsidRPr="00D24AEA">
        <w:rPr>
          <w:rFonts w:eastAsia="Calibri" w:hint="cs"/>
          <w:cs/>
        </w:rPr>
        <w:t>...</w:t>
      </w:r>
      <w:r w:rsidR="005F0087" w:rsidRPr="00D24AEA">
        <w:rPr>
          <w:rFonts w:eastAsia="Calibri" w:hint="cs"/>
          <w:cs/>
        </w:rPr>
        <w:t xml:space="preserve"> </w:t>
      </w:r>
      <w:r w:rsidR="005F0087" w:rsidRPr="00D24AEA">
        <w:rPr>
          <w:rFonts w:eastAsia="Calibri"/>
          <w:cs/>
        </w:rPr>
        <w:t>พวกภิกษุฉัพพัคคีย์ถามว่า “พวกท่านฉันอาหารในเวลาวิกาลหรือ”</w:t>
      </w:r>
      <w:r w:rsidR="005F0087" w:rsidRPr="00D24AEA">
        <w:rPr>
          <w:rFonts w:eastAsia="Calibri" w:hint="cs"/>
          <w:cs/>
        </w:rPr>
        <w:t xml:space="preserve"> </w:t>
      </w:r>
    </w:p>
    <w:p w14:paraId="3658DB2B" w14:textId="46BFAF50" w:rsidR="005F0087" w:rsidRPr="00D24AEA" w:rsidRDefault="005F0087" w:rsidP="00EA062B">
      <w:pPr>
        <w:ind w:firstLine="709"/>
        <w:rPr>
          <w:rFonts w:eastAsia="Calibri"/>
        </w:rPr>
      </w:pPr>
      <w:r w:rsidRPr="00D24AEA">
        <w:rPr>
          <w:rFonts w:eastAsia="Calibri"/>
          <w:cs/>
        </w:rPr>
        <w:t>พวกภิกษุสัตตรสวัคคีย์ตอบว่า “ใช่ ขอรับ”</w:t>
      </w:r>
    </w:p>
    <w:p w14:paraId="7185F1A7" w14:textId="7EE394AD" w:rsidR="00D458A2" w:rsidRPr="009E5590" w:rsidRDefault="005F0087" w:rsidP="00EA062B">
      <w:pPr>
        <w:ind w:left="425" w:firstLine="284"/>
        <w:rPr>
          <w:rFonts w:eastAsia="Calibri"/>
        </w:rPr>
      </w:pPr>
      <w:r w:rsidRPr="00D24AEA">
        <w:rPr>
          <w:rFonts w:eastAsia="Calibri"/>
          <w:cs/>
        </w:rPr>
        <w:t>พวกภิกษุฉัพพัคคีย์พากันตำหนิ ประณาม โพนทะนาว่า “ไฉน</w:t>
      </w:r>
      <w:r w:rsidRPr="00D24AEA">
        <w:rPr>
          <w:rFonts w:eastAsia="Calibri" w:hint="cs"/>
          <w:cs/>
        </w:rPr>
        <w:t xml:space="preserve"> </w:t>
      </w:r>
      <w:r w:rsidRPr="00D24AEA">
        <w:rPr>
          <w:rFonts w:eastAsia="Calibri"/>
          <w:cs/>
        </w:rPr>
        <w:t>พวกภิกษุสัตตรสวัคคีย์จึงฉันภัตตาหารในเวลาวิกาลเล่า</w:t>
      </w:r>
      <w:r w:rsidRPr="009E5590">
        <w:rPr>
          <w:rFonts w:eastAsia="Calibri"/>
          <w:cs/>
        </w:rPr>
        <w:t>”</w:t>
      </w:r>
      <w:r w:rsidR="00D243B4" w:rsidRPr="009E5590">
        <w:rPr>
          <w:rFonts w:eastAsia="Calibri"/>
          <w:vertAlign w:val="superscript"/>
        </w:rPr>
        <w:footnoteReference w:id="223"/>
      </w:r>
    </w:p>
    <w:p w14:paraId="40D7B6EC" w14:textId="772BF2C6" w:rsidR="00D458A2" w:rsidRPr="009E5590" w:rsidRDefault="00231F55" w:rsidP="00C96205">
      <w:pPr>
        <w:tabs>
          <w:tab w:val="left" w:pos="993"/>
        </w:tabs>
        <w:rPr>
          <w:rFonts w:eastAsia="Calibri"/>
        </w:rPr>
      </w:pPr>
      <w:r w:rsidRPr="009E5590">
        <w:rPr>
          <w:rFonts w:eastAsia="Calibri" w:hint="cs"/>
          <w:cs/>
        </w:rPr>
        <w:t>และ</w:t>
      </w:r>
      <w:r w:rsidR="00D243B4" w:rsidRPr="009E5590">
        <w:rPr>
          <w:rFonts w:eastAsia="Calibri" w:hint="cs"/>
          <w:cs/>
        </w:rPr>
        <w:t>หลักฐาน</w:t>
      </w:r>
      <w:r w:rsidR="00D458A2" w:rsidRPr="009E5590">
        <w:rPr>
          <w:rFonts w:eastAsia="Calibri" w:hint="cs"/>
          <w:cs/>
        </w:rPr>
        <w:t>ใน</w:t>
      </w:r>
      <w:r w:rsidR="00D243B4" w:rsidRPr="009E5590">
        <w:rPr>
          <w:rFonts w:eastAsia="Calibri" w:hint="cs"/>
          <w:cs/>
        </w:rPr>
        <w:t xml:space="preserve">อรรถกถาพระวินัยปิฎก สมันตปาสาทิกา มหาวิภังค์ ปาจิตติยกัณฑ์ โภชนวรรค วิกาลโภชนสิกขาปทวัณณนา </w:t>
      </w:r>
      <w:r w:rsidRPr="009E5590">
        <w:rPr>
          <w:rFonts w:eastAsia="Calibri" w:hint="cs"/>
          <w:cs/>
        </w:rPr>
        <w:t>ยัง</w:t>
      </w:r>
      <w:r w:rsidR="00D243B4" w:rsidRPr="009E5590">
        <w:rPr>
          <w:rFonts w:eastAsia="Calibri" w:hint="cs"/>
          <w:cs/>
        </w:rPr>
        <w:t>อธิบาย</w:t>
      </w:r>
      <w:r w:rsidR="005E562A">
        <w:rPr>
          <w:rFonts w:eastAsia="Calibri" w:hint="cs"/>
          <w:cs/>
        </w:rPr>
        <w:t>อีก</w:t>
      </w:r>
      <w:r w:rsidR="00D243B4" w:rsidRPr="009E5590">
        <w:rPr>
          <w:rFonts w:eastAsia="Calibri" w:hint="cs"/>
          <w:cs/>
        </w:rPr>
        <w:t>ว่า</w:t>
      </w:r>
    </w:p>
    <w:p w14:paraId="2E915B7E" w14:textId="41D38D64" w:rsidR="00D458A2" w:rsidRPr="009E5590" w:rsidRDefault="00D243B4" w:rsidP="00D95507">
      <w:pPr>
        <w:tabs>
          <w:tab w:val="left" w:pos="993"/>
        </w:tabs>
        <w:ind w:left="426" w:firstLine="283"/>
        <w:rPr>
          <w:rFonts w:eastAsia="Calibri"/>
        </w:rPr>
      </w:pPr>
      <w:r w:rsidRPr="009E5590">
        <w:rPr>
          <w:rFonts w:eastAsia="Calibri" w:hint="cs"/>
          <w:cs/>
        </w:rPr>
        <w:t>... พวกภิกษุสัตตรสวัคคีย์อุปสมบทแต่ยังเป็นเด็กหนุ่ม ในเมื่อ</w:t>
      </w:r>
      <w:r w:rsidRPr="009E5590">
        <w:rPr>
          <w:rFonts w:eastAsia="Calibri" w:hint="cs"/>
          <w:u w:val="single"/>
          <w:cs/>
        </w:rPr>
        <w:t>พระผู้มีพระภาคยังมิได้ทรงบัญญัติสิกขาบท</w:t>
      </w:r>
      <w:r w:rsidRPr="009E5590">
        <w:rPr>
          <w:rFonts w:eastAsia="Calibri" w:hint="cs"/>
          <w:cs/>
        </w:rPr>
        <w:t xml:space="preserve"> ภิกษุเหล่านั้นชักชวนกันว่า “คุณ พวกเราจักไปดูการฟ้อนรำ” จึงได้ไปในที่นั้น เวลานั้นเหล่าญาติของภิกษุเหล่านั้นยินดีว่า “พระคุณเจ้าของพวกเราก็มาด้วย” จึงให้อาบน้ำ ลูบไล้ </w:t>
      </w:r>
      <w:r w:rsidRPr="00DA4B3D">
        <w:rPr>
          <w:rFonts w:eastAsia="Calibri" w:hint="cs"/>
          <w:cs/>
        </w:rPr>
        <w:t>ให้ฉัน ได้ถวายของอื่นมีขนมและของควรเคี้ยว</w:t>
      </w:r>
      <w:r w:rsidRPr="009E5590">
        <w:rPr>
          <w:rFonts w:eastAsia="Calibri" w:hint="cs"/>
          <w:cs/>
        </w:rPr>
        <w:t>เป็นต้นติดมือไปด้วย ...</w:t>
      </w:r>
      <w:r w:rsidR="004324B4" w:rsidRPr="009E5590">
        <w:rPr>
          <w:rFonts w:eastAsia="Calibri"/>
          <w:vertAlign w:val="superscript"/>
        </w:rPr>
        <w:footnoteReference w:id="224"/>
      </w:r>
    </w:p>
    <w:p w14:paraId="0F94276E" w14:textId="0B647E2B" w:rsidR="00C96205" w:rsidRPr="009E5590" w:rsidRDefault="000662BB" w:rsidP="00C96205">
      <w:pPr>
        <w:tabs>
          <w:tab w:val="left" w:pos="993"/>
        </w:tabs>
        <w:rPr>
          <w:rFonts w:eastAsia="Calibri"/>
        </w:rPr>
      </w:pPr>
      <w:r w:rsidRPr="009E5590">
        <w:rPr>
          <w:rFonts w:eastAsia="Calibri" w:hint="cs"/>
          <w:cs/>
        </w:rPr>
        <w:t>เพราะ</w:t>
      </w:r>
      <w:r w:rsidR="00826E28" w:rsidRPr="009E5590">
        <w:rPr>
          <w:rFonts w:eastAsia="Calibri" w:hint="cs"/>
          <w:cs/>
        </w:rPr>
        <w:t>ด้วย</w:t>
      </w:r>
      <w:r w:rsidR="00F92DF2" w:rsidRPr="009E5590">
        <w:rPr>
          <w:rFonts w:eastAsia="Calibri" w:hint="cs"/>
          <w:cs/>
        </w:rPr>
        <w:t>อาศัยพวกภิกษุสัตตรสวัคคีย์เป็</w:t>
      </w:r>
      <w:r w:rsidR="00272889" w:rsidRPr="009E5590">
        <w:rPr>
          <w:rFonts w:eastAsia="Calibri" w:hint="cs"/>
          <w:cs/>
        </w:rPr>
        <w:t>น</w:t>
      </w:r>
      <w:r w:rsidR="00826E28" w:rsidRPr="009E5590">
        <w:rPr>
          <w:rFonts w:eastAsia="Calibri" w:hint="cs"/>
          <w:cs/>
        </w:rPr>
        <w:t>ต้น</w:t>
      </w:r>
      <w:r w:rsidR="00F92DF2" w:rsidRPr="009E5590">
        <w:rPr>
          <w:rFonts w:eastAsia="Calibri" w:hint="cs"/>
          <w:cs/>
        </w:rPr>
        <w:t xml:space="preserve">เหตุ </w:t>
      </w:r>
      <w:r w:rsidR="00826E28" w:rsidRPr="009E5590">
        <w:rPr>
          <w:rFonts w:eastAsia="Calibri" w:hint="cs"/>
          <w:cs/>
        </w:rPr>
        <w:t>จึงทำให้</w:t>
      </w:r>
      <w:r w:rsidR="0075151D" w:rsidRPr="009E5590">
        <w:rPr>
          <w:rFonts w:eastAsia="Calibri" w:hint="cs"/>
          <w:cs/>
        </w:rPr>
        <w:t>พระ</w:t>
      </w:r>
      <w:r w:rsidR="006C31B5" w:rsidRPr="009E5590">
        <w:rPr>
          <w:rFonts w:eastAsia="Calibri" w:hint="cs"/>
          <w:cs/>
        </w:rPr>
        <w:t>ผู้มีพระภาค</w:t>
      </w:r>
      <w:r w:rsidR="00272889" w:rsidRPr="009E5590">
        <w:rPr>
          <w:rFonts w:eastAsia="Calibri" w:hint="cs"/>
          <w:cs/>
        </w:rPr>
        <w:t>ทรง</w:t>
      </w:r>
      <w:r w:rsidR="0075151D" w:rsidRPr="009E5590">
        <w:rPr>
          <w:rFonts w:eastAsia="Calibri" w:hint="cs"/>
          <w:cs/>
        </w:rPr>
        <w:t>บัญญ</w:t>
      </w:r>
      <w:r w:rsidRPr="009E5590">
        <w:rPr>
          <w:rFonts w:eastAsia="Calibri" w:hint="cs"/>
          <w:cs/>
        </w:rPr>
        <w:t>ัติสิกขาบทนี้</w:t>
      </w:r>
      <w:r w:rsidR="0075151D" w:rsidRPr="009E5590">
        <w:rPr>
          <w:rFonts w:eastAsia="Calibri" w:hint="cs"/>
          <w:cs/>
        </w:rPr>
        <w:t xml:space="preserve"> ปรากฏหลักฐานใน</w:t>
      </w:r>
      <w:r w:rsidR="0075151D" w:rsidRPr="009E5590">
        <w:rPr>
          <w:rFonts w:eastAsia="Calibri"/>
          <w:cs/>
        </w:rPr>
        <w:t>วิกาลโภชนสิกขาบท</w:t>
      </w:r>
      <w:r w:rsidR="0075151D" w:rsidRPr="009E5590">
        <w:rPr>
          <w:rFonts w:eastAsia="Calibri" w:hint="cs"/>
          <w:cs/>
        </w:rPr>
        <w:t xml:space="preserve"> </w:t>
      </w:r>
      <w:r w:rsidR="0075151D" w:rsidRPr="009E5590">
        <w:rPr>
          <w:rFonts w:eastAsia="Calibri"/>
          <w:cs/>
        </w:rPr>
        <w:t>ทรงประชุมสงฆ์บัญญัติสิกขาบท</w:t>
      </w:r>
      <w:r w:rsidR="0075151D" w:rsidRPr="009E5590">
        <w:rPr>
          <w:rFonts w:eastAsia="Calibri" w:hint="cs"/>
          <w:cs/>
        </w:rPr>
        <w:t xml:space="preserve"> ความว่า</w:t>
      </w:r>
    </w:p>
    <w:p w14:paraId="41B970C4" w14:textId="3DE8899C" w:rsidR="00C96205" w:rsidRPr="009E5590" w:rsidRDefault="00C96205" w:rsidP="00EA4BA3">
      <w:pPr>
        <w:tabs>
          <w:tab w:val="left" w:pos="426"/>
          <w:tab w:val="left" w:pos="709"/>
        </w:tabs>
        <w:ind w:left="426" w:firstLine="283"/>
        <w:rPr>
          <w:rFonts w:eastAsia="Calibri"/>
        </w:rPr>
      </w:pPr>
      <w:r w:rsidRPr="009E5590">
        <w:rPr>
          <w:rFonts w:eastAsia="Calibri" w:hint="cs"/>
          <w:cs/>
        </w:rPr>
        <w:t>...</w:t>
      </w:r>
      <w:r w:rsidRPr="009E5590">
        <w:rPr>
          <w:rFonts w:eastAsia="Calibri"/>
          <w:cs/>
        </w:rPr>
        <w:t xml:space="preserve"> พระผู้มีพระภาครับสั่งให้ประชุมสงฆ์</w:t>
      </w:r>
      <w:r w:rsidRPr="009E5590">
        <w:rPr>
          <w:rFonts w:eastAsia="Calibri" w:hint="cs"/>
          <w:cs/>
        </w:rPr>
        <w:t>...</w:t>
      </w:r>
      <w:r w:rsidRPr="009E5590">
        <w:rPr>
          <w:rFonts w:eastAsia="Calibri"/>
          <w:cs/>
        </w:rPr>
        <w:t xml:space="preserve"> ทรงสอบถามพวกภิกษุสัตตรสวัคคีย์ว่า “ภิกษุทั้งหลาย ทราบว่า พวกเธอฉันภัตตาหารในเวลาวิกาล จริงหรือ” พวกภิกษุสัตตรสวัคคีย์ทูลรับว่า “จริง พระพุทธเจ้าข้า”</w:t>
      </w:r>
      <w:r w:rsidRPr="009E5590">
        <w:rPr>
          <w:rFonts w:eastAsia="Calibri" w:hint="cs"/>
          <w:cs/>
        </w:rPr>
        <w:t xml:space="preserve"> </w:t>
      </w:r>
      <w:r w:rsidRPr="009E5590">
        <w:rPr>
          <w:rFonts w:eastAsia="Calibri"/>
          <w:cs/>
        </w:rPr>
        <w:t>พระผู้มีพระภาคพุทธเจ้าทรงตำหนิว่า “</w:t>
      </w:r>
      <w:r w:rsidRPr="009E5590">
        <w:rPr>
          <w:rFonts w:eastAsia="Calibri" w:hint="cs"/>
          <w:cs/>
        </w:rPr>
        <w:t>...</w:t>
      </w:r>
      <w:r w:rsidRPr="009E5590">
        <w:rPr>
          <w:rFonts w:eastAsia="Calibri"/>
          <w:cs/>
        </w:rPr>
        <w:t xml:space="preserve"> โมฆบุรุษทั้งหลาย </w:t>
      </w:r>
      <w:r w:rsidRPr="009E5590">
        <w:rPr>
          <w:rFonts w:eastAsia="Calibri" w:hint="cs"/>
          <w:cs/>
        </w:rPr>
        <w:t>...</w:t>
      </w:r>
      <w:r w:rsidRPr="009E5590">
        <w:rPr>
          <w:rFonts w:eastAsia="Calibri"/>
          <w:cs/>
        </w:rPr>
        <w:t>” แล้วจึงรับสั่งให้ภิกษุทั้งหลายยกสิกขาบทนี้ขึ้นแสดงดังนี้</w:t>
      </w:r>
    </w:p>
    <w:p w14:paraId="0227E5D3" w14:textId="1CF3F52C" w:rsidR="00C96205" w:rsidRPr="009E5590" w:rsidRDefault="00C96205" w:rsidP="00EA4BA3">
      <w:pPr>
        <w:tabs>
          <w:tab w:val="left" w:pos="709"/>
        </w:tabs>
        <w:ind w:firstLine="709"/>
        <w:rPr>
          <w:rFonts w:eastAsia="Calibri"/>
        </w:rPr>
      </w:pPr>
      <w:r w:rsidRPr="009E5590">
        <w:rPr>
          <w:rFonts w:eastAsia="Calibri"/>
          <w:cs/>
        </w:rPr>
        <w:t>ก็ ภิกษุใดเคี้ยวของเคี้ยว หรือฉันของฉันในเวลาวิกาล ต้องอาบัติปาจิตตีย์</w:t>
      </w:r>
      <w:r w:rsidRPr="009E5590">
        <w:rPr>
          <w:rFonts w:eastAsia="Calibri"/>
          <w:vertAlign w:val="superscript"/>
        </w:rPr>
        <w:footnoteReference w:id="225"/>
      </w:r>
    </w:p>
    <w:p w14:paraId="4FA8823A" w14:textId="74D3CCD1" w:rsidR="00C96205" w:rsidRPr="009E5590" w:rsidRDefault="00C96205" w:rsidP="00EA4BA3">
      <w:pPr>
        <w:tabs>
          <w:tab w:val="left" w:pos="709"/>
        </w:tabs>
        <w:ind w:firstLine="709"/>
        <w:rPr>
          <w:rFonts w:eastAsia="Calibri"/>
        </w:rPr>
      </w:pPr>
      <w:r w:rsidRPr="009E5590">
        <w:rPr>
          <w:rFonts w:eastAsia="Calibri"/>
          <w:cs/>
        </w:rPr>
        <w:t>ที่ชื่อว่า เวลาวิกาล หมายเอาเวลาเมื่อเที่ยงวันล่วงไปจนถึงอรุณขึ้น</w:t>
      </w:r>
      <w:r w:rsidRPr="009E5590">
        <w:rPr>
          <w:rFonts w:eastAsia="Calibri"/>
          <w:vertAlign w:val="superscript"/>
        </w:rPr>
        <w:footnoteReference w:id="226"/>
      </w:r>
    </w:p>
    <w:p w14:paraId="0E98DC38" w14:textId="152484FC" w:rsidR="00C96205" w:rsidRPr="009E5590" w:rsidRDefault="00C96205" w:rsidP="00C96205">
      <w:pPr>
        <w:tabs>
          <w:tab w:val="left" w:pos="993"/>
        </w:tabs>
        <w:rPr>
          <w:rFonts w:eastAsia="Calibri"/>
        </w:rPr>
      </w:pPr>
      <w:r w:rsidRPr="009E5590">
        <w:rPr>
          <w:rFonts w:eastAsia="Calibri"/>
        </w:rPr>
        <w:tab/>
      </w:r>
      <w:r w:rsidR="001F44E0" w:rsidRPr="009E5590">
        <w:rPr>
          <w:rFonts w:eastAsia="Calibri" w:hint="cs"/>
          <w:cs/>
        </w:rPr>
        <w:t>แม้พระผู้มีพระภาคจะได้</w:t>
      </w:r>
      <w:r w:rsidR="00DF52D9" w:rsidRPr="009E5590">
        <w:rPr>
          <w:rFonts w:eastAsia="Calibri" w:hint="cs"/>
          <w:cs/>
        </w:rPr>
        <w:t>บัญญัติสิกขา</w:t>
      </w:r>
      <w:r w:rsidR="00C9385B" w:rsidRPr="009E5590">
        <w:rPr>
          <w:rFonts w:eastAsia="Calibri" w:hint="cs"/>
          <w:cs/>
        </w:rPr>
        <w:t>บ</w:t>
      </w:r>
      <w:r w:rsidR="00DF52D9" w:rsidRPr="009E5590">
        <w:rPr>
          <w:rFonts w:eastAsia="Calibri" w:hint="cs"/>
          <w:cs/>
        </w:rPr>
        <w:t>ทไว้แล้ว แต่พระภัททาลิก็ยังคัดค้านว่า ตนนั้น</w:t>
      </w:r>
      <w:r w:rsidR="000A1197" w:rsidRPr="009E5590">
        <w:rPr>
          <w:rFonts w:eastAsia="Calibri" w:hint="cs"/>
          <w:cs/>
        </w:rPr>
        <w:t>ไม่สามารถฉันมื้อ</w:t>
      </w:r>
      <w:r w:rsidR="00555617" w:rsidRPr="009E5590">
        <w:rPr>
          <w:rFonts w:eastAsia="Calibri" w:hint="cs"/>
          <w:cs/>
        </w:rPr>
        <w:t>อาหาร</w:t>
      </w:r>
      <w:r w:rsidR="000A1197" w:rsidRPr="009E5590">
        <w:rPr>
          <w:rFonts w:eastAsia="Calibri" w:hint="cs"/>
          <w:cs/>
        </w:rPr>
        <w:t xml:space="preserve">เดียวได้ </w:t>
      </w:r>
      <w:r w:rsidR="005D6BE2" w:rsidRPr="009E5590">
        <w:rPr>
          <w:rFonts w:eastAsia="Calibri" w:hint="cs"/>
          <w:cs/>
        </w:rPr>
        <w:t>มีหลักฐาน</w:t>
      </w:r>
      <w:r w:rsidRPr="009E5590">
        <w:rPr>
          <w:rFonts w:eastAsia="Calibri" w:hint="cs"/>
          <w:cs/>
        </w:rPr>
        <w:t>ปรากฏใน</w:t>
      </w:r>
      <w:r w:rsidRPr="009E5590">
        <w:rPr>
          <w:rFonts w:eastAsia="Calibri"/>
          <w:cs/>
        </w:rPr>
        <w:t>พระสุตตันตปิฎก มัชฌิมนิกาย มัชฌิมปัณณาสก์ ภิกขุวรรค</w:t>
      </w:r>
      <w:r w:rsidRPr="009E5590">
        <w:rPr>
          <w:rFonts w:eastAsia="Calibri" w:hint="cs"/>
          <w:cs/>
        </w:rPr>
        <w:t xml:space="preserve"> </w:t>
      </w:r>
      <w:r w:rsidRPr="009E5590">
        <w:rPr>
          <w:rFonts w:eastAsia="Calibri"/>
          <w:cs/>
        </w:rPr>
        <w:t>ภัททาลิสูตร</w:t>
      </w:r>
      <w:r w:rsidRPr="009E5590">
        <w:rPr>
          <w:rFonts w:eastAsia="Calibri"/>
        </w:rPr>
        <w:t xml:space="preserve"> </w:t>
      </w:r>
      <w:r w:rsidRPr="009E5590">
        <w:rPr>
          <w:rFonts w:eastAsia="Calibri" w:hint="cs"/>
          <w:cs/>
        </w:rPr>
        <w:t>ความว่า</w:t>
      </w:r>
    </w:p>
    <w:p w14:paraId="1944FF1A" w14:textId="568184E0" w:rsidR="00C96205" w:rsidRPr="009E5590" w:rsidRDefault="00C96205" w:rsidP="003A6950">
      <w:pPr>
        <w:tabs>
          <w:tab w:val="left" w:pos="426"/>
          <w:tab w:val="left" w:pos="709"/>
        </w:tabs>
        <w:ind w:left="426" w:firstLine="283"/>
        <w:rPr>
          <w:rFonts w:eastAsia="Calibri"/>
        </w:rPr>
      </w:pPr>
      <w:r w:rsidRPr="009E5590">
        <w:rPr>
          <w:rFonts w:eastAsia="Calibri"/>
          <w:cs/>
        </w:rPr>
        <w:t>ภิกษุทั้งหลาย เรา</w:t>
      </w:r>
      <w:r w:rsidRPr="00B60860">
        <w:rPr>
          <w:rFonts w:eastAsia="Calibri"/>
          <w:cs/>
        </w:rPr>
        <w:t xml:space="preserve">ฉันอาหารมื้อเดียว ย่อมรู้สึกว่าสุขภาพมีโรคาพาธน้อย </w:t>
      </w:r>
      <w:r w:rsidRPr="00B60860">
        <w:rPr>
          <w:rFonts w:eastAsia="Calibri" w:hint="cs"/>
          <w:cs/>
        </w:rPr>
        <w:t xml:space="preserve">... </w:t>
      </w:r>
      <w:r w:rsidRPr="00B60860">
        <w:rPr>
          <w:rFonts w:eastAsia="Calibri"/>
          <w:cs/>
        </w:rPr>
        <w:t>ภิกษุทั้งหลาย มาเถิด แม้เธอทั้งหลายก็จงฉันอาหารมื้อเดียวเถิด เธอทั้งหลาย</w:t>
      </w:r>
      <w:r w:rsidRPr="00B60860">
        <w:rPr>
          <w:rFonts w:eastAsia="Calibri" w:hint="cs"/>
          <w:cs/>
        </w:rPr>
        <w:t xml:space="preserve"> </w:t>
      </w:r>
      <w:r w:rsidRPr="00B60860">
        <w:rPr>
          <w:rFonts w:eastAsia="Calibri"/>
          <w:cs/>
        </w:rPr>
        <w:t>เมื่อฉันอาหารมื้อเดียว จักรู้สึกว่า</w:t>
      </w:r>
      <w:r w:rsidRPr="00B60860">
        <w:rPr>
          <w:rFonts w:eastAsia="Calibri"/>
          <w:cs/>
        </w:rPr>
        <w:lastRenderedPageBreak/>
        <w:t xml:space="preserve">สุขภาพมีโรคาพาธน้อย </w:t>
      </w:r>
      <w:r w:rsidRPr="00B60860">
        <w:rPr>
          <w:rFonts w:eastAsia="Calibri" w:hint="cs"/>
          <w:cs/>
        </w:rPr>
        <w:t xml:space="preserve">... </w:t>
      </w:r>
      <w:r w:rsidRPr="00B60860">
        <w:rPr>
          <w:rFonts w:eastAsia="Calibri"/>
          <w:cs/>
        </w:rPr>
        <w:t>เมื่อพระผู้มีพระภาคตรัสอย่างนี้แล้ว ท่านพระภัททาลิได้กราบทูลพระผู้มีพระภาคว่า</w:t>
      </w:r>
      <w:r w:rsidRPr="00B60860">
        <w:rPr>
          <w:rFonts w:eastAsia="Calibri" w:hint="cs"/>
          <w:cs/>
        </w:rPr>
        <w:t xml:space="preserve"> </w:t>
      </w:r>
      <w:r w:rsidRPr="00B60860">
        <w:rPr>
          <w:rFonts w:eastAsia="Calibri"/>
          <w:cs/>
        </w:rPr>
        <w:t>ข้าแต่พระองค์ผู้เจริญ ข้าพระองค์ไม่สามารถฉันอาหารมื้อเดียวได้</w:t>
      </w:r>
      <w:r w:rsidRPr="009E5590">
        <w:rPr>
          <w:rFonts w:eastAsia="Calibri"/>
          <w:cs/>
        </w:rPr>
        <w:t xml:space="preserve"> </w:t>
      </w:r>
      <w:r w:rsidRPr="009E5590">
        <w:rPr>
          <w:rFonts w:eastAsia="Calibri" w:hint="cs"/>
          <w:cs/>
        </w:rPr>
        <w:t>...</w:t>
      </w:r>
    </w:p>
    <w:p w14:paraId="06FB491D" w14:textId="65B08A60" w:rsidR="00C96205" w:rsidRPr="009E5590" w:rsidRDefault="00C96205" w:rsidP="003A6950">
      <w:pPr>
        <w:tabs>
          <w:tab w:val="left" w:pos="426"/>
          <w:tab w:val="left" w:pos="709"/>
        </w:tabs>
        <w:ind w:left="426" w:firstLine="283"/>
        <w:rPr>
          <w:rFonts w:eastAsia="Calibri"/>
        </w:rPr>
      </w:pPr>
      <w:r w:rsidRPr="009E5590">
        <w:rPr>
          <w:rFonts w:eastAsia="Calibri"/>
          <w:cs/>
        </w:rPr>
        <w:t>ภัททาลิ ถ้าเช่นนั้น เธอรับนิมนต์ ณ ที่ใดแล้ว พึงฉัน ณ ที่นั้นเสียส่วนหนึ่ง</w:t>
      </w:r>
      <w:r w:rsidRPr="009E5590">
        <w:rPr>
          <w:rFonts w:eastAsia="Calibri" w:hint="cs"/>
          <w:cs/>
        </w:rPr>
        <w:t xml:space="preserve"> </w:t>
      </w:r>
      <w:r w:rsidRPr="009E5590">
        <w:rPr>
          <w:rFonts w:eastAsia="Calibri"/>
          <w:cs/>
        </w:rPr>
        <w:t>แล้วนำอีกส่วนหนึ่งมาฉันก็ได้ เมื่อเธอฉันอาหารได้อย่างนี้ ก็จักดำรงชีวิตอยู่ได้</w:t>
      </w:r>
    </w:p>
    <w:p w14:paraId="713087A4" w14:textId="231A1CA7" w:rsidR="00C96205" w:rsidRPr="009E5590" w:rsidRDefault="00C96205" w:rsidP="003A6950">
      <w:pPr>
        <w:tabs>
          <w:tab w:val="left" w:pos="426"/>
          <w:tab w:val="left" w:pos="709"/>
        </w:tabs>
        <w:ind w:firstLine="709"/>
        <w:rPr>
          <w:rFonts w:eastAsia="Calibri"/>
        </w:rPr>
      </w:pPr>
      <w:r w:rsidRPr="009E5590">
        <w:rPr>
          <w:rFonts w:eastAsia="Calibri"/>
          <w:cs/>
        </w:rPr>
        <w:t>ข้าแต่พระองค์ผู้เจริญ ข้าพระองค์ไม่สามารถจะฉันแม้ด้วยอาการอย่างนั้น</w:t>
      </w:r>
      <w:r w:rsidRPr="009E5590">
        <w:rPr>
          <w:rFonts w:eastAsia="Calibri" w:hint="cs"/>
          <w:cs/>
        </w:rPr>
        <w:t xml:space="preserve"> ...</w:t>
      </w:r>
    </w:p>
    <w:p w14:paraId="6DD0A1ED" w14:textId="291430FF" w:rsidR="00C96205" w:rsidRPr="004F315B" w:rsidRDefault="00C96205" w:rsidP="003A6950">
      <w:pPr>
        <w:tabs>
          <w:tab w:val="left" w:pos="426"/>
          <w:tab w:val="left" w:pos="709"/>
        </w:tabs>
        <w:ind w:left="426" w:firstLine="283"/>
        <w:rPr>
          <w:rFonts w:eastAsia="Calibri"/>
        </w:rPr>
      </w:pPr>
      <w:r w:rsidRPr="009E5590">
        <w:rPr>
          <w:rFonts w:eastAsia="Calibri"/>
          <w:cs/>
        </w:rPr>
        <w:t>ครั้งนั้น ท่าน</w:t>
      </w:r>
      <w:r w:rsidRPr="004F315B">
        <w:rPr>
          <w:rFonts w:eastAsia="Calibri"/>
          <w:cs/>
        </w:rPr>
        <w:t>พระภัททาลิได้ประกาศความไม่สามารถใน</w:t>
      </w:r>
      <w:r w:rsidRPr="004F315B">
        <w:rPr>
          <w:rFonts w:eastAsia="Calibri" w:hint="cs"/>
          <w:cs/>
        </w:rPr>
        <w:t xml:space="preserve"> </w:t>
      </w:r>
      <w:r w:rsidRPr="004F315B">
        <w:rPr>
          <w:rFonts w:eastAsia="Calibri"/>
          <w:cs/>
        </w:rPr>
        <w:t>(การรักษา)</w:t>
      </w:r>
      <w:r w:rsidRPr="004F315B">
        <w:rPr>
          <w:rFonts w:eastAsia="Calibri" w:hint="cs"/>
          <w:cs/>
        </w:rPr>
        <w:t xml:space="preserve"> </w:t>
      </w:r>
      <w:r w:rsidRPr="004F315B">
        <w:rPr>
          <w:rFonts w:eastAsia="Calibri"/>
          <w:cs/>
        </w:rPr>
        <w:t>สิกขาบทที่พระผู้มีพระภาคทรงบัญญัติไว้</w:t>
      </w:r>
      <w:r w:rsidRPr="004F315B">
        <w:rPr>
          <w:rFonts w:eastAsia="Calibri" w:hint="cs"/>
          <w:cs/>
        </w:rPr>
        <w:t xml:space="preserve"> </w:t>
      </w:r>
      <w:r w:rsidRPr="004F315B">
        <w:rPr>
          <w:rFonts w:eastAsia="Calibri"/>
          <w:cs/>
        </w:rPr>
        <w:t>(และ)</w:t>
      </w:r>
      <w:r w:rsidRPr="004F315B">
        <w:rPr>
          <w:rFonts w:eastAsia="Calibri" w:hint="cs"/>
          <w:cs/>
        </w:rPr>
        <w:t xml:space="preserve"> </w:t>
      </w:r>
      <w:r w:rsidRPr="004F315B">
        <w:rPr>
          <w:rFonts w:eastAsia="Calibri"/>
          <w:cs/>
        </w:rPr>
        <w:t xml:space="preserve">ให้ภิกษุสงฆ์สมาทานศึกษาอยู่ </w:t>
      </w:r>
      <w:r w:rsidRPr="004F315B">
        <w:rPr>
          <w:rFonts w:eastAsia="Calibri" w:hint="cs"/>
          <w:cs/>
        </w:rPr>
        <w:t>...</w:t>
      </w:r>
      <w:r w:rsidRPr="004F315B">
        <w:rPr>
          <w:rFonts w:eastAsia="Calibri"/>
          <w:vertAlign w:val="superscript"/>
        </w:rPr>
        <w:footnoteReference w:id="227"/>
      </w:r>
    </w:p>
    <w:p w14:paraId="77E0EAF8" w14:textId="41C4A6E3" w:rsidR="005D3F0B" w:rsidRPr="004F315B" w:rsidRDefault="00C96205" w:rsidP="005170C9">
      <w:pPr>
        <w:tabs>
          <w:tab w:val="left" w:pos="993"/>
        </w:tabs>
        <w:rPr>
          <w:rFonts w:eastAsia="Calibri"/>
        </w:rPr>
      </w:pPr>
      <w:r w:rsidRPr="004F315B">
        <w:rPr>
          <w:rFonts w:eastAsia="Calibri"/>
        </w:rPr>
        <w:tab/>
      </w:r>
      <w:r w:rsidR="00AB200D" w:rsidRPr="004F315B">
        <w:rPr>
          <w:rFonts w:eastAsia="Calibri" w:hint="cs"/>
          <w:cs/>
        </w:rPr>
        <w:t>ซึ่งหลักฐาน</w:t>
      </w:r>
      <w:r w:rsidR="005170C9" w:rsidRPr="004F315B">
        <w:rPr>
          <w:rFonts w:eastAsia="Calibri" w:hint="cs"/>
          <w:cs/>
        </w:rPr>
        <w:t xml:space="preserve">ในอรรถกถาพระสุตตันตปิฎก มัชฌิมนิกาย ปปัญจสูทนี มัชฌิมปัณณาสก์ ภิกขุวรรค ภัททาลิสุตตวัณณนา </w:t>
      </w:r>
      <w:r w:rsidR="00EA33DE" w:rsidRPr="004F315B">
        <w:rPr>
          <w:rFonts w:eastAsia="Calibri" w:hint="cs"/>
          <w:cs/>
        </w:rPr>
        <w:t>ได้</w:t>
      </w:r>
      <w:r w:rsidR="005170C9" w:rsidRPr="004F315B">
        <w:rPr>
          <w:rFonts w:eastAsia="Calibri" w:hint="cs"/>
          <w:cs/>
        </w:rPr>
        <w:t>อธิบาย</w:t>
      </w:r>
      <w:r w:rsidR="00EA33DE" w:rsidRPr="004F315B">
        <w:rPr>
          <w:rFonts w:eastAsia="Calibri" w:hint="cs"/>
          <w:cs/>
        </w:rPr>
        <w:t>อีก</w:t>
      </w:r>
      <w:r w:rsidR="005170C9" w:rsidRPr="004F315B">
        <w:rPr>
          <w:rFonts w:eastAsia="Calibri" w:hint="cs"/>
          <w:cs/>
        </w:rPr>
        <w:t>ว่า</w:t>
      </w:r>
    </w:p>
    <w:p w14:paraId="6A889145" w14:textId="53B78BD3" w:rsidR="00AB200D" w:rsidRPr="009E5590" w:rsidRDefault="00AB200D" w:rsidP="00AB200D">
      <w:pPr>
        <w:tabs>
          <w:tab w:val="left" w:pos="993"/>
        </w:tabs>
        <w:ind w:left="426" w:firstLine="283"/>
        <w:rPr>
          <w:rFonts w:eastAsia="Calibri"/>
          <w:cs/>
        </w:rPr>
      </w:pPr>
      <w:r w:rsidRPr="004F315B">
        <w:rPr>
          <w:rFonts w:eastAsia="Calibri" w:hint="cs"/>
          <w:cs/>
        </w:rPr>
        <w:t>... พระผู้มีพระภาคทรงบัญญัติวิกาล</w:t>
      </w:r>
      <w:r w:rsidRPr="004F315B">
        <w:rPr>
          <w:rFonts w:hint="cs"/>
          <w:cs/>
        </w:rPr>
        <w:t xml:space="preserve">โภชนสิกบทไว้แล้ว พระเถระรูปหนึ่งชื่อภัททาลิคัดค้านการบัญญัติสิกขาบทนั้น </w:t>
      </w:r>
      <w:r w:rsidRPr="009E5590">
        <w:rPr>
          <w:rFonts w:hint="cs"/>
          <w:cs/>
        </w:rPr>
        <w:t>...</w:t>
      </w:r>
      <w:r w:rsidR="000D0AC6" w:rsidRPr="009E5590">
        <w:rPr>
          <w:rFonts w:eastAsia="Calibri"/>
          <w:vertAlign w:val="superscript"/>
          <w:cs/>
        </w:rPr>
        <w:footnoteReference w:id="228"/>
      </w:r>
    </w:p>
    <w:p w14:paraId="2EF307DC" w14:textId="5A07C38E" w:rsidR="00C96205" w:rsidRPr="009E5590" w:rsidRDefault="00C96205" w:rsidP="00EA30FB">
      <w:pPr>
        <w:ind w:firstLine="993"/>
        <w:rPr>
          <w:rFonts w:eastAsia="Calibri"/>
        </w:rPr>
      </w:pPr>
      <w:r w:rsidRPr="009E5590">
        <w:rPr>
          <w:rFonts w:eastAsia="Calibri" w:hint="cs"/>
          <w:cs/>
        </w:rPr>
        <w:t>พึงสังเกตคำแปลพระไตรปิฎกฉบับภาษาไทยในภัททาลิสูตร ใช้ค</w:t>
      </w:r>
      <w:r w:rsidR="006E29A9" w:rsidRPr="009E5590">
        <w:rPr>
          <w:rFonts w:eastAsia="Calibri" w:hint="cs"/>
          <w:cs/>
        </w:rPr>
        <w:t>ำว่า “ฉันอาหารมื้อเดียว” เมื่อไป</w:t>
      </w:r>
      <w:r w:rsidRPr="009E5590">
        <w:rPr>
          <w:rFonts w:eastAsia="Calibri" w:hint="cs"/>
          <w:cs/>
        </w:rPr>
        <w:t>ตรวจสอบ</w:t>
      </w:r>
      <w:r w:rsidR="006E29A9" w:rsidRPr="009E5590">
        <w:rPr>
          <w:rFonts w:eastAsia="Calibri" w:hint="cs"/>
          <w:cs/>
        </w:rPr>
        <w:t>ดู</w:t>
      </w:r>
      <w:r w:rsidRPr="009E5590">
        <w:rPr>
          <w:rFonts w:eastAsia="Calibri" w:hint="cs"/>
          <w:cs/>
        </w:rPr>
        <w:t>จากพระไตรปิฎกฉบับภาษาบาลีอักษรไทย ใช้คำศัพท์ว่า “เอกาสนโภช</w:t>
      </w:r>
      <w:r w:rsidR="001C0B02">
        <w:rPr>
          <w:rFonts w:eastAsia="Calibri" w:hint="cs"/>
          <w:cs/>
        </w:rPr>
        <w:t>น</w:t>
      </w:r>
      <w:r w:rsidR="001C0B02">
        <w:rPr>
          <w:rFonts w:eastAsia="Calibri"/>
          <w:cs/>
        </w:rPr>
        <w:t></w:t>
      </w:r>
      <w:r w:rsidRPr="009E5590">
        <w:rPr>
          <w:rFonts w:eastAsia="Calibri" w:hint="cs"/>
          <w:cs/>
        </w:rPr>
        <w:t>” ปรากฏหลักฐาน</w:t>
      </w:r>
      <w:r w:rsidRPr="009E5590">
        <w:rPr>
          <w:rFonts w:eastAsia="Calibri"/>
          <w:cs/>
        </w:rPr>
        <w:t>ในพระสุตตันตปิฎก มัชฌิมนิกาย มัชฌิมปัณณาสก์ ภิกขุวรรค ภัททาลิสูตร ความว่า</w:t>
      </w:r>
    </w:p>
    <w:p w14:paraId="3C815771" w14:textId="2098FB40" w:rsidR="00C96205" w:rsidRPr="00137CBB" w:rsidRDefault="00C96205" w:rsidP="00C96205">
      <w:pPr>
        <w:tabs>
          <w:tab w:val="left" w:pos="993"/>
        </w:tabs>
        <w:rPr>
          <w:rFonts w:eastAsia="Calibri"/>
          <w:u w:val="single"/>
          <w:cs/>
        </w:rPr>
      </w:pPr>
      <w:r w:rsidRPr="009E5590">
        <w:rPr>
          <w:rFonts w:eastAsia="Calibri"/>
          <w:cs/>
        </w:rPr>
        <w:tab/>
        <w:t>อห</w:t>
      </w:r>
      <w:r w:rsidR="0070233C">
        <w:rPr>
          <w:rFonts w:eastAsia="Calibri"/>
          <w:cs/>
        </w:rPr>
        <w:t></w:t>
      </w:r>
      <w:r w:rsidR="00FC274B" w:rsidRPr="009E5590">
        <w:rPr>
          <w:rFonts w:eastAsia="Calibri" w:hAnsi="Pali_Th" w:hint="cs"/>
          <w:cs/>
        </w:rPr>
        <w:t xml:space="preserve"> </w:t>
      </w:r>
      <w:r w:rsidRPr="009E5590">
        <w:rPr>
          <w:rFonts w:eastAsia="Calibri"/>
          <w:cs/>
        </w:rPr>
        <w:t xml:space="preserve">โข ภิกฺขเว </w:t>
      </w:r>
      <w:r w:rsidRPr="009E5590">
        <w:rPr>
          <w:rFonts w:eastAsia="Calibri"/>
          <w:u w:val="single"/>
          <w:cs/>
        </w:rPr>
        <w:t>เอกาสนโภช</w:t>
      </w:r>
      <w:r w:rsidR="00137CBB">
        <w:rPr>
          <w:rFonts w:eastAsia="Calibri" w:hint="cs"/>
          <w:u w:val="single"/>
          <w:cs/>
        </w:rPr>
        <w:t>น</w:t>
      </w:r>
      <w:r w:rsidR="00137CBB">
        <w:rPr>
          <w:rFonts w:eastAsia="Calibri"/>
          <w:u w:val="single"/>
          <w:cs/>
        </w:rPr>
        <w:t></w:t>
      </w:r>
      <w:r w:rsidRPr="009E5590">
        <w:rPr>
          <w:rFonts w:eastAsia="Calibri"/>
          <w:cs/>
        </w:rPr>
        <w:t xml:space="preserve"> ภุญฺชามิ</w:t>
      </w:r>
      <w:r w:rsidRPr="009E5590">
        <w:rPr>
          <w:rFonts w:eastAsia="Calibri"/>
        </w:rPr>
        <w:t xml:space="preserve"> </w:t>
      </w:r>
      <w:r w:rsidRPr="009E5590">
        <w:rPr>
          <w:rFonts w:eastAsia="Calibri" w:hint="cs"/>
          <w:cs/>
        </w:rPr>
        <w:t>ฯเปฯ</w:t>
      </w:r>
      <w:r w:rsidRPr="009E5590">
        <w:rPr>
          <w:rFonts w:eastAsia="Calibri"/>
          <w:vertAlign w:val="superscript"/>
        </w:rPr>
        <w:footnoteReference w:id="229"/>
      </w:r>
    </w:p>
    <w:p w14:paraId="47D7FABE" w14:textId="51E654F6" w:rsidR="00C96205" w:rsidRPr="009E5590" w:rsidRDefault="00C96205" w:rsidP="00C96205">
      <w:pPr>
        <w:tabs>
          <w:tab w:val="left" w:pos="993"/>
        </w:tabs>
        <w:rPr>
          <w:rFonts w:eastAsia="Calibri"/>
        </w:rPr>
      </w:pPr>
      <w:r w:rsidRPr="009E5590">
        <w:rPr>
          <w:rFonts w:eastAsia="Calibri"/>
        </w:rPr>
        <w:tab/>
      </w:r>
      <w:r w:rsidR="00FF639B" w:rsidRPr="009E5590">
        <w:rPr>
          <w:rFonts w:eastAsia="Calibri" w:hint="cs"/>
          <w:cs/>
        </w:rPr>
        <w:t>ซึ่งหลักฐาน</w:t>
      </w:r>
      <w:r w:rsidRPr="009E5590">
        <w:rPr>
          <w:rFonts w:eastAsia="Calibri" w:hint="cs"/>
          <w:cs/>
        </w:rPr>
        <w:t xml:space="preserve">ในอรรถกถาพระสุตตันตปิฎก มัชฌิมนิกาย ปปัญจสูทนี มัชฌิมปัณณาสก์ ภิกขุวรรค ภัททาลิสุตตวัณณนา </w:t>
      </w:r>
      <w:r w:rsidR="00FF639B" w:rsidRPr="009E5590">
        <w:rPr>
          <w:rFonts w:eastAsia="Calibri" w:hint="cs"/>
          <w:cs/>
        </w:rPr>
        <w:t>ได้</w:t>
      </w:r>
      <w:r w:rsidRPr="009E5590">
        <w:rPr>
          <w:rFonts w:eastAsia="Calibri" w:hint="cs"/>
          <w:cs/>
        </w:rPr>
        <w:t>อธิบายว่า</w:t>
      </w:r>
    </w:p>
    <w:p w14:paraId="43BB2503" w14:textId="6A70029F" w:rsidR="00C96205" w:rsidRPr="009E5590" w:rsidRDefault="00C96205" w:rsidP="00C96205">
      <w:pPr>
        <w:tabs>
          <w:tab w:val="left" w:pos="426"/>
          <w:tab w:val="left" w:pos="709"/>
        </w:tabs>
        <w:rPr>
          <w:rFonts w:eastAsia="Calibri"/>
        </w:rPr>
      </w:pPr>
      <w:r w:rsidRPr="009E5590">
        <w:rPr>
          <w:rFonts w:eastAsia="Calibri" w:hint="cs"/>
          <w:cs/>
        </w:rPr>
        <w:t>... คำว่า อาหารมื้อเดียว (เอกาสนโภช</w:t>
      </w:r>
      <w:r w:rsidR="00EA606C">
        <w:rPr>
          <w:rFonts w:eastAsia="Calibri" w:hint="cs"/>
          <w:cs/>
        </w:rPr>
        <w:t>น</w:t>
      </w:r>
      <w:r w:rsidR="00EA606C">
        <w:rPr>
          <w:rFonts w:eastAsia="Calibri"/>
          <w:cs/>
        </w:rPr>
        <w:t></w:t>
      </w:r>
      <w:r w:rsidRPr="009E5590">
        <w:rPr>
          <w:rFonts w:eastAsia="Calibri" w:hint="cs"/>
          <w:cs/>
        </w:rPr>
        <w:t>)</w:t>
      </w:r>
      <w:r w:rsidRPr="009E5590">
        <w:rPr>
          <w:rFonts w:eastAsia="Calibri"/>
        </w:rPr>
        <w:t xml:space="preserve"> </w:t>
      </w:r>
      <w:r w:rsidRPr="009E5590">
        <w:rPr>
          <w:rFonts w:eastAsia="Calibri" w:hint="cs"/>
          <w:cs/>
        </w:rPr>
        <w:t>ได้แก่ อาหารคราวเดียว คือ อาหารที่ควร</w:t>
      </w:r>
      <w:r w:rsidRPr="003B05B2">
        <w:rPr>
          <w:rFonts w:eastAsia="Calibri" w:hint="cs"/>
          <w:cs/>
        </w:rPr>
        <w:t>ฉันในเวลาก่อนภัตหนเดียว</w:t>
      </w:r>
      <w:r w:rsidRPr="009E5590">
        <w:rPr>
          <w:rFonts w:eastAsia="Calibri" w:hint="cs"/>
          <w:cs/>
        </w:rPr>
        <w:t xml:space="preserve"> ...</w:t>
      </w:r>
      <w:r w:rsidRPr="009E5590">
        <w:rPr>
          <w:rFonts w:eastAsia="Calibri"/>
          <w:vertAlign w:val="superscript"/>
          <w:cs/>
        </w:rPr>
        <w:footnoteReference w:id="230"/>
      </w:r>
    </w:p>
    <w:p w14:paraId="1227028A" w14:textId="2D150A25" w:rsidR="002366E1" w:rsidRPr="009E5590" w:rsidRDefault="00C96205" w:rsidP="00C96205">
      <w:pPr>
        <w:tabs>
          <w:tab w:val="left" w:pos="993"/>
        </w:tabs>
        <w:rPr>
          <w:rFonts w:eastAsia="Calibri"/>
        </w:rPr>
      </w:pPr>
      <w:r w:rsidRPr="009E5590">
        <w:rPr>
          <w:rFonts w:eastAsia="Calibri"/>
        </w:rPr>
        <w:tab/>
      </w:r>
      <w:r w:rsidR="002366E1" w:rsidRPr="009E5590">
        <w:rPr>
          <w:rFonts w:eastAsia="Calibri" w:hint="cs"/>
          <w:cs/>
        </w:rPr>
        <w:t>นอกจากภัททาลิสูตร</w:t>
      </w:r>
      <w:r w:rsidR="00DE10F9" w:rsidRPr="009E5590">
        <w:rPr>
          <w:rFonts w:eastAsia="Calibri" w:hint="cs"/>
          <w:cs/>
        </w:rPr>
        <w:t>ที่ได้ยกมาข้างต้น</w:t>
      </w:r>
      <w:r w:rsidR="002366E1" w:rsidRPr="009E5590">
        <w:rPr>
          <w:rFonts w:eastAsia="Calibri" w:hint="cs"/>
          <w:cs/>
        </w:rPr>
        <w:t xml:space="preserve">แล้ว คำว่า ฉันอาหารมื้อเดียว </w:t>
      </w:r>
      <w:r w:rsidR="008F3A30" w:rsidRPr="009E5590">
        <w:rPr>
          <w:rFonts w:eastAsia="Calibri" w:hint="cs"/>
          <w:cs/>
        </w:rPr>
        <w:t>ยังปรากฏหลักฐาน</w:t>
      </w:r>
      <w:r w:rsidR="002366E1" w:rsidRPr="009E5590">
        <w:rPr>
          <w:rFonts w:eastAsia="Calibri" w:hint="cs"/>
          <w:cs/>
        </w:rPr>
        <w:t xml:space="preserve">ในอรรถกถาพระสุตตันตปิฎก ปปัญจสูทนี มูลปัณณาสก์ โอปัมมวรรค กกจูปมสุตตวัณณนา อธิบายว่า </w:t>
      </w:r>
    </w:p>
    <w:p w14:paraId="456ABB9E" w14:textId="3F7AE3CF" w:rsidR="002366E1" w:rsidRPr="009E5590" w:rsidRDefault="002366E1" w:rsidP="00C96205">
      <w:pPr>
        <w:tabs>
          <w:tab w:val="left" w:pos="993"/>
        </w:tabs>
        <w:rPr>
          <w:rFonts w:eastAsia="Calibri"/>
          <w:cs/>
        </w:rPr>
      </w:pPr>
      <w:r w:rsidRPr="009E5590">
        <w:rPr>
          <w:rFonts w:eastAsia="Calibri" w:hint="cs"/>
          <w:cs/>
        </w:rPr>
        <w:t xml:space="preserve">... คำว่า </w:t>
      </w:r>
      <w:r w:rsidRPr="003B05B2">
        <w:rPr>
          <w:rFonts w:eastAsia="Calibri" w:hint="cs"/>
          <w:cs/>
        </w:rPr>
        <w:t>ฉันอาหารมื้อเดียว (เอกาสนโภช</w:t>
      </w:r>
      <w:r w:rsidR="00664EF8">
        <w:rPr>
          <w:rFonts w:eastAsia="Calibri" w:hint="cs"/>
          <w:cs/>
        </w:rPr>
        <w:t>น</w:t>
      </w:r>
      <w:r w:rsidR="00664EF8">
        <w:rPr>
          <w:rFonts w:eastAsia="Calibri"/>
          <w:cs/>
        </w:rPr>
        <w:t></w:t>
      </w:r>
      <w:r w:rsidR="000A6B4A" w:rsidRPr="003B05B2">
        <w:rPr>
          <w:rFonts w:eastAsia="Calibri" w:hAnsi="Pali_Th" w:hint="cs"/>
          <w:cs/>
        </w:rPr>
        <w:t>)</w:t>
      </w:r>
      <w:r w:rsidRPr="009E5590">
        <w:rPr>
          <w:rFonts w:eastAsia="Calibri" w:hint="cs"/>
          <w:cs/>
        </w:rPr>
        <w:t xml:space="preserve"> ได้แก่ การฉันอาหารในเวลาก่อนภัตครั้งเดียว แท้จริง ตั้งแต่ดวงอาทิตย์ขึ้นจนถึงเที่ยงวัน แม้ภิกษุจะฉันอาหารตั้ง ๑๐ ครั้ง ท่านก็ประสงค์ว่า “เป็นการฉันอาหารมื้อเดียวเท่านั้น” ...</w:t>
      </w:r>
      <w:r w:rsidR="008F3A30" w:rsidRPr="009E5590">
        <w:rPr>
          <w:rStyle w:val="FootnoteReference"/>
          <w:rFonts w:eastAsia="Calibri"/>
          <w:cs/>
        </w:rPr>
        <w:footnoteReference w:id="231"/>
      </w:r>
    </w:p>
    <w:p w14:paraId="42DCDF90" w14:textId="77777777" w:rsidR="00B43768" w:rsidRDefault="00B43768" w:rsidP="00C96205">
      <w:pPr>
        <w:tabs>
          <w:tab w:val="left" w:pos="993"/>
        </w:tabs>
        <w:rPr>
          <w:rFonts w:eastAsia="Calibri"/>
        </w:rPr>
      </w:pPr>
    </w:p>
    <w:p w14:paraId="7D87C3B2" w14:textId="1894A476" w:rsidR="00C96205" w:rsidRPr="009E5590" w:rsidRDefault="00C96205" w:rsidP="00C96205">
      <w:pPr>
        <w:tabs>
          <w:tab w:val="left" w:pos="993"/>
        </w:tabs>
        <w:rPr>
          <w:rFonts w:eastAsia="Calibri"/>
        </w:rPr>
      </w:pPr>
      <w:r w:rsidRPr="009E5590">
        <w:rPr>
          <w:rFonts w:eastAsia="Calibri"/>
          <w:cs/>
        </w:rPr>
        <w:lastRenderedPageBreak/>
        <w:t xml:space="preserve">ในพจนานุกรมพุทธศาสตร์ ฉบับประมวลศัพท์ </w:t>
      </w:r>
      <w:r w:rsidR="00C579B5" w:rsidRPr="009E5590">
        <w:rPr>
          <w:rFonts w:eastAsia="Calibri" w:hint="cs"/>
          <w:cs/>
        </w:rPr>
        <w:t>ได้</w:t>
      </w:r>
      <w:r w:rsidRPr="009E5590">
        <w:rPr>
          <w:rFonts w:eastAsia="Calibri"/>
          <w:cs/>
        </w:rPr>
        <w:t>อธิบาย</w:t>
      </w:r>
      <w:r w:rsidR="00C579B5" w:rsidRPr="009E5590">
        <w:rPr>
          <w:rFonts w:eastAsia="Calibri" w:hint="cs"/>
          <w:cs/>
        </w:rPr>
        <w:t>เช่นเดียวกัน</w:t>
      </w:r>
      <w:r w:rsidRPr="009E5590">
        <w:rPr>
          <w:rFonts w:eastAsia="Calibri"/>
          <w:cs/>
        </w:rPr>
        <w:t>ว่า</w:t>
      </w:r>
    </w:p>
    <w:p w14:paraId="0756E0BC" w14:textId="37FF28E3" w:rsidR="00C96205" w:rsidRPr="009E5590" w:rsidRDefault="00C96205" w:rsidP="008F1C12">
      <w:pPr>
        <w:tabs>
          <w:tab w:val="left" w:pos="709"/>
        </w:tabs>
        <w:rPr>
          <w:rFonts w:eastAsia="Calibri"/>
          <w:cs/>
        </w:rPr>
      </w:pPr>
      <w:r w:rsidRPr="001E39F2">
        <w:rPr>
          <w:rFonts w:eastAsia="Calibri" w:hint="cs"/>
          <w:cs/>
        </w:rPr>
        <w:t>ปุเรภัต ก่อนภัต</w:t>
      </w:r>
      <w:r w:rsidRPr="001E39F2">
        <w:rPr>
          <w:rFonts w:eastAsia="Calibri"/>
        </w:rPr>
        <w:t>,</w:t>
      </w:r>
      <w:r w:rsidRPr="001E39F2">
        <w:rPr>
          <w:rFonts w:eastAsia="Calibri" w:hint="cs"/>
          <w:cs/>
        </w:rPr>
        <w:t xml:space="preserve"> ก่อนอาหาร หมายถึง เวลาก่อนฉันของภิกษุรูปใดรูปหนึ่งก็ได้ แต่เมื่อพูดอย่างกว้าง หมายถึง ก่อนหมดเวลาฉัน คือ เวลาเช้าจนถึงเที่ยงซึ่งเป็นระยะเวลาที่ภิกษุฉันอาหารได้</w:t>
      </w:r>
      <w:r w:rsidRPr="009E5590">
        <w:rPr>
          <w:rFonts w:eastAsia="Calibri"/>
          <w:vertAlign w:val="superscript"/>
          <w:cs/>
        </w:rPr>
        <w:footnoteReference w:id="232"/>
      </w:r>
    </w:p>
    <w:p w14:paraId="05DD2308" w14:textId="3E68C684" w:rsidR="00631F8E"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w:t>
      </w:r>
      <w:r w:rsidR="007B7B9F" w:rsidRPr="009E5590">
        <w:rPr>
          <w:rFonts w:eastAsia="Calibri" w:hint="cs"/>
          <w:cs/>
        </w:rPr>
        <w:t>ารณา</w:t>
      </w:r>
      <w:r w:rsidR="00A51CA7" w:rsidRPr="009E5590">
        <w:rPr>
          <w:rFonts w:eastAsia="Calibri" w:hint="cs"/>
          <w:cs/>
        </w:rPr>
        <w:t>หลักฐาน</w:t>
      </w:r>
      <w:r w:rsidR="00FD2ED5" w:rsidRPr="009E5590">
        <w:rPr>
          <w:rFonts w:eastAsia="Calibri" w:hint="cs"/>
          <w:cs/>
        </w:rPr>
        <w:t>ในอรรถกถา</w:t>
      </w:r>
      <w:r w:rsidR="00A51CA7" w:rsidRPr="009E5590">
        <w:rPr>
          <w:rFonts w:eastAsia="Calibri" w:hint="cs"/>
          <w:cs/>
        </w:rPr>
        <w:t>ภัททาลิสูตร</w:t>
      </w:r>
      <w:r w:rsidRPr="009E5590">
        <w:rPr>
          <w:rFonts w:eastAsia="Calibri" w:hint="cs"/>
          <w:cs/>
        </w:rPr>
        <w:t xml:space="preserve"> จะเห็นว่า คำว่า </w:t>
      </w:r>
      <w:r w:rsidR="00A51CA7" w:rsidRPr="009E5590">
        <w:rPr>
          <w:rFonts w:eastAsia="Calibri" w:hint="cs"/>
          <w:cs/>
        </w:rPr>
        <w:t>“ฉันอาหารมื้อเดียว” ในพระไตรปิฎก</w:t>
      </w:r>
      <w:r w:rsidR="00631F8E" w:rsidRPr="009E5590">
        <w:rPr>
          <w:rFonts w:eastAsia="Calibri" w:hint="cs"/>
          <w:cs/>
        </w:rPr>
        <w:t>ฉบับ</w:t>
      </w:r>
      <w:r w:rsidR="00A51CA7" w:rsidRPr="009E5590">
        <w:rPr>
          <w:rFonts w:eastAsia="Calibri" w:hint="cs"/>
          <w:cs/>
        </w:rPr>
        <w:t>ภาษาบาลี</w:t>
      </w:r>
      <w:r w:rsidR="00FD2ED5" w:rsidRPr="009E5590">
        <w:rPr>
          <w:rFonts w:eastAsia="Calibri" w:hint="cs"/>
          <w:cs/>
        </w:rPr>
        <w:t>อักษรไทย</w:t>
      </w:r>
      <w:r w:rsidR="00A51CA7" w:rsidRPr="009E5590">
        <w:rPr>
          <w:rFonts w:eastAsia="Calibri" w:hint="cs"/>
          <w:cs/>
        </w:rPr>
        <w:t xml:space="preserve"> ใช้คำ</w:t>
      </w:r>
      <w:r w:rsidR="00631F8E" w:rsidRPr="009E5590">
        <w:rPr>
          <w:rFonts w:eastAsia="Calibri" w:hint="cs"/>
          <w:cs/>
        </w:rPr>
        <w:t>ศัพท์</w:t>
      </w:r>
      <w:r w:rsidR="00A51CA7" w:rsidRPr="009E5590">
        <w:rPr>
          <w:rFonts w:eastAsia="Calibri" w:hint="cs"/>
          <w:cs/>
        </w:rPr>
        <w:t xml:space="preserve">ว่า </w:t>
      </w:r>
      <w:r w:rsidRPr="009E5590">
        <w:rPr>
          <w:rFonts w:eastAsia="Calibri" w:hint="cs"/>
          <w:cs/>
        </w:rPr>
        <w:t>“เอกาสนโภชน</w:t>
      </w:r>
      <w:r w:rsidR="00C56484">
        <w:rPr>
          <w:rFonts w:eastAsia="Calibri"/>
          <w:cs/>
        </w:rPr>
        <w:t></w:t>
      </w:r>
      <w:r w:rsidRPr="009E5590">
        <w:rPr>
          <w:rFonts w:eastAsia="Calibri" w:hint="cs"/>
          <w:cs/>
        </w:rPr>
        <w:t>” คือ การฉัน</w:t>
      </w:r>
      <w:r w:rsidR="00A51CA7" w:rsidRPr="009E5590">
        <w:rPr>
          <w:rFonts w:eastAsia="Calibri" w:hint="cs"/>
          <w:cs/>
        </w:rPr>
        <w:t>ในเวลาก่อนภัตหน</w:t>
      </w:r>
      <w:r w:rsidRPr="009E5590">
        <w:rPr>
          <w:rFonts w:eastAsia="Calibri" w:hint="cs"/>
          <w:cs/>
        </w:rPr>
        <w:t xml:space="preserve">เดียว </w:t>
      </w:r>
      <w:r w:rsidR="0048000C" w:rsidRPr="009E5590">
        <w:rPr>
          <w:rFonts w:eastAsia="Calibri" w:hint="cs"/>
          <w:cs/>
        </w:rPr>
        <w:t>โดย</w:t>
      </w:r>
      <w:r w:rsidR="0048000C" w:rsidRPr="009E5590">
        <w:rPr>
          <w:rFonts w:eastAsia="Calibri"/>
          <w:cs/>
        </w:rPr>
        <w:t>อรรถกถากกจูปมสูตร</w:t>
      </w:r>
      <w:r w:rsidR="0048000C" w:rsidRPr="009E5590">
        <w:rPr>
          <w:rFonts w:eastAsia="Calibri" w:hint="cs"/>
          <w:cs/>
        </w:rPr>
        <w:t xml:space="preserve"> </w:t>
      </w:r>
      <w:r w:rsidR="00F51D29" w:rsidRPr="009E5590">
        <w:rPr>
          <w:rFonts w:eastAsia="Calibri" w:hint="cs"/>
          <w:cs/>
        </w:rPr>
        <w:t>ได้</w:t>
      </w:r>
      <w:r w:rsidR="0048000C" w:rsidRPr="009E5590">
        <w:rPr>
          <w:rFonts w:eastAsia="Calibri" w:hint="cs"/>
          <w:cs/>
        </w:rPr>
        <w:t>อธิบายคำว่า เอกาสนโภชน</w:t>
      </w:r>
      <w:r w:rsidR="00C56484">
        <w:rPr>
          <w:rFonts w:eastAsia="Calibri"/>
          <w:cs/>
        </w:rPr>
        <w:t></w:t>
      </w:r>
      <w:r w:rsidR="0048000C" w:rsidRPr="009E5590">
        <w:rPr>
          <w:rFonts w:eastAsia="Calibri" w:hint="cs"/>
          <w:cs/>
        </w:rPr>
        <w:t xml:space="preserve"> </w:t>
      </w:r>
      <w:r w:rsidR="00F40B7C" w:rsidRPr="009E5590">
        <w:rPr>
          <w:rFonts w:eastAsia="Calibri" w:hint="cs"/>
          <w:cs/>
        </w:rPr>
        <w:t>เพิ่มเติม</w:t>
      </w:r>
      <w:r w:rsidR="0048000C" w:rsidRPr="009E5590">
        <w:rPr>
          <w:rFonts w:eastAsia="Calibri" w:hint="cs"/>
          <w:cs/>
        </w:rPr>
        <w:t>อีกว่า</w:t>
      </w:r>
      <w:r w:rsidR="00F40B7C" w:rsidRPr="009E5590">
        <w:rPr>
          <w:rFonts w:eastAsia="Calibri" w:hint="cs"/>
          <w:cs/>
        </w:rPr>
        <w:t xml:space="preserve"> </w:t>
      </w:r>
      <w:r w:rsidR="00A51CA7" w:rsidRPr="009E5590">
        <w:rPr>
          <w:rFonts w:eastAsia="Calibri" w:hint="cs"/>
          <w:cs/>
        </w:rPr>
        <w:t xml:space="preserve">หมายถึง </w:t>
      </w:r>
      <w:r w:rsidR="00F74392" w:rsidRPr="009E5590">
        <w:rPr>
          <w:rFonts w:eastAsia="Calibri" w:hint="cs"/>
          <w:cs/>
        </w:rPr>
        <w:t>การฉัน</w:t>
      </w:r>
      <w:r w:rsidR="00FD2ED5" w:rsidRPr="009E5590">
        <w:rPr>
          <w:rFonts w:eastAsia="Calibri" w:hint="cs"/>
          <w:cs/>
        </w:rPr>
        <w:t>ใน</w:t>
      </w:r>
      <w:r w:rsidR="00A51CA7" w:rsidRPr="009E5590">
        <w:rPr>
          <w:rFonts w:eastAsia="Calibri" w:hint="cs"/>
          <w:cs/>
        </w:rPr>
        <w:t>ช่วงระยะเวลาตั้งแต่อรุณ</w:t>
      </w:r>
      <w:r w:rsidR="00F74392" w:rsidRPr="009E5590">
        <w:rPr>
          <w:rFonts w:eastAsia="Calibri" w:hint="cs"/>
          <w:cs/>
        </w:rPr>
        <w:t>ขึ้นไปจนถึง</w:t>
      </w:r>
      <w:r w:rsidR="00A51CA7" w:rsidRPr="009E5590">
        <w:rPr>
          <w:rFonts w:eastAsia="Calibri" w:hint="cs"/>
          <w:cs/>
        </w:rPr>
        <w:t>เที่ยงวัน แม้</w:t>
      </w:r>
      <w:r w:rsidR="002374CE" w:rsidRPr="009E5590">
        <w:rPr>
          <w:rFonts w:eastAsia="Calibri" w:hint="cs"/>
          <w:cs/>
        </w:rPr>
        <w:t>ภิกษุ</w:t>
      </w:r>
      <w:r w:rsidR="00A51CA7" w:rsidRPr="009E5590">
        <w:rPr>
          <w:rFonts w:eastAsia="Calibri" w:hint="cs"/>
          <w:cs/>
        </w:rPr>
        <w:t>จะฉันอาหารเป็น ๑๐ ครั้ง ก็ชื่อว่า ฉัน</w:t>
      </w:r>
      <w:r w:rsidR="000C1A06" w:rsidRPr="009E5590">
        <w:rPr>
          <w:rFonts w:eastAsia="Calibri" w:hint="cs"/>
          <w:cs/>
        </w:rPr>
        <w:t>อาหารมื้อ</w:t>
      </w:r>
      <w:r w:rsidR="00631F8E" w:rsidRPr="009E5590">
        <w:rPr>
          <w:rFonts w:eastAsia="Calibri" w:hint="cs"/>
          <w:cs/>
        </w:rPr>
        <w:t>เดียว</w:t>
      </w:r>
      <w:r w:rsidR="00A51CA7" w:rsidRPr="009E5590">
        <w:rPr>
          <w:rFonts w:eastAsia="Calibri" w:hint="cs"/>
          <w:cs/>
        </w:rPr>
        <w:t xml:space="preserve"> </w:t>
      </w:r>
      <w:r w:rsidR="00631F8E" w:rsidRPr="009E5590">
        <w:rPr>
          <w:rFonts w:eastAsia="Calibri" w:hint="cs"/>
          <w:cs/>
        </w:rPr>
        <w:t>โดย</w:t>
      </w:r>
      <w:r w:rsidR="00195981" w:rsidRPr="009E5590">
        <w:rPr>
          <w:rFonts w:eastAsia="Calibri" w:hint="cs"/>
          <w:cs/>
        </w:rPr>
        <w:t>ช่วงเวลา</w:t>
      </w:r>
      <w:r w:rsidR="000C1A06" w:rsidRPr="009E5590">
        <w:rPr>
          <w:rFonts w:eastAsia="Calibri" w:hint="cs"/>
          <w:cs/>
        </w:rPr>
        <w:t>ในการรับประทาน</w:t>
      </w:r>
      <w:r w:rsidR="00195981" w:rsidRPr="009E5590">
        <w:rPr>
          <w:rFonts w:eastAsia="Calibri" w:hint="cs"/>
          <w:cs/>
        </w:rPr>
        <w:t>อาหาร</w:t>
      </w:r>
      <w:r w:rsidR="003E61C8" w:rsidRPr="009E5590">
        <w:rPr>
          <w:rFonts w:eastAsia="Calibri" w:hint="cs"/>
          <w:cs/>
        </w:rPr>
        <w:t>ข</w:t>
      </w:r>
      <w:r w:rsidR="00631F8E" w:rsidRPr="009E5590">
        <w:rPr>
          <w:rFonts w:eastAsia="Calibri" w:hint="cs"/>
          <w:cs/>
        </w:rPr>
        <w:t>องชนชาว</w:t>
      </w:r>
      <w:r w:rsidR="003E61C8" w:rsidRPr="009E5590">
        <w:rPr>
          <w:rFonts w:eastAsia="Calibri" w:hint="cs"/>
          <w:cs/>
        </w:rPr>
        <w:t>ชมพูทวีป</w:t>
      </w:r>
      <w:r w:rsidR="000C1A06" w:rsidRPr="009E5590">
        <w:rPr>
          <w:rFonts w:eastAsia="Calibri" w:hint="cs"/>
          <w:cs/>
        </w:rPr>
        <w:t>สมัยพุทธกาล</w:t>
      </w:r>
      <w:r w:rsidR="004B15D0" w:rsidRPr="009E5590">
        <w:rPr>
          <w:rFonts w:eastAsia="Calibri" w:hint="cs"/>
          <w:cs/>
        </w:rPr>
        <w:t xml:space="preserve"> </w:t>
      </w:r>
      <w:r w:rsidR="003E61C8" w:rsidRPr="009E5590">
        <w:rPr>
          <w:rFonts w:eastAsia="Calibri" w:hint="cs"/>
          <w:cs/>
        </w:rPr>
        <w:t>แบ่งเป็น</w:t>
      </w:r>
      <w:r w:rsidR="00195981" w:rsidRPr="009E5590">
        <w:rPr>
          <w:rFonts w:eastAsia="Calibri" w:hint="cs"/>
          <w:cs/>
        </w:rPr>
        <w:t xml:space="preserve"> ๒</w:t>
      </w:r>
      <w:r w:rsidR="00993D25" w:rsidRPr="009E5590">
        <w:rPr>
          <w:rFonts w:eastAsia="Calibri" w:hint="cs"/>
          <w:cs/>
        </w:rPr>
        <w:t xml:space="preserve"> ช่วงเวลา คือ ตั้งแต่อรุณขึ้นไปจนถ</w:t>
      </w:r>
      <w:r w:rsidR="00E30501" w:rsidRPr="009E5590">
        <w:rPr>
          <w:rFonts w:eastAsia="Calibri" w:hint="cs"/>
          <w:cs/>
        </w:rPr>
        <w:t>ึงเที่ยงวัน เรียกว่า มื้อเช้า</w:t>
      </w:r>
      <w:r w:rsidR="00993D25" w:rsidRPr="009E5590">
        <w:rPr>
          <w:rFonts w:eastAsia="Calibri" w:hint="cs"/>
          <w:cs/>
        </w:rPr>
        <w:t xml:space="preserve"> และตั้งแต่</w:t>
      </w:r>
      <w:r w:rsidR="007514A8" w:rsidRPr="009E5590">
        <w:rPr>
          <w:rFonts w:eastAsia="Calibri" w:hint="cs"/>
          <w:cs/>
        </w:rPr>
        <w:t>หลัง</w:t>
      </w:r>
      <w:r w:rsidR="00993D25" w:rsidRPr="009E5590">
        <w:rPr>
          <w:rFonts w:eastAsia="Calibri" w:hint="cs"/>
          <w:cs/>
        </w:rPr>
        <w:t>เที่ยงวันไปจนถึงก่อนอรุณขึ้น</w:t>
      </w:r>
      <w:r w:rsidR="00FE06A4" w:rsidRPr="009E5590">
        <w:rPr>
          <w:rFonts w:eastAsia="Calibri" w:hint="cs"/>
          <w:cs/>
        </w:rPr>
        <w:t>วันใหม่</w:t>
      </w:r>
      <w:r w:rsidR="00E30501" w:rsidRPr="009E5590">
        <w:rPr>
          <w:rFonts w:eastAsia="Calibri" w:hint="cs"/>
          <w:cs/>
        </w:rPr>
        <w:t xml:space="preserve"> เรียกว่า มื้อสาย</w:t>
      </w:r>
      <w:r w:rsidR="00993D25" w:rsidRPr="009E5590">
        <w:rPr>
          <w:rFonts w:eastAsia="Calibri" w:hint="cs"/>
          <w:cs/>
        </w:rPr>
        <w:t xml:space="preserve"> </w:t>
      </w:r>
      <w:r w:rsidR="00FE06A4" w:rsidRPr="009E5590">
        <w:rPr>
          <w:rFonts w:eastAsia="Calibri" w:hint="cs"/>
          <w:cs/>
        </w:rPr>
        <w:t>ปรากฏหลักฐานในพจนานุกรมพุทธศาสตร์ ฉบับประมวลศัพท์ ได้อธิบายว่า</w:t>
      </w:r>
    </w:p>
    <w:p w14:paraId="052D0483" w14:textId="0A40E19A" w:rsidR="00FE06A4" w:rsidRPr="009E5590" w:rsidRDefault="00FE06A4" w:rsidP="00FE06A4">
      <w:pPr>
        <w:tabs>
          <w:tab w:val="left" w:pos="993"/>
        </w:tabs>
        <w:ind w:left="426" w:firstLine="283"/>
        <w:rPr>
          <w:rFonts w:eastAsia="Calibri"/>
          <w:cs/>
        </w:rPr>
      </w:pPr>
      <w:r w:rsidRPr="009E5590">
        <w:rPr>
          <w:rFonts w:eastAsia="Calibri" w:hint="cs"/>
          <w:cs/>
        </w:rPr>
        <w:t>... ตามวัฒนธรรมของชมพูทวีปสมัยนั้น ภัต หมายถึง อาหารที่จัดเป็นมื้อตามช่วงเวลาของวัน ซึ่งมีมื้อหลัก ๒ มื้อ คือ ปาตราสภัต (มื้อเช้า) ได้แก่ อาหารที่กินในช่วงเช้าถึงก่อนเที่ยงวัน และสายมาสภัต (มื้อสาย</w:t>
      </w:r>
      <w:r w:rsidRPr="009E5590">
        <w:rPr>
          <w:rFonts w:eastAsia="Calibri"/>
        </w:rPr>
        <w:t>,</w:t>
      </w:r>
      <w:r w:rsidRPr="009E5590">
        <w:rPr>
          <w:rFonts w:eastAsia="Calibri" w:hint="cs"/>
          <w:cs/>
        </w:rPr>
        <w:t xml:space="preserve"> สายในภาษาบาลี คือ คำเดียวกับสายัณห์) ได้แก่ อาหารที่กินในช่วงหลังเที่ยงวันถึงก่อนอรุณวันใหม่ ...</w:t>
      </w:r>
      <w:r w:rsidRPr="009E5590">
        <w:rPr>
          <w:rFonts w:eastAsia="Calibri"/>
          <w:vertAlign w:val="superscript"/>
          <w:cs/>
        </w:rPr>
        <w:footnoteReference w:id="233"/>
      </w:r>
    </w:p>
    <w:p w14:paraId="6C8830B7" w14:textId="78AE7D4A" w:rsidR="00ED404D" w:rsidRPr="009E5590" w:rsidRDefault="00993D25" w:rsidP="00C96205">
      <w:pPr>
        <w:tabs>
          <w:tab w:val="left" w:pos="993"/>
        </w:tabs>
        <w:rPr>
          <w:rFonts w:eastAsia="Calibri"/>
        </w:rPr>
      </w:pPr>
      <w:r w:rsidRPr="009E5590">
        <w:rPr>
          <w:rFonts w:eastAsia="Calibri" w:hint="cs"/>
          <w:cs/>
        </w:rPr>
        <w:t>ส่วน</w:t>
      </w:r>
      <w:r w:rsidR="00650818" w:rsidRPr="009E5590">
        <w:rPr>
          <w:rFonts w:eastAsia="Calibri" w:hint="cs"/>
          <w:cs/>
        </w:rPr>
        <w:t>หลักฐาน</w:t>
      </w:r>
      <w:r w:rsidR="00631F8E" w:rsidRPr="009E5590">
        <w:rPr>
          <w:rFonts w:eastAsia="Calibri" w:hint="cs"/>
          <w:cs/>
        </w:rPr>
        <w:t>ที่ปรากฏ</w:t>
      </w:r>
      <w:r w:rsidRPr="009E5590">
        <w:rPr>
          <w:rFonts w:eastAsia="Calibri" w:hint="cs"/>
          <w:cs/>
        </w:rPr>
        <w:t>ในภัททาลิสู</w:t>
      </w:r>
      <w:r w:rsidR="0042539E" w:rsidRPr="009E5590">
        <w:rPr>
          <w:rFonts w:eastAsia="Calibri" w:hint="cs"/>
          <w:cs/>
        </w:rPr>
        <w:t>ตร</w:t>
      </w:r>
      <w:r w:rsidR="00C9668B" w:rsidRPr="009E5590">
        <w:rPr>
          <w:rFonts w:eastAsia="Calibri" w:hint="cs"/>
          <w:cs/>
        </w:rPr>
        <w:t xml:space="preserve">ว่า </w:t>
      </w:r>
      <w:r w:rsidR="007B7B9F" w:rsidRPr="009E5590">
        <w:rPr>
          <w:rFonts w:eastAsia="Calibri" w:hint="cs"/>
          <w:cs/>
        </w:rPr>
        <w:t>“</w:t>
      </w:r>
      <w:r w:rsidR="00F74392" w:rsidRPr="009E5590">
        <w:rPr>
          <w:rFonts w:eastAsia="Calibri" w:hint="cs"/>
          <w:cs/>
        </w:rPr>
        <w:t>พระศาสดา</w:t>
      </w:r>
      <w:r w:rsidR="00650818" w:rsidRPr="009E5590">
        <w:rPr>
          <w:rFonts w:eastAsia="Calibri" w:hint="cs"/>
          <w:cs/>
        </w:rPr>
        <w:t>ทรงชักชวนภิกษุทั้งหลาย</w:t>
      </w:r>
      <w:r w:rsidR="00F74392" w:rsidRPr="009E5590">
        <w:rPr>
          <w:rFonts w:eastAsia="Calibri" w:hint="cs"/>
          <w:cs/>
        </w:rPr>
        <w:t>ว่า</w:t>
      </w:r>
      <w:r w:rsidR="00C96205" w:rsidRPr="009E5590">
        <w:rPr>
          <w:rFonts w:eastAsia="Calibri" w:hint="cs"/>
          <w:cs/>
        </w:rPr>
        <w:t xml:space="preserve"> </w:t>
      </w:r>
      <w:r w:rsidR="00C9668B" w:rsidRPr="009E5590">
        <w:rPr>
          <w:rFonts w:eastAsia="Calibri"/>
          <w:cs/>
        </w:rPr>
        <w:t>มาเถิด แม้เธอทั้งหลายก็จงฉันอาหารมื้อเดียวเถิด</w:t>
      </w:r>
      <w:r w:rsidR="00C9668B" w:rsidRPr="009E5590">
        <w:rPr>
          <w:rFonts w:eastAsia="Calibri" w:hint="cs"/>
          <w:cs/>
        </w:rPr>
        <w:t>”</w:t>
      </w:r>
      <w:r w:rsidR="0016558C" w:rsidRPr="009E5590">
        <w:rPr>
          <w:rFonts w:eastAsia="Calibri"/>
          <w:vertAlign w:val="superscript"/>
        </w:rPr>
        <w:footnoteReference w:id="234"/>
      </w:r>
      <w:r w:rsidR="00C9668B" w:rsidRPr="009E5590">
        <w:rPr>
          <w:rFonts w:eastAsia="Calibri" w:hint="cs"/>
          <w:cs/>
        </w:rPr>
        <w:t xml:space="preserve"> </w:t>
      </w:r>
      <w:r w:rsidR="0042539E" w:rsidRPr="009E5590">
        <w:rPr>
          <w:rFonts w:eastAsia="Calibri" w:hint="cs"/>
          <w:cs/>
        </w:rPr>
        <w:t>ใน</w:t>
      </w:r>
      <w:r w:rsidR="007514A8" w:rsidRPr="009E5590">
        <w:rPr>
          <w:rFonts w:eastAsia="Calibri" w:hint="cs"/>
          <w:cs/>
        </w:rPr>
        <w:t>อรรถกถาภัททาลิสู</w:t>
      </w:r>
      <w:r w:rsidR="0042539E" w:rsidRPr="009E5590">
        <w:rPr>
          <w:rFonts w:eastAsia="Calibri" w:hint="cs"/>
          <w:cs/>
        </w:rPr>
        <w:t xml:space="preserve">ตร </w:t>
      </w:r>
      <w:r w:rsidR="001E3697" w:rsidRPr="009E5590">
        <w:rPr>
          <w:rFonts w:eastAsia="Calibri" w:hint="cs"/>
          <w:cs/>
        </w:rPr>
        <w:t>ได้</w:t>
      </w:r>
      <w:r w:rsidR="00650818" w:rsidRPr="009E5590">
        <w:rPr>
          <w:rFonts w:eastAsia="Calibri" w:hint="cs"/>
          <w:cs/>
        </w:rPr>
        <w:t>อธิบาย</w:t>
      </w:r>
      <w:r w:rsidR="003E61C8" w:rsidRPr="009E5590">
        <w:rPr>
          <w:rFonts w:eastAsia="Calibri" w:hint="cs"/>
          <w:cs/>
        </w:rPr>
        <w:t>ไว้</w:t>
      </w:r>
      <w:r w:rsidR="007514A8" w:rsidRPr="009E5590">
        <w:rPr>
          <w:rFonts w:eastAsia="Calibri" w:hint="cs"/>
          <w:cs/>
        </w:rPr>
        <w:t xml:space="preserve">ว่า </w:t>
      </w:r>
    </w:p>
    <w:p w14:paraId="7225F477" w14:textId="587D2AFE" w:rsidR="00ED404D" w:rsidRPr="009E5590" w:rsidRDefault="003E61C8" w:rsidP="00ED404D">
      <w:pPr>
        <w:tabs>
          <w:tab w:val="left" w:pos="993"/>
        </w:tabs>
        <w:ind w:left="426" w:firstLine="283"/>
        <w:rPr>
          <w:rFonts w:eastAsia="Calibri"/>
        </w:rPr>
      </w:pPr>
      <w:r w:rsidRPr="009E5590">
        <w:rPr>
          <w:rFonts w:eastAsia="Calibri" w:hint="cs"/>
          <w:cs/>
        </w:rPr>
        <w:t>พระภัททาลิมีความเข้าใจผิดคิดว่า พระศาสดากำลังชักชวนให้ภิกษุทั้งหลายฉันอาหารเพียงครั้งเดียว</w:t>
      </w:r>
      <w:r w:rsidR="00631F8E" w:rsidRPr="009E5590">
        <w:rPr>
          <w:rFonts w:eastAsia="Calibri" w:hint="cs"/>
          <w:cs/>
        </w:rPr>
        <w:t>เท่านั้น</w:t>
      </w:r>
      <w:r w:rsidRPr="009E5590">
        <w:rPr>
          <w:rFonts w:eastAsia="Calibri" w:hint="cs"/>
          <w:cs/>
        </w:rPr>
        <w:t xml:space="preserve"> เพราะ</w:t>
      </w:r>
      <w:r w:rsidR="007514A8" w:rsidRPr="009E5590">
        <w:rPr>
          <w:rFonts w:eastAsia="Calibri" w:hint="cs"/>
          <w:cs/>
        </w:rPr>
        <w:t>เมื่อก่อนพระภัททาลิฉันอาหารในที่นิมนต์เสร็จแล้ว</w:t>
      </w:r>
      <w:r w:rsidR="00650818" w:rsidRPr="009E5590">
        <w:rPr>
          <w:rFonts w:eastAsia="Calibri" w:hint="cs"/>
          <w:cs/>
        </w:rPr>
        <w:t xml:space="preserve"> </w:t>
      </w:r>
      <w:r w:rsidR="000C1A06" w:rsidRPr="009E5590">
        <w:rPr>
          <w:rFonts w:eastAsia="Calibri" w:hint="cs"/>
          <w:cs/>
        </w:rPr>
        <w:t>จะนำอาหาร</w:t>
      </w:r>
      <w:r w:rsidR="00D404F8" w:rsidRPr="009E5590">
        <w:rPr>
          <w:rFonts w:eastAsia="Calibri" w:hint="cs"/>
          <w:cs/>
        </w:rPr>
        <w:t>อีกส่วน</w:t>
      </w:r>
      <w:r w:rsidR="000C1A06" w:rsidRPr="009E5590">
        <w:rPr>
          <w:rFonts w:eastAsia="Calibri" w:hint="cs"/>
          <w:cs/>
        </w:rPr>
        <w:t>ที่เหลือ</w:t>
      </w:r>
      <w:r w:rsidRPr="009E5590">
        <w:rPr>
          <w:rFonts w:eastAsia="Calibri" w:hint="cs"/>
          <w:cs/>
        </w:rPr>
        <w:t>จากที่นิมนต์</w:t>
      </w:r>
      <w:r w:rsidR="007514A8" w:rsidRPr="009E5590">
        <w:rPr>
          <w:rFonts w:eastAsia="Calibri" w:hint="cs"/>
          <w:cs/>
        </w:rPr>
        <w:t>ไปฉ</w:t>
      </w:r>
      <w:r w:rsidR="0042539E" w:rsidRPr="009E5590">
        <w:rPr>
          <w:rFonts w:eastAsia="Calibri" w:hint="cs"/>
          <w:cs/>
        </w:rPr>
        <w:t>ันต่อข้างนอก</w:t>
      </w:r>
      <w:r w:rsidR="007514A8" w:rsidRPr="009E5590">
        <w:rPr>
          <w:rFonts w:eastAsia="Calibri" w:hint="cs"/>
          <w:cs/>
        </w:rPr>
        <w:t xml:space="preserve"> </w:t>
      </w:r>
      <w:r w:rsidR="007B7B9F" w:rsidRPr="009E5590">
        <w:rPr>
          <w:rFonts w:eastAsia="Calibri" w:hint="cs"/>
          <w:cs/>
        </w:rPr>
        <w:t>ด้วยเหตุนี้พระภัททาลิจึง</w:t>
      </w:r>
      <w:r w:rsidR="00D404F8" w:rsidRPr="009E5590">
        <w:rPr>
          <w:rFonts w:eastAsia="Calibri" w:hint="cs"/>
          <w:cs/>
        </w:rPr>
        <w:t xml:space="preserve">ปฏิเสธว่า </w:t>
      </w:r>
      <w:r w:rsidR="00C9668B" w:rsidRPr="009E5590">
        <w:rPr>
          <w:rFonts w:eastAsia="Calibri"/>
          <w:cs/>
        </w:rPr>
        <w:t>ข้าพระองค์ไม่สามารถฉันอาหารมื้อเดียวได้</w:t>
      </w:r>
      <w:r w:rsidR="00ED404D" w:rsidRPr="009E5590">
        <w:rPr>
          <w:rFonts w:eastAsia="Calibri"/>
          <w:vertAlign w:val="superscript"/>
          <w:cs/>
        </w:rPr>
        <w:footnoteReference w:id="235"/>
      </w:r>
      <w:r w:rsidR="00C9668B" w:rsidRPr="009E5590">
        <w:rPr>
          <w:rFonts w:eastAsia="Calibri" w:hint="cs"/>
          <w:cs/>
        </w:rPr>
        <w:t xml:space="preserve"> </w:t>
      </w:r>
    </w:p>
    <w:p w14:paraId="2EE0A162" w14:textId="71334811" w:rsidR="00631F8E" w:rsidRPr="009E5590" w:rsidRDefault="00C9668B" w:rsidP="00054553">
      <w:pPr>
        <w:rPr>
          <w:rFonts w:eastAsia="Calibri"/>
        </w:rPr>
      </w:pPr>
      <w:r w:rsidRPr="009E5590">
        <w:rPr>
          <w:rFonts w:eastAsia="Calibri" w:hint="cs"/>
          <w:cs/>
        </w:rPr>
        <w:t xml:space="preserve">ดังนั้น </w:t>
      </w:r>
      <w:r w:rsidR="00C96205" w:rsidRPr="009E5590">
        <w:rPr>
          <w:rFonts w:eastAsia="Calibri" w:hint="cs"/>
          <w:cs/>
        </w:rPr>
        <w:t>พระผู้มีพระภาคจึงตรัสบอกให้พระภัททาลิฉันอาหารในที่รับนิมนต์ส่วนหนึ่ง แล้วเหลืออาหารอีกส่วนไว้ฉันต่อข้างนอกได้</w:t>
      </w:r>
      <w:r w:rsidR="0042539E" w:rsidRPr="009E5590">
        <w:rPr>
          <w:rFonts w:eastAsia="Calibri" w:hint="cs"/>
          <w:cs/>
        </w:rPr>
        <w:t xml:space="preserve"> นั่นแสดงว่า ในช่วงเวลาตั้งแต่อรุ</w:t>
      </w:r>
      <w:r w:rsidR="002D0364" w:rsidRPr="009E5590">
        <w:rPr>
          <w:rFonts w:eastAsia="Calibri" w:hint="cs"/>
          <w:cs/>
        </w:rPr>
        <w:t>ณขึ้นไปจนถึงเที่ยงวัน พระองค์ได้</w:t>
      </w:r>
      <w:r w:rsidR="0042539E" w:rsidRPr="009E5590">
        <w:rPr>
          <w:rFonts w:eastAsia="Calibri" w:hint="cs"/>
          <w:cs/>
        </w:rPr>
        <w:t xml:space="preserve">อนุญาตให้ภิกษุสามารถฉันอาหารได้มากกว่า ๑ ครั้ง </w:t>
      </w:r>
      <w:r w:rsidR="00631F8E" w:rsidRPr="009E5590">
        <w:rPr>
          <w:rFonts w:eastAsia="Calibri" w:hint="cs"/>
          <w:cs/>
        </w:rPr>
        <w:t>แม้พระศ</w:t>
      </w:r>
      <w:r w:rsidR="0042539E" w:rsidRPr="009E5590">
        <w:rPr>
          <w:rFonts w:eastAsia="Calibri" w:hint="cs"/>
          <w:cs/>
        </w:rPr>
        <w:t>าสดาจะตรัสเช่นนี้</w:t>
      </w:r>
      <w:r w:rsidR="00B971B7" w:rsidRPr="009E5590">
        <w:rPr>
          <w:rFonts w:eastAsia="Calibri" w:hint="cs"/>
          <w:cs/>
        </w:rPr>
        <w:t>ก็ตาม</w:t>
      </w:r>
      <w:r w:rsidR="00631F8E" w:rsidRPr="009E5590">
        <w:rPr>
          <w:rFonts w:eastAsia="Calibri" w:hint="cs"/>
          <w:cs/>
        </w:rPr>
        <w:t xml:space="preserve"> </w:t>
      </w:r>
      <w:r w:rsidR="00414B8F" w:rsidRPr="009E5590">
        <w:rPr>
          <w:rFonts w:eastAsia="Calibri" w:hint="cs"/>
          <w:cs/>
        </w:rPr>
        <w:t>แต่</w:t>
      </w:r>
      <w:r w:rsidR="00631F8E" w:rsidRPr="009E5590">
        <w:rPr>
          <w:rFonts w:eastAsia="Calibri" w:hint="cs"/>
          <w:cs/>
        </w:rPr>
        <w:t>พระภัททาลิก็</w:t>
      </w:r>
      <w:r w:rsidR="0042539E" w:rsidRPr="009E5590">
        <w:rPr>
          <w:rFonts w:eastAsia="Calibri" w:hint="cs"/>
          <w:cs/>
        </w:rPr>
        <w:t>ยัง</w:t>
      </w:r>
      <w:r w:rsidR="00631F8E" w:rsidRPr="009E5590">
        <w:rPr>
          <w:rFonts w:eastAsia="Calibri" w:hint="cs"/>
          <w:cs/>
        </w:rPr>
        <w:t>ปฏิเสธ</w:t>
      </w:r>
      <w:r w:rsidR="0042539E" w:rsidRPr="009E5590">
        <w:rPr>
          <w:rFonts w:eastAsia="Calibri" w:hint="cs"/>
          <w:cs/>
        </w:rPr>
        <w:t>ว่า ข้า</w:t>
      </w:r>
      <w:r w:rsidR="00631F8E" w:rsidRPr="009E5590">
        <w:rPr>
          <w:rFonts w:eastAsia="Calibri" w:hint="cs"/>
          <w:cs/>
        </w:rPr>
        <w:t>พระองค์ก็ฉัน</w:t>
      </w:r>
      <w:r w:rsidR="008669F9" w:rsidRPr="009E5590">
        <w:rPr>
          <w:rFonts w:eastAsia="Calibri" w:hint="cs"/>
          <w:cs/>
        </w:rPr>
        <w:t>อาหาร</w:t>
      </w:r>
      <w:r w:rsidR="00631F8E" w:rsidRPr="009E5590">
        <w:rPr>
          <w:rFonts w:eastAsia="Calibri" w:hint="cs"/>
          <w:cs/>
        </w:rPr>
        <w:t>มื้อเดีย</w:t>
      </w:r>
      <w:r w:rsidR="0042539E" w:rsidRPr="009E5590">
        <w:rPr>
          <w:rFonts w:eastAsia="Calibri" w:hint="cs"/>
          <w:cs/>
        </w:rPr>
        <w:t xml:space="preserve">วไม่ได้ </w:t>
      </w:r>
      <w:r w:rsidR="00795D19" w:rsidRPr="009E5590">
        <w:rPr>
          <w:rFonts w:eastAsia="Calibri" w:hint="cs"/>
          <w:cs/>
        </w:rPr>
        <w:t>“</w:t>
      </w:r>
      <w:r w:rsidR="0042539E" w:rsidRPr="009E5590">
        <w:rPr>
          <w:rFonts w:eastAsia="Calibri" w:hint="cs"/>
          <w:cs/>
        </w:rPr>
        <w:t>สาเหตุที่พระภัททาลิ</w:t>
      </w:r>
      <w:r w:rsidR="00631F8E" w:rsidRPr="009E5590">
        <w:rPr>
          <w:rFonts w:eastAsia="Calibri" w:hint="cs"/>
          <w:cs/>
        </w:rPr>
        <w:t xml:space="preserve">ปฏิเสธเช่นนี้ ในอรรถกถาภัททาลิสูตร </w:t>
      </w:r>
      <w:r w:rsidR="0042539E" w:rsidRPr="009E5590">
        <w:rPr>
          <w:rFonts w:eastAsia="Calibri" w:hint="cs"/>
          <w:cs/>
        </w:rPr>
        <w:t>ได้</w:t>
      </w:r>
      <w:r w:rsidR="00631F8E" w:rsidRPr="009E5590">
        <w:rPr>
          <w:rFonts w:eastAsia="Calibri" w:hint="cs"/>
          <w:cs/>
        </w:rPr>
        <w:t>อธิบาย</w:t>
      </w:r>
      <w:r w:rsidR="00D404F8" w:rsidRPr="009E5590">
        <w:rPr>
          <w:rFonts w:eastAsia="Calibri" w:hint="cs"/>
          <w:cs/>
        </w:rPr>
        <w:t>อีก</w:t>
      </w:r>
      <w:r w:rsidR="00631F8E" w:rsidRPr="009E5590">
        <w:rPr>
          <w:rFonts w:eastAsia="Calibri" w:hint="cs"/>
          <w:cs/>
        </w:rPr>
        <w:t>ว่า เมื่ออดีตชาติของพระภัททาลิเคยเกิดเป็นกา ธรรมชาติของกาเป็นสัตว์ที่หิวบ่อย ด้วยเหตุนี้ท่</w:t>
      </w:r>
      <w:r w:rsidR="000C1A06" w:rsidRPr="009E5590">
        <w:rPr>
          <w:rFonts w:eastAsia="Calibri" w:hint="cs"/>
          <w:cs/>
        </w:rPr>
        <w:t>านจึงปฏิเสธว่า ข้าพระองค์ก็ยังไม่สามารถฉันอาหารมื้อเดียว</w:t>
      </w:r>
      <w:r w:rsidR="00631F8E" w:rsidRPr="009E5590">
        <w:rPr>
          <w:rFonts w:eastAsia="Calibri" w:hint="cs"/>
          <w:cs/>
        </w:rPr>
        <w:t>ได้</w:t>
      </w:r>
      <w:r w:rsidR="00795D19" w:rsidRPr="009E5590">
        <w:rPr>
          <w:rFonts w:eastAsia="Calibri" w:hint="cs"/>
          <w:cs/>
        </w:rPr>
        <w:t>”</w:t>
      </w:r>
      <w:r w:rsidR="00795D19" w:rsidRPr="009E5590">
        <w:rPr>
          <w:rFonts w:eastAsia="Calibri"/>
          <w:vertAlign w:val="superscript"/>
          <w:cs/>
        </w:rPr>
        <w:footnoteReference w:id="236"/>
      </w:r>
      <w:r w:rsidR="00631F8E" w:rsidRPr="009E5590">
        <w:rPr>
          <w:rFonts w:eastAsia="Calibri" w:hint="cs"/>
          <w:cs/>
        </w:rPr>
        <w:t xml:space="preserve"> </w:t>
      </w:r>
    </w:p>
    <w:p w14:paraId="58E56B71" w14:textId="05673571" w:rsidR="00C9668B" w:rsidRPr="009E5590" w:rsidRDefault="0042539E" w:rsidP="00054553">
      <w:pPr>
        <w:rPr>
          <w:rFonts w:eastAsia="Calibri"/>
          <w:cs/>
        </w:rPr>
      </w:pPr>
      <w:r w:rsidRPr="009E5590">
        <w:rPr>
          <w:rFonts w:eastAsia="Calibri" w:hint="cs"/>
          <w:cs/>
        </w:rPr>
        <w:lastRenderedPageBreak/>
        <w:t xml:space="preserve">อนึ่ง ในภัททาลิสูตรนี้ </w:t>
      </w:r>
      <w:r w:rsidR="007B7B9F" w:rsidRPr="009E5590">
        <w:rPr>
          <w:rFonts w:eastAsia="Calibri" w:hint="cs"/>
          <w:cs/>
        </w:rPr>
        <w:t>“</w:t>
      </w:r>
      <w:r w:rsidR="007514A8" w:rsidRPr="009E5590">
        <w:rPr>
          <w:rFonts w:eastAsia="Calibri" w:hint="cs"/>
          <w:cs/>
        </w:rPr>
        <w:t>พระผู้มีพระภาคต้องการให้ภิกษุทั้งหลายเว้นจากการฉันอาหารในเวลาวิกาลกลางวันและวิกาลกลางคืนเท่านั้น พระองค์ไม่ได้</w:t>
      </w:r>
      <w:r w:rsidR="00650818" w:rsidRPr="009E5590">
        <w:rPr>
          <w:rFonts w:eastAsia="Calibri" w:hint="cs"/>
          <w:cs/>
        </w:rPr>
        <w:t>หมายถึง การบังคับให้ภิกษุทั้งหลาย</w:t>
      </w:r>
      <w:r w:rsidR="007514A8" w:rsidRPr="009E5590">
        <w:rPr>
          <w:rFonts w:eastAsia="Calibri" w:hint="cs"/>
          <w:cs/>
        </w:rPr>
        <w:t>ฉันอาหารเพียงครั้งเดียว</w:t>
      </w:r>
      <w:r w:rsidR="00650818" w:rsidRPr="009E5590">
        <w:rPr>
          <w:rFonts w:eastAsia="Calibri" w:hint="cs"/>
          <w:cs/>
        </w:rPr>
        <w:t>ต่อวัน</w:t>
      </w:r>
      <w:r w:rsidR="00D404F8" w:rsidRPr="009E5590">
        <w:rPr>
          <w:rFonts w:eastAsia="Calibri" w:hint="cs"/>
          <w:cs/>
        </w:rPr>
        <w:t>”</w:t>
      </w:r>
      <w:r w:rsidR="008161B9" w:rsidRPr="009E5590">
        <w:rPr>
          <w:rFonts w:eastAsia="Calibri"/>
          <w:vertAlign w:val="superscript"/>
          <w:cs/>
        </w:rPr>
        <w:footnoteReference w:id="237"/>
      </w:r>
    </w:p>
    <w:p w14:paraId="2AF8514F" w14:textId="520824A8" w:rsidR="00C96205" w:rsidRPr="009E5590" w:rsidRDefault="003E61C8" w:rsidP="00054553">
      <w:pPr>
        <w:rPr>
          <w:rFonts w:eastAsia="Calibri"/>
        </w:rPr>
      </w:pPr>
      <w:r w:rsidRPr="009E5590">
        <w:rPr>
          <w:rFonts w:eastAsia="Calibri" w:hint="cs"/>
          <w:cs/>
        </w:rPr>
        <w:t>นอกจากนี้ เมื่อผู้วิจัย</w:t>
      </w:r>
      <w:r w:rsidR="00C96205" w:rsidRPr="009E5590">
        <w:rPr>
          <w:rFonts w:eastAsia="Calibri" w:hint="cs"/>
          <w:cs/>
        </w:rPr>
        <w:t>สืบค้น</w:t>
      </w:r>
      <w:r w:rsidRPr="009E5590">
        <w:rPr>
          <w:rFonts w:eastAsia="Calibri" w:hint="cs"/>
          <w:cs/>
        </w:rPr>
        <w:t>ข้อมูล</w:t>
      </w:r>
      <w:r w:rsidR="00C96205" w:rsidRPr="009E5590">
        <w:rPr>
          <w:rFonts w:eastAsia="Calibri" w:hint="cs"/>
          <w:cs/>
        </w:rPr>
        <w:t>เพิ่มเติมยังพบอีกว่ามีคำแปลคำว่า “ฉันอาหารมื้อเดียว” ที่ปรากฏในพระไตรปิฎกฉบับแปลภาษาไทยอีกหลายแห่ง โดยจะยกตัวอย่างหลักฐานมาแสดงดังต่อไปนี้</w:t>
      </w:r>
    </w:p>
    <w:p w14:paraId="13540258"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ทีฆนิกาย สีลขันธวรรค พรหมชาลสูตร</w:t>
      </w:r>
      <w:r w:rsidRPr="009E5590">
        <w:rPr>
          <w:rFonts w:eastAsia="Calibri" w:hint="cs"/>
          <w:cs/>
        </w:rPr>
        <w:t xml:space="preserve"> </w:t>
      </w:r>
      <w:r w:rsidRPr="009E5590">
        <w:rPr>
          <w:rFonts w:eastAsia="Calibri"/>
          <w:cs/>
        </w:rPr>
        <w:t>จูฬศีล</w:t>
      </w:r>
      <w:r w:rsidRPr="009E5590">
        <w:rPr>
          <w:rFonts w:eastAsia="Calibri"/>
        </w:rPr>
        <w:t xml:space="preserve"> </w:t>
      </w:r>
      <w:r w:rsidRPr="009E5590">
        <w:rPr>
          <w:rFonts w:eastAsia="Calibri" w:hint="cs"/>
          <w:cs/>
        </w:rPr>
        <w:t>ความว่า</w:t>
      </w:r>
    </w:p>
    <w:p w14:paraId="18EA97C1" w14:textId="77777777" w:rsidR="00C96205" w:rsidRPr="009E5590" w:rsidRDefault="00C96205" w:rsidP="005871FC">
      <w:pPr>
        <w:tabs>
          <w:tab w:val="left" w:pos="993"/>
        </w:tabs>
        <w:rPr>
          <w:rFonts w:eastAsia="Calibri"/>
        </w:rPr>
      </w:pPr>
      <w:r w:rsidRPr="009E5590">
        <w:rPr>
          <w:rFonts w:eastAsia="Calibri"/>
          <w:cs/>
        </w:rPr>
        <w:tab/>
      </w:r>
      <w:r w:rsidRPr="009E5590">
        <w:rPr>
          <w:rFonts w:eastAsia="Calibri"/>
          <w:u w:val="single"/>
          <w:cs/>
        </w:rPr>
        <w:t>เอกภตฺติโก</w:t>
      </w:r>
      <w:r w:rsidRPr="009E5590">
        <w:rPr>
          <w:rFonts w:eastAsia="Calibri"/>
          <w:cs/>
        </w:rPr>
        <w:t xml:space="preserve"> สมโณ โคตโม รตฺตูปรโต วิรโต วิกาลโภชนา ฯ</w:t>
      </w:r>
      <w:r w:rsidRPr="009E5590">
        <w:rPr>
          <w:rFonts w:eastAsia="Calibri"/>
          <w:vertAlign w:val="superscript"/>
          <w:cs/>
        </w:rPr>
        <w:footnoteReference w:id="238"/>
      </w:r>
    </w:p>
    <w:p w14:paraId="7ACC79E9" w14:textId="77777777" w:rsidR="00C96205" w:rsidRPr="009E5590" w:rsidRDefault="00C96205" w:rsidP="005A350C">
      <w:pPr>
        <w:tabs>
          <w:tab w:val="left" w:pos="993"/>
        </w:tabs>
        <w:spacing w:before="0"/>
        <w:rPr>
          <w:rFonts w:eastAsia="Calibri"/>
          <w:cs/>
        </w:rPr>
      </w:pPr>
      <w:r w:rsidRPr="009E5590">
        <w:rPr>
          <w:rFonts w:eastAsia="Calibri"/>
          <w:cs/>
        </w:rPr>
        <w:tab/>
        <w:t>พระสมณโคดม</w:t>
      </w:r>
      <w:r w:rsidRPr="009E5590">
        <w:rPr>
          <w:rFonts w:eastAsia="Calibri"/>
          <w:u w:val="single"/>
          <w:cs/>
        </w:rPr>
        <w:t>เสวยมื้อเดียว</w:t>
      </w:r>
      <w:r w:rsidRPr="009E5590">
        <w:rPr>
          <w:rFonts w:eastAsia="Calibri"/>
          <w:cs/>
        </w:rPr>
        <w:t xml:space="preserve"> ไม่เสวยตอนกลางคืน ทรงเว้นขาดจากการเสวยในเวลาวิกาล</w:t>
      </w:r>
      <w:r w:rsidRPr="009E5590">
        <w:rPr>
          <w:rFonts w:eastAsia="Calibri"/>
          <w:vertAlign w:val="superscript"/>
          <w:cs/>
        </w:rPr>
        <w:footnoteReference w:id="239"/>
      </w:r>
    </w:p>
    <w:p w14:paraId="116DE5B2"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ทีฆนิกาย สีลขันธวรรค สามัญญผลสูตร</w:t>
      </w:r>
      <w:r w:rsidRPr="009E5590">
        <w:rPr>
          <w:rFonts w:eastAsia="Calibri" w:hint="cs"/>
          <w:cs/>
        </w:rPr>
        <w:t xml:space="preserve"> </w:t>
      </w:r>
      <w:r w:rsidRPr="009E5590">
        <w:rPr>
          <w:rFonts w:eastAsia="Calibri"/>
          <w:cs/>
        </w:rPr>
        <w:t>จูฬศีล</w:t>
      </w:r>
      <w:r w:rsidRPr="009E5590">
        <w:rPr>
          <w:rFonts w:eastAsia="Calibri" w:hint="cs"/>
          <w:cs/>
        </w:rPr>
        <w:t xml:space="preserve"> ความว่า</w:t>
      </w:r>
    </w:p>
    <w:p w14:paraId="40118F7E" w14:textId="77777777" w:rsidR="00C96205" w:rsidRPr="009E5590" w:rsidRDefault="00C96205" w:rsidP="005871FC">
      <w:pPr>
        <w:tabs>
          <w:tab w:val="left" w:pos="993"/>
        </w:tabs>
        <w:rPr>
          <w:rFonts w:eastAsia="Calibri"/>
        </w:rPr>
      </w:pPr>
      <w:r w:rsidRPr="009E5590">
        <w:rPr>
          <w:rFonts w:eastAsia="Calibri"/>
          <w:cs/>
        </w:rPr>
        <w:tab/>
      </w:r>
      <w:r w:rsidRPr="009E5590">
        <w:rPr>
          <w:rFonts w:eastAsia="Calibri"/>
          <w:u w:val="single"/>
          <w:cs/>
        </w:rPr>
        <w:t>เอกภตฺติโก</w:t>
      </w:r>
      <w:r w:rsidRPr="009E5590">
        <w:rPr>
          <w:rFonts w:eastAsia="Calibri" w:hint="cs"/>
          <w:cs/>
        </w:rPr>
        <w:t xml:space="preserve"> </w:t>
      </w:r>
      <w:r w:rsidRPr="009E5590">
        <w:rPr>
          <w:rFonts w:eastAsia="Calibri"/>
          <w:cs/>
        </w:rPr>
        <w:t>โหติ รตฺตูปรโต วิรโต วิกาลโภชนา ฯ</w:t>
      </w:r>
      <w:r w:rsidRPr="009E5590">
        <w:rPr>
          <w:rFonts w:eastAsia="Calibri"/>
          <w:vertAlign w:val="superscript"/>
          <w:cs/>
        </w:rPr>
        <w:footnoteReference w:id="240"/>
      </w:r>
    </w:p>
    <w:p w14:paraId="7CBAA697" w14:textId="77777777" w:rsidR="00C96205" w:rsidRPr="009E5590" w:rsidRDefault="00C96205" w:rsidP="005A350C">
      <w:pPr>
        <w:tabs>
          <w:tab w:val="left" w:pos="993"/>
        </w:tabs>
        <w:spacing w:before="0"/>
        <w:rPr>
          <w:rFonts w:eastAsia="Calibri"/>
        </w:rPr>
      </w:pPr>
      <w:r w:rsidRPr="009E5590">
        <w:rPr>
          <w:rFonts w:eastAsia="Calibri"/>
          <w:cs/>
        </w:rPr>
        <w:tab/>
        <w:t>ภิกษุ</w:t>
      </w:r>
      <w:r w:rsidRPr="009E5590">
        <w:rPr>
          <w:rFonts w:eastAsia="Calibri"/>
          <w:u w:val="single"/>
          <w:cs/>
        </w:rPr>
        <w:t>ฉันมื้อเดียว</w:t>
      </w:r>
      <w:r w:rsidRPr="009E5590">
        <w:rPr>
          <w:rFonts w:eastAsia="Calibri"/>
          <w:cs/>
        </w:rPr>
        <w:t xml:space="preserve"> ไม่ฉันตอนกลางคืน เว้นขาดจากการฉันในเวลา</w:t>
      </w:r>
      <w:r w:rsidRPr="009E5590">
        <w:rPr>
          <w:rFonts w:eastAsia="Calibri" w:hint="cs"/>
          <w:cs/>
        </w:rPr>
        <w:t>วิกาล</w:t>
      </w:r>
      <w:r w:rsidRPr="009E5590">
        <w:rPr>
          <w:rFonts w:eastAsia="Calibri"/>
          <w:vertAlign w:val="superscript"/>
          <w:cs/>
        </w:rPr>
        <w:footnoteReference w:id="241"/>
      </w:r>
    </w:p>
    <w:p w14:paraId="1F95FC8C" w14:textId="77777777" w:rsidR="00C96205" w:rsidRPr="009E5590" w:rsidRDefault="00C96205" w:rsidP="003A6950">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อังคุตตรนิกาย ติกนิบาต ทุติยปัณณาสก์</w:t>
      </w:r>
      <w:r w:rsidRPr="009E5590">
        <w:rPr>
          <w:rFonts w:eastAsia="Calibri" w:hint="cs"/>
          <w:cs/>
        </w:rPr>
        <w:t xml:space="preserve"> </w:t>
      </w:r>
      <w:r w:rsidRPr="009E5590">
        <w:rPr>
          <w:rFonts w:eastAsia="Calibri"/>
          <w:cs/>
        </w:rPr>
        <w:t>มหาวรรค อุโปสถสูตร</w:t>
      </w:r>
      <w:r w:rsidRPr="009E5590">
        <w:rPr>
          <w:rFonts w:eastAsia="Calibri"/>
        </w:rPr>
        <w:t xml:space="preserve"> </w:t>
      </w:r>
      <w:r w:rsidRPr="009E5590">
        <w:rPr>
          <w:rFonts w:eastAsia="Calibri" w:hint="cs"/>
          <w:cs/>
        </w:rPr>
        <w:t>ความว่า</w:t>
      </w:r>
    </w:p>
    <w:p w14:paraId="58064CEB" w14:textId="7E7DF533" w:rsidR="00C96205" w:rsidRPr="009E5590" w:rsidRDefault="00C96205" w:rsidP="005A350C">
      <w:pPr>
        <w:tabs>
          <w:tab w:val="left" w:pos="993"/>
        </w:tabs>
        <w:spacing w:before="0"/>
        <w:rPr>
          <w:rFonts w:eastAsia="Calibri"/>
          <w:cs/>
        </w:rPr>
      </w:pPr>
      <w:r w:rsidRPr="009E5590">
        <w:rPr>
          <w:rFonts w:eastAsia="Calibri"/>
        </w:rPr>
        <w:tab/>
      </w:r>
      <w:r w:rsidRPr="009E5590">
        <w:rPr>
          <w:rFonts w:eastAsia="Calibri"/>
          <w:cs/>
        </w:rPr>
        <w:t>ยาวชีว</w:t>
      </w:r>
      <w:r w:rsidR="00E90AF0">
        <w:rPr>
          <w:rFonts w:eastAsia="Calibri"/>
          <w:cs/>
        </w:rPr>
        <w:t></w:t>
      </w:r>
      <w:r w:rsidRPr="009E5590">
        <w:rPr>
          <w:rFonts w:eastAsia="Calibri"/>
          <w:cs/>
        </w:rPr>
        <w:t xml:space="preserve"> อรหนฺโต </w:t>
      </w:r>
      <w:r w:rsidRPr="009E5590">
        <w:rPr>
          <w:rFonts w:eastAsia="Calibri"/>
          <w:u w:val="single"/>
          <w:cs/>
        </w:rPr>
        <w:t>เอกภตฺติกา</w:t>
      </w:r>
      <w:r w:rsidRPr="009E5590">
        <w:rPr>
          <w:rFonts w:eastAsia="Calibri"/>
          <w:cs/>
        </w:rPr>
        <w:t xml:space="preserve"> รตฺตูปรตา วิรตา</w:t>
      </w:r>
      <w:r w:rsidRPr="009E5590">
        <w:rPr>
          <w:rFonts w:eastAsia="Calibri" w:hint="cs"/>
          <w:cs/>
        </w:rPr>
        <w:t xml:space="preserve"> </w:t>
      </w:r>
      <w:r w:rsidRPr="009E5590">
        <w:rPr>
          <w:rFonts w:eastAsia="Calibri"/>
          <w:cs/>
        </w:rPr>
        <w:t>วิกาลโภชนา</w:t>
      </w:r>
      <w:r w:rsidRPr="009E5590">
        <w:rPr>
          <w:rFonts w:eastAsia="Calibri" w:hint="cs"/>
          <w:cs/>
        </w:rPr>
        <w:t xml:space="preserve"> ฯ</w:t>
      </w:r>
      <w:r w:rsidRPr="009E5590">
        <w:rPr>
          <w:rFonts w:eastAsia="Calibri"/>
          <w:vertAlign w:val="superscript"/>
          <w:cs/>
        </w:rPr>
        <w:footnoteReference w:id="242"/>
      </w:r>
    </w:p>
    <w:p w14:paraId="04C1A6D8" w14:textId="77777777" w:rsidR="00C96205" w:rsidRPr="009E5590" w:rsidRDefault="00C96205" w:rsidP="005A350C">
      <w:pPr>
        <w:tabs>
          <w:tab w:val="left" w:pos="993"/>
        </w:tabs>
        <w:spacing w:before="0"/>
        <w:rPr>
          <w:rFonts w:eastAsia="Calibri"/>
          <w:cs/>
        </w:rPr>
      </w:pPr>
      <w:r w:rsidRPr="009E5590">
        <w:rPr>
          <w:rFonts w:eastAsia="Calibri"/>
          <w:cs/>
        </w:rPr>
        <w:tab/>
        <w:t>พระอรหันต์ทั้งหลาย</w:t>
      </w:r>
      <w:r w:rsidRPr="009E5590">
        <w:rPr>
          <w:rFonts w:eastAsia="Calibri"/>
          <w:u w:val="single"/>
          <w:cs/>
        </w:rPr>
        <w:t>ฉันมื้อเดียว</w:t>
      </w:r>
      <w:r w:rsidRPr="009E5590">
        <w:rPr>
          <w:rFonts w:eastAsia="Calibri"/>
          <w:cs/>
        </w:rPr>
        <w:t xml:space="preserve"> ไม่ฉันตอนกลางคืน เว้นขาดจากการฉันอาหารในเวลาวิกาลอยู่ตลอดชีวิต</w:t>
      </w:r>
      <w:r w:rsidRPr="009E5590">
        <w:rPr>
          <w:rFonts w:eastAsia="Calibri" w:hint="cs"/>
          <w:cs/>
        </w:rPr>
        <w:t xml:space="preserve"> ...</w:t>
      </w:r>
      <w:r w:rsidRPr="009E5590">
        <w:rPr>
          <w:rFonts w:eastAsia="Calibri"/>
          <w:vertAlign w:val="superscript"/>
          <w:cs/>
        </w:rPr>
        <w:footnoteReference w:id="243"/>
      </w:r>
    </w:p>
    <w:p w14:paraId="3AAF4191" w14:textId="5A160AF4"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และในอรรถกถาพระอภิธรรมปิฎก ปุคคลปัญญัตติวัณณนา ปัญจปกรณ์ นิทเทสวัณณนา จตุกกนิทเทสวัณณนา อธิบายว่า</w:t>
      </w:r>
    </w:p>
    <w:p w14:paraId="70732C6B" w14:textId="3077E5D8" w:rsidR="00C96205" w:rsidRPr="009E5590" w:rsidRDefault="00C96205" w:rsidP="003A6950">
      <w:pPr>
        <w:tabs>
          <w:tab w:val="left" w:pos="709"/>
        </w:tabs>
        <w:ind w:firstLine="709"/>
        <w:rPr>
          <w:rFonts w:eastAsia="Calibri"/>
        </w:rPr>
      </w:pPr>
      <w:r w:rsidRPr="009E5590">
        <w:rPr>
          <w:rFonts w:eastAsia="Calibri" w:hint="cs"/>
          <w:cs/>
        </w:rPr>
        <w:t xml:space="preserve">... คำว่า ผู้มีภัตหนเดียว (เอกภตฺติโก) ความว่า ภัต ๒ อย่าง คือ </w:t>
      </w:r>
    </w:p>
    <w:p w14:paraId="0D7BEF6C" w14:textId="02B94F29" w:rsidR="00C96205" w:rsidRPr="009E5590" w:rsidRDefault="00C96205" w:rsidP="00B16CA0">
      <w:pPr>
        <w:tabs>
          <w:tab w:val="left" w:pos="709"/>
        </w:tabs>
        <w:ind w:firstLine="709"/>
        <w:rPr>
          <w:rFonts w:eastAsia="Calibri"/>
        </w:rPr>
      </w:pPr>
      <w:r w:rsidRPr="009E5590">
        <w:rPr>
          <w:rFonts w:eastAsia="Calibri" w:hint="cs"/>
          <w:cs/>
        </w:rPr>
        <w:t>๑</w:t>
      </w:r>
      <w:r w:rsidRPr="009E5590">
        <w:rPr>
          <w:rFonts w:eastAsia="Calibri"/>
        </w:rPr>
        <w:t>.</w:t>
      </w:r>
      <w:r w:rsidRPr="009E5590">
        <w:rPr>
          <w:rFonts w:eastAsia="Calibri" w:hint="cs"/>
          <w:cs/>
        </w:rPr>
        <w:t xml:space="preserve"> ภัตสำหรับเวลาเช้า</w:t>
      </w:r>
    </w:p>
    <w:p w14:paraId="669CC119" w14:textId="37A8BA01" w:rsidR="00C96205" w:rsidRPr="009E5590" w:rsidRDefault="00C96205" w:rsidP="003A6950">
      <w:pPr>
        <w:tabs>
          <w:tab w:val="left" w:pos="709"/>
        </w:tabs>
        <w:spacing w:before="0"/>
        <w:ind w:firstLine="709"/>
        <w:rPr>
          <w:rFonts w:eastAsia="Calibri"/>
        </w:rPr>
      </w:pPr>
      <w:r w:rsidRPr="009E5590">
        <w:rPr>
          <w:rFonts w:eastAsia="Calibri" w:hint="cs"/>
          <w:cs/>
        </w:rPr>
        <w:t>๒</w:t>
      </w:r>
      <w:r w:rsidRPr="009E5590">
        <w:rPr>
          <w:rFonts w:eastAsia="Calibri"/>
        </w:rPr>
        <w:t>.</w:t>
      </w:r>
      <w:r w:rsidRPr="009E5590">
        <w:rPr>
          <w:rFonts w:eastAsia="Calibri" w:hint="cs"/>
          <w:cs/>
        </w:rPr>
        <w:t xml:space="preserve"> ภัตสำหรับเวลาเย็น</w:t>
      </w:r>
    </w:p>
    <w:p w14:paraId="26A8C522" w14:textId="7CB51791" w:rsidR="00C96205" w:rsidRPr="009E5590" w:rsidRDefault="00C96205" w:rsidP="003A6950">
      <w:pPr>
        <w:tabs>
          <w:tab w:val="left" w:pos="426"/>
          <w:tab w:val="left" w:pos="709"/>
        </w:tabs>
        <w:ind w:left="426" w:firstLine="283"/>
        <w:rPr>
          <w:rFonts w:eastAsia="Calibri"/>
        </w:rPr>
      </w:pPr>
      <w:r w:rsidRPr="009E5590">
        <w:rPr>
          <w:rFonts w:eastAsia="Calibri" w:hint="cs"/>
          <w:cs/>
        </w:rPr>
        <w:lastRenderedPageBreak/>
        <w:t>ในภัต ๒ อย่างนั้น ภัตที่บริโภคในเวลาเช้า ท่านกำหนดภายในเวลาเที่ยงวัน ภัตที่บริโภคในเวลาเย็น ท่านกำหนดตั้งแต่เที่ยงวันไปจนถึงเวลาอรุณยังไม่ขึ้น เพราะฉะนั้น เมื่อภิกษุบริโภคอาหารอยู่สิ้น ๑๐ ครั้ง ภายในเวลาเที่ยงวัน ย่อมเป็นผู้ชื่อว่า ผู้มีภัตหนเดียว (เอกภตฺติโก) คำว่า ผู้มีภัตหนเดียว (เอกภตฺติโก) นี้ ท่านกล่าวหมายเอาภัตที่บริโภคในเวลาเช้านั้น การบริโภคภัตในเวลากลางคืน ชื่อว่า รัตติ ผู้ใดเว้นขาดจากการบริโภคภัตในเวลากลางคืนนั้น เพราะเหตุนั้น ผู้นั้นจึงชื่อว่า ผู้เว้นขาดจากการบริโภคภัตในเวลากลางคืน (รตฺตูปรโต) การบริโภคภัต ตั้งแต่เวลาเที่ยงวันล่วงไป แล้วจนถึงพระอาทิตย์ตก ชื่อว่า การบริโภคภัตในเวลาวิกาล (วิกาลโภช</w:t>
      </w:r>
      <w:r w:rsidR="000B32F0">
        <w:rPr>
          <w:rFonts w:eastAsia="Calibri" w:hAnsi="Pali_Th"/>
          <w:cs/>
        </w:rPr>
        <w:t>น</w:t>
      </w:r>
      <w:r w:rsidR="000B32F0">
        <w:rPr>
          <w:rFonts w:eastAsia="Calibri"/>
          <w:cs/>
        </w:rPr>
        <w:t></w:t>
      </w:r>
      <w:r w:rsidRPr="009E5590">
        <w:rPr>
          <w:rFonts w:eastAsia="Calibri" w:hint="cs"/>
          <w:cs/>
        </w:rPr>
        <w:t>) ภิกษุเป็นผู้เว้นแล้วจากการบริโภคภัตในเวลาวิกาล เพราะเป็นผู้เว้นขาดจากการบริโภคภัตในเวลาวิกาลนั้น ...</w:t>
      </w:r>
      <w:r w:rsidRPr="009E5590">
        <w:rPr>
          <w:rFonts w:eastAsia="Calibri"/>
          <w:vertAlign w:val="superscript"/>
          <w:cs/>
        </w:rPr>
        <w:footnoteReference w:id="244"/>
      </w:r>
    </w:p>
    <w:p w14:paraId="339F7627" w14:textId="7056248A"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เมื่อพิจารณาหลักฐานในพระไตรปิฎกฉบับแปลภาษาไทย ทั้ง ๓ พระสูตรข้างต้น คือ พรหมชาลสูตร (จูฬศีล) สามัญญผลสูตร (จูฬศีล) และอุโปสถสูตร</w:t>
      </w:r>
      <w:r w:rsidR="001D00B6" w:rsidRPr="009E5590">
        <w:rPr>
          <w:rFonts w:eastAsia="Calibri" w:hint="cs"/>
          <w:cs/>
        </w:rPr>
        <w:t xml:space="preserve"> (ศีลอุโบสถ)</w:t>
      </w:r>
      <w:r w:rsidRPr="009E5590">
        <w:rPr>
          <w:rFonts w:eastAsia="Calibri" w:hint="cs"/>
          <w:cs/>
        </w:rPr>
        <w:t xml:space="preserve"> แปลว่า ฉันมื้อเดียว เมื่อตรวจสอบข้อมูลจากพระไตรปิฎกฉบับบาลีอักษรไทย ใช้คำศัพท์ว่า เอกภตฺติโก ผู้วิจัยจึงได้สืบค้นข้อมูลเพิ่มเติมจากคัมภีร์อรรถกถาจตุ</w:t>
      </w:r>
      <w:r w:rsidR="00366522" w:rsidRPr="009E5590">
        <w:rPr>
          <w:rFonts w:eastAsia="Calibri" w:hint="cs"/>
          <w:cs/>
        </w:rPr>
        <w:t>กกนิทเทส</w:t>
      </w:r>
      <w:r w:rsidRPr="009E5590">
        <w:rPr>
          <w:rFonts w:eastAsia="Calibri" w:hint="cs"/>
          <w:cs/>
        </w:rPr>
        <w:t xml:space="preserve"> ซึ่งในคัมภีร์ฯ ได้อธิบายไว้ว่า อาหารที่บริโภคในเวลาเช้า กำหนดภายในเวลาเที่ยงวัน แม้ภิกษุนี้จะฉันอาหารสัก ๑๐ ครั้ง ภายในระยะเวลาตั้งแต่อรุณขึ้นไปจนถึงเวลาเที่ยงวัน ก็ชื่อว่า ผู้มีภัตหนเดียว </w:t>
      </w:r>
      <w:r w:rsidRPr="009E5590">
        <w:rPr>
          <w:rFonts w:eastAsia="Calibri"/>
          <w:cs/>
        </w:rPr>
        <w:tab/>
      </w:r>
    </w:p>
    <w:p w14:paraId="078496FB" w14:textId="24C0BB8D"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สรุปความว่า ก่อนที่จะมีการบัญญัติสิกขาบทกำหนดช่วงเวลาในการฉันอาห</w:t>
      </w:r>
      <w:r w:rsidR="00907BED" w:rsidRPr="009E5590">
        <w:rPr>
          <w:rFonts w:eastAsia="Calibri" w:hint="cs"/>
          <w:cs/>
        </w:rPr>
        <w:t xml:space="preserve">าร ภิกษุสามารถฉันอาหารได้ ๓ </w:t>
      </w:r>
      <w:r w:rsidRPr="009E5590">
        <w:rPr>
          <w:rFonts w:eastAsia="Calibri" w:hint="cs"/>
          <w:cs/>
        </w:rPr>
        <w:t>เวลา คือ เวลาเช้า เวลาวิกาลกลางวัน (หลังเที่ยง) และเวลาวิกาลกลางคืน  ต่อมา พระผู้มีพระภาครับสั่งให้ภิกษุทั้งหลายงดฉันอาหารในเวลาวิกาลกลางวัน (หลังเที่ยง) และในเวลาวิกาลกลางคืน ตามลำดับ ดังนั้น</w:t>
      </w:r>
      <w:r w:rsidR="00907BED" w:rsidRPr="009E5590">
        <w:rPr>
          <w:rFonts w:eastAsia="Calibri" w:hint="cs"/>
          <w:cs/>
        </w:rPr>
        <w:t xml:space="preserve"> </w:t>
      </w:r>
      <w:r w:rsidRPr="009E5590">
        <w:rPr>
          <w:rFonts w:eastAsia="Calibri" w:hint="cs"/>
          <w:cs/>
        </w:rPr>
        <w:t xml:space="preserve">ภิกษุจึงสามารถฉันอาหารได้เพียงเฉพาะในช่วงเวลาเช้าเท่านั้น </w:t>
      </w:r>
      <w:r w:rsidR="00C56A0E" w:rsidRPr="009E5590">
        <w:rPr>
          <w:rFonts w:eastAsia="Calibri" w:hint="cs"/>
          <w:cs/>
        </w:rPr>
        <w:t>ต่อมา ได้</w:t>
      </w:r>
      <w:r w:rsidRPr="009E5590">
        <w:rPr>
          <w:rFonts w:eastAsia="Calibri" w:hint="cs"/>
          <w:cs/>
        </w:rPr>
        <w:t>บัญญัติ</w:t>
      </w:r>
      <w:r w:rsidR="00E1134C" w:rsidRPr="009E5590">
        <w:rPr>
          <w:rFonts w:eastAsia="Calibri" w:hint="cs"/>
          <w:cs/>
        </w:rPr>
        <w:t>วิกาลโภชน</w:t>
      </w:r>
      <w:r w:rsidRPr="009E5590">
        <w:rPr>
          <w:rFonts w:eastAsia="Calibri" w:hint="cs"/>
          <w:cs/>
        </w:rPr>
        <w:t>สิกขาบทขึ้นด้วย</w:t>
      </w:r>
      <w:r w:rsidR="00C56A0E" w:rsidRPr="009E5590">
        <w:rPr>
          <w:rFonts w:eastAsia="Calibri" w:hint="cs"/>
          <w:cs/>
        </w:rPr>
        <w:t>เพราะ</w:t>
      </w:r>
      <w:r w:rsidRPr="009E5590">
        <w:rPr>
          <w:rFonts w:eastAsia="Calibri" w:hint="cs"/>
          <w:cs/>
        </w:rPr>
        <w:t>เหตุว่า พระสัตตรสวัคคีย์</w:t>
      </w:r>
      <w:r w:rsidR="00C56A0E" w:rsidRPr="009E5590">
        <w:rPr>
          <w:rFonts w:eastAsia="Calibri" w:hint="cs"/>
          <w:cs/>
        </w:rPr>
        <w:t>ได้</w:t>
      </w:r>
      <w:r w:rsidRPr="009E5590">
        <w:rPr>
          <w:rFonts w:eastAsia="Calibri" w:hint="cs"/>
          <w:cs/>
        </w:rPr>
        <w:t>ฉันอาหารในเวลาวิกาล ในภัททาลิสูตรป</w:t>
      </w:r>
      <w:r w:rsidR="00B13208" w:rsidRPr="009E5590">
        <w:rPr>
          <w:rFonts w:eastAsia="Calibri" w:hint="cs"/>
          <w:cs/>
        </w:rPr>
        <w:t>รากฏข้อความว่า พระผู้มีพระภาคได้</w:t>
      </w:r>
      <w:r w:rsidRPr="009E5590">
        <w:rPr>
          <w:rFonts w:eastAsia="Calibri" w:hint="cs"/>
          <w:cs/>
        </w:rPr>
        <w:t>ชักชวน</w:t>
      </w:r>
      <w:r w:rsidR="00B13208" w:rsidRPr="009E5590">
        <w:rPr>
          <w:rFonts w:eastAsia="Calibri" w:hint="cs"/>
          <w:cs/>
        </w:rPr>
        <w:t>ให้ภิกษุทั้งหลาย</w:t>
      </w:r>
      <w:r w:rsidR="00763385" w:rsidRPr="009E5590">
        <w:rPr>
          <w:rFonts w:eastAsia="Calibri" w:hint="cs"/>
          <w:cs/>
        </w:rPr>
        <w:t>มาฉันอาหารมื้อเดียว แต่พระภัททาลิ</w:t>
      </w:r>
      <w:r w:rsidRPr="009E5590">
        <w:rPr>
          <w:rFonts w:eastAsia="Calibri" w:hint="cs"/>
          <w:cs/>
        </w:rPr>
        <w:t xml:space="preserve">ปฏิเสธว่า </w:t>
      </w:r>
      <w:r w:rsidR="00763385" w:rsidRPr="009E5590">
        <w:rPr>
          <w:rFonts w:eastAsia="Calibri" w:hint="cs"/>
          <w:cs/>
        </w:rPr>
        <w:t>ข้าพระองค์</w:t>
      </w:r>
      <w:r w:rsidRPr="009E5590">
        <w:rPr>
          <w:rFonts w:eastAsia="Calibri" w:hint="cs"/>
          <w:cs/>
        </w:rPr>
        <w:t>ไม่</w:t>
      </w:r>
      <w:r w:rsidR="00763385" w:rsidRPr="009E5590">
        <w:rPr>
          <w:rFonts w:eastAsia="Calibri" w:hint="cs"/>
          <w:cs/>
        </w:rPr>
        <w:t>สามารถฉันอาหารมื้อเดียว</w:t>
      </w:r>
      <w:r w:rsidRPr="009E5590">
        <w:rPr>
          <w:rFonts w:eastAsia="Calibri" w:hint="cs"/>
          <w:cs/>
        </w:rPr>
        <w:t xml:space="preserve">ได้ พระองค์จึงตรัสบอกให้พระภัททาลิฉันอาหารส่วนหนึ่งในที่รับนิมนต์ แล้วเหลืออีกส่วนไว้ฉันต่อข้างนอกได้ นั่นแสดงว่า ในช่วงเวลาตั้งแต่อรุณขึ้นไปจนถึงเวลาเที่ยงวัน พระองค์ทรงอนุญาตให้ภิกษุสามารถฉันอาหารได้มากกว่า ๑ ครั้ง </w:t>
      </w:r>
    </w:p>
    <w:p w14:paraId="04A0C260" w14:textId="138D379E"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และพึงสังเกตคำว่า “ฉันอาหารมื้อเดีย</w:t>
      </w:r>
      <w:r w:rsidR="007F5EB0" w:rsidRPr="009E5590">
        <w:rPr>
          <w:rFonts w:eastAsia="Calibri" w:hint="cs"/>
          <w:cs/>
        </w:rPr>
        <w:t>ว” ที่ปรากฏในภัททาลิสูตร เมื่อ</w:t>
      </w:r>
      <w:r w:rsidRPr="009E5590">
        <w:rPr>
          <w:rFonts w:eastAsia="Calibri" w:hint="cs"/>
          <w:cs/>
        </w:rPr>
        <w:t>ตรวจสอบ</w:t>
      </w:r>
      <w:r w:rsidR="007F5EB0" w:rsidRPr="009E5590">
        <w:rPr>
          <w:rFonts w:eastAsia="Calibri" w:hint="cs"/>
          <w:cs/>
        </w:rPr>
        <w:t>ใน</w:t>
      </w:r>
      <w:r w:rsidRPr="009E5590">
        <w:rPr>
          <w:rFonts w:eastAsia="Calibri" w:hint="cs"/>
          <w:cs/>
        </w:rPr>
        <w:t>พระไตรปิฎกฉบับ</w:t>
      </w:r>
      <w:r w:rsidR="00C36C73" w:rsidRPr="009E5590">
        <w:rPr>
          <w:rFonts w:eastAsia="Calibri" w:hint="cs"/>
          <w:cs/>
        </w:rPr>
        <w:t>ภาษาบาลี</w:t>
      </w:r>
      <w:r w:rsidRPr="009E5590">
        <w:rPr>
          <w:rFonts w:eastAsia="Calibri" w:hint="cs"/>
          <w:cs/>
        </w:rPr>
        <w:t xml:space="preserve"> ใช้คำศัพท์ว่า “เอกาสนโภช</w:t>
      </w:r>
      <w:r w:rsidR="00136D8D">
        <w:rPr>
          <w:rFonts w:eastAsia="Calibri" w:hint="cs"/>
          <w:cs/>
        </w:rPr>
        <w:t>น</w:t>
      </w:r>
      <w:r w:rsidR="00136D8D">
        <w:rPr>
          <w:rFonts w:eastAsia="Calibri"/>
          <w:cs/>
        </w:rPr>
        <w:t></w:t>
      </w:r>
      <w:r w:rsidRPr="009E5590">
        <w:rPr>
          <w:rFonts w:eastAsia="Calibri" w:hint="cs"/>
          <w:cs/>
        </w:rPr>
        <w:t>” ซึ่งในคัมภีร์อรรถกถา</w:t>
      </w:r>
      <w:r w:rsidR="0080336C" w:rsidRPr="009E5590">
        <w:rPr>
          <w:rFonts w:eastAsia="Calibri" w:hint="cs"/>
          <w:cs/>
        </w:rPr>
        <w:t>กกจูปมสูตร</w:t>
      </w:r>
      <w:r w:rsidR="0074273F" w:rsidRPr="009E5590">
        <w:rPr>
          <w:rFonts w:eastAsia="Calibri" w:hint="cs"/>
          <w:cs/>
        </w:rPr>
        <w:t xml:space="preserve"> แปลว่า ฉันอาหารมื้อ</w:t>
      </w:r>
      <w:r w:rsidRPr="009E5590">
        <w:rPr>
          <w:rFonts w:eastAsia="Calibri" w:hint="cs"/>
          <w:cs/>
        </w:rPr>
        <w:t>เดียว ในที่นี้หมายถึง ในช่วงเวลาตั้งแต่</w:t>
      </w:r>
      <w:r w:rsidR="003941F3" w:rsidRPr="009E5590">
        <w:rPr>
          <w:rFonts w:eastAsia="Calibri" w:hint="cs"/>
          <w:cs/>
        </w:rPr>
        <w:t>อรุณขึ้นไปจนถึงเที่ยงวัน ภิกษุ</w:t>
      </w:r>
      <w:r w:rsidRPr="009E5590">
        <w:rPr>
          <w:rFonts w:eastAsia="Calibri" w:hint="cs"/>
          <w:cs/>
        </w:rPr>
        <w:t>สามารถฉันอาหาร</w:t>
      </w:r>
      <w:r w:rsidR="003941F3" w:rsidRPr="009E5590">
        <w:rPr>
          <w:rFonts w:eastAsia="Calibri" w:hint="cs"/>
          <w:cs/>
        </w:rPr>
        <w:t>เป็น ๑๐ ครั้ง ก็ชื่อว่า เป็นการฉันอาหารมื้อเดียว</w:t>
      </w:r>
      <w:r w:rsidRPr="009E5590">
        <w:rPr>
          <w:rFonts w:eastAsia="Calibri" w:hint="cs"/>
          <w:cs/>
        </w:rPr>
        <w:t xml:space="preserve"> </w:t>
      </w:r>
      <w:r w:rsidR="00B73A09" w:rsidRPr="009E5590">
        <w:rPr>
          <w:rFonts w:eastAsia="Calibri" w:hint="cs"/>
          <w:cs/>
        </w:rPr>
        <w:t>ส่วนสาเหตุที่พระภัททาลิยัง</w:t>
      </w:r>
      <w:r w:rsidR="003941F3" w:rsidRPr="009E5590">
        <w:rPr>
          <w:rFonts w:eastAsia="Calibri" w:hint="cs"/>
          <w:cs/>
        </w:rPr>
        <w:t xml:space="preserve">ปฏิเสธว่า ไม่สามารถฉันอาหารมื้อเดียวได้ ในอรรถกถาภัททาลิสูตร ได้อธิบายว่า เพราะอดีตชาติของพระภัททาลิเคยเกิดเป็นกา ธรรมชาติของกาเป็นสัตว์ที่หิวบ่อย ดังนั้น </w:t>
      </w:r>
      <w:r w:rsidRPr="009E5590">
        <w:rPr>
          <w:rFonts w:eastAsia="Calibri" w:hint="cs"/>
          <w:cs/>
        </w:rPr>
        <w:t>ด้วยเหตุนี้พระภัททาลิจึง</w:t>
      </w:r>
      <w:r w:rsidR="001354C6" w:rsidRPr="009E5590">
        <w:rPr>
          <w:rFonts w:eastAsia="Calibri" w:hint="cs"/>
          <w:cs/>
        </w:rPr>
        <w:t>ยังคงปฏิเสธว่า ไม่สามารถฉันอาหารมื้อเดียวได้ นอกจากนี้</w:t>
      </w:r>
      <w:r w:rsidR="00F9757A" w:rsidRPr="009E5590">
        <w:rPr>
          <w:rFonts w:eastAsia="Calibri" w:hint="cs"/>
          <w:cs/>
        </w:rPr>
        <w:t xml:space="preserve"> </w:t>
      </w:r>
      <w:r w:rsidR="001354C6" w:rsidRPr="009E5590">
        <w:rPr>
          <w:rFonts w:eastAsia="Calibri" w:hint="cs"/>
          <w:cs/>
        </w:rPr>
        <w:t>เมื่อ</w:t>
      </w:r>
      <w:r w:rsidRPr="009E5590">
        <w:rPr>
          <w:rFonts w:eastAsia="Calibri" w:hint="cs"/>
          <w:cs/>
        </w:rPr>
        <w:t>สืบค้น</w:t>
      </w:r>
      <w:r w:rsidR="001354C6" w:rsidRPr="009E5590">
        <w:rPr>
          <w:rFonts w:eastAsia="Calibri" w:hint="cs"/>
          <w:cs/>
        </w:rPr>
        <w:t>ข้อมูล</w:t>
      </w:r>
      <w:r w:rsidRPr="009E5590">
        <w:rPr>
          <w:rFonts w:eastAsia="Calibri" w:hint="cs"/>
          <w:cs/>
        </w:rPr>
        <w:t xml:space="preserve">เพิ่มเติมยังพบคำแปลที่แปลว่า “ฉันอาหารมื้อเดียว” ในพรหมชาลสูตร (จูฬศีล) สามัญญผลสูตร (จูฬศีล) และอุโปสถสูตร </w:t>
      </w:r>
      <w:r w:rsidR="00F9757A" w:rsidRPr="009E5590">
        <w:rPr>
          <w:rFonts w:eastAsia="Calibri" w:hint="cs"/>
          <w:cs/>
        </w:rPr>
        <w:t xml:space="preserve">(ศีลอุโบสถ) </w:t>
      </w:r>
      <w:r w:rsidRPr="009E5590">
        <w:rPr>
          <w:rFonts w:eastAsia="Calibri" w:hint="cs"/>
          <w:cs/>
        </w:rPr>
        <w:t>เมื่อไปตรวจสอบ</w:t>
      </w:r>
      <w:r w:rsidR="009E57B4" w:rsidRPr="009E5590">
        <w:rPr>
          <w:rFonts w:eastAsia="Calibri" w:hint="cs"/>
          <w:cs/>
        </w:rPr>
        <w:t>ใน</w:t>
      </w:r>
      <w:r w:rsidR="009E57B4" w:rsidRPr="009E5590">
        <w:rPr>
          <w:rFonts w:eastAsia="Calibri" w:hint="cs"/>
          <w:cs/>
        </w:rPr>
        <w:lastRenderedPageBreak/>
        <w:t>พระไตรปิฎกฉบับภาษาบาลี</w:t>
      </w:r>
      <w:r w:rsidRPr="009E5590">
        <w:rPr>
          <w:rFonts w:eastAsia="Calibri" w:hint="cs"/>
          <w:cs/>
        </w:rPr>
        <w:t xml:space="preserve"> ใช้คำศัพ</w:t>
      </w:r>
      <w:r w:rsidR="00CF359E" w:rsidRPr="009E5590">
        <w:rPr>
          <w:rFonts w:eastAsia="Calibri" w:hint="cs"/>
          <w:cs/>
        </w:rPr>
        <w:t>ท์ว่า “เอกภตฺติโก” ซึ่งในคัมภีร์</w:t>
      </w:r>
      <w:r w:rsidRPr="009E5590">
        <w:rPr>
          <w:rFonts w:eastAsia="Calibri" w:hint="cs"/>
          <w:cs/>
        </w:rPr>
        <w:t>อรรถกถา</w:t>
      </w:r>
      <w:r w:rsidR="00CF359E" w:rsidRPr="009E5590">
        <w:rPr>
          <w:rFonts w:eastAsia="Calibri" w:hint="cs"/>
          <w:cs/>
        </w:rPr>
        <w:t>จตุกกนิทเทส</w:t>
      </w:r>
      <w:r w:rsidRPr="009E5590">
        <w:rPr>
          <w:rFonts w:eastAsia="Calibri" w:hint="cs"/>
          <w:cs/>
        </w:rPr>
        <w:t xml:space="preserve"> แปลว่า ผู้มีภัตหนเดียว ในที่นี้หมายถึง ในช่วงเวลาตั้งแต่อรุณขึ้นไปจนถึงเที่ยงวัน งดฉันในเวลาวิกาล (หลังเที่ยง) และเวลาวิกาลกลางคืน (ราตรี) ถึงแม้ภิกษุนั้นจะฉันอาหารเป็นจำนวน ๑๐ ครั้ง ภายในเวลาตั้งแต่อรุณขึ้นไปจนถึงเวลาเที่ยงวัน ก็ได้ชื่อว่า ฉันอาหารมื้อเดียว</w:t>
      </w:r>
    </w:p>
    <w:p w14:paraId="2E14017F" w14:textId="679E30F2" w:rsidR="00CF359E" w:rsidRPr="009E5590" w:rsidRDefault="00C96205" w:rsidP="00C96205">
      <w:pPr>
        <w:tabs>
          <w:tab w:val="left" w:pos="993"/>
        </w:tabs>
        <w:rPr>
          <w:rFonts w:eastAsia="Calibri"/>
          <w:cs/>
        </w:rPr>
      </w:pPr>
      <w:r w:rsidRPr="009E5590">
        <w:rPr>
          <w:rFonts w:eastAsia="Calibri"/>
        </w:rPr>
        <w:tab/>
      </w:r>
      <w:r w:rsidR="00B3762D" w:rsidRPr="009E5590">
        <w:rPr>
          <w:rFonts w:eastAsia="Calibri" w:hint="cs"/>
          <w:cs/>
        </w:rPr>
        <w:t xml:space="preserve">อนึ่ง </w:t>
      </w:r>
      <w:r w:rsidR="00CF359E" w:rsidRPr="009E5590">
        <w:rPr>
          <w:rFonts w:eastAsia="Calibri" w:hint="cs"/>
          <w:cs/>
        </w:rPr>
        <w:t>พึงสังเกตคำศัพท์</w:t>
      </w:r>
      <w:r w:rsidR="00EF3715" w:rsidRPr="009E5590">
        <w:rPr>
          <w:rFonts w:eastAsia="Calibri" w:hint="cs"/>
          <w:cs/>
        </w:rPr>
        <w:t xml:space="preserve">ทั้ง ๒ </w:t>
      </w:r>
      <w:r w:rsidR="00CF359E" w:rsidRPr="009E5590">
        <w:rPr>
          <w:rFonts w:eastAsia="Calibri" w:hint="cs"/>
          <w:cs/>
        </w:rPr>
        <w:t>คำ</w:t>
      </w:r>
      <w:r w:rsidR="00EF3715" w:rsidRPr="009E5590">
        <w:rPr>
          <w:rFonts w:eastAsia="Calibri" w:hint="cs"/>
          <w:cs/>
        </w:rPr>
        <w:t xml:space="preserve"> คือ คำ</w:t>
      </w:r>
      <w:r w:rsidR="00CF359E" w:rsidRPr="009E5590">
        <w:rPr>
          <w:rFonts w:eastAsia="Calibri" w:hint="cs"/>
          <w:cs/>
        </w:rPr>
        <w:t>ว่า เอกาสนโภชนน</w:t>
      </w:r>
      <w:r w:rsidR="00C0060D" w:rsidRPr="009E5590">
        <w:rPr>
          <w:rFonts w:eastAsia="Calibri" w:hAnsi="Pali_Th"/>
          <w:cs/>
        </w:rPr>
        <w:t></w:t>
      </w:r>
      <w:r w:rsidR="00EF3715" w:rsidRPr="009E5590">
        <w:rPr>
          <w:rFonts w:eastAsia="Calibri" w:hint="cs"/>
          <w:cs/>
        </w:rPr>
        <w:t xml:space="preserve"> กับ</w:t>
      </w:r>
      <w:r w:rsidR="00CF359E" w:rsidRPr="009E5590">
        <w:rPr>
          <w:rFonts w:eastAsia="Calibri" w:hint="cs"/>
          <w:cs/>
        </w:rPr>
        <w:t xml:space="preserve">คำว่า เอกภตฺติโก </w:t>
      </w:r>
      <w:r w:rsidR="00FA4B33" w:rsidRPr="009E5590">
        <w:rPr>
          <w:rFonts w:eastAsia="Calibri" w:hint="cs"/>
          <w:cs/>
        </w:rPr>
        <w:t>ซึ่ง</w:t>
      </w:r>
      <w:r w:rsidR="0000165C" w:rsidRPr="009E5590">
        <w:rPr>
          <w:rFonts w:eastAsia="Calibri" w:hint="cs"/>
          <w:cs/>
        </w:rPr>
        <w:t xml:space="preserve">แปลว่า </w:t>
      </w:r>
      <w:r w:rsidR="00C0060D" w:rsidRPr="009E5590">
        <w:rPr>
          <w:rFonts w:eastAsia="Calibri" w:hint="cs"/>
          <w:cs/>
        </w:rPr>
        <w:t xml:space="preserve">ฉันอาหารมื้อเดียว ในที่นี้หมายถึง </w:t>
      </w:r>
      <w:r w:rsidR="00FA4B33" w:rsidRPr="009E5590">
        <w:rPr>
          <w:rFonts w:eastAsia="Calibri" w:hint="cs"/>
          <w:cs/>
        </w:rPr>
        <w:t>การฉัน</w:t>
      </w:r>
      <w:r w:rsidR="00CF359E" w:rsidRPr="009E5590">
        <w:rPr>
          <w:rFonts w:eastAsia="Calibri" w:hint="cs"/>
          <w:cs/>
        </w:rPr>
        <w:t>ในช่วงเวลาตั้งแต่อรุณขึ้นไปจนถึงเวลาเที่ยงวัน แม้ภิกษุจะฉันเป็น ๑๐ ครั้ง ก็ชื่อว่า ฉันอาหารมื้อเดียว แม้</w:t>
      </w:r>
      <w:r w:rsidR="007E349F" w:rsidRPr="009E5590">
        <w:rPr>
          <w:rFonts w:eastAsia="Calibri" w:hint="cs"/>
          <w:cs/>
        </w:rPr>
        <w:t>ตัว</w:t>
      </w:r>
      <w:r w:rsidR="00CF359E" w:rsidRPr="009E5590">
        <w:rPr>
          <w:rFonts w:eastAsia="Calibri" w:hint="cs"/>
          <w:cs/>
        </w:rPr>
        <w:t>พยัญ</w:t>
      </w:r>
      <w:r w:rsidR="00C0060D" w:rsidRPr="009E5590">
        <w:rPr>
          <w:rFonts w:eastAsia="Calibri" w:hint="cs"/>
          <w:cs/>
        </w:rPr>
        <w:t>ชนะของคำศัพท์</w:t>
      </w:r>
      <w:r w:rsidR="00CF359E" w:rsidRPr="009E5590">
        <w:rPr>
          <w:rFonts w:eastAsia="Calibri" w:hint="cs"/>
          <w:cs/>
        </w:rPr>
        <w:t>ทั้ง</w:t>
      </w:r>
      <w:r w:rsidR="00EF3715" w:rsidRPr="009E5590">
        <w:rPr>
          <w:rFonts w:eastAsia="Calibri" w:hint="cs"/>
          <w:cs/>
        </w:rPr>
        <w:t xml:space="preserve"> ๒ คำ</w:t>
      </w:r>
      <w:r w:rsidR="00FA4B33" w:rsidRPr="009E5590">
        <w:rPr>
          <w:rFonts w:eastAsia="Calibri" w:hint="cs"/>
          <w:cs/>
        </w:rPr>
        <w:t>นี้</w:t>
      </w:r>
      <w:r w:rsidR="00CF359E" w:rsidRPr="009E5590">
        <w:rPr>
          <w:rFonts w:eastAsia="Calibri" w:hint="cs"/>
          <w:cs/>
        </w:rPr>
        <w:t>จะต่างกัน</w:t>
      </w:r>
      <w:r w:rsidR="00EF3715" w:rsidRPr="009E5590">
        <w:rPr>
          <w:rFonts w:eastAsia="Calibri" w:hint="cs"/>
          <w:cs/>
        </w:rPr>
        <w:t>ก็ตาม</w:t>
      </w:r>
      <w:r w:rsidR="00CF359E" w:rsidRPr="009E5590">
        <w:rPr>
          <w:rFonts w:eastAsia="Calibri" w:hint="cs"/>
          <w:cs/>
        </w:rPr>
        <w:t xml:space="preserve"> แต่เมื่อกล่าวโดยความหมายแล้วเหมือนกัน</w:t>
      </w:r>
    </w:p>
    <w:p w14:paraId="264D9047" w14:textId="508A280C" w:rsidR="00C96205" w:rsidRPr="009E5590" w:rsidRDefault="00D90C1E" w:rsidP="00C96205">
      <w:pPr>
        <w:tabs>
          <w:tab w:val="left" w:pos="993"/>
        </w:tabs>
        <w:rPr>
          <w:rFonts w:eastAsia="Calibri"/>
        </w:rPr>
      </w:pPr>
      <w:r w:rsidRPr="009E5590">
        <w:rPr>
          <w:rFonts w:eastAsia="Calibri" w:hint="cs"/>
          <w:cs/>
        </w:rPr>
        <w:t>เมื่อพิจารณาด้วยหลักฐานทั้งหมดที่มีอยู่</w:t>
      </w:r>
      <w:r w:rsidRPr="009E5590">
        <w:rPr>
          <w:rFonts w:eastAsia="Calibri"/>
          <w:cs/>
        </w:rPr>
        <w:t>ในสมมติฐานประเด็นที่</w:t>
      </w:r>
      <w:r w:rsidRPr="009E5590">
        <w:rPr>
          <w:rFonts w:eastAsia="Calibri"/>
        </w:rPr>
        <w:t xml:space="preserve"> </w:t>
      </w:r>
      <w:r w:rsidR="00C96205" w:rsidRPr="009E5590">
        <w:rPr>
          <w:rFonts w:eastAsia="Calibri"/>
          <w:cs/>
        </w:rPr>
        <w:t xml:space="preserve">๑ ผู้วิจัยจึงวินิจฉัยว่า </w:t>
      </w:r>
      <w:r w:rsidR="00C96205" w:rsidRPr="009E5590">
        <w:rPr>
          <w:rFonts w:eastAsia="Calibri" w:hint="cs"/>
          <w:cs/>
        </w:rPr>
        <w:t>ฉันมื้อเดียว คือ การฉันอาหารเพียงครั้งเดียวต่อวัน</w:t>
      </w:r>
      <w:r w:rsidR="00C96205" w:rsidRPr="009E5590">
        <w:rPr>
          <w:rFonts w:eastAsia="Calibri"/>
          <w:cs/>
        </w:rPr>
        <w:t xml:space="preserve"> จึงตกไป</w:t>
      </w:r>
    </w:p>
    <w:p w14:paraId="08A4BE80" w14:textId="4122C814" w:rsidR="00C96205" w:rsidRPr="009E5590" w:rsidRDefault="00C96205" w:rsidP="00C96205">
      <w:pPr>
        <w:tabs>
          <w:tab w:val="left" w:pos="1276"/>
        </w:tabs>
        <w:rPr>
          <w:rFonts w:eastAsia="Calibri"/>
          <w:b/>
          <w:bCs/>
          <w:cs/>
        </w:rPr>
      </w:pPr>
      <w:r w:rsidRPr="009E5590">
        <w:rPr>
          <w:rFonts w:eastAsia="Calibri" w:hint="cs"/>
          <w:b/>
          <w:bCs/>
          <w:cs/>
        </w:rPr>
        <w:t xml:space="preserve">๒) ภิกษุกำลังฉันอาหารอยู่แล้วลุกขึ้นจากอาสนะถือเป็นการห้ามภัต จะฉันอาหารตรงนั้นอีกไม่ได้ </w:t>
      </w:r>
      <w:r w:rsidRPr="009E5590">
        <w:rPr>
          <w:rFonts w:eastAsia="Calibri"/>
          <w:b/>
          <w:bCs/>
          <w:cs/>
        </w:rPr>
        <w:t>ถ้าฉันอาหารอีกจะต้องอาบัติปาจิตตีย์</w:t>
      </w:r>
    </w:p>
    <w:p w14:paraId="332CEBA6" w14:textId="42475E5C" w:rsidR="00C96205" w:rsidRPr="009E5590" w:rsidRDefault="00C96205" w:rsidP="00C96205">
      <w:pPr>
        <w:tabs>
          <w:tab w:val="left" w:pos="993"/>
        </w:tabs>
        <w:rPr>
          <w:rFonts w:eastAsia="Calibri"/>
          <w:b/>
          <w:bCs/>
        </w:rPr>
      </w:pPr>
      <w:r w:rsidRPr="009E5590">
        <w:rPr>
          <w:rFonts w:eastAsia="Calibri"/>
          <w:b/>
          <w:bCs/>
        </w:rPr>
        <w:tab/>
      </w:r>
      <w:r w:rsidRPr="009E5590">
        <w:rPr>
          <w:rFonts w:eastAsia="Calibri" w:hint="cs"/>
          <w:cs/>
        </w:rPr>
        <w:t xml:space="preserve">ในสมมติฐานประเด็นที่ ๒ ผู้วิจัยตั้งข้อสังเกตว่าอาจมีความเป็นไปได้ว่า </w:t>
      </w:r>
      <w:r w:rsidRPr="009E5590">
        <w:rPr>
          <w:rFonts w:eastAsia="Calibri"/>
          <w:cs/>
        </w:rPr>
        <w:t>ภิกษุกำลังฉันอาหารอยู่แล้วลุกขึ้นจากอาสนะถือเป็นการห้ามภัต จะฉันอาหารตรงนั้นอีกไม่ได้ ถ้าฉันอาหารอีกจะต้องอาบัติปาจิตตีย์</w:t>
      </w:r>
      <w:r w:rsidRPr="009E5590">
        <w:rPr>
          <w:rFonts w:eastAsia="Calibri" w:hint="cs"/>
          <w:cs/>
        </w:rPr>
        <w:t xml:space="preserve"> ดังนั้น</w:t>
      </w:r>
      <w:r w:rsidR="00166919"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5D590D27" w14:textId="77777777"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 xml:space="preserve">ในปฐมปวารณาสิกขาบท ปรากฏข้อความว่า </w:t>
      </w:r>
    </w:p>
    <w:p w14:paraId="77F26D6A" w14:textId="64806327" w:rsidR="00C96205" w:rsidRPr="009E5590" w:rsidRDefault="00C96205" w:rsidP="002F4A0C">
      <w:pPr>
        <w:tabs>
          <w:tab w:val="left" w:pos="709"/>
        </w:tabs>
        <w:ind w:left="426" w:firstLine="283"/>
        <w:rPr>
          <w:rFonts w:eastAsia="Calibri"/>
        </w:rPr>
      </w:pPr>
      <w:r w:rsidRPr="009E5590">
        <w:rPr>
          <w:rFonts w:eastAsia="Calibri"/>
          <w:cs/>
        </w:rPr>
        <w:t>พราหมณ์</w:t>
      </w:r>
      <w:r w:rsidRPr="009E5590">
        <w:rPr>
          <w:rFonts w:eastAsia="Calibri" w:hint="cs"/>
          <w:cs/>
        </w:rPr>
        <w:t>ผู้</w:t>
      </w:r>
      <w:r w:rsidRPr="009E5590">
        <w:rPr>
          <w:rFonts w:eastAsia="Calibri"/>
          <w:cs/>
        </w:rPr>
        <w:t>หนึ่ง</w:t>
      </w:r>
      <w:r w:rsidRPr="009E5590">
        <w:rPr>
          <w:rFonts w:eastAsia="Calibri" w:hint="cs"/>
          <w:cs/>
        </w:rPr>
        <w:t>ได้</w:t>
      </w:r>
      <w:r w:rsidRPr="009E5590">
        <w:rPr>
          <w:rFonts w:eastAsia="Calibri"/>
          <w:cs/>
        </w:rPr>
        <w:t>นิมนต์ภิกษุทั้งหลายไปฉันภัตตาหาร</w:t>
      </w:r>
      <w:r w:rsidRPr="009E5590">
        <w:rPr>
          <w:rFonts w:eastAsia="Calibri" w:hint="cs"/>
          <w:cs/>
        </w:rPr>
        <w:t>ที่บ้าน</w:t>
      </w:r>
      <w:r w:rsidRPr="009E5590">
        <w:rPr>
          <w:rFonts w:eastAsia="Calibri"/>
          <w:cs/>
        </w:rPr>
        <w:t xml:space="preserve"> </w:t>
      </w:r>
      <w:r w:rsidRPr="009E5590">
        <w:rPr>
          <w:rFonts w:eastAsia="Calibri" w:hint="cs"/>
          <w:cs/>
        </w:rPr>
        <w:t>เมื่อ</w:t>
      </w:r>
      <w:r w:rsidRPr="009E5590">
        <w:rPr>
          <w:rFonts w:eastAsia="Calibri"/>
          <w:cs/>
        </w:rPr>
        <w:t>ภิกษุฉันแล้ว บอกห้ามภัตตาหารแล้วพากันไป</w:t>
      </w:r>
      <w:r w:rsidRPr="009E5590">
        <w:rPr>
          <w:rFonts w:eastAsia="Calibri" w:hint="cs"/>
          <w:cs/>
        </w:rPr>
        <w:t>สู่</w:t>
      </w:r>
      <w:r w:rsidRPr="009E5590">
        <w:rPr>
          <w:rFonts w:eastAsia="Calibri"/>
          <w:cs/>
        </w:rPr>
        <w:t>ตระกูลญาติ</w:t>
      </w:r>
      <w:r w:rsidRPr="009E5590">
        <w:rPr>
          <w:rFonts w:eastAsia="Calibri" w:hint="cs"/>
          <w:cs/>
        </w:rPr>
        <w:t xml:space="preserve"> </w:t>
      </w:r>
      <w:r w:rsidRPr="009E5590">
        <w:rPr>
          <w:rFonts w:eastAsia="Calibri"/>
          <w:cs/>
        </w:rPr>
        <w:t>ภิกษุบางพวกยังฉันอีก บางพวกก็ยังรับบิณฑบาตกลับไป</w:t>
      </w:r>
      <w:r w:rsidRPr="009E5590">
        <w:rPr>
          <w:rFonts w:eastAsia="Calibri"/>
        </w:rPr>
        <w:t xml:space="preserve"> </w:t>
      </w:r>
      <w:r w:rsidRPr="009E5590">
        <w:rPr>
          <w:rFonts w:eastAsia="Calibri" w:hint="cs"/>
          <w:cs/>
        </w:rPr>
        <w:t xml:space="preserve">เมื่อพราหมณ์ผู้นั้นทราบข่าวจึงได้ตำหนิ ประณาม โพนทะนา </w:t>
      </w:r>
      <w:r w:rsidRPr="009E5590">
        <w:rPr>
          <w:rFonts w:eastAsia="Calibri"/>
          <w:cs/>
        </w:rPr>
        <w:t>“ไฉนภิกษุทั้งหลายฉันแล้ว บอกห้ามภัตตาหารแล้ว</w:t>
      </w:r>
      <w:r w:rsidRPr="009E5590">
        <w:rPr>
          <w:rFonts w:eastAsia="Calibri" w:hint="cs"/>
          <w:cs/>
        </w:rPr>
        <w:t xml:space="preserve"> ยัง</w:t>
      </w:r>
      <w:r w:rsidRPr="009E5590">
        <w:rPr>
          <w:rFonts w:eastAsia="Calibri"/>
          <w:cs/>
        </w:rPr>
        <w:t>ไปฉันต่อที่อื่นอีกเล่า”</w:t>
      </w:r>
      <w:r w:rsidRPr="009E5590">
        <w:rPr>
          <w:rFonts w:eastAsia="Calibri" w:hint="cs"/>
          <w:cs/>
        </w:rPr>
        <w:t xml:space="preserve"> ด้วยเหตุนี้พระผู้มีพระภาคจึงรับสั่งประชุมสงฆ์ แล้วทรงบัญญัติสิกขาบท</w:t>
      </w:r>
      <w:r w:rsidRPr="009E5590">
        <w:rPr>
          <w:rFonts w:eastAsia="Calibri"/>
          <w:vertAlign w:val="superscript"/>
          <w:cs/>
        </w:rPr>
        <w:footnoteReference w:id="245"/>
      </w:r>
      <w:r w:rsidRPr="009E5590">
        <w:rPr>
          <w:rFonts w:eastAsia="Calibri" w:hint="cs"/>
          <w:cs/>
        </w:rPr>
        <w:t xml:space="preserve"> มีหลักฐานปรากฏใน</w:t>
      </w:r>
      <w:r w:rsidRPr="009E5590">
        <w:rPr>
          <w:rFonts w:eastAsia="Calibri"/>
          <w:cs/>
        </w:rPr>
        <w:t>พระวินัยปิฎก มหาวิภังค์ ปาจิตติยกัณฑ์</w:t>
      </w:r>
      <w:r w:rsidRPr="009E5590">
        <w:rPr>
          <w:rFonts w:eastAsia="Calibri" w:hint="cs"/>
          <w:cs/>
        </w:rPr>
        <w:t xml:space="preserve"> </w:t>
      </w:r>
      <w:r w:rsidRPr="009E5590">
        <w:rPr>
          <w:rFonts w:eastAsia="Calibri"/>
          <w:cs/>
        </w:rPr>
        <w:t>โภชนวรรคปฐมปวารณาสิกขาบท พระบัญญัติ</w:t>
      </w:r>
      <w:r w:rsidRPr="009E5590">
        <w:rPr>
          <w:rFonts w:eastAsia="Calibri" w:hint="cs"/>
          <w:cs/>
        </w:rPr>
        <w:t xml:space="preserve"> ความว่า</w:t>
      </w:r>
    </w:p>
    <w:p w14:paraId="2A5C80E2" w14:textId="41C2C3F2" w:rsidR="00C96205" w:rsidRPr="009E5590" w:rsidRDefault="00C96205" w:rsidP="00C96205">
      <w:pPr>
        <w:tabs>
          <w:tab w:val="left" w:pos="709"/>
        </w:tabs>
        <w:rPr>
          <w:rFonts w:eastAsia="Calibri"/>
        </w:rPr>
      </w:pPr>
      <w:r w:rsidRPr="009E5590">
        <w:rPr>
          <w:rFonts w:eastAsia="Calibri"/>
          <w:cs/>
        </w:rPr>
        <w:t>ก็ ภิกษุใดฉันแล้ว บอกห้ามภัตตาหารแล้ว เคี้ยวของเคี้ยวหรือฉันของฉันต้องอาบัติปาจิตตีย์</w:t>
      </w:r>
      <w:r w:rsidRPr="009E5590">
        <w:rPr>
          <w:rFonts w:eastAsia="Calibri"/>
          <w:vertAlign w:val="superscript"/>
          <w:cs/>
        </w:rPr>
        <w:footnoteReference w:id="246"/>
      </w:r>
    </w:p>
    <w:p w14:paraId="39C91DDE"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และเมื่อพิจารณาสิกขาบทบัญญัติข้างต้นแล้ว จะเห็นว่า พระผู้มีพระภาคทรงปรับอาบัติแก่ภิกษุผู้บอกห้ามภัตแล้วฉันอาหารอื่นอีก ซึ่งลักษณะของการบอกห้ามภัต มีหลักฐานปรากฏใน</w:t>
      </w:r>
      <w:r w:rsidRPr="009E5590">
        <w:rPr>
          <w:rFonts w:eastAsia="Calibri"/>
          <w:cs/>
        </w:rPr>
        <w:t>พระวินัยปิฎก ปริวาร อุปาลิปัญจกะ</w:t>
      </w:r>
      <w:r w:rsidRPr="009E5590">
        <w:rPr>
          <w:rFonts w:eastAsia="Calibri" w:hint="cs"/>
          <w:cs/>
        </w:rPr>
        <w:t xml:space="preserve"> </w:t>
      </w:r>
      <w:r w:rsidRPr="009E5590">
        <w:rPr>
          <w:rFonts w:eastAsia="Calibri"/>
          <w:cs/>
        </w:rPr>
        <w:t>วิกัมมวรรค</w:t>
      </w:r>
      <w:r w:rsidRPr="009E5590">
        <w:rPr>
          <w:rFonts w:eastAsia="Calibri"/>
        </w:rPr>
        <w:t xml:space="preserve"> </w:t>
      </w:r>
      <w:r w:rsidRPr="009E5590">
        <w:rPr>
          <w:rFonts w:eastAsia="Calibri"/>
          <w:cs/>
        </w:rPr>
        <w:t>การห้ามภัตร</w:t>
      </w:r>
      <w:r w:rsidRPr="009E5590">
        <w:rPr>
          <w:rFonts w:eastAsia="Calibri"/>
        </w:rPr>
        <w:t xml:space="preserve"> </w:t>
      </w:r>
      <w:r w:rsidRPr="009E5590">
        <w:rPr>
          <w:rFonts w:eastAsia="Calibri" w:hint="cs"/>
          <w:cs/>
        </w:rPr>
        <w:t>ความว่า</w:t>
      </w:r>
    </w:p>
    <w:p w14:paraId="738B973A" w14:textId="67E3FE57" w:rsidR="00C96205" w:rsidRPr="009E5590" w:rsidRDefault="00C96205" w:rsidP="003A6950">
      <w:pPr>
        <w:tabs>
          <w:tab w:val="left" w:pos="709"/>
        </w:tabs>
        <w:ind w:firstLine="709"/>
        <w:rPr>
          <w:rFonts w:eastAsia="Calibri"/>
        </w:rPr>
      </w:pPr>
      <w:r w:rsidRPr="009E5590">
        <w:rPr>
          <w:rFonts w:eastAsia="Calibri"/>
          <w:cs/>
        </w:rPr>
        <w:t>พระผู้มีพระภาคตรัสว่า “อุบาลี การห้ามภัตรย่อมปรากฏด้วยอาการ ๕</w:t>
      </w:r>
      <w:r w:rsidRPr="009E5590">
        <w:rPr>
          <w:rFonts w:eastAsia="Calibri" w:hint="cs"/>
          <w:cs/>
        </w:rPr>
        <w:t xml:space="preserve"> </w:t>
      </w:r>
      <w:r w:rsidRPr="009E5590">
        <w:rPr>
          <w:rFonts w:eastAsia="Calibri"/>
          <w:cs/>
        </w:rPr>
        <w:t>อย่าง คือ</w:t>
      </w:r>
    </w:p>
    <w:p w14:paraId="4D357425" w14:textId="30A1513C" w:rsidR="00C96205" w:rsidRPr="009E5590" w:rsidRDefault="00C96205" w:rsidP="003A6950">
      <w:pPr>
        <w:tabs>
          <w:tab w:val="left" w:pos="709"/>
          <w:tab w:val="left" w:pos="2835"/>
        </w:tabs>
        <w:ind w:firstLine="709"/>
        <w:rPr>
          <w:rFonts w:eastAsia="Calibri"/>
        </w:rPr>
      </w:pPr>
      <w:r w:rsidRPr="009E5590">
        <w:rPr>
          <w:rFonts w:eastAsia="Calibri"/>
          <w:cs/>
        </w:rPr>
        <w:t xml:space="preserve">๑. ภิกษุกำลังฉัน         </w:t>
      </w:r>
      <w:r w:rsidRPr="009E5590">
        <w:rPr>
          <w:rFonts w:eastAsia="Calibri"/>
          <w:cs/>
        </w:rPr>
        <w:tab/>
        <w:t>๒. ทายกนำโภชนะมาถวาย</w:t>
      </w:r>
    </w:p>
    <w:p w14:paraId="16B594D2" w14:textId="37B6276A" w:rsidR="00C96205" w:rsidRPr="009E5590" w:rsidRDefault="00C96205" w:rsidP="003A6950">
      <w:pPr>
        <w:tabs>
          <w:tab w:val="left" w:pos="709"/>
          <w:tab w:val="left" w:pos="2835"/>
        </w:tabs>
        <w:spacing w:before="0"/>
        <w:ind w:firstLine="709"/>
        <w:rPr>
          <w:rFonts w:eastAsia="Calibri"/>
        </w:rPr>
      </w:pPr>
      <w:r w:rsidRPr="009E5590">
        <w:rPr>
          <w:rFonts w:eastAsia="Calibri"/>
          <w:cs/>
        </w:rPr>
        <w:lastRenderedPageBreak/>
        <w:t xml:space="preserve">๓. ทายกอยู่ในหัตถบาส  </w:t>
      </w:r>
      <w:r w:rsidRPr="009E5590">
        <w:rPr>
          <w:rFonts w:eastAsia="Calibri"/>
          <w:cs/>
        </w:rPr>
        <w:tab/>
        <w:t>๔. ทายกน้อมของถวาย</w:t>
      </w:r>
    </w:p>
    <w:p w14:paraId="4F1B0CE9" w14:textId="6212E552" w:rsidR="00C96205" w:rsidRPr="009E5590" w:rsidRDefault="00C96205" w:rsidP="003A6950">
      <w:pPr>
        <w:tabs>
          <w:tab w:val="left" w:pos="709"/>
        </w:tabs>
        <w:spacing w:before="0"/>
        <w:ind w:firstLine="709"/>
        <w:rPr>
          <w:rFonts w:eastAsia="Calibri"/>
        </w:rPr>
      </w:pPr>
      <w:r w:rsidRPr="009E5590">
        <w:rPr>
          <w:rFonts w:eastAsia="Calibri"/>
          <w:cs/>
        </w:rPr>
        <w:t>๕. ภิกษุบอกห้าม</w:t>
      </w:r>
    </w:p>
    <w:p w14:paraId="5BCB3191" w14:textId="09F47680" w:rsidR="00C96205" w:rsidRPr="009E5590" w:rsidRDefault="00C96205" w:rsidP="00FF6A75">
      <w:pPr>
        <w:tabs>
          <w:tab w:val="left" w:pos="709"/>
        </w:tabs>
        <w:ind w:firstLine="709"/>
        <w:rPr>
          <w:rFonts w:eastAsia="Calibri"/>
        </w:rPr>
      </w:pPr>
      <w:r w:rsidRPr="009E5590">
        <w:rPr>
          <w:rFonts w:eastAsia="Calibri"/>
          <w:cs/>
        </w:rPr>
        <w:t>อุบาลี การห้ามภัตรย่อมปรากฏด้วยอาการ ๕ อย่างนี้แล”</w:t>
      </w:r>
      <w:r w:rsidRPr="009E5590">
        <w:rPr>
          <w:rFonts w:eastAsia="Calibri"/>
          <w:vertAlign w:val="superscript"/>
          <w:cs/>
        </w:rPr>
        <w:footnoteReference w:id="247"/>
      </w:r>
    </w:p>
    <w:p w14:paraId="1D39693C" w14:textId="1A8847CD" w:rsidR="00C96205" w:rsidRPr="009E5590" w:rsidRDefault="00C96205" w:rsidP="00C96205">
      <w:pPr>
        <w:tabs>
          <w:tab w:val="left" w:pos="993"/>
        </w:tabs>
        <w:rPr>
          <w:rFonts w:eastAsia="Calibri"/>
          <w:cs/>
        </w:rPr>
      </w:pPr>
      <w:r w:rsidRPr="009E5590">
        <w:rPr>
          <w:rFonts w:eastAsia="Calibri" w:hint="cs"/>
          <w:cs/>
        </w:rPr>
        <w:t>นอกจากนี้ ในอรรถกถาพระวินัยปิฎก สมันตปาสาทิกา มหาวิภังค์ ปาจิตติยภัณฑ์ โภชนวรรค ปฐมปวารณาสิกขาปทวัณณนา ยังได้อธิบายอีกว่า</w:t>
      </w:r>
    </w:p>
    <w:p w14:paraId="3E86E94E" w14:textId="0272BBB5" w:rsidR="00C96205" w:rsidRPr="009E5590" w:rsidRDefault="00C96205" w:rsidP="003A6950">
      <w:pPr>
        <w:tabs>
          <w:tab w:val="left" w:pos="709"/>
        </w:tabs>
        <w:ind w:firstLine="709"/>
        <w:rPr>
          <w:rFonts w:eastAsia="Calibri"/>
        </w:rPr>
      </w:pPr>
      <w:r w:rsidRPr="009E5590">
        <w:rPr>
          <w:rFonts w:eastAsia="Calibri"/>
          <w:cs/>
        </w:rPr>
        <w:t>การฉันค้างยังปรากฏ อธิบายว่า บุคคลผู้กำลังฉันนี้ยังมีอยู่</w:t>
      </w:r>
    </w:p>
    <w:p w14:paraId="58B12C40" w14:textId="65970820" w:rsidR="00C96205" w:rsidRPr="009E5590" w:rsidRDefault="00C96205" w:rsidP="003A6950">
      <w:pPr>
        <w:tabs>
          <w:tab w:val="left" w:pos="426"/>
          <w:tab w:val="left" w:pos="709"/>
        </w:tabs>
        <w:ind w:left="426" w:firstLine="283"/>
        <w:rPr>
          <w:rFonts w:eastAsia="Calibri"/>
        </w:rPr>
      </w:pPr>
      <w:r w:rsidRPr="009E5590">
        <w:rPr>
          <w:rFonts w:eastAsia="Calibri"/>
          <w:cs/>
        </w:rPr>
        <w:t>คำว่า โภชนะยังปรากฏ (โภชน</w:t>
      </w:r>
      <w:r w:rsidR="00AF2E18">
        <w:rPr>
          <w:rFonts w:eastAsia="Calibri"/>
          <w:cs/>
        </w:rPr>
        <w:t></w:t>
      </w:r>
      <w:r w:rsidRPr="009E5590">
        <w:rPr>
          <w:rFonts w:eastAsia="Calibri"/>
          <w:cs/>
        </w:rPr>
        <w:t xml:space="preserve"> ปฺายติ) ความว่า โภชนะที่เพียงพอต่อการที่จะห้ามได้ ยังปรากฏ อธิบายว่า ถ้าโภชนะที่จำเป็นต้องห้ามอย่างใดอย่างหนึ่งมีข้าวสุกเป็นต้นยังมีอยู่</w:t>
      </w:r>
    </w:p>
    <w:p w14:paraId="1FFB8811" w14:textId="36E05BCC" w:rsidR="00C96205" w:rsidRPr="009E5590" w:rsidRDefault="00C96205" w:rsidP="003A6950">
      <w:pPr>
        <w:tabs>
          <w:tab w:val="left" w:pos="426"/>
          <w:tab w:val="left" w:pos="709"/>
        </w:tabs>
        <w:ind w:left="426" w:firstLine="283"/>
        <w:rPr>
          <w:rFonts w:eastAsia="Calibri"/>
        </w:rPr>
      </w:pPr>
      <w:r w:rsidRPr="009E5590">
        <w:rPr>
          <w:rFonts w:eastAsia="Calibri"/>
          <w:cs/>
        </w:rPr>
        <w:t xml:space="preserve">คำว่า อยู่ในหัตถบาส (หตฺถปาเส </w:t>
      </w:r>
      <w:r w:rsidR="005658ED" w:rsidRPr="009E5590">
        <w:rPr>
          <w:rFonts w:eastAsia="Calibri" w:hAnsi="Pali_Th"/>
          <w:cs/>
        </w:rPr>
        <w:t></w:t>
      </w:r>
      <w:r w:rsidR="005658ED" w:rsidRPr="009E5590">
        <w:rPr>
          <w:rFonts w:eastAsia="Calibri"/>
          <w:cs/>
        </w:rPr>
        <w:t>ิ</w:t>
      </w:r>
      <w:r w:rsidR="005658ED" w:rsidRPr="009E5590">
        <w:rPr>
          <w:rFonts w:eastAsia="Calibri" w:hint="cs"/>
          <w:cs/>
        </w:rPr>
        <w:t>โต</w:t>
      </w:r>
      <w:r w:rsidRPr="009E5590">
        <w:rPr>
          <w:rFonts w:eastAsia="Calibri"/>
          <w:cs/>
        </w:rPr>
        <w:t xml:space="preserve"> ความว่า ถ้าทายกถือเอาโภชนะที่พอต่อการที่จะห้ามได้ มีอยู่ในโอกาสประมาณ ๒ ศอกคืบ</w:t>
      </w:r>
    </w:p>
    <w:p w14:paraId="0F9FAE79" w14:textId="5247C669" w:rsidR="00C96205" w:rsidRPr="009E5590" w:rsidRDefault="00C96205" w:rsidP="003A6950">
      <w:pPr>
        <w:tabs>
          <w:tab w:val="left" w:pos="709"/>
        </w:tabs>
        <w:ind w:firstLine="709"/>
        <w:rPr>
          <w:rFonts w:eastAsia="Calibri"/>
        </w:rPr>
      </w:pPr>
      <w:r w:rsidRPr="009E5590">
        <w:rPr>
          <w:rFonts w:eastAsia="Calibri"/>
          <w:cs/>
        </w:rPr>
        <w:t>คำว่า น้อมถวาย (อภิหรติ) ความว่า ถ้าทายกน้อมภัตตาหารนั้นมาถวายแก่ภิกษุด้วยกาย</w:t>
      </w:r>
    </w:p>
    <w:p w14:paraId="7BF51791" w14:textId="3AD9D832" w:rsidR="00C96205" w:rsidRPr="009E5590" w:rsidRDefault="00C96205" w:rsidP="003A6950">
      <w:pPr>
        <w:tabs>
          <w:tab w:val="left" w:pos="426"/>
          <w:tab w:val="left" w:pos="709"/>
        </w:tabs>
        <w:ind w:left="426" w:firstLine="283"/>
        <w:rPr>
          <w:rFonts w:ascii="Pali_Th" w:eastAsia="Calibri" w:hAnsi="Pali_Th"/>
        </w:rPr>
      </w:pPr>
      <w:r w:rsidRPr="009E5590">
        <w:rPr>
          <w:rFonts w:eastAsia="Calibri"/>
          <w:cs/>
        </w:rPr>
        <w:t>คำว่า บอกห้าม (ปฏิกฺเขโป ปฺายติ) ความว่า การห้ามปรากฏ อธิบายว่า ถ้าภิกษุนั้นห้ามภัตตาหารที่เขาน้อมถวายนั้นด้วยกายหรือด้วยวาจา ภิกษุชื่อว่า เป็นผู้ห้ามภัตตาหารด้วยองค์ ๕ ด้วยประการฉะนี้ สมดังที่พระผู้มีพระภาคตรัสไว้ว่า</w:t>
      </w:r>
      <w:r w:rsidRPr="009E5590">
        <w:rPr>
          <w:rFonts w:ascii="Pali_Th" w:eastAsia="Calibri" w:hAnsi="Pali_Th" w:hint="cs"/>
          <w:cs/>
        </w:rPr>
        <w:t xml:space="preserve"> </w:t>
      </w:r>
    </w:p>
    <w:p w14:paraId="04961E0D" w14:textId="17C41D3B" w:rsidR="00C96205" w:rsidRPr="009E5590" w:rsidRDefault="00C96205" w:rsidP="003A6950">
      <w:pPr>
        <w:tabs>
          <w:tab w:val="left" w:pos="426"/>
          <w:tab w:val="left" w:pos="709"/>
        </w:tabs>
        <w:ind w:left="426" w:firstLine="283"/>
        <w:rPr>
          <w:rFonts w:eastAsia="Calibri"/>
        </w:rPr>
      </w:pPr>
      <w:r w:rsidRPr="009E5590">
        <w:rPr>
          <w:rFonts w:eastAsia="Calibri"/>
          <w:cs/>
        </w:rPr>
        <w:t>อุบาลี การห้ามภัตย่อมปรากฏด้วยอาการ ๕ อย่าง คือ (๑) ภิกษุกำลังฉัน (๒) ทายกนำโภชนะมาถวาย (๓) ทายกอยู่ในหัตถบาส (๔) ทายกน้อมของถวาย (๕) ภิกษุบอกห้าม</w:t>
      </w:r>
      <w:r w:rsidRPr="009E5590">
        <w:rPr>
          <w:rFonts w:eastAsia="Calibri"/>
          <w:vertAlign w:val="superscript"/>
          <w:cs/>
        </w:rPr>
        <w:footnoteReference w:id="248"/>
      </w:r>
      <w:r w:rsidRPr="009E5590">
        <w:rPr>
          <w:rFonts w:eastAsia="Calibri"/>
          <w:cs/>
        </w:rPr>
        <w:t xml:space="preserve"> </w:t>
      </w:r>
    </w:p>
    <w:p w14:paraId="0E0B7C51" w14:textId="77777777" w:rsidR="00C96205" w:rsidRPr="009E5590" w:rsidRDefault="00C96205" w:rsidP="00C96205">
      <w:pPr>
        <w:tabs>
          <w:tab w:val="left" w:pos="993"/>
        </w:tabs>
        <w:rPr>
          <w:rFonts w:eastAsia="Calibri"/>
        </w:rPr>
      </w:pPr>
      <w:r w:rsidRPr="009E5590">
        <w:rPr>
          <w:rFonts w:eastAsia="Calibri"/>
          <w:cs/>
        </w:rPr>
        <w:tab/>
        <w:t>ในพจนานุกรมพุทธศาสตร์ ฉบับประมวลศัพท์ อธิบายว่า</w:t>
      </w:r>
    </w:p>
    <w:p w14:paraId="69ACED9D" w14:textId="66BA1F89" w:rsidR="00C96205" w:rsidRPr="009E5590" w:rsidRDefault="00C96205" w:rsidP="00406F5F">
      <w:pPr>
        <w:tabs>
          <w:tab w:val="left" w:pos="709"/>
        </w:tabs>
        <w:rPr>
          <w:rFonts w:eastAsia="Calibri"/>
          <w:cs/>
        </w:rPr>
      </w:pPr>
      <w:r w:rsidRPr="009E5590">
        <w:rPr>
          <w:rFonts w:eastAsia="Calibri" w:hint="cs"/>
          <w:cs/>
        </w:rPr>
        <w:t>โภชนะ ของฉัน</w:t>
      </w:r>
      <w:r w:rsidRPr="009E5590">
        <w:rPr>
          <w:rFonts w:eastAsia="Calibri"/>
        </w:rPr>
        <w:t>,</w:t>
      </w:r>
      <w:r w:rsidRPr="009E5590">
        <w:rPr>
          <w:rFonts w:eastAsia="Calibri" w:hint="cs"/>
          <w:cs/>
        </w:rPr>
        <w:t xml:space="preserve"> ของกิน</w:t>
      </w:r>
      <w:r w:rsidRPr="009E5590">
        <w:rPr>
          <w:rFonts w:eastAsia="Calibri"/>
        </w:rPr>
        <w:t>,</w:t>
      </w:r>
      <w:r w:rsidRPr="009E5590">
        <w:rPr>
          <w:rFonts w:eastAsia="Calibri" w:hint="cs"/>
          <w:cs/>
        </w:rPr>
        <w:t xml:space="preserve"> โภชนะทั้ง ๕ ที่กล่าวถึงบ่อยในพระวินัย </w:t>
      </w:r>
      <w:r w:rsidR="00406F5F" w:rsidRPr="009E5590">
        <w:rPr>
          <w:rFonts w:eastAsia="Calibri" w:hint="cs"/>
          <w:cs/>
        </w:rPr>
        <w:t>...</w:t>
      </w:r>
      <w:r w:rsidRPr="009E5590">
        <w:rPr>
          <w:rFonts w:eastAsia="Calibri" w:hint="cs"/>
          <w:cs/>
        </w:rPr>
        <w:t>ในโภชนวรรค ได้แก่ ข้าวสุก ขนมสด ขนมแห้ง ปลา เนื้อ (ปญฺจ โภชนานิ</w:t>
      </w:r>
      <w:r w:rsidRPr="009E5590">
        <w:rPr>
          <w:rFonts w:eastAsia="Calibri"/>
        </w:rPr>
        <w:t xml:space="preserve">: </w:t>
      </w:r>
      <w:r w:rsidRPr="009E5590">
        <w:rPr>
          <w:rFonts w:eastAsia="Calibri" w:hint="cs"/>
          <w:cs/>
        </w:rPr>
        <w:t>โอทโน กุมฺมาโส สตฺตุ มจฺโฉ ม</w:t>
      </w:r>
      <w:r w:rsidR="00AF2E18">
        <w:rPr>
          <w:rFonts w:eastAsia="Calibri"/>
          <w:cs/>
        </w:rPr>
        <w:t></w:t>
      </w:r>
      <w:r w:rsidRPr="009E5590">
        <w:rPr>
          <w:rFonts w:eastAsia="Calibri" w:hint="cs"/>
          <w:cs/>
        </w:rPr>
        <w:t>ส</w:t>
      </w:r>
      <w:r w:rsidR="00AF2E18">
        <w:rPr>
          <w:rFonts w:eastAsia="Calibri"/>
          <w:cs/>
        </w:rPr>
        <w:t></w:t>
      </w:r>
      <w:r w:rsidRPr="009E5590">
        <w:rPr>
          <w:rFonts w:eastAsia="Calibri" w:hint="cs"/>
          <w:cs/>
        </w:rPr>
        <w:t>)</w:t>
      </w:r>
      <w:r w:rsidRPr="009E5590">
        <w:rPr>
          <w:rFonts w:eastAsia="Calibri"/>
          <w:vertAlign w:val="superscript"/>
          <w:cs/>
        </w:rPr>
        <w:footnoteReference w:id="249"/>
      </w:r>
    </w:p>
    <w:p w14:paraId="2A24971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ในปฐมปวารณาสิกขาบท ระบุว่า ภิกษุจำนวนหลายรูปได้รับการนิมนต์จากพราหมณ์คนหนึ่งไปฉันที่บ้าน เมื่อภิกษุเหล่านั้นฉันเสร็จและได้บอกห้ามภัตแล้ว ยังไปฉันอาหารต่อในที่อื่น ๆ อีก เมื่อพราหมณ์ทราบเรื่องจึงได้ตำหนิ ด้วยเหตุนี้พระผู้มีพระภาคจึงรับสั่งประชุมสงฆ์แล้วทรงบัญญัติสิกขาบทว่า ภิกษุรูปใดบอกห้ามภัตแล้ว เคี้ยวหรือฉันอาหารอื่นอีก ต้องอาบัติปาจิตตีย์ และพระองค์ยังทรงตรัสบอกลักษณะการห้ามภัตกับพระอุบาลี ดังต่อไปนี้</w:t>
      </w:r>
    </w:p>
    <w:p w14:paraId="58C5659C" w14:textId="37CBDEF1"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๑</w:t>
      </w:r>
      <w:r w:rsidRPr="009E5590">
        <w:rPr>
          <w:rFonts w:eastAsia="Calibri"/>
        </w:rPr>
        <w:t>.</w:t>
      </w:r>
      <w:r w:rsidRPr="009E5590">
        <w:rPr>
          <w:rFonts w:eastAsia="Calibri" w:hint="cs"/>
          <w:cs/>
        </w:rPr>
        <w:t xml:space="preserve"> ภิกษุกำลังนั่งฉันโภชนะทั้ง ๕ ได้แก่ ข้าวสุก ขนมสด ขนมแห้ง ปลา เนื้อ หรืออย่างใดอย่างหนึ่ง ๒</w:t>
      </w:r>
      <w:r w:rsidRPr="009E5590">
        <w:rPr>
          <w:rFonts w:eastAsia="Calibri"/>
        </w:rPr>
        <w:t>.</w:t>
      </w:r>
      <w:r w:rsidRPr="009E5590">
        <w:rPr>
          <w:rFonts w:eastAsia="Calibri" w:hint="cs"/>
          <w:cs/>
        </w:rPr>
        <w:t xml:space="preserve"> ทายก (ผู้ให้) นำโภชนะทั้ง ๕ หรืออย่างใดอย่างหนึ่งเข้ามาถวาย ๓</w:t>
      </w:r>
      <w:r w:rsidRPr="009E5590">
        <w:rPr>
          <w:rFonts w:eastAsia="Calibri"/>
        </w:rPr>
        <w:t>.</w:t>
      </w:r>
      <w:r w:rsidRPr="009E5590">
        <w:rPr>
          <w:rFonts w:eastAsia="Calibri" w:hint="cs"/>
          <w:cs/>
        </w:rPr>
        <w:t xml:space="preserve"> ทายกเข้ามาอยู่ในเขตหัตถบาส คือ ประมาณ ๒ ศอกคืบ ๔</w:t>
      </w:r>
      <w:r w:rsidRPr="009E5590">
        <w:rPr>
          <w:rFonts w:eastAsia="Calibri"/>
        </w:rPr>
        <w:t>.</w:t>
      </w:r>
      <w:r w:rsidRPr="009E5590">
        <w:rPr>
          <w:rFonts w:eastAsia="Calibri" w:hint="cs"/>
          <w:cs/>
        </w:rPr>
        <w:t xml:space="preserve"> ทายกน้อม (ยื่น) โภชนะทั้ง ๕ หรืออย่างใดอย่างหนึ่งเข้ามา</w:t>
      </w:r>
      <w:r w:rsidRPr="009E5590">
        <w:rPr>
          <w:rFonts w:eastAsia="Calibri" w:hint="cs"/>
          <w:cs/>
        </w:rPr>
        <w:lastRenderedPageBreak/>
        <w:t>ถวายแก่ภิกษุ ๕</w:t>
      </w:r>
      <w:r w:rsidRPr="009E5590">
        <w:rPr>
          <w:rFonts w:eastAsia="Calibri"/>
        </w:rPr>
        <w:t>.</w:t>
      </w:r>
      <w:r w:rsidRPr="009E5590">
        <w:rPr>
          <w:rFonts w:eastAsia="Calibri" w:hint="cs"/>
          <w:cs/>
        </w:rPr>
        <w:t xml:space="preserve"> ภิกษุนั้นบอกห้ามด้วยอาการทางกายหรือทางวาจา เมื่อครบองค์ประกอบ ๕ อย่างนี้แล้ว ภิกษุรูปนั้นชื่อว่าเป็นผู้บอกห้ามภัตแล้ว และภิกษุนั้นจะต้องนั่งฉันอยู่ในอิริยาบถเดิม ถ้าเปลี่ยนอิริยาบถให้เคลื่อนจากฐานที่นั่งเดิมหรือลุกขึ้นไปแล้ว ภิกษุผู้ห้ามภัตจะไม่สามาร</w:t>
      </w:r>
      <w:r w:rsidR="004927C4" w:rsidRPr="009E5590">
        <w:rPr>
          <w:rFonts w:eastAsia="Calibri" w:hint="cs"/>
          <w:cs/>
        </w:rPr>
        <w:t>ถฉันอาหารที่อยู่ตรงหน้าได้อีก ปรากฏ</w:t>
      </w:r>
      <w:r w:rsidRPr="009E5590">
        <w:rPr>
          <w:rFonts w:eastAsia="Calibri" w:hint="cs"/>
          <w:cs/>
        </w:rPr>
        <w:t>หลักฐานในอรรถกถาพระวินัยปิฎก สมันตปาสาทิกา มหาวิภังค์ ปาจิตติยกัณฑ์ โภชนวรรค ปฐมปวารณาสิกขาปทวัณณนา อธิบายว่า</w:t>
      </w:r>
    </w:p>
    <w:p w14:paraId="27D7EF1C" w14:textId="20FB934C" w:rsidR="00C96205" w:rsidRPr="009E5590" w:rsidRDefault="00C96205" w:rsidP="00F46542">
      <w:pPr>
        <w:tabs>
          <w:tab w:val="left" w:pos="709"/>
        </w:tabs>
        <w:ind w:firstLine="709"/>
        <w:rPr>
          <w:rFonts w:eastAsia="Calibri"/>
          <w:cs/>
        </w:rPr>
      </w:pPr>
      <w:r w:rsidRPr="009E5590">
        <w:rPr>
          <w:rFonts w:eastAsia="Calibri" w:hint="cs"/>
          <w:cs/>
        </w:rPr>
        <w:t>ในคำนี้ว่า บอกห้าม (ปฏิกฺเขโป ปญฺ</w:t>
      </w:r>
      <w:r w:rsidRPr="009E5590">
        <w:rPr>
          <w:rFonts w:eastAsia="Calibri" w:hAnsi="Pali_Th"/>
          <w:cs/>
        </w:rPr>
        <w:t></w:t>
      </w:r>
      <w:r w:rsidRPr="009E5590">
        <w:rPr>
          <w:rFonts w:ascii="Pali_Th" w:eastAsia="Calibri" w:hAnsi="Pali_Th"/>
          <w:cs/>
        </w:rPr>
        <w:t>ฺา</w:t>
      </w:r>
      <w:r w:rsidRPr="009E5590">
        <w:rPr>
          <w:rFonts w:ascii="Pali_Th" w:eastAsia="Calibri" w:hAnsi="Pali_Th" w:hint="cs"/>
          <w:cs/>
        </w:rPr>
        <w:t>ยติ) พึงทราบวินิจฉัยดังนี้</w:t>
      </w:r>
    </w:p>
    <w:p w14:paraId="21FCCC0E" w14:textId="6E4E8D38" w:rsidR="00C96205" w:rsidRPr="009E5590" w:rsidRDefault="00C96205" w:rsidP="003A6950">
      <w:pPr>
        <w:tabs>
          <w:tab w:val="left" w:pos="709"/>
        </w:tabs>
        <w:ind w:left="426" w:firstLine="283"/>
        <w:rPr>
          <w:rFonts w:eastAsia="Calibri"/>
        </w:rPr>
      </w:pPr>
      <w:r w:rsidRPr="009E5590">
        <w:rPr>
          <w:rFonts w:eastAsia="Calibri"/>
        </w:rPr>
        <w:t xml:space="preserve">… </w:t>
      </w:r>
      <w:r w:rsidRPr="009E5590">
        <w:rPr>
          <w:rFonts w:eastAsia="Calibri" w:hint="cs"/>
          <w:cs/>
        </w:rPr>
        <w:t>ภิกษุนั่งห้ามภัตตาหารบนยาน บนหลังช้าง และม้า บนดวงจันทร์ หรือบนดวงอาทิตย์ พึงฉันได้ทั้งที่นั่งอยู่บนยานเป็นต้นเหล่านั้น แม้ที่กำลังไปอยู่จนถึงเวลาเที่ยงวันเลยทีเดียว ภิกษุยืนห้ามภัตตาหาร พึงฉันได้ทั้งที่ยืนอยู่นั่นแหละ ภิกษุนั่งห้ามภัตตาหาร เธอก็ฉันได้ทั้งที่นั่งอยู่เหมือนกัน ภิกษุเมื่อทำอิริยาบถนั้น ๆ ให้เคลื่อนไหว พึงทำภัตตาหารนั้นให้เป็นเดน ภิกษุที่นั่งกระโหย่งห้ามภัตตาหาร ก็พึงนั่งกระโหย่งนั่นแหละฉัน แต่พึงถวายตั่งฟางหรือที่นั่งบางอย่างภายใต้แก่ภิกษุผู้นั่งกระโหย่งนั้น ภิกษุผู้นั่งบนตั่งน้อยห้ามภัตตาหารจะหันไปรอบทั้ง ๔ ทิศ ไม่ทำอาสนะให้เคลื่อนที่เลยฉันก็ได้ ภิกษุผู้นั่งบนเตียงห้ามภัตตาหารจะเลื่อนไปมาทางโน้นบ้าง ทางนี้บ้าง ไม่ได้ แต่ถ้าคนทั้งหลายจะยกเธอขึ้นพร้อมทั้งเตียงหามไปไว้ที่อื่นก็ควร ภิกษุนอนห้ามภัตตาหาร ก็ต้องนอนอยู่นั่นแหละจึงฉัน เมื่อพลิกตัว ก็อย่าให้เลยฐานข้างที่ตนนอนไป</w:t>
      </w:r>
      <w:r w:rsidRPr="009E5590">
        <w:rPr>
          <w:rFonts w:eastAsia="Calibri"/>
          <w:vertAlign w:val="superscript"/>
          <w:cs/>
        </w:rPr>
        <w:footnoteReference w:id="250"/>
      </w:r>
    </w:p>
    <w:p w14:paraId="7A2D087A" w14:textId="5BA57C60" w:rsidR="00C96205" w:rsidRPr="009E5590" w:rsidRDefault="00C96205" w:rsidP="00C96205">
      <w:pPr>
        <w:tabs>
          <w:tab w:val="left" w:pos="993"/>
        </w:tabs>
        <w:rPr>
          <w:rFonts w:eastAsia="Calibri"/>
        </w:rPr>
      </w:pPr>
      <w:r w:rsidRPr="009E5590">
        <w:rPr>
          <w:rFonts w:eastAsia="Calibri"/>
          <w:cs/>
        </w:rPr>
        <w:tab/>
      </w:r>
      <w:r w:rsidR="00CC7C52" w:rsidRPr="009E5590">
        <w:rPr>
          <w:rFonts w:eastAsia="Calibri" w:hint="cs"/>
          <w:cs/>
        </w:rPr>
        <w:t xml:space="preserve">นอกจากนี้ </w:t>
      </w:r>
      <w:r w:rsidRPr="009E5590">
        <w:rPr>
          <w:rFonts w:eastAsia="Calibri" w:hint="cs"/>
          <w:cs/>
        </w:rPr>
        <w:t xml:space="preserve">ในอรรถกถาพระวินัยปิฎก กังขาวิตรณี ปาจิตติยุทเทสวัณณนา โภชนวรรค ปฐมปวารณาสิกขาปทวัณณนา </w:t>
      </w:r>
      <w:r w:rsidR="00CC7C52" w:rsidRPr="009E5590">
        <w:rPr>
          <w:rFonts w:eastAsia="Calibri" w:hint="cs"/>
          <w:cs/>
        </w:rPr>
        <w:t>ยังได้</w:t>
      </w:r>
      <w:r w:rsidRPr="009E5590">
        <w:rPr>
          <w:rFonts w:eastAsia="Calibri" w:hint="cs"/>
          <w:cs/>
        </w:rPr>
        <w:t>อธิบาย</w:t>
      </w:r>
      <w:r w:rsidR="00CC7C52" w:rsidRPr="009E5590">
        <w:rPr>
          <w:rFonts w:eastAsia="Calibri" w:hint="cs"/>
          <w:cs/>
        </w:rPr>
        <w:t>เสริมอีก</w:t>
      </w:r>
      <w:r w:rsidRPr="009E5590">
        <w:rPr>
          <w:rFonts w:eastAsia="Calibri" w:hint="cs"/>
          <w:cs/>
        </w:rPr>
        <w:t>ว่า</w:t>
      </w:r>
    </w:p>
    <w:p w14:paraId="2CAB36E5"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ส่วนในอิริยาบถมีการเดินเป็นต้น ภิกษุย่อมห้ามภัตในอิริยาบถใด ภิกษุไม่ยังอิริยาบถนั้นให้เสียไป พึงฉันเถิด</w:t>
      </w:r>
      <w:r w:rsidRPr="009E5590">
        <w:rPr>
          <w:rFonts w:eastAsia="Calibri"/>
          <w:vertAlign w:val="superscript"/>
          <w:cs/>
        </w:rPr>
        <w:footnoteReference w:id="251"/>
      </w:r>
    </w:p>
    <w:p w14:paraId="3F65AB5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สรุปความว่า ในปฐมปวารณาสิกขาบท ปรากฏข้อความว่า ภิกษุจำนวนหลายรูปได้รับการนิมนต์จากพราหมณ์คนหนึ่งไปฉันที่บ้าน เมื่อภิกษุเหล่านั้นฉันเสร็จและได้บอกห้ามภัตแล้ว ยังไปฉันอาหารต่อในที่อื่น ๆ อีก เมื่อพราหมณ์ทราบเรื่องจึงได้ตำหนิ ฯ ด้วยเหตุนี้พระผู้มีพระภาคจึงรับสั่งประชุมสงฆ์แล้วบัญญัติสิกขาบทว่า “</w:t>
      </w:r>
      <w:r w:rsidRPr="009E5590">
        <w:rPr>
          <w:rFonts w:eastAsia="Calibri"/>
          <w:cs/>
        </w:rPr>
        <w:t>ก็ ภิกษุใดฉันแล้ว บอกห้ามภัตตาหารแล้ว เคี้ยวของเคี้ยวหรือฉันของฉัน</w:t>
      </w:r>
      <w:r w:rsidRPr="009E5590">
        <w:rPr>
          <w:rFonts w:eastAsia="Calibri" w:hint="cs"/>
          <w:cs/>
        </w:rPr>
        <w:t xml:space="preserve"> </w:t>
      </w:r>
      <w:r w:rsidRPr="009E5590">
        <w:rPr>
          <w:rFonts w:eastAsia="Calibri"/>
          <w:cs/>
        </w:rPr>
        <w:t>ต้องอาบัติปาจิตตีย์</w:t>
      </w:r>
      <w:r w:rsidRPr="009E5590">
        <w:rPr>
          <w:rFonts w:eastAsia="Calibri" w:hint="cs"/>
          <w:cs/>
        </w:rPr>
        <w:t xml:space="preserve">” และเมื่อพิจารณาสิกขาบทบัญญัติข้างต้นแล้ว จะเห็นว่า พระผู้มีพระภาคทรงปรับอาบัติแก่ภิกษุผู้บอกห้ามภัตแล้วฉันอาหารอื่นอีก </w:t>
      </w:r>
    </w:p>
    <w:p w14:paraId="3A6BBCCB" w14:textId="4CCCDAFD"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ในสิกขาบทนี้ พระผู้มีพระภาคยังตรัสบอกลักษณะการห้ามภัตกับพระอุบาลี ดังต่อไปนี้ ๑</w:t>
      </w:r>
      <w:r w:rsidRPr="009E5590">
        <w:rPr>
          <w:rFonts w:eastAsia="Calibri"/>
        </w:rPr>
        <w:t>.</w:t>
      </w:r>
      <w:r w:rsidRPr="009E5590">
        <w:rPr>
          <w:rFonts w:eastAsia="Calibri" w:hint="cs"/>
          <w:cs/>
        </w:rPr>
        <w:t xml:space="preserve"> ภิกษุกำลังนั่งฉันโภชนะทั้ง ๕ ได้แก่ ข้าวสุก ขนมสด ขนมแห้ง ปลา และเนื้อ หรืออย่างใดอย่างหนึ่ง ๒</w:t>
      </w:r>
      <w:r w:rsidRPr="009E5590">
        <w:rPr>
          <w:rFonts w:eastAsia="Calibri"/>
        </w:rPr>
        <w:t>.</w:t>
      </w:r>
      <w:r w:rsidRPr="009E5590">
        <w:rPr>
          <w:rFonts w:eastAsia="Calibri" w:hint="cs"/>
          <w:cs/>
        </w:rPr>
        <w:t xml:space="preserve"> ทายก (ผู้ให้) กำลังนำโภชนะทั้ง ๕ หรืออย่างใดอย่างหนึ่งมาถวาย ๓</w:t>
      </w:r>
      <w:r w:rsidRPr="009E5590">
        <w:rPr>
          <w:rFonts w:eastAsia="Calibri"/>
        </w:rPr>
        <w:t>.</w:t>
      </w:r>
      <w:r w:rsidRPr="009E5590">
        <w:rPr>
          <w:rFonts w:eastAsia="Calibri" w:hint="cs"/>
          <w:cs/>
        </w:rPr>
        <w:t xml:space="preserve"> ทายกเข้ามาอยู่ในเขตหัตถบาส คือ ๒ ศอกคืบ ๔</w:t>
      </w:r>
      <w:r w:rsidRPr="009E5590">
        <w:rPr>
          <w:rFonts w:eastAsia="Calibri"/>
        </w:rPr>
        <w:t>.</w:t>
      </w:r>
      <w:r w:rsidRPr="009E5590">
        <w:rPr>
          <w:rFonts w:eastAsia="Calibri" w:hint="cs"/>
          <w:cs/>
        </w:rPr>
        <w:t xml:space="preserve"> ทายกน้อม (ยื่น) โภชนะทั้ง ๕ หรืออย่างใดอย่างหนึ่งเข้ามาถวายแก่ภิกษุ ๕</w:t>
      </w:r>
      <w:r w:rsidRPr="009E5590">
        <w:rPr>
          <w:rFonts w:eastAsia="Calibri"/>
        </w:rPr>
        <w:t>.</w:t>
      </w:r>
      <w:r w:rsidRPr="009E5590">
        <w:rPr>
          <w:rFonts w:eastAsia="Calibri" w:hint="cs"/>
          <w:cs/>
        </w:rPr>
        <w:t xml:space="preserve"> ภิกษุนั้นแสดงอาการปฏิเสธด้วยอาการทางกายหรือทางวาจา เมื่อครบองค์ประกอบทั้ง ๕ อย่างนี้</w:t>
      </w:r>
      <w:r w:rsidRPr="009E5590">
        <w:rPr>
          <w:rFonts w:eastAsia="Calibri" w:hint="cs"/>
          <w:cs/>
        </w:rPr>
        <w:lastRenderedPageBreak/>
        <w:t>แล้ว ภิกษุรูปนั้นชื่อว่า เป็นผู้ห้ามภัตแล้ว ภิกษุนั้นจะสามารถฉันได้เฉพาะอาหารที่มีอยู่ตรงหน้าเท่านั้น ถ้าภิกษุนั้นยังฉันอาหารไม่เสร็จ แล้วเปลี่ยนอิริยาบถให้เคลื่อนจากฐานที่นั่งเดิม หรือลุกจากอาสนะไปทำธุระอื่นกลับมาจะไม่สามารถฉันอาหารที่เหลือได้อีก หรือถ้าฉันเสร็จแล้ว และจะฉันอาหารอื่นในวันนั้นอีกไม่ได้ เพราะเป็นผู้ห้ามภัตแล้ว ในสิกขาบทนี้ยกเว้น</w:t>
      </w:r>
      <w:r w:rsidR="00C209BF" w:rsidRPr="009E5590">
        <w:rPr>
          <w:rFonts w:eastAsia="Calibri" w:hint="cs"/>
          <w:cs/>
        </w:rPr>
        <w:t>ใน</w:t>
      </w:r>
      <w:r w:rsidRPr="009E5590">
        <w:rPr>
          <w:rFonts w:eastAsia="Calibri" w:hint="cs"/>
          <w:cs/>
        </w:rPr>
        <w:t>กรณีภิกษุผู้ไม่ได้</w:t>
      </w:r>
      <w:r w:rsidR="00C209BF" w:rsidRPr="009E5590">
        <w:rPr>
          <w:rFonts w:eastAsia="Calibri" w:hint="cs"/>
          <w:cs/>
        </w:rPr>
        <w:t>บอก</w:t>
      </w:r>
      <w:r w:rsidRPr="009E5590">
        <w:rPr>
          <w:rFonts w:eastAsia="Calibri" w:hint="cs"/>
          <w:cs/>
        </w:rPr>
        <w:t>ห้ามภัต ถ้าภิกษุรูปใดยังไม่ได้ห้ามภัตด้วยองค์ประกอบทั้ง ๕ ข้างต้น ภิกษุนั้นชื่อว่า ยังไม่ได้เป็นผู้ห้ามภัต แม้ภิกษุผู้ไม่ได้ห้ามภัตยังฉันไม่เสร็จ แล้วเปลี่ยนอิริยาบถ หรือลุกจากอาสนะไปทำธุระอื่น แล้วกลับมาก็ยังสามารถนั่งฉันอาหารได้ตามปกติ ถึงแม้จะฉันเสร็จแล้วก็ยังสามารถฉันอาหารอื่นในวันนั้นได้อีก โดยไม่มีอาบัติแต่อย่างใด</w:t>
      </w:r>
    </w:p>
    <w:p w14:paraId="52367F74" w14:textId="2721889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EF32D5" w:rsidRPr="009E5590">
        <w:rPr>
          <w:rFonts w:eastAsia="Calibri" w:hint="cs"/>
          <w:cs/>
        </w:rPr>
        <w:t>ที่มีอยู่</w:t>
      </w:r>
      <w:r w:rsidRPr="009E5590">
        <w:rPr>
          <w:rFonts w:eastAsia="Calibri"/>
          <w:cs/>
        </w:rPr>
        <w:t>ในสมมติฐานประเด็นที่ ๒ ผู้วิจัยจึงวินิจฉัยว่า ภิกษุกำลังฉันอาหารอยู่แล้วลุกขึ้นจากอาสนะถือเป็นการห้ามภัต จะฉันอาหารตรงนั้นอีกไม่ได้ ถ้าฉันอาหารอีกจะต้องอาบัติปาจิตตีย์</w:t>
      </w:r>
      <w:r w:rsidRPr="009E5590">
        <w:rPr>
          <w:rFonts w:eastAsia="Calibri" w:hint="cs"/>
          <w:cs/>
        </w:rPr>
        <w:t xml:space="preserve"> </w:t>
      </w:r>
      <w:r w:rsidRPr="009E5590">
        <w:rPr>
          <w:rFonts w:eastAsia="Calibri"/>
          <w:cs/>
        </w:rPr>
        <w:t>จึงตกไป</w:t>
      </w:r>
      <w:r w:rsidRPr="009E5590">
        <w:rPr>
          <w:rFonts w:eastAsia="Calibri"/>
        </w:rPr>
        <w:t xml:space="preserve"> </w:t>
      </w:r>
    </w:p>
    <w:p w14:paraId="0FC45877" w14:textId="5E902AFD" w:rsidR="00C96205" w:rsidRPr="009E5590" w:rsidRDefault="00C96205" w:rsidP="00C96205">
      <w:pPr>
        <w:tabs>
          <w:tab w:val="left" w:pos="1276"/>
        </w:tabs>
        <w:rPr>
          <w:rFonts w:eastAsia="Calibri"/>
          <w:b/>
          <w:bCs/>
        </w:rPr>
      </w:pPr>
      <w:r w:rsidRPr="009E5590">
        <w:rPr>
          <w:rFonts w:eastAsia="Calibri" w:hint="cs"/>
          <w:b/>
          <w:bCs/>
          <w:cs/>
        </w:rPr>
        <w:t>๓) อาหารเดน คือ อาหารที่ภิกษุรูปอื่นฉันเหลือแล้วเอาอาหารที่เหลือนั้นมาให้เรา</w:t>
      </w:r>
    </w:p>
    <w:p w14:paraId="7A82801B" w14:textId="1B09F10A"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 xml:space="preserve">ในสมมติฐานประเด็นที่ ๓ ผู้วิจัยตั้งข้อสังเกตว่าอาจมีความเป็นไปได้ว่า </w:t>
      </w:r>
      <w:r w:rsidRPr="009E5590">
        <w:rPr>
          <w:rFonts w:eastAsia="Calibri"/>
          <w:cs/>
        </w:rPr>
        <w:t>อาหารเดน คือ อาหารที่ภิกษุรูปอื่นฉันเหลือแล้วเอาอาหารที่เหลือนั้นมาให้เรา</w:t>
      </w:r>
      <w:r w:rsidRPr="009E5590">
        <w:rPr>
          <w:rFonts w:eastAsia="Calibri" w:hint="cs"/>
          <w:cs/>
        </w:rPr>
        <w:t xml:space="preserve"> ดังนั้น</w:t>
      </w:r>
      <w:r w:rsidR="00C369EA"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7B797275"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สาเหตุของการบัญญัติสิกขาบทเพิ่ม เพื่อช่วยให้ภิกษุผู้บอกห้ามภัตแล้วสามารถฉันอาหารได้อีก ปรากฏหลักฐานใน</w:t>
      </w:r>
      <w:r w:rsidRPr="009E5590">
        <w:rPr>
          <w:rFonts w:eastAsia="Calibri"/>
          <w:cs/>
        </w:rPr>
        <w:t>พระวินัยปิฎก มหาวิภังค์ ปาจิตติยกัณฑ์</w:t>
      </w:r>
      <w:r w:rsidRPr="009E5590">
        <w:rPr>
          <w:rFonts w:eastAsia="Calibri" w:hint="cs"/>
          <w:cs/>
        </w:rPr>
        <w:t xml:space="preserve"> </w:t>
      </w:r>
      <w:r w:rsidRPr="009E5590">
        <w:rPr>
          <w:rFonts w:eastAsia="Calibri"/>
          <w:cs/>
        </w:rPr>
        <w:t xml:space="preserve">โภชนวรรค ปฐมปวารณาสิกขาบท </w:t>
      </w:r>
      <w:r w:rsidRPr="009E5590">
        <w:rPr>
          <w:rFonts w:eastAsia="Calibri" w:hint="cs"/>
          <w:cs/>
        </w:rPr>
        <w:t>ความว่า</w:t>
      </w:r>
    </w:p>
    <w:p w14:paraId="7D28ED02" w14:textId="7AC3B107" w:rsidR="00C96205" w:rsidRPr="009E5590" w:rsidRDefault="00C96205" w:rsidP="0063008E">
      <w:pPr>
        <w:tabs>
          <w:tab w:val="left" w:pos="426"/>
          <w:tab w:val="left" w:pos="709"/>
        </w:tabs>
        <w:ind w:left="426" w:firstLine="283"/>
        <w:rPr>
          <w:rFonts w:eastAsia="Calibri"/>
          <w:cs/>
        </w:rPr>
      </w:pPr>
      <w:r w:rsidRPr="009E5590">
        <w:rPr>
          <w:rFonts w:eastAsia="Calibri" w:hint="cs"/>
          <w:cs/>
        </w:rPr>
        <w:t xml:space="preserve">ครั้งหนึ่ง </w:t>
      </w:r>
      <w:r w:rsidRPr="009E5590">
        <w:rPr>
          <w:rFonts w:eastAsia="Calibri"/>
          <w:cs/>
        </w:rPr>
        <w:t>ภิกษุทั้งหลาย</w:t>
      </w:r>
      <w:r w:rsidRPr="009E5590">
        <w:rPr>
          <w:rFonts w:eastAsia="Calibri" w:hint="cs"/>
          <w:cs/>
        </w:rPr>
        <w:t>ได้</w:t>
      </w:r>
      <w:r w:rsidRPr="009E5590">
        <w:rPr>
          <w:rFonts w:eastAsia="Calibri"/>
          <w:cs/>
        </w:rPr>
        <w:t>นำ</w:t>
      </w:r>
      <w:r w:rsidRPr="009E5590">
        <w:rPr>
          <w:rFonts w:eastAsia="Calibri" w:hint="cs"/>
          <w:cs/>
        </w:rPr>
        <w:t>อาหาร</w:t>
      </w:r>
      <w:r w:rsidRPr="009E5590">
        <w:rPr>
          <w:rFonts w:eastAsia="Calibri"/>
          <w:cs/>
        </w:rPr>
        <w:t>บิณฑบาตอย่าง</w:t>
      </w:r>
      <w:r w:rsidRPr="009E5590">
        <w:rPr>
          <w:rFonts w:eastAsia="Calibri" w:hint="cs"/>
          <w:cs/>
        </w:rPr>
        <w:t>ดี</w:t>
      </w:r>
      <w:r w:rsidRPr="009E5590">
        <w:rPr>
          <w:rFonts w:eastAsia="Calibri"/>
          <w:cs/>
        </w:rPr>
        <w:t>ไปถวายพวกภิกษุอาพา</w:t>
      </w:r>
      <w:r w:rsidRPr="009E5590">
        <w:rPr>
          <w:rFonts w:eastAsia="Calibri" w:hint="cs"/>
          <w:cs/>
        </w:rPr>
        <w:t>ธ</w:t>
      </w:r>
      <w:r w:rsidRPr="009E5590">
        <w:rPr>
          <w:rFonts w:eastAsia="Calibri"/>
          <w:cs/>
        </w:rPr>
        <w:t xml:space="preserve"> พวกภิกษุอาพา</w:t>
      </w:r>
      <w:r w:rsidRPr="009E5590">
        <w:rPr>
          <w:rFonts w:eastAsia="Calibri" w:hint="cs"/>
          <w:cs/>
        </w:rPr>
        <w:t>ธไม่สามารถ</w:t>
      </w:r>
      <w:r w:rsidRPr="009E5590">
        <w:rPr>
          <w:rFonts w:eastAsia="Calibri"/>
          <w:cs/>
        </w:rPr>
        <w:t>ฉัน</w:t>
      </w:r>
      <w:r w:rsidRPr="009E5590">
        <w:rPr>
          <w:rFonts w:eastAsia="Calibri" w:hint="cs"/>
          <w:cs/>
        </w:rPr>
        <w:t>อาหารนั้น</w:t>
      </w:r>
      <w:r w:rsidRPr="009E5590">
        <w:rPr>
          <w:rFonts w:eastAsia="Calibri"/>
          <w:cs/>
        </w:rPr>
        <w:t>ได้ ภิกษุทั้งหลายจึง</w:t>
      </w:r>
      <w:r w:rsidRPr="009E5590">
        <w:rPr>
          <w:rFonts w:eastAsia="Calibri" w:hint="cs"/>
          <w:cs/>
        </w:rPr>
        <w:t>ได้นำอาหารไปเท</w:t>
      </w:r>
      <w:r w:rsidRPr="009E5590">
        <w:rPr>
          <w:rFonts w:eastAsia="Calibri"/>
          <w:cs/>
        </w:rPr>
        <w:t>ทิ้ง</w:t>
      </w:r>
      <w:r w:rsidRPr="009E5590">
        <w:rPr>
          <w:rFonts w:eastAsia="Calibri" w:hint="cs"/>
          <w:cs/>
        </w:rPr>
        <w:t>เป็นเหตุให้นกกามากินอาหารแล้วร้องเซ็งแซ่</w:t>
      </w:r>
      <w:r w:rsidRPr="009E5590">
        <w:rPr>
          <w:rFonts w:eastAsia="Calibri"/>
        </w:rPr>
        <w:t xml:space="preserve"> </w:t>
      </w:r>
      <w:r w:rsidRPr="009E5590">
        <w:rPr>
          <w:rFonts w:eastAsia="Calibri" w:hint="cs"/>
          <w:cs/>
        </w:rPr>
        <w:t>ด้วยเหตุนี้พระผู้มีพระภาคจึงตรัสถามพระอานนท์ว่า</w:t>
      </w:r>
      <w:r w:rsidR="004C59B7" w:rsidRPr="009E5590">
        <w:rPr>
          <w:rFonts w:eastAsia="Calibri" w:hint="cs"/>
          <w:cs/>
        </w:rPr>
        <w:t xml:space="preserve"> </w:t>
      </w:r>
      <w:r w:rsidRPr="009E5590">
        <w:rPr>
          <w:rFonts w:eastAsia="Calibri" w:hint="cs"/>
          <w:cs/>
        </w:rPr>
        <w:t>ภิกษุทั้งหลายไม่ได้ฉันอาหารเดนหรือ</w:t>
      </w:r>
      <w:r w:rsidRPr="009E5590">
        <w:rPr>
          <w:rFonts w:eastAsia="Calibri"/>
        </w:rPr>
        <w:t xml:space="preserve"> </w:t>
      </w:r>
      <w:r w:rsidRPr="009E5590">
        <w:rPr>
          <w:rFonts w:eastAsia="Calibri"/>
          <w:cs/>
        </w:rPr>
        <w:t>พระอานนท์ทูล</w:t>
      </w:r>
      <w:r w:rsidRPr="009E5590">
        <w:rPr>
          <w:rFonts w:eastAsia="Calibri" w:hint="cs"/>
          <w:cs/>
        </w:rPr>
        <w:t>ตอบ</w:t>
      </w:r>
      <w:r w:rsidRPr="009E5590">
        <w:rPr>
          <w:rFonts w:eastAsia="Calibri"/>
          <w:cs/>
        </w:rPr>
        <w:t>ว่า ไม่ได้ฉัน พระองค</w:t>
      </w:r>
      <w:r w:rsidRPr="009E5590">
        <w:rPr>
          <w:rFonts w:eastAsia="Calibri" w:hint="cs"/>
          <w:cs/>
        </w:rPr>
        <w:t>์จึงทรงแสดงธรรมีกถาแล้วรับสั่ง</w:t>
      </w:r>
      <w:r w:rsidRPr="009E5590">
        <w:rPr>
          <w:rFonts w:eastAsia="Calibri"/>
          <w:cs/>
        </w:rPr>
        <w:t>กับภิกษุว่า ภิกษุทั้งหลาย เราอนุญาตให้ฉันภัตตาหารที่เป็นเดนภิกษุผู้เป็นไข้และภิกษุผู้ไม่เป็นไข้ ภิกษุทั้งหลายพึงทำภัตตาหารให้เป็นเดนด้วยการกล่าวอย่างนี้ว่า “ทั้งหมดนั่นพอแล้ว” แล้วจึงรับสั่งให้ภิกษุทั้งหลายยกสิกขาบทนี้ขึ้นแสดงดังนี้</w:t>
      </w:r>
      <w:r w:rsidRPr="009E5590">
        <w:rPr>
          <w:rFonts w:eastAsia="Calibri"/>
          <w:vertAlign w:val="superscript"/>
          <w:cs/>
        </w:rPr>
        <w:footnoteReference w:id="252"/>
      </w:r>
    </w:p>
    <w:p w14:paraId="26196555" w14:textId="6AA7C1AD" w:rsidR="00C96205" w:rsidRPr="009E5590" w:rsidRDefault="00C96205" w:rsidP="0063008E">
      <w:pPr>
        <w:tabs>
          <w:tab w:val="left" w:pos="426"/>
          <w:tab w:val="left" w:pos="709"/>
        </w:tabs>
        <w:ind w:left="426" w:firstLine="283"/>
        <w:rPr>
          <w:rFonts w:eastAsia="Calibri"/>
        </w:rPr>
      </w:pPr>
      <w:r w:rsidRPr="009E5590">
        <w:rPr>
          <w:rFonts w:eastAsia="Calibri"/>
          <w:cs/>
        </w:rPr>
        <w:t>อนึ่ง ภิกษุใดฉันแล้ว บอกห้ามภัตตาหารแล้ว เคี้ยวของเคี้ยวหรือฉันของฉันที่ไม่เป็นเดน ต้องอาบัติปาจิตตีย์</w:t>
      </w:r>
      <w:r w:rsidRPr="009E5590">
        <w:rPr>
          <w:rFonts w:eastAsia="Calibri"/>
          <w:vertAlign w:val="superscript"/>
          <w:cs/>
        </w:rPr>
        <w:footnoteReference w:id="253"/>
      </w:r>
    </w:p>
    <w:p w14:paraId="37512E3E" w14:textId="40BDF36C" w:rsidR="00C96205" w:rsidRPr="009E5590" w:rsidRDefault="00C96205" w:rsidP="0063008E">
      <w:pPr>
        <w:tabs>
          <w:tab w:val="left" w:pos="426"/>
          <w:tab w:val="left" w:pos="709"/>
        </w:tabs>
        <w:ind w:left="426" w:firstLine="283"/>
        <w:rPr>
          <w:rFonts w:eastAsia="Calibri"/>
        </w:rPr>
      </w:pPr>
      <w:r w:rsidRPr="009E5590">
        <w:rPr>
          <w:rFonts w:eastAsia="Calibri"/>
          <w:cs/>
        </w:rPr>
        <w:t>ที่ชื่อว่า ฉันแล้ว คือ ภิกษุฉันโภชนะ ๕ อย่าง อย่างใดอย่างหนึ่ง โดยที่สุดแม้ฉันด้วยปลายหญ้าคาแตะ</w:t>
      </w:r>
      <w:r w:rsidRPr="009E5590">
        <w:rPr>
          <w:rFonts w:eastAsia="Calibri"/>
          <w:vertAlign w:val="superscript"/>
          <w:cs/>
        </w:rPr>
        <w:footnoteReference w:id="254"/>
      </w:r>
      <w:r w:rsidRPr="009E5590">
        <w:rPr>
          <w:rFonts w:eastAsia="Calibri" w:hint="cs"/>
          <w:cs/>
        </w:rPr>
        <w:t xml:space="preserve"> </w:t>
      </w:r>
    </w:p>
    <w:p w14:paraId="4067DB7D" w14:textId="7A0D7103"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ในปฐมปวารณาสิกขาบท ระบุว่า ครั้งนึง ภิกษุทั้งหลายได้นำอาหารบิณฑบาตไปถวายภิกษุอาพาธ แต่ภิกษุนั้นไม่สามารถฉันอาหารได้ ภิกษุเหล่านั้นจึงนำอาหารไปเททิ้ง เพราะด้วยยำเกรงในสิกขาบทที่พระศาสดาบัญญัติว่า ภิกษุผู้ห้ามภัตแล้ว ฉันอาหารอื่นอีก ต้องอาบัติปาจิตตีย์ ด้วยเหตุนี้จึงทำให้นกกามากินอาหารแล้วร้</w:t>
      </w:r>
      <w:r w:rsidR="00AE09C1" w:rsidRPr="009E5590">
        <w:rPr>
          <w:rFonts w:eastAsia="Calibri" w:hint="cs"/>
          <w:cs/>
        </w:rPr>
        <w:t>องเซ็งแซ่ เมื่อพระผู้มีพระภาค</w:t>
      </w:r>
      <w:r w:rsidRPr="009E5590">
        <w:rPr>
          <w:rFonts w:eastAsia="Calibri" w:hint="cs"/>
          <w:cs/>
        </w:rPr>
        <w:t>ทราบ</w:t>
      </w:r>
      <w:r w:rsidR="00AE09C1" w:rsidRPr="009E5590">
        <w:rPr>
          <w:rFonts w:eastAsia="Calibri" w:hint="cs"/>
          <w:cs/>
        </w:rPr>
        <w:t>เรื่อง</w:t>
      </w:r>
      <w:r w:rsidRPr="009E5590">
        <w:rPr>
          <w:rFonts w:eastAsia="Calibri" w:hint="cs"/>
          <w:cs/>
        </w:rPr>
        <w:t>จึงรับสั่งเรียกประชุมสงฆ์ แล้วบัญญัติสิกขาบท</w:t>
      </w:r>
      <w:r w:rsidR="001D099C" w:rsidRPr="009E5590">
        <w:rPr>
          <w:rFonts w:eastAsia="Calibri" w:hint="cs"/>
          <w:cs/>
        </w:rPr>
        <w:t>เพื่อเป็นการ</w:t>
      </w:r>
      <w:r w:rsidRPr="009E5590">
        <w:rPr>
          <w:rFonts w:eastAsia="Calibri" w:hint="cs"/>
          <w:cs/>
        </w:rPr>
        <w:t>เปิดโอกาสให้ภิกษุผู้ห้ามภัตแล้ว สามารถฉันอาหารที่เป็นเดนได้อีก และพระผู้มีพระภาคยังตรัสบอกลักษณะของอาหารที่เป็นเดน ดังต่อไปนี้</w:t>
      </w:r>
    </w:p>
    <w:p w14:paraId="6B5C1184" w14:textId="15DFE14C" w:rsidR="00C96205" w:rsidRPr="009E5590" w:rsidRDefault="00C96205" w:rsidP="00083DD7">
      <w:pPr>
        <w:tabs>
          <w:tab w:val="left" w:pos="426"/>
          <w:tab w:val="left" w:pos="709"/>
        </w:tabs>
        <w:ind w:left="426" w:firstLine="283"/>
        <w:rPr>
          <w:rFonts w:eastAsia="Calibri"/>
        </w:rPr>
      </w:pPr>
      <w:r w:rsidRPr="009E5590">
        <w:rPr>
          <w:rFonts w:eastAsia="Calibri"/>
          <w:cs/>
        </w:rPr>
        <w:t>ที่ชื่อว่า ที่เป็นเดน คือ (๑) ของที่ภิกษุทำให้เป็นกัปปิยะแล้ว (๒) ของที่ภิกษุรับประเคนแล้ว (๓) ของที่ภิกษุยกขึ้นส่งให้แล้ว (๔) ของที่อยู่ในหัตถบาส (๕) ของที่ภิกษุฉันแล้ว (๖) ของที่ภิกษุฉันแล้วบอกห้าม แต่ยังไม่ลุกจากอาสนะ (๗) ของที่ภิกษุกล่าวว่า “ทั้งหมดนั่นพอแล้ว” (๘) ของเป็นเดนภิกษุเป็นไข้ นี้ชื่อว่าที่เป็นเดนของเคี้ยว</w:t>
      </w:r>
    </w:p>
    <w:p w14:paraId="7DAC92B7" w14:textId="192D2597" w:rsidR="00420BE0" w:rsidRPr="009E5590" w:rsidRDefault="00C96205" w:rsidP="00665665">
      <w:pPr>
        <w:tabs>
          <w:tab w:val="left" w:pos="709"/>
        </w:tabs>
        <w:ind w:left="425" w:firstLine="284"/>
        <w:rPr>
          <w:rFonts w:eastAsia="Calibri"/>
        </w:rPr>
      </w:pPr>
      <w:r w:rsidRPr="009E5590">
        <w:rPr>
          <w:rFonts w:eastAsia="Calibri"/>
          <w:cs/>
        </w:rPr>
        <w:t>ที่ชื่อว่า ของเคี้ยว คือ ยกเว้นโภชนะ ๕ ยามกาลิก สัตตาหกาลิก และยาวชีวิก นอกนั้นชื่อว่าของเคี้ยว</w:t>
      </w:r>
    </w:p>
    <w:p w14:paraId="42ECDA75" w14:textId="5DA304B2" w:rsidR="00C96205" w:rsidRPr="009E5590" w:rsidRDefault="00C96205" w:rsidP="00083DD7">
      <w:pPr>
        <w:tabs>
          <w:tab w:val="left" w:pos="426"/>
          <w:tab w:val="left" w:pos="709"/>
        </w:tabs>
        <w:ind w:firstLine="709"/>
        <w:rPr>
          <w:rFonts w:eastAsia="Calibri"/>
        </w:rPr>
      </w:pPr>
      <w:r w:rsidRPr="009E5590">
        <w:rPr>
          <w:rFonts w:eastAsia="Calibri"/>
          <w:cs/>
        </w:rPr>
        <w:t>ที่ชื่อว่า ของฉัน ได้แก่ โภชนะ ๕ คือ ข้าวสุก ขนมสด ข้าวตู ปลา เนื้อ</w:t>
      </w:r>
      <w:r w:rsidRPr="009E5590">
        <w:rPr>
          <w:rFonts w:eastAsia="Calibri"/>
          <w:vertAlign w:val="superscript"/>
          <w:cs/>
        </w:rPr>
        <w:footnoteReference w:id="255"/>
      </w:r>
    </w:p>
    <w:p w14:paraId="13859E29" w14:textId="21080EB5" w:rsidR="00C96205" w:rsidRPr="009E5590" w:rsidRDefault="00C96205" w:rsidP="00C96205">
      <w:pPr>
        <w:tabs>
          <w:tab w:val="left" w:pos="993"/>
        </w:tabs>
        <w:rPr>
          <w:rFonts w:eastAsia="Calibri"/>
        </w:rPr>
      </w:pPr>
      <w:r w:rsidRPr="009E5590">
        <w:rPr>
          <w:rFonts w:eastAsia="Calibri"/>
        </w:rPr>
        <w:tab/>
      </w:r>
      <w:r w:rsidR="00256997" w:rsidRPr="009E5590">
        <w:rPr>
          <w:rFonts w:eastAsia="Calibri" w:hint="cs"/>
          <w:cs/>
        </w:rPr>
        <w:t xml:space="preserve">นอกจากนี้แล้ว </w:t>
      </w:r>
      <w:r w:rsidRPr="009E5590">
        <w:rPr>
          <w:rFonts w:eastAsia="Calibri" w:hint="cs"/>
          <w:cs/>
        </w:rPr>
        <w:t xml:space="preserve">ในอรรถกถาพระวินัยปิฎก สมันตปาสาทิกา ปาจิตติยกัณฑ์ โภชนวรรค ปฐมปวารณาสิกขาปทวัณณนา </w:t>
      </w:r>
      <w:r w:rsidR="00E51EF1" w:rsidRPr="009E5590">
        <w:rPr>
          <w:rFonts w:eastAsia="Calibri" w:hint="cs"/>
          <w:cs/>
        </w:rPr>
        <w:t>ยัง</w:t>
      </w:r>
      <w:r w:rsidRPr="009E5590">
        <w:rPr>
          <w:rFonts w:eastAsia="Calibri" w:hint="cs"/>
          <w:cs/>
        </w:rPr>
        <w:t>ได้อธิบาย</w:t>
      </w:r>
      <w:r w:rsidR="00E51EF1" w:rsidRPr="009E5590">
        <w:rPr>
          <w:rFonts w:eastAsia="Calibri" w:hint="cs"/>
          <w:cs/>
        </w:rPr>
        <w:t>อีก</w:t>
      </w:r>
      <w:r w:rsidRPr="009E5590">
        <w:rPr>
          <w:rFonts w:eastAsia="Calibri" w:hint="cs"/>
          <w:cs/>
        </w:rPr>
        <w:t>ว่า</w:t>
      </w:r>
    </w:p>
    <w:p w14:paraId="081154B4" w14:textId="14B7B7BB" w:rsidR="00C96205" w:rsidRPr="009E5590" w:rsidRDefault="00C96205" w:rsidP="00083DD7">
      <w:pPr>
        <w:tabs>
          <w:tab w:val="left" w:pos="426"/>
          <w:tab w:val="left" w:pos="709"/>
        </w:tabs>
        <w:ind w:left="426" w:firstLine="283"/>
        <w:rPr>
          <w:rFonts w:eastAsia="Calibri"/>
        </w:rPr>
      </w:pPr>
      <w:r w:rsidRPr="009E5590">
        <w:rPr>
          <w:rFonts w:eastAsia="Calibri" w:hint="cs"/>
          <w:cs/>
        </w:rPr>
        <w:t>คำว่า ไม่เป็นเดน (อนติริตฺต</w:t>
      </w:r>
      <w:r w:rsidR="000E6E23">
        <w:rPr>
          <w:rFonts w:eastAsia="Calibri"/>
          <w:cs/>
        </w:rPr>
        <w:t></w:t>
      </w:r>
      <w:r w:rsidRPr="009E5590">
        <w:rPr>
          <w:rFonts w:eastAsia="Calibri" w:hint="cs"/>
          <w:cs/>
        </w:rPr>
        <w:t>) คือ ไม่เหลือเดน อธิบายว่า ไม่เหลือเฟือ เพราะของที่ไม่เป็นเดนนั้น เป็นของที่ไม่ได้ทำให้เป็นเดนโดยอาการแห่งวินัยกรรม ๗ อย่าง มีของที่ทำเป็นกัปปิยะเป็นต้น หรือที่ไม่เป็นเดนของภิกษุอาพาธ ฉะนั้น ในบทภาชนะ ท่านจึงกล่าวว่า “ของที่ภิกษุยังมิได้ทำให้เป็นกัปปิยะ” (อกปฺปิยกต</w:t>
      </w:r>
      <w:r w:rsidR="000E6E23">
        <w:rPr>
          <w:rFonts w:eastAsia="Calibri"/>
          <w:cs/>
        </w:rPr>
        <w:t></w:t>
      </w:r>
      <w:r w:rsidRPr="009E5590">
        <w:rPr>
          <w:rFonts w:eastAsia="Calibri" w:hint="cs"/>
          <w:cs/>
        </w:rPr>
        <w:t>) เป็นต้น</w:t>
      </w:r>
    </w:p>
    <w:p w14:paraId="1BEB2DA6" w14:textId="27CD6914" w:rsidR="00C96205" w:rsidRPr="009E5590" w:rsidRDefault="00C96205" w:rsidP="00083DD7">
      <w:pPr>
        <w:tabs>
          <w:tab w:val="left" w:pos="426"/>
          <w:tab w:val="left" w:pos="709"/>
        </w:tabs>
        <w:ind w:left="426" w:firstLine="283"/>
        <w:rPr>
          <w:rFonts w:eastAsia="Calibri"/>
        </w:rPr>
      </w:pPr>
      <w:r w:rsidRPr="009E5590">
        <w:rPr>
          <w:rFonts w:eastAsia="Calibri" w:hint="cs"/>
          <w:cs/>
        </w:rPr>
        <w:t>บรรดาคำเหล่านั้น คำว่า ของที่ภิกษุยังม</w:t>
      </w:r>
      <w:r w:rsidR="00D5245D" w:rsidRPr="009E5590">
        <w:rPr>
          <w:rFonts w:eastAsia="Calibri" w:hint="cs"/>
          <w:cs/>
        </w:rPr>
        <w:t>ิได้ทำให้เป็นกัปปิยะ (อกปฺปิยกต</w:t>
      </w:r>
      <w:r w:rsidR="000E6E23">
        <w:rPr>
          <w:rFonts w:eastAsia="Calibri"/>
          <w:cs/>
        </w:rPr>
        <w:t></w:t>
      </w:r>
      <w:r w:rsidRPr="009E5590">
        <w:rPr>
          <w:rFonts w:eastAsia="Calibri" w:hint="cs"/>
          <w:cs/>
        </w:rPr>
        <w:t>) ความว่า บรรดาผลไม้เป็นต้น ผลไม้หรือเหง้ามันเป็นต้นใด ที่ยังไม่ได้ทำให้เป็นกัปปิยะด้วยสมณโวหารทั้ง ๕ และเนื้อที่เป็นอกัปปิยะหรือโภชนะที่เป็นอกัปปิยะใดมีอยู่ ผลไม้เป็นต้นที่ยังไม่ได้ทำให้เป็นกัปปิยะ เนื้อที่เป็นอกัปปิยะและโภชนะที่เป็นอกัปปิยะนี้ ชื่อว่า ยังเป็นอกัปปิยะ ผลไม้เป็นต้นที่เป็นอกัปปิยะนั้น แม้ภิกษุทำให้เป็นเดนอย่างนี้ ว่า “ทั้งหมดนี้พอแล้ว” พึงทราบว่า ยังไม่ทำให้เป็นกัปปิยะ</w:t>
      </w:r>
    </w:p>
    <w:p w14:paraId="2842EBE2" w14:textId="4810DE12" w:rsidR="00C96205" w:rsidRPr="009E5590" w:rsidRDefault="00C96205" w:rsidP="00083DD7">
      <w:pPr>
        <w:tabs>
          <w:tab w:val="left" w:pos="426"/>
          <w:tab w:val="left" w:pos="709"/>
        </w:tabs>
        <w:ind w:left="426" w:firstLine="283"/>
        <w:rPr>
          <w:rFonts w:eastAsia="Calibri"/>
        </w:rPr>
      </w:pPr>
      <w:r w:rsidRPr="009E5590">
        <w:rPr>
          <w:rFonts w:eastAsia="Calibri" w:hint="cs"/>
          <w:cs/>
        </w:rPr>
        <w:t>คำว่า ของที่ภิกษุยังไม่ได้รับประเคน (อปฺปฏิคฺคหิตกต</w:t>
      </w:r>
      <w:r w:rsidR="005D00C5">
        <w:rPr>
          <w:rFonts w:eastAsia="Calibri"/>
          <w:cs/>
        </w:rPr>
        <w:t></w:t>
      </w:r>
      <w:r w:rsidRPr="009E5590">
        <w:rPr>
          <w:rFonts w:eastAsia="Calibri" w:hint="cs"/>
          <w:cs/>
        </w:rPr>
        <w:t>) ความว่า ของที่ภิกษุยังไม่ได้รับประเคนไว้ ได้ทำให้เป็นเดนโดยนัยก่อน</w:t>
      </w:r>
    </w:p>
    <w:p w14:paraId="2A6007E2" w14:textId="6B5861AA" w:rsidR="00C96205" w:rsidRPr="009E5590" w:rsidRDefault="00C96205" w:rsidP="00083DD7">
      <w:pPr>
        <w:tabs>
          <w:tab w:val="left" w:pos="426"/>
          <w:tab w:val="left" w:pos="709"/>
        </w:tabs>
        <w:ind w:left="426" w:firstLine="283"/>
        <w:rPr>
          <w:rFonts w:eastAsia="Calibri"/>
        </w:rPr>
      </w:pPr>
      <w:r w:rsidRPr="009E5590">
        <w:rPr>
          <w:rFonts w:eastAsia="Calibri" w:hint="cs"/>
          <w:cs/>
        </w:rPr>
        <w:t>คำว่า ของที่ภิกษุยังมิได้ยกขึ้นส่งให้ (อนุจฺจาริตกต</w:t>
      </w:r>
      <w:r w:rsidR="005D00C5">
        <w:rPr>
          <w:rFonts w:eastAsia="Calibri"/>
          <w:cs/>
        </w:rPr>
        <w:t></w:t>
      </w:r>
      <w:r w:rsidRPr="009E5590">
        <w:rPr>
          <w:rFonts w:eastAsia="Calibri" w:hint="cs"/>
          <w:cs/>
        </w:rPr>
        <w:t>) ได้แก่ ของที่ภิกษุมาทำให้เป็นกัปปิยะ ทำให้ยกขึ้นไม่ได้ หรือให้น้อมถวายไม่ได้แม้แต่น้อย</w:t>
      </w:r>
    </w:p>
    <w:p w14:paraId="411B2738" w14:textId="14D250BD" w:rsidR="00C96205" w:rsidRPr="009E5590" w:rsidRDefault="00C96205" w:rsidP="00083DD7">
      <w:pPr>
        <w:tabs>
          <w:tab w:val="left" w:pos="426"/>
          <w:tab w:val="left" w:pos="709"/>
        </w:tabs>
        <w:ind w:left="426" w:firstLine="283"/>
        <w:rPr>
          <w:rFonts w:eastAsia="Calibri"/>
        </w:rPr>
      </w:pPr>
      <w:r w:rsidRPr="009E5590">
        <w:rPr>
          <w:rFonts w:eastAsia="Calibri" w:hint="cs"/>
          <w:cs/>
        </w:rPr>
        <w:lastRenderedPageBreak/>
        <w:t>คำว่า ของที่ไม่อยู่ในหัตถบาส (อหตฺถปาเส กต</w:t>
      </w:r>
      <w:r w:rsidR="005D00C5">
        <w:rPr>
          <w:rFonts w:eastAsia="Calibri"/>
          <w:cs/>
        </w:rPr>
        <w:t></w:t>
      </w:r>
      <w:r w:rsidRPr="009E5590">
        <w:rPr>
          <w:rFonts w:eastAsia="Calibri" w:hint="cs"/>
          <w:cs/>
        </w:rPr>
        <w:t>) ความว่า ภิกษุผู้ยืนทำอยู่นอกหัตถบาสของภิกษุผู้มาทำให้เป็นกัปปิยะ</w:t>
      </w:r>
    </w:p>
    <w:p w14:paraId="49BC5913" w14:textId="5F13A29E" w:rsidR="00C96205" w:rsidRPr="009E5590" w:rsidRDefault="00C96205" w:rsidP="00083DD7">
      <w:pPr>
        <w:tabs>
          <w:tab w:val="left" w:pos="426"/>
          <w:tab w:val="left" w:pos="709"/>
        </w:tabs>
        <w:ind w:left="426" w:firstLine="283"/>
        <w:rPr>
          <w:rFonts w:eastAsia="Calibri"/>
        </w:rPr>
      </w:pPr>
      <w:r w:rsidRPr="009E5590">
        <w:rPr>
          <w:rFonts w:eastAsia="Calibri" w:hint="cs"/>
          <w:cs/>
        </w:rPr>
        <w:t>คำว่า ของที่ภิกษุยังมิได้ฉัน (อภุตฺตาวินา กต</w:t>
      </w:r>
      <w:r w:rsidR="005D00C5">
        <w:rPr>
          <w:rFonts w:eastAsia="Calibri"/>
          <w:cs/>
        </w:rPr>
        <w:t></w:t>
      </w:r>
      <w:r w:rsidRPr="009E5590">
        <w:rPr>
          <w:rFonts w:eastAsia="Calibri" w:hint="cs"/>
          <w:cs/>
        </w:rPr>
        <w:t>) ความว่า ภิกษุรูปที่ทำให้เป็นเดนว่า “ทั้งหมดนี้พอแล้ว” ไม่ได้ฉันโภชนะที่เพียงพอแก่การห้ามภัตตาหารทำแล้ว</w:t>
      </w:r>
    </w:p>
    <w:p w14:paraId="59B1FD8D" w14:textId="5DF3D543" w:rsidR="00C96205" w:rsidRPr="009E5590" w:rsidRDefault="00C96205" w:rsidP="00083DD7">
      <w:pPr>
        <w:tabs>
          <w:tab w:val="left" w:pos="426"/>
          <w:tab w:val="left" w:pos="709"/>
        </w:tabs>
        <w:ind w:left="426" w:firstLine="283"/>
        <w:rPr>
          <w:rFonts w:eastAsia="Calibri"/>
        </w:rPr>
      </w:pPr>
      <w:r w:rsidRPr="009E5590">
        <w:rPr>
          <w:rFonts w:eastAsia="Calibri" w:hint="cs"/>
          <w:cs/>
        </w:rPr>
        <w:t xml:space="preserve">คำนี้ว่า ของที่ภิกษุฉันแล้วบอกห้าม ลุกจากอาสนะ (ภุตฺตาวินา ปวาริเตน อาสนา </w:t>
      </w:r>
      <w:r w:rsidR="00C743B5">
        <w:rPr>
          <w:rFonts w:eastAsia="Calibri" w:hint="cs"/>
          <w:cs/>
        </w:rPr>
        <w:t>วุ</w:t>
      </w:r>
      <w:r w:rsidR="00C743B5">
        <w:rPr>
          <w:rFonts w:ascii="TH Sarabun Pali" w:eastAsia="Calibri" w:hAnsi="TH Sarabun Pali" w:cs="TH Sarabun Pali" w:hint="cs"/>
          <w:cs/>
        </w:rPr>
        <w:t>ฏฺ</w:t>
      </w:r>
      <w:r w:rsidR="009C5D60" w:rsidRPr="009E5590">
        <w:rPr>
          <w:rFonts w:eastAsia="Calibri" w:hAnsi="Pali_Th"/>
          <w:cs/>
        </w:rPr>
        <w:t></w:t>
      </w:r>
      <w:r w:rsidR="009C5D60" w:rsidRPr="009E5590">
        <w:rPr>
          <w:rFonts w:eastAsia="Calibri"/>
          <w:cs/>
        </w:rPr>
        <w:t>ิ</w:t>
      </w:r>
      <w:r w:rsidR="009C5D60" w:rsidRPr="009E5590">
        <w:rPr>
          <w:rFonts w:eastAsia="Calibri" w:hint="cs"/>
          <w:cs/>
        </w:rPr>
        <w:t xml:space="preserve">เตน </w:t>
      </w:r>
      <w:r w:rsidRPr="009E5590">
        <w:rPr>
          <w:rFonts w:eastAsia="Calibri" w:hint="cs"/>
          <w:cs/>
        </w:rPr>
        <w:t>กต</w:t>
      </w:r>
      <w:r w:rsidR="005D00C5">
        <w:rPr>
          <w:rFonts w:eastAsia="Calibri"/>
          <w:cs/>
        </w:rPr>
        <w:t></w:t>
      </w:r>
      <w:r w:rsidRPr="009E5590">
        <w:rPr>
          <w:rFonts w:eastAsia="Calibri" w:hint="cs"/>
          <w:cs/>
        </w:rPr>
        <w:t>) ชัดเจนแล้วทั้งนั้น</w:t>
      </w:r>
    </w:p>
    <w:p w14:paraId="1C58E749" w14:textId="0FCD5BC8" w:rsidR="00C96205" w:rsidRPr="009E5590" w:rsidRDefault="00C96205" w:rsidP="00083DD7">
      <w:pPr>
        <w:tabs>
          <w:tab w:val="left" w:pos="426"/>
          <w:tab w:val="left" w:pos="709"/>
        </w:tabs>
        <w:ind w:left="426" w:firstLine="283"/>
        <w:rPr>
          <w:rFonts w:eastAsia="Calibri"/>
        </w:rPr>
      </w:pPr>
      <w:r w:rsidRPr="009E5590">
        <w:rPr>
          <w:rFonts w:eastAsia="Calibri" w:hint="cs"/>
          <w:cs/>
        </w:rPr>
        <w:t>คำว่า ของที่ภิกษุยังไม่กล่าวว่า ทั้งหมดนั้นพอแล้ว (อลเมต</w:t>
      </w:r>
      <w:r w:rsidR="009679CF">
        <w:rPr>
          <w:rFonts w:eastAsia="Calibri"/>
          <w:cs/>
        </w:rPr>
        <w:t></w:t>
      </w:r>
      <w:r w:rsidRPr="009E5590">
        <w:rPr>
          <w:rFonts w:eastAsia="Calibri" w:hint="cs"/>
          <w:cs/>
        </w:rPr>
        <w:t xml:space="preserve"> สพฺพนฺติ อวุตฺต</w:t>
      </w:r>
      <w:r w:rsidR="009679CF">
        <w:rPr>
          <w:rFonts w:eastAsia="Calibri"/>
          <w:cs/>
        </w:rPr>
        <w:t></w:t>
      </w:r>
      <w:r w:rsidRPr="009E5590">
        <w:rPr>
          <w:rFonts w:eastAsia="Calibri" w:hint="cs"/>
          <w:cs/>
        </w:rPr>
        <w:t xml:space="preserve">) ความว่า ไม่ได้เปล่งวาจาพูดอย่างนี้ ของเป็นเดนอันใด ยังมิได้ทำให้เป็นกัปปิยะ โดยอาการแห่งวินัยกรรมทั้ง ๗ นี้ และของที่ไม่เป็นเดนของภิกษุอาพาธอันใด แม้ทั้ง ๒ อย่างนั้น พึงทราบว่าของที่ไม่เป็นเดน </w:t>
      </w:r>
    </w:p>
    <w:p w14:paraId="19ADA5ED" w14:textId="53F20F86" w:rsidR="00C96205" w:rsidRPr="009E5590" w:rsidRDefault="00C96205" w:rsidP="00083DD7">
      <w:pPr>
        <w:tabs>
          <w:tab w:val="left" w:pos="426"/>
          <w:tab w:val="left" w:pos="709"/>
        </w:tabs>
        <w:ind w:firstLine="709"/>
        <w:rPr>
          <w:rFonts w:eastAsia="Calibri"/>
          <w:cs/>
        </w:rPr>
      </w:pPr>
      <w:r w:rsidRPr="009E5590">
        <w:rPr>
          <w:rFonts w:eastAsia="Calibri" w:hint="cs"/>
          <w:u w:val="single"/>
          <w:cs/>
        </w:rPr>
        <w:t>ส่วนของที่เป็นเดน ก็พึงทราบโดยนัยตรงกันข้ามกับของที่ไม่เป็นเดนนั้นนั่นเอง</w:t>
      </w:r>
      <w:r w:rsidRPr="009E5590">
        <w:rPr>
          <w:rFonts w:eastAsia="Calibri" w:hint="cs"/>
          <w:cs/>
        </w:rPr>
        <w:t xml:space="preserve"> ...</w:t>
      </w:r>
      <w:r w:rsidRPr="009E5590">
        <w:rPr>
          <w:rFonts w:eastAsia="Calibri"/>
          <w:vertAlign w:val="superscript"/>
          <w:cs/>
        </w:rPr>
        <w:footnoteReference w:id="256"/>
      </w:r>
    </w:p>
    <w:p w14:paraId="35C336B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หลักฐานวิธีการทำอาหารให้เป็นเดนที่ปรากฏในพระไตรปิฎกและอรรถกถา มีข้อความว่า พระผู้มีพระภาคได้ตรัสบอกวิธีการทำอาหารให้เป็นเดนมี ๗ ขั้นตอน โดยผู้วิจัยจะสรุปรวมขั้นตอนทั้ง ๗ เพื่อให้กระชับสั้นและรวบรัด ดังต่อไปนี้</w:t>
      </w:r>
    </w:p>
    <w:p w14:paraId="1D17A8A2" w14:textId="47927BE6"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สำหรับภิกษุผู้ห้ามภัตแล้ว ได้อาหารหรือผลไม้มาใหม่ เป็นต้น จะต้องทำให้สมควรด้วยสมณโวหารทั้ง ๕ และอาหารนั้นต้องได้รับการประเคนแล้ว ภิกษุผู้ห้ามภัตจะต้องนำอาหารนั้นเข้าไปหาภิกษุผู้ที่กำลังนั่งฉันอยู่ หรือฉันเสร็จแล้วแต่ยังไม่ลุกขึ้นจากอาสนะ โดยเข้าไปในอยู่เขตหัตถบาส ประมาณ ๒ ศอกคืบ แล้วยื่นอาหารที่ตนต้องการจะทำให้เป็นเดน เข้าไปหาภิกษุรูปนั้นเพื่อให้</w:t>
      </w:r>
      <w:r w:rsidR="007336DF" w:rsidRPr="009E5590">
        <w:rPr>
          <w:rFonts w:eastAsia="Calibri" w:hint="cs"/>
          <w:cs/>
        </w:rPr>
        <w:t>ท่าน</w:t>
      </w:r>
      <w:r w:rsidRPr="009E5590">
        <w:rPr>
          <w:rFonts w:eastAsia="Calibri" w:hint="cs"/>
          <w:cs/>
        </w:rPr>
        <w:t>ทำวินัยกรรมให้ พร้อมกล่าวกับภิกษุรูปนั้นว่า ภันเต (ในกรณีภิกษุรูปนั้นมีอายุพรรษามากกว่า) กระผมได้บอกห้ามภัตไปแล้ว ขอภันเตช่วยทำอาหารนี้ให้เป็นเดนหน่อยครับ ภิกษุผู้จะทำอาหารให้เป็นเดน ท่านจะรับภาชนะที่บรรจุอาหารนั้นไว้ พร้อมกับกล่าวคำว่า “</w:t>
      </w:r>
      <w:r w:rsidRPr="009E5590">
        <w:rPr>
          <w:rFonts w:eastAsia="Calibri"/>
          <w:cs/>
        </w:rPr>
        <w:t>ทั้งหมดนั่นพอแล้ว</w:t>
      </w:r>
      <w:r w:rsidRPr="009E5590">
        <w:rPr>
          <w:rFonts w:eastAsia="Calibri" w:hint="cs"/>
          <w:cs/>
        </w:rPr>
        <w:t>” แล้วยื่นภาชนะที่บรรจุอาหารส่งคืนให้กับภิกษุผู้ห้ามภัตแล้ว อาหารที่ผ่านการกระทำวินัยกรรมเช่นนี้แล้ว ชื่อว่า อาหารเดน ภิกษุผู้บอกห้ามภัตแล้วก็สามารถฉันอาหารนี้ได้ตามปกติ ส่วนอาหารเดนของภิกษุอาพาธในที่นี้ไม่ใช่อาหารที่ภิกษุอาพาธฉันเหลือ แต่เป็นอาหารที่มีผู้นำมาถวายแล้วภิกษุอาพาธไม่สามารถฉันได้ ปรากฏหลักฐานในอรรถก</w:t>
      </w:r>
      <w:r w:rsidR="00C54AFB" w:rsidRPr="009E5590">
        <w:rPr>
          <w:rFonts w:eastAsia="Calibri" w:hint="cs"/>
          <w:cs/>
        </w:rPr>
        <w:t>ถาปฐมปวารณาสิกขาบ</w:t>
      </w:r>
      <w:r w:rsidRPr="009E5590">
        <w:rPr>
          <w:rFonts w:eastAsia="Calibri" w:hint="cs"/>
          <w:cs/>
        </w:rPr>
        <w:t>ท อธิบายว่า</w:t>
      </w:r>
    </w:p>
    <w:p w14:paraId="2FAD1CA1" w14:textId="02E7F381" w:rsidR="00C96205" w:rsidRPr="009E5590" w:rsidRDefault="00C96205" w:rsidP="00AD6589">
      <w:pPr>
        <w:tabs>
          <w:tab w:val="left" w:pos="426"/>
          <w:tab w:val="left" w:pos="709"/>
        </w:tabs>
        <w:ind w:left="426" w:firstLine="283"/>
        <w:rPr>
          <w:rFonts w:eastAsia="Calibri"/>
        </w:rPr>
      </w:pPr>
      <w:r w:rsidRPr="009E5590">
        <w:rPr>
          <w:rFonts w:eastAsia="Calibri" w:hint="cs"/>
          <w:cs/>
        </w:rPr>
        <w:t>ในคำนี้ว่า เดนของภิกษุไข้ (คิลานาติรตฺต</w:t>
      </w:r>
      <w:r w:rsidR="00445F3E">
        <w:rPr>
          <w:rFonts w:eastAsia="Calibri"/>
          <w:cs/>
        </w:rPr>
        <w:t></w:t>
      </w:r>
      <w:r w:rsidRPr="009E5590">
        <w:rPr>
          <w:rFonts w:eastAsia="Calibri" w:hint="cs"/>
          <w:cs/>
        </w:rPr>
        <w:t>) โภชนะที่ภิกษุอาพาธฉันเหลืออย่างเดียว จึงชื่อว่า เดนของภิกษุอาพาธก็หาไม่ ที่แท้ วัตถุอย่างใดอย่างหนึ่งที่เขานำมาเฉพาะภิกษุอาพาธ ด้วยตั้งใจว่า “ท่านจักฉันวันนี้ พรุ่งนี้ หรือในเวลาที่ท่านต้องการ วัตถุทั้งหมดนั้น พึงทราบว่า “เดนของภิกษุอาพาธ”</w:t>
      </w:r>
      <w:r w:rsidRPr="009E5590">
        <w:rPr>
          <w:rFonts w:eastAsia="Calibri"/>
          <w:vertAlign w:val="superscript"/>
          <w:cs/>
        </w:rPr>
        <w:footnoteReference w:id="257"/>
      </w:r>
    </w:p>
    <w:p w14:paraId="0ECBD621" w14:textId="77777777" w:rsidR="00665665" w:rsidRDefault="00665665" w:rsidP="00C96205">
      <w:pPr>
        <w:tabs>
          <w:tab w:val="left" w:pos="993"/>
        </w:tabs>
        <w:rPr>
          <w:rFonts w:eastAsia="Calibri"/>
        </w:rPr>
      </w:pPr>
    </w:p>
    <w:p w14:paraId="1F3014CC" w14:textId="7D7617F0" w:rsidR="00C96205" w:rsidRPr="009E5590" w:rsidRDefault="00C96205" w:rsidP="00C96205">
      <w:pPr>
        <w:tabs>
          <w:tab w:val="left" w:pos="993"/>
        </w:tabs>
        <w:rPr>
          <w:rFonts w:eastAsia="Calibri"/>
        </w:rPr>
      </w:pPr>
      <w:r w:rsidRPr="009E5590">
        <w:rPr>
          <w:rFonts w:eastAsia="Calibri" w:hint="cs"/>
          <w:cs/>
        </w:rPr>
        <w:lastRenderedPageBreak/>
        <w:t>ในพจนานุกรมพุทธศาสตร์ ฉบับประมวลศัพท์ อธิบายว่า</w:t>
      </w:r>
    </w:p>
    <w:p w14:paraId="129A9474" w14:textId="7A405D4B" w:rsidR="00C96205" w:rsidRPr="009E5590" w:rsidRDefault="00C96205" w:rsidP="00AD6589">
      <w:pPr>
        <w:tabs>
          <w:tab w:val="left" w:pos="426"/>
          <w:tab w:val="left" w:pos="709"/>
        </w:tabs>
        <w:ind w:left="426" w:firstLine="283"/>
        <w:rPr>
          <w:rFonts w:eastAsia="Calibri"/>
        </w:rPr>
      </w:pPr>
      <w:r w:rsidRPr="009E5590">
        <w:rPr>
          <w:rFonts w:eastAsia="Calibri" w:hint="cs"/>
          <w:cs/>
        </w:rPr>
        <w:t>กัปปิยะ สมควร</w:t>
      </w:r>
      <w:r w:rsidRPr="009E5590">
        <w:rPr>
          <w:rFonts w:eastAsia="Calibri"/>
        </w:rPr>
        <w:t>,</w:t>
      </w:r>
      <w:r w:rsidRPr="009E5590">
        <w:rPr>
          <w:rFonts w:eastAsia="Calibri" w:hint="cs"/>
          <w:cs/>
        </w:rPr>
        <w:t xml:space="preserve"> ควรแก่สมณะที่จะบริโภค</w:t>
      </w:r>
      <w:r w:rsidRPr="009E5590">
        <w:rPr>
          <w:rFonts w:eastAsia="Calibri"/>
        </w:rPr>
        <w:t>,</w:t>
      </w:r>
      <w:r w:rsidRPr="009E5590">
        <w:rPr>
          <w:rFonts w:eastAsia="Calibri" w:hint="cs"/>
          <w:cs/>
        </w:rPr>
        <w:t xml:space="preserve"> ของที่สมควรแก่ภิกษุบริโภคใช้สอย คือ พระพุทธเจ้าอนุญาตให้ภิกษุใช้หรือฉันได้ เช่น ข้าวสุก จีวร ร่ม ยาแดง เป็นกัปปิยะ แต่สุรา เสื้อ กางเกง หมวก น้ำอบ ไม่เป็นกัปปิยะ สิ่งที่ไม่เป็นกัปปิยะ เรียกว่า อกัปปิยะ</w:t>
      </w:r>
      <w:r w:rsidRPr="009E5590">
        <w:rPr>
          <w:rFonts w:eastAsia="Calibri"/>
          <w:vertAlign w:val="superscript"/>
          <w:cs/>
        </w:rPr>
        <w:footnoteReference w:id="258"/>
      </w:r>
    </w:p>
    <w:p w14:paraId="4F3DDE69" w14:textId="060B8A9E" w:rsidR="00C96205" w:rsidRPr="009E5590" w:rsidRDefault="00C96205" w:rsidP="00AD6589">
      <w:pPr>
        <w:tabs>
          <w:tab w:val="left" w:pos="426"/>
          <w:tab w:val="left" w:pos="709"/>
        </w:tabs>
        <w:ind w:left="426" w:firstLine="283"/>
        <w:rPr>
          <w:rFonts w:eastAsia="Calibri"/>
        </w:rPr>
      </w:pPr>
      <w:r w:rsidRPr="009E5590">
        <w:rPr>
          <w:rFonts w:eastAsia="Calibri" w:hint="cs"/>
          <w:cs/>
        </w:rPr>
        <w:t>อกัปปิยะ ไม่ควร</w:t>
      </w:r>
      <w:r w:rsidRPr="009E5590">
        <w:rPr>
          <w:rFonts w:eastAsia="Calibri"/>
        </w:rPr>
        <w:t xml:space="preserve">, </w:t>
      </w:r>
      <w:r w:rsidRPr="009E5590">
        <w:rPr>
          <w:rFonts w:eastAsia="Calibri" w:hint="cs"/>
          <w:cs/>
        </w:rPr>
        <w:t>ไม่สมควรแก่ภิกษุจะบริโภคใช้สอย คือ ต้องห้ามด้วยพระพุทธเจ้าไม่ทรงอนุญาตให้ภิกษุใช้หรือฉัน</w:t>
      </w:r>
      <w:r w:rsidRPr="009E5590">
        <w:rPr>
          <w:rFonts w:eastAsia="Calibri"/>
        </w:rPr>
        <w:t>,</w:t>
      </w:r>
      <w:r w:rsidRPr="009E5590">
        <w:rPr>
          <w:rFonts w:eastAsia="Calibri" w:hint="cs"/>
          <w:cs/>
        </w:rPr>
        <w:t xml:space="preserve"> สิ่งที่ตรงกันข้ามกับ กัปปิยะ</w:t>
      </w:r>
      <w:r w:rsidRPr="009E5590">
        <w:rPr>
          <w:rFonts w:eastAsia="Calibri"/>
          <w:vertAlign w:val="superscript"/>
          <w:cs/>
        </w:rPr>
        <w:footnoteReference w:id="259"/>
      </w:r>
    </w:p>
    <w:p w14:paraId="138A4BCC" w14:textId="17713EBB" w:rsidR="00C96205" w:rsidRPr="009E5590" w:rsidRDefault="00C96205" w:rsidP="00AD6589">
      <w:pPr>
        <w:tabs>
          <w:tab w:val="left" w:pos="426"/>
          <w:tab w:val="left" w:pos="709"/>
        </w:tabs>
        <w:ind w:left="426" w:firstLine="283"/>
        <w:rPr>
          <w:rFonts w:eastAsia="Calibri"/>
        </w:rPr>
      </w:pPr>
      <w:r w:rsidRPr="009E5590">
        <w:rPr>
          <w:rFonts w:eastAsia="Calibri" w:hint="cs"/>
          <w:cs/>
        </w:rPr>
        <w:t>วินัยกรรม การกระทำเกี่ยวกับพระวินัยหรือการปฏิบัติตามวินัย เช่น การอธิษฐานบริขาร การวิกัปบาตรและจีวร การปลงอาบัติ การอยู่ปริวาส เป็นต้น</w:t>
      </w:r>
      <w:r w:rsidRPr="009E5590">
        <w:rPr>
          <w:rFonts w:eastAsia="Calibri"/>
          <w:vertAlign w:val="superscript"/>
          <w:cs/>
        </w:rPr>
        <w:footnoteReference w:id="260"/>
      </w:r>
    </w:p>
    <w:p w14:paraId="3B8A88EE"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สรุปความว่า หลังจากพระผู้มีพระภาคบัญญัติสิกขาบทห้ามภิกษุผู้บอกห้ามภัตแล้วฉันอาหารอื่นอีก ต่อมา ภิกษุทั้งหลายได้นำอาหารบิณฑบาตไปถวายพวกภิกษุอาพาธ แต่ภิกษุอาพาธไม่สามารถฉันอาหารได้ ภิกษุเหล่านั้นจึงต้องนำอาหารไปเททิ้ง จนเป็นเหตุให้นกกามากินอาหารแล้วร้องเซ็งแซ่ เมื่อพระผู้มีพระภาคสอบถามพระอานนท์ได้ความแล้วจึงรับสั่งให้ประชุมสงฆ์แล้วทรงบัญญัติสิกขาบทเพิ่มว่า “</w:t>
      </w:r>
      <w:r w:rsidRPr="009E5590">
        <w:rPr>
          <w:rFonts w:eastAsia="Calibri"/>
          <w:cs/>
        </w:rPr>
        <w:t>ภิกษุ</w:t>
      </w:r>
      <w:r w:rsidRPr="009E5590">
        <w:rPr>
          <w:rFonts w:eastAsia="Calibri" w:hint="cs"/>
          <w:cs/>
        </w:rPr>
        <w:t xml:space="preserve">ฉันแล้ว </w:t>
      </w:r>
      <w:r w:rsidRPr="009E5590">
        <w:rPr>
          <w:rFonts w:eastAsia="Calibri"/>
          <w:cs/>
        </w:rPr>
        <w:t>บอกห้ามภัตตาหารแล้ว เคี้ยวหรือฉัน</w:t>
      </w:r>
      <w:r w:rsidRPr="009E5590">
        <w:rPr>
          <w:rFonts w:eastAsia="Calibri" w:hint="cs"/>
          <w:cs/>
        </w:rPr>
        <w:t>อาหาร</w:t>
      </w:r>
      <w:r w:rsidRPr="009E5590">
        <w:rPr>
          <w:rFonts w:eastAsia="Calibri"/>
          <w:cs/>
        </w:rPr>
        <w:t>ที่ไม่เป็นเดน ต้องปาจิตตีย์</w:t>
      </w:r>
      <w:r w:rsidRPr="009E5590">
        <w:rPr>
          <w:rFonts w:eastAsia="Calibri" w:hint="cs"/>
          <w:cs/>
        </w:rPr>
        <w:t>” คำว่า อาหารเดนในที่นี้ ไม่ได้หมายถึง อาหารที่ภิกษุรูปอื่นฉันเหลือ แต่อาหารเดนในที่นี้เป็นวิธีการทางพระวินัยเท่านั้น ซึ่งวิธีการทำอาหารให้เป็นเดนมีขั้นตอนโดยสรุป ดังต่อไปนี้</w:t>
      </w:r>
    </w:p>
    <w:p w14:paraId="4CB3F8AA" w14:textId="1E42842F"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สำหรับภิกษุผู้บอกห้ามภัตแล้ว ได้อาหารหรือผลไม้มาใหม่ เป็นต้น จะต้องทำให้สมควรด้วยสมณโวหารทั้ง ๕ และอาหารนั้นต้องได้รับการประเคนแล้ว ภิกษุผู้ห้ามภัตจะต้องนำอาหารนั้น เข้าไปหาภิกษุผู้ที่กำลังนั่งฉันอยู่หรือฉันเสร็จแล้วแต่ยังไม่ลุกขึ้นจากอาสนะ โดยเข้าไปในเขตหัตถบาส ประมาณ ๒ ศอกคืบ แล้วยื่นอาหารที่ตนต้องการจะทำให้เป็นเดน เข้าไปหาภิกษุรูปนั้นเพื่อให้</w:t>
      </w:r>
      <w:r w:rsidR="009A35AB" w:rsidRPr="009E5590">
        <w:rPr>
          <w:rFonts w:eastAsia="Calibri" w:hint="cs"/>
          <w:cs/>
        </w:rPr>
        <w:t>ท่าน</w:t>
      </w:r>
      <w:r w:rsidRPr="009E5590">
        <w:rPr>
          <w:rFonts w:eastAsia="Calibri" w:hint="cs"/>
          <w:cs/>
        </w:rPr>
        <w:t>ทำวินัยกรรมให้ พร้อมกล่าวกับภิกษุรูปนั้นว่า ภันเต (ในกรณีภิกษุรูปนั้นมีอายุพรรษามากกว่า) กระผมได้บอกห้ามภัตไปแล้ว ขอภันเตช่วยทำอาหารนี้ให้เป็นเดนหน่อยครับ ภิกษุผู้จะทำอาหารให้เป็นเดน ท่านจะรับบาตรที่บรรจุอาหารนั้นไว้ พร้อมกับกล่าวคำว่า “</w:t>
      </w:r>
      <w:r w:rsidRPr="009E5590">
        <w:rPr>
          <w:rFonts w:eastAsia="Calibri"/>
          <w:cs/>
        </w:rPr>
        <w:t>ทั้งหมดนั่นพอแล้ว</w:t>
      </w:r>
      <w:r w:rsidRPr="009E5590">
        <w:rPr>
          <w:rFonts w:eastAsia="Calibri" w:hint="cs"/>
          <w:cs/>
        </w:rPr>
        <w:t>” แล้วยื่นภาชนะที่บรรจุอาหารนั้นส่งคืนให้กับภิกษุผู้ห้ามภัตแล้ว อาหารที่ผ่านการกระทำวินัยกรรมเช่นนี้แล้ว ชื่อว่า อาหารเดน ภิกษุผู้ห้ามภัตแล้วก็สามารถฉันอาหารนี้ได้ตามปกติ ส่วนอาหารเดนของภิกษุอาพาธในที่นี้ไม่ใช่อาหารที่ภิกษุอาพาธฉันเหลือ แต่เป็นอาหารที่มีผู้นำมาถวายแล้วภิกษุอาพาธไม่สามารถฉันได้ อาหารเดนของภิกษุอาพาธนี้ไม่ต้องผ่านขั้นตอนวิธีการทางวินัยกรรมทั้ง ๗ ดังที่กล่าวมาข้างต้น ก็สามารถนำอาหารนั้นมาฉันได้ตามปกติ</w:t>
      </w:r>
    </w:p>
    <w:p w14:paraId="36814B1F" w14:textId="2CC390A3" w:rsidR="00034C34" w:rsidRPr="009E5590" w:rsidRDefault="00C96205" w:rsidP="00254C5C">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D90C1E" w:rsidRPr="009E5590">
        <w:rPr>
          <w:rFonts w:eastAsia="Calibri" w:hint="cs"/>
          <w:cs/>
        </w:rPr>
        <w:t>ที่มีอยู่</w:t>
      </w:r>
      <w:r w:rsidRPr="009E5590">
        <w:rPr>
          <w:rFonts w:eastAsia="Calibri"/>
          <w:cs/>
        </w:rPr>
        <w:t>ในสมมติฐานประเด็นที่ ๓ ผู้วิจัยจึงวินิจฉัยว่า อาหารเดน คือ อาหารที่ภิกษุรูปอื่นฉันเหลือแล้วเอาอาหารที่เหลือนั้นมาให้เรา</w:t>
      </w:r>
      <w:r w:rsidRPr="009E5590">
        <w:rPr>
          <w:rFonts w:eastAsia="Calibri" w:hint="cs"/>
          <w:cs/>
        </w:rPr>
        <w:t xml:space="preserve"> </w:t>
      </w:r>
      <w:r w:rsidRPr="009E5590">
        <w:rPr>
          <w:rFonts w:eastAsia="Calibri"/>
          <w:cs/>
        </w:rPr>
        <w:t>จึงตกไป</w:t>
      </w:r>
    </w:p>
    <w:p w14:paraId="46632E4A" w14:textId="6E804E2B" w:rsidR="00C96205" w:rsidRPr="009E5590" w:rsidRDefault="00C96205" w:rsidP="00C96205">
      <w:pPr>
        <w:tabs>
          <w:tab w:val="left" w:pos="1276"/>
        </w:tabs>
        <w:rPr>
          <w:rFonts w:eastAsia="Calibri"/>
        </w:rPr>
      </w:pPr>
      <w:r w:rsidRPr="009E5590">
        <w:rPr>
          <w:rFonts w:eastAsia="Calibri" w:hint="cs"/>
          <w:b/>
          <w:bCs/>
          <w:cs/>
        </w:rPr>
        <w:lastRenderedPageBreak/>
        <w:t xml:space="preserve">๔) </w:t>
      </w:r>
      <w:r w:rsidRPr="009E5590">
        <w:rPr>
          <w:rFonts w:eastAsia="Calibri"/>
          <w:b/>
          <w:bCs/>
          <w:cs/>
        </w:rPr>
        <w:t>การฉันอาหารครั้งเดียวต่อวัน ไม่ใช่แค่ธุดงควัตร แต่เป็น</w:t>
      </w:r>
      <w:r w:rsidRPr="009E5590">
        <w:rPr>
          <w:rFonts w:eastAsia="Calibri" w:hint="cs"/>
          <w:b/>
          <w:bCs/>
          <w:cs/>
        </w:rPr>
        <w:t>โดย</w:t>
      </w:r>
      <w:r w:rsidRPr="009E5590">
        <w:rPr>
          <w:rFonts w:eastAsia="Calibri"/>
          <w:b/>
          <w:bCs/>
          <w:cs/>
        </w:rPr>
        <w:t>ศีลด้วย</w:t>
      </w:r>
      <w:r w:rsidRPr="009E5590">
        <w:rPr>
          <w:rFonts w:eastAsia="Calibri"/>
          <w:b/>
          <w:bCs/>
          <w:cs/>
        </w:rPr>
        <w:tab/>
      </w:r>
    </w:p>
    <w:p w14:paraId="65F3B28F" w14:textId="05E3BF62" w:rsidR="00C96205" w:rsidRPr="009E5590" w:rsidRDefault="00C96205" w:rsidP="00C96205">
      <w:pPr>
        <w:tabs>
          <w:tab w:val="left" w:pos="993"/>
        </w:tabs>
        <w:rPr>
          <w:rFonts w:eastAsia="Calibri"/>
        </w:rPr>
      </w:pPr>
      <w:r w:rsidRPr="009E5590">
        <w:rPr>
          <w:rFonts w:eastAsia="Calibri"/>
          <w:b/>
          <w:bCs/>
          <w:cs/>
        </w:rPr>
        <w:tab/>
      </w:r>
      <w:r w:rsidRPr="009E5590">
        <w:rPr>
          <w:rFonts w:eastAsia="Calibri" w:hint="cs"/>
          <w:cs/>
        </w:rPr>
        <w:t xml:space="preserve">ในสมมติฐานประเด็นที่ ๔ ผู้วิจัยตั้งข้อสังเกตว่าอาจมีความเป็นไปได้ว่า </w:t>
      </w:r>
      <w:r w:rsidRPr="009E5590">
        <w:rPr>
          <w:rFonts w:eastAsia="Calibri"/>
          <w:cs/>
        </w:rPr>
        <w:t>การฉันอาหารครั้งเดียวต่อวัน ไม่ใช่แค่ธุดงควัตร แต่เป็น</w:t>
      </w:r>
      <w:r w:rsidRPr="009E5590">
        <w:rPr>
          <w:rFonts w:eastAsia="Calibri" w:hint="cs"/>
          <w:cs/>
        </w:rPr>
        <w:t>โดย</w:t>
      </w:r>
      <w:r w:rsidRPr="009E5590">
        <w:rPr>
          <w:rFonts w:eastAsia="Calibri"/>
          <w:cs/>
        </w:rPr>
        <w:t>ศีลด้วย</w:t>
      </w:r>
      <w:r w:rsidRPr="009E5590">
        <w:rPr>
          <w:rFonts w:eastAsia="Calibri" w:hint="cs"/>
          <w:cs/>
        </w:rPr>
        <w:t xml:space="preserve"> ดังนั้น</w:t>
      </w:r>
      <w:r w:rsidR="002C1E4C"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51160472" w14:textId="77FF5B3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เมื่อผู้วิจัยทำการสืบค้นข้อมูล ในธุดงควัตร ๑๓ ข้อ พบหลักฐานว่า มีข้อก</w:t>
      </w:r>
      <w:r w:rsidRPr="009E5590">
        <w:rPr>
          <w:rFonts w:eastAsia="Calibri"/>
          <w:cs/>
        </w:rPr>
        <w:t>ารนั่งฉัน</w:t>
      </w:r>
      <w:r w:rsidRPr="009E5590">
        <w:rPr>
          <w:rFonts w:eastAsia="Calibri" w:hint="cs"/>
          <w:cs/>
        </w:rPr>
        <w:t>อาหาร</w:t>
      </w:r>
      <w:r w:rsidRPr="009E5590">
        <w:rPr>
          <w:rFonts w:eastAsia="Calibri"/>
          <w:cs/>
        </w:rPr>
        <w:t>อาสนะเดียวเป็นวัตร</w:t>
      </w:r>
      <w:r w:rsidR="009C27BD" w:rsidRPr="009E5590">
        <w:rPr>
          <w:rFonts w:eastAsia="Calibri" w:hint="cs"/>
          <w:cs/>
        </w:rPr>
        <w:t>และข้อการงดฉันอาหารมื้อหลังเป็นวัตร ซึ่ง</w:t>
      </w:r>
      <w:r w:rsidRPr="009E5590">
        <w:rPr>
          <w:rFonts w:eastAsia="Calibri" w:hint="cs"/>
          <w:cs/>
        </w:rPr>
        <w:t>ปรากฏหลักฐานใน</w:t>
      </w:r>
      <w:r w:rsidRPr="009E5590">
        <w:rPr>
          <w:rFonts w:eastAsia="Calibri"/>
          <w:cs/>
        </w:rPr>
        <w:t>พระสุตตันตปิฎก ขุททกนิกาย จูฬนิทเทส ปารายนวรรค</w:t>
      </w:r>
      <w:r w:rsidRPr="009E5590">
        <w:rPr>
          <w:rFonts w:eastAsia="Calibri" w:hint="cs"/>
          <w:cs/>
        </w:rPr>
        <w:t xml:space="preserve"> </w:t>
      </w:r>
      <w:r w:rsidRPr="009E5590">
        <w:rPr>
          <w:rFonts w:eastAsia="Calibri"/>
          <w:cs/>
        </w:rPr>
        <w:t>มาณวปัญหานิทเทส โปสาลมาณวปัญหานิทเทส</w:t>
      </w:r>
      <w:r w:rsidRPr="009E5590">
        <w:rPr>
          <w:rFonts w:eastAsia="Calibri"/>
        </w:rPr>
        <w:t xml:space="preserve"> </w:t>
      </w:r>
      <w:r w:rsidRPr="009E5590">
        <w:rPr>
          <w:rFonts w:eastAsia="Calibri" w:hint="cs"/>
          <w:cs/>
        </w:rPr>
        <w:t>ความว่า</w:t>
      </w:r>
    </w:p>
    <w:p w14:paraId="54B563DA" w14:textId="768B8F6E" w:rsidR="00C96205" w:rsidRPr="009E5590" w:rsidRDefault="00C96205" w:rsidP="00054553">
      <w:pPr>
        <w:ind w:left="426" w:firstLine="283"/>
        <w:rPr>
          <w:rFonts w:eastAsia="Calibri"/>
        </w:rPr>
      </w:pPr>
      <w:r w:rsidRPr="009E5590">
        <w:rPr>
          <w:rFonts w:eastAsia="Calibri"/>
          <w:cs/>
        </w:rPr>
        <w:t xml:space="preserve">พระผู้มีพระภาคทรงทราบว่า </w:t>
      </w:r>
      <w:r w:rsidRPr="009E5590">
        <w:rPr>
          <w:rFonts w:eastAsia="Calibri" w:hint="cs"/>
          <w:cs/>
        </w:rPr>
        <w:t xml:space="preserve">... </w:t>
      </w:r>
      <w:r w:rsidRPr="009E5590">
        <w:rPr>
          <w:rFonts w:eastAsia="Calibri"/>
          <w:cs/>
        </w:rPr>
        <w:t>น้อมใจไปในบังสุกูลิกังคธุดงค์ (สมาทานการนุ่งห่มผ้าบังสุกุลเป็นวัตร)</w:t>
      </w:r>
      <w:r w:rsidRPr="009E5590">
        <w:rPr>
          <w:rFonts w:eastAsia="Calibri" w:hint="cs"/>
          <w:cs/>
        </w:rPr>
        <w:t xml:space="preserve"> </w:t>
      </w:r>
    </w:p>
    <w:p w14:paraId="4DC48540" w14:textId="44F3B856" w:rsidR="00C96205" w:rsidRPr="009E5590" w:rsidRDefault="00C96205" w:rsidP="00544E2E">
      <w:pPr>
        <w:spacing w:before="0"/>
        <w:ind w:firstLine="709"/>
        <w:rPr>
          <w:rFonts w:eastAsia="Calibri"/>
        </w:rPr>
      </w:pPr>
      <w:r w:rsidRPr="009E5590">
        <w:rPr>
          <w:rFonts w:eastAsia="Calibri"/>
          <w:cs/>
        </w:rPr>
        <w:t>น้อมใจไปในเตจีวริกังคธุดงค์</w:t>
      </w:r>
      <w:r w:rsidRPr="009E5590">
        <w:rPr>
          <w:rFonts w:eastAsia="Calibri" w:hint="cs"/>
          <w:cs/>
        </w:rPr>
        <w:t xml:space="preserve"> </w:t>
      </w:r>
      <w:r w:rsidRPr="009E5590">
        <w:rPr>
          <w:rFonts w:eastAsia="Calibri"/>
          <w:cs/>
        </w:rPr>
        <w:t xml:space="preserve">(สมาทานการทรงไตรจีวรเป็นวัตร) </w:t>
      </w:r>
    </w:p>
    <w:p w14:paraId="0738C70A" w14:textId="77777777" w:rsidR="00C96205" w:rsidRPr="009E5590" w:rsidRDefault="00C96205" w:rsidP="00544E2E">
      <w:pPr>
        <w:spacing w:before="0"/>
        <w:ind w:firstLine="709"/>
        <w:rPr>
          <w:rFonts w:eastAsia="Calibri"/>
        </w:rPr>
      </w:pPr>
      <w:r w:rsidRPr="009E5590">
        <w:rPr>
          <w:rFonts w:eastAsia="Calibri"/>
          <w:cs/>
        </w:rPr>
        <w:tab/>
        <w:t>น้อมใจไปในปิณฑปาติกังคธุดงค์</w:t>
      </w:r>
      <w:r w:rsidRPr="009E5590">
        <w:rPr>
          <w:rFonts w:eastAsia="Calibri" w:hint="cs"/>
          <w:cs/>
        </w:rPr>
        <w:t xml:space="preserve"> </w:t>
      </w:r>
      <w:r w:rsidRPr="009E5590">
        <w:rPr>
          <w:rFonts w:eastAsia="Calibri"/>
          <w:cs/>
        </w:rPr>
        <w:t xml:space="preserve">(สมาทานการเที่ยวบิณฑบาตเป็นวัตร) </w:t>
      </w:r>
    </w:p>
    <w:p w14:paraId="2838757E" w14:textId="77777777" w:rsidR="00C96205" w:rsidRPr="009E5590" w:rsidRDefault="00C96205" w:rsidP="00544E2E">
      <w:pPr>
        <w:spacing w:before="0"/>
        <w:ind w:firstLine="709"/>
        <w:rPr>
          <w:rFonts w:eastAsia="Calibri"/>
        </w:rPr>
      </w:pPr>
      <w:r w:rsidRPr="009E5590">
        <w:rPr>
          <w:rFonts w:eastAsia="Calibri"/>
          <w:cs/>
        </w:rPr>
        <w:tab/>
        <w:t>น้อมใจไปในสปทานจาริกังคธุดงค์</w:t>
      </w:r>
      <w:r w:rsidRPr="009E5590">
        <w:rPr>
          <w:rFonts w:eastAsia="Calibri" w:hint="cs"/>
          <w:cs/>
        </w:rPr>
        <w:t xml:space="preserve"> </w:t>
      </w:r>
      <w:r w:rsidRPr="009E5590">
        <w:rPr>
          <w:rFonts w:eastAsia="Calibri"/>
          <w:cs/>
        </w:rPr>
        <w:t xml:space="preserve">(สมาทานการเที่ยวบิณฑบาตไปตามลำดับเป็นวัตร) </w:t>
      </w:r>
    </w:p>
    <w:p w14:paraId="190038B8" w14:textId="77777777" w:rsidR="00C96205" w:rsidRPr="009E5590" w:rsidRDefault="00C96205" w:rsidP="00544E2E">
      <w:pPr>
        <w:spacing w:before="0"/>
        <w:ind w:firstLine="709"/>
        <w:rPr>
          <w:rFonts w:eastAsia="Calibri"/>
        </w:rPr>
      </w:pPr>
      <w:r w:rsidRPr="009E5590">
        <w:rPr>
          <w:rFonts w:eastAsia="Calibri"/>
          <w:cs/>
        </w:rPr>
        <w:tab/>
        <w:t>น้อมใจไปในเอกาสนิกังคธุดงค์</w:t>
      </w:r>
      <w:r w:rsidRPr="009E5590">
        <w:rPr>
          <w:rFonts w:eastAsia="Calibri" w:hint="cs"/>
          <w:cs/>
        </w:rPr>
        <w:t xml:space="preserve"> </w:t>
      </w:r>
      <w:r w:rsidRPr="009E5590">
        <w:rPr>
          <w:rFonts w:eastAsia="Calibri"/>
          <w:cs/>
        </w:rPr>
        <w:t>(</w:t>
      </w:r>
      <w:r w:rsidRPr="009E5590">
        <w:rPr>
          <w:rFonts w:eastAsia="Calibri"/>
          <w:u w:val="single"/>
          <w:cs/>
        </w:rPr>
        <w:t>สมาทานการนั่งฉัน ณ อาสนะเดียวเป็นวัตร</w:t>
      </w:r>
      <w:r w:rsidRPr="009E5590">
        <w:rPr>
          <w:rFonts w:eastAsia="Calibri"/>
          <w:cs/>
        </w:rPr>
        <w:t xml:space="preserve">) </w:t>
      </w:r>
    </w:p>
    <w:p w14:paraId="388CAB6F" w14:textId="77777777" w:rsidR="00C96205" w:rsidRPr="009E5590" w:rsidRDefault="00C96205" w:rsidP="00544E2E">
      <w:pPr>
        <w:spacing w:before="0"/>
        <w:ind w:firstLine="709"/>
        <w:rPr>
          <w:rFonts w:eastAsia="Calibri"/>
        </w:rPr>
      </w:pPr>
      <w:r w:rsidRPr="009E5590">
        <w:rPr>
          <w:rFonts w:eastAsia="Calibri"/>
          <w:cs/>
        </w:rPr>
        <w:tab/>
        <w:t>น้อมใจไปในปัตตปิณฑิกังคธุดงค์</w:t>
      </w:r>
      <w:r w:rsidRPr="009E5590">
        <w:rPr>
          <w:rFonts w:eastAsia="Calibri" w:hint="cs"/>
          <w:cs/>
        </w:rPr>
        <w:t xml:space="preserve"> </w:t>
      </w:r>
      <w:r w:rsidRPr="009E5590">
        <w:rPr>
          <w:rFonts w:eastAsia="Calibri"/>
          <w:cs/>
        </w:rPr>
        <w:t xml:space="preserve">(สมาทานการฉันเฉพาะในบาตรเป็นวัตร) </w:t>
      </w:r>
    </w:p>
    <w:p w14:paraId="07998AD5" w14:textId="77777777" w:rsidR="00C96205" w:rsidRPr="009E5590" w:rsidRDefault="00C96205" w:rsidP="00544E2E">
      <w:pPr>
        <w:spacing w:before="0"/>
        <w:ind w:firstLine="709"/>
        <w:rPr>
          <w:rFonts w:eastAsia="Calibri"/>
        </w:rPr>
      </w:pPr>
      <w:r w:rsidRPr="009E5590">
        <w:rPr>
          <w:rFonts w:eastAsia="Calibri"/>
          <w:cs/>
        </w:rPr>
        <w:tab/>
        <w:t>น้อมใจไปในขลุปัจฉาภัตติกังคธุดงค์</w:t>
      </w:r>
      <w:r w:rsidRPr="009E5590">
        <w:rPr>
          <w:rFonts w:eastAsia="Calibri" w:hint="cs"/>
          <w:cs/>
        </w:rPr>
        <w:t xml:space="preserve"> </w:t>
      </w:r>
      <w:r w:rsidRPr="009E5590">
        <w:rPr>
          <w:rFonts w:eastAsia="Calibri"/>
          <w:cs/>
        </w:rPr>
        <w:t>(</w:t>
      </w:r>
      <w:r w:rsidRPr="009E5590">
        <w:rPr>
          <w:rFonts w:eastAsia="Calibri"/>
          <w:u w:val="single"/>
          <w:cs/>
        </w:rPr>
        <w:t>สมาทานการงดฉันอาหารมื้อหลังเป็นวัตร</w:t>
      </w:r>
      <w:r w:rsidRPr="009E5590">
        <w:rPr>
          <w:rFonts w:eastAsia="Calibri"/>
          <w:cs/>
        </w:rPr>
        <w:t xml:space="preserve">) </w:t>
      </w:r>
    </w:p>
    <w:p w14:paraId="286FC820" w14:textId="77777777" w:rsidR="00C96205" w:rsidRPr="009E5590" w:rsidRDefault="00C96205" w:rsidP="00544E2E">
      <w:pPr>
        <w:spacing w:before="0"/>
        <w:ind w:firstLine="709"/>
        <w:rPr>
          <w:rFonts w:eastAsia="Calibri"/>
        </w:rPr>
      </w:pPr>
      <w:r w:rsidRPr="009E5590">
        <w:rPr>
          <w:rFonts w:eastAsia="Calibri"/>
          <w:cs/>
        </w:rPr>
        <w:tab/>
        <w:t>น้อมใจไปในอารัญญิกังคธุดงค์</w:t>
      </w:r>
      <w:r w:rsidRPr="009E5590">
        <w:rPr>
          <w:rFonts w:eastAsia="Calibri" w:hint="cs"/>
          <w:cs/>
        </w:rPr>
        <w:t xml:space="preserve"> </w:t>
      </w:r>
      <w:r w:rsidRPr="009E5590">
        <w:rPr>
          <w:rFonts w:eastAsia="Calibri"/>
          <w:cs/>
        </w:rPr>
        <w:t xml:space="preserve">(สมาทานการอยู่ป่าเป็นวัตร) </w:t>
      </w:r>
    </w:p>
    <w:p w14:paraId="635D36AF" w14:textId="77777777" w:rsidR="00C96205" w:rsidRPr="009E5590" w:rsidRDefault="00C96205" w:rsidP="00544E2E">
      <w:pPr>
        <w:spacing w:before="0"/>
        <w:ind w:firstLine="709"/>
        <w:rPr>
          <w:rFonts w:eastAsia="Calibri"/>
        </w:rPr>
      </w:pPr>
      <w:r w:rsidRPr="009E5590">
        <w:rPr>
          <w:rFonts w:eastAsia="Calibri"/>
          <w:cs/>
        </w:rPr>
        <w:tab/>
        <w:t>น้อมใจไปในรุกขมูลิกังคธุดงค์</w:t>
      </w:r>
      <w:r w:rsidRPr="009E5590">
        <w:rPr>
          <w:rFonts w:eastAsia="Calibri" w:hint="cs"/>
          <w:cs/>
        </w:rPr>
        <w:t xml:space="preserve"> </w:t>
      </w:r>
      <w:r w:rsidRPr="009E5590">
        <w:rPr>
          <w:rFonts w:eastAsia="Calibri"/>
          <w:cs/>
        </w:rPr>
        <w:t xml:space="preserve">(สมาทานการถืออยู่โคนไม้เป็นวัตร) </w:t>
      </w:r>
    </w:p>
    <w:p w14:paraId="0A07C739" w14:textId="77777777" w:rsidR="00C96205" w:rsidRPr="009E5590" w:rsidRDefault="00C96205" w:rsidP="00544E2E">
      <w:pPr>
        <w:spacing w:before="0"/>
        <w:ind w:firstLine="709"/>
        <w:rPr>
          <w:rFonts w:eastAsia="Calibri"/>
        </w:rPr>
      </w:pPr>
      <w:r w:rsidRPr="009E5590">
        <w:rPr>
          <w:rFonts w:eastAsia="Calibri"/>
          <w:cs/>
        </w:rPr>
        <w:tab/>
        <w:t>น้อมใจไปในอัพโภกาสิกังคธุดงค์</w:t>
      </w:r>
      <w:r w:rsidRPr="009E5590">
        <w:rPr>
          <w:rFonts w:eastAsia="Calibri" w:hint="cs"/>
          <w:cs/>
        </w:rPr>
        <w:t xml:space="preserve"> </w:t>
      </w:r>
      <w:r w:rsidRPr="009E5590">
        <w:rPr>
          <w:rFonts w:eastAsia="Calibri"/>
          <w:cs/>
        </w:rPr>
        <w:t xml:space="preserve">(สมาทานการถืออยู่ที่แจ้งเป็นวัตร) </w:t>
      </w:r>
    </w:p>
    <w:p w14:paraId="67727B8B" w14:textId="77777777" w:rsidR="00C96205" w:rsidRPr="009E5590" w:rsidRDefault="00C96205" w:rsidP="00544E2E">
      <w:pPr>
        <w:spacing w:before="0"/>
        <w:ind w:firstLine="709"/>
        <w:rPr>
          <w:rFonts w:eastAsia="Calibri"/>
        </w:rPr>
      </w:pPr>
      <w:r w:rsidRPr="009E5590">
        <w:rPr>
          <w:rFonts w:eastAsia="Calibri"/>
          <w:cs/>
        </w:rPr>
        <w:tab/>
        <w:t>น้อมใจไปในโสสานิกังคธุดงค์ (สมาทานการอยู่ป่าช้าเป็นวัตร)</w:t>
      </w:r>
      <w:r w:rsidRPr="009E5590">
        <w:rPr>
          <w:rFonts w:eastAsia="Calibri" w:hint="cs"/>
          <w:cs/>
        </w:rPr>
        <w:t xml:space="preserve"> </w:t>
      </w:r>
    </w:p>
    <w:p w14:paraId="2DFA7949" w14:textId="77777777" w:rsidR="00C96205" w:rsidRPr="009E5590" w:rsidRDefault="00C96205" w:rsidP="00544E2E">
      <w:pPr>
        <w:spacing w:before="0"/>
        <w:ind w:firstLine="709"/>
        <w:rPr>
          <w:rFonts w:eastAsia="Calibri"/>
        </w:rPr>
      </w:pPr>
      <w:r w:rsidRPr="009E5590">
        <w:rPr>
          <w:rFonts w:eastAsia="Calibri"/>
          <w:cs/>
        </w:rPr>
        <w:tab/>
        <w:t>น้อมใจไปในยถาสันถติกังคธุดงค์</w:t>
      </w:r>
      <w:r w:rsidRPr="009E5590">
        <w:rPr>
          <w:rFonts w:eastAsia="Calibri" w:hint="cs"/>
          <w:cs/>
        </w:rPr>
        <w:t xml:space="preserve"> </w:t>
      </w:r>
      <w:r w:rsidRPr="009E5590">
        <w:rPr>
          <w:rFonts w:eastAsia="Calibri"/>
          <w:cs/>
        </w:rPr>
        <w:t>(สมาทานการอยู่ในเสนาสนะตามที่เขาจัดให้เป็นวัตร)</w:t>
      </w:r>
      <w:r w:rsidRPr="009E5590">
        <w:rPr>
          <w:rFonts w:eastAsia="Calibri" w:hint="cs"/>
          <w:cs/>
        </w:rPr>
        <w:t xml:space="preserve"> </w:t>
      </w:r>
    </w:p>
    <w:p w14:paraId="7D0BADAC" w14:textId="77777777" w:rsidR="00C96205" w:rsidRPr="009E5590" w:rsidRDefault="00C96205" w:rsidP="00544E2E">
      <w:pPr>
        <w:spacing w:before="0"/>
        <w:ind w:firstLine="709"/>
        <w:rPr>
          <w:rFonts w:eastAsia="Calibri"/>
        </w:rPr>
      </w:pPr>
      <w:r w:rsidRPr="009E5590">
        <w:rPr>
          <w:rFonts w:eastAsia="Calibri"/>
          <w:cs/>
        </w:rPr>
        <w:tab/>
        <w:t>น้อมใจไปในเนสัชชิกังคธุดงค์</w:t>
      </w:r>
      <w:r w:rsidRPr="009E5590">
        <w:rPr>
          <w:rFonts w:eastAsia="Calibri" w:hint="cs"/>
          <w:cs/>
        </w:rPr>
        <w:t xml:space="preserve"> </w:t>
      </w:r>
      <w:r w:rsidRPr="009E5590">
        <w:rPr>
          <w:rFonts w:eastAsia="Calibri"/>
          <w:cs/>
        </w:rPr>
        <w:t>(สมาทานการนั่งเป็นวัตร)</w:t>
      </w:r>
      <w:r w:rsidRPr="009E5590">
        <w:rPr>
          <w:rFonts w:eastAsia="Calibri" w:hint="cs"/>
          <w:cs/>
        </w:rPr>
        <w:t xml:space="preserve"> ...</w:t>
      </w:r>
      <w:r w:rsidRPr="009E5590">
        <w:rPr>
          <w:rFonts w:eastAsia="Calibri"/>
          <w:vertAlign w:val="superscript"/>
          <w:cs/>
        </w:rPr>
        <w:footnoteReference w:id="261"/>
      </w:r>
    </w:p>
    <w:p w14:paraId="44129C9D" w14:textId="7FA459C4" w:rsidR="00C96205" w:rsidRPr="009E5590" w:rsidRDefault="00C96205" w:rsidP="00C96205">
      <w:pPr>
        <w:tabs>
          <w:tab w:val="left" w:pos="993"/>
        </w:tabs>
        <w:rPr>
          <w:rFonts w:eastAsia="Calibri"/>
        </w:rPr>
      </w:pPr>
      <w:r w:rsidRPr="009E5590">
        <w:rPr>
          <w:rFonts w:eastAsia="Calibri"/>
          <w:cs/>
        </w:rPr>
        <w:tab/>
      </w:r>
      <w:r w:rsidR="003B1255" w:rsidRPr="009E5590">
        <w:rPr>
          <w:rFonts w:eastAsia="Calibri" w:hint="cs"/>
          <w:cs/>
        </w:rPr>
        <w:t>เมื่อผู</w:t>
      </w:r>
      <w:r w:rsidR="0065345A" w:rsidRPr="009E5590">
        <w:rPr>
          <w:rFonts w:eastAsia="Calibri" w:hint="cs"/>
          <w:cs/>
        </w:rPr>
        <w:t>้วิจัย</w:t>
      </w:r>
      <w:r w:rsidR="00AD4D2D" w:rsidRPr="009E5590">
        <w:rPr>
          <w:rFonts w:eastAsia="Calibri" w:hint="cs"/>
          <w:cs/>
        </w:rPr>
        <w:t>ได้</w:t>
      </w:r>
      <w:r w:rsidR="0065345A" w:rsidRPr="009E5590">
        <w:rPr>
          <w:rFonts w:eastAsia="Calibri" w:hint="cs"/>
          <w:cs/>
        </w:rPr>
        <w:t>ตรวจ</w:t>
      </w:r>
      <w:r w:rsidR="00AD4D2D" w:rsidRPr="009E5590">
        <w:rPr>
          <w:rFonts w:eastAsia="Calibri" w:hint="cs"/>
          <w:cs/>
        </w:rPr>
        <w:t>สอบ</w:t>
      </w:r>
      <w:r w:rsidR="0065345A" w:rsidRPr="009E5590">
        <w:rPr>
          <w:rFonts w:eastAsia="Calibri" w:hint="cs"/>
          <w:cs/>
        </w:rPr>
        <w:t>ดูคำ</w:t>
      </w:r>
      <w:r w:rsidR="00AD4D2D" w:rsidRPr="009E5590">
        <w:rPr>
          <w:rFonts w:eastAsia="Calibri" w:hint="cs"/>
          <w:cs/>
        </w:rPr>
        <w:t>แปลทั้ง ๒ คือ</w:t>
      </w:r>
      <w:r w:rsidR="0065345A" w:rsidRPr="009E5590">
        <w:rPr>
          <w:rFonts w:eastAsia="Calibri" w:hint="cs"/>
          <w:cs/>
        </w:rPr>
        <w:t xml:space="preserve"> </w:t>
      </w:r>
      <w:r w:rsidRPr="009E5590">
        <w:rPr>
          <w:rFonts w:eastAsia="Calibri"/>
          <w:cs/>
        </w:rPr>
        <w:t>สมาทานการนั่งฉัน ณ อาสนะเดียวเป็นวัตร</w:t>
      </w:r>
      <w:r w:rsidRPr="009E5590">
        <w:rPr>
          <w:rFonts w:eastAsia="Calibri" w:hint="cs"/>
          <w:cs/>
        </w:rPr>
        <w:t xml:space="preserve"> </w:t>
      </w:r>
      <w:r w:rsidR="00AD4D2D" w:rsidRPr="009E5590">
        <w:rPr>
          <w:rFonts w:eastAsia="Calibri" w:hint="cs"/>
          <w:cs/>
        </w:rPr>
        <w:t>และ</w:t>
      </w:r>
      <w:r w:rsidR="0065345A" w:rsidRPr="009E5590">
        <w:rPr>
          <w:rFonts w:eastAsia="Calibri"/>
          <w:cs/>
        </w:rPr>
        <w:t>สมาทานการงดฉันอาหารมื้อหลังเป็นวัตร</w:t>
      </w:r>
      <w:r w:rsidR="0065345A" w:rsidRPr="009E5590">
        <w:rPr>
          <w:rFonts w:eastAsia="Calibri" w:hint="cs"/>
          <w:cs/>
        </w:rPr>
        <w:t xml:space="preserve"> </w:t>
      </w:r>
      <w:r w:rsidRPr="009E5590">
        <w:rPr>
          <w:rFonts w:eastAsia="Calibri" w:hint="cs"/>
          <w:cs/>
        </w:rPr>
        <w:t>ในพระไตรปิฎก</w:t>
      </w:r>
      <w:r w:rsidR="002912E0" w:rsidRPr="009E5590">
        <w:rPr>
          <w:rFonts w:eastAsia="Calibri" w:hint="cs"/>
          <w:cs/>
        </w:rPr>
        <w:t>ฉบับภาษาบาลี</w:t>
      </w:r>
      <w:r w:rsidR="00AD4D2D" w:rsidRPr="009E5590">
        <w:rPr>
          <w:rFonts w:eastAsia="Calibri" w:hint="cs"/>
          <w:cs/>
        </w:rPr>
        <w:t>อักษรไทย</w:t>
      </w:r>
      <w:r w:rsidR="0065345A" w:rsidRPr="009E5590">
        <w:rPr>
          <w:rFonts w:eastAsia="Calibri" w:hint="cs"/>
          <w:cs/>
        </w:rPr>
        <w:t xml:space="preserve"> ใช้คำศัพท์ว่า </w:t>
      </w:r>
      <w:r w:rsidRPr="009E5590">
        <w:rPr>
          <w:rFonts w:eastAsia="Calibri"/>
          <w:cs/>
        </w:rPr>
        <w:t>เอกาสนิกงฺคาธิมุตฺโต</w:t>
      </w:r>
      <w:r w:rsidR="0065345A" w:rsidRPr="009E5590">
        <w:rPr>
          <w:rFonts w:eastAsia="Calibri" w:hint="cs"/>
          <w:cs/>
        </w:rPr>
        <w:t xml:space="preserve"> และ</w:t>
      </w:r>
      <w:r w:rsidR="0065345A" w:rsidRPr="009E5590">
        <w:rPr>
          <w:rFonts w:eastAsia="Calibri"/>
          <w:cs/>
        </w:rPr>
        <w:t>ขลุปจฺฉาภตฺติกงฺคาธิมุตฺโต</w:t>
      </w:r>
      <w:r w:rsidR="0065345A" w:rsidRPr="009E5590">
        <w:rPr>
          <w:rFonts w:eastAsia="Calibri" w:hint="cs"/>
          <w:cs/>
        </w:rPr>
        <w:t xml:space="preserve"> ปรากฏ</w:t>
      </w:r>
      <w:r w:rsidRPr="009E5590">
        <w:rPr>
          <w:rFonts w:eastAsia="Calibri" w:hint="cs"/>
          <w:cs/>
        </w:rPr>
        <w:t>หลักฐานใน</w:t>
      </w:r>
      <w:r w:rsidRPr="009E5590">
        <w:rPr>
          <w:rFonts w:eastAsia="Calibri"/>
          <w:cs/>
        </w:rPr>
        <w:t>พระสุตตันตปิฎก ขุททกนิกาย จูฬนิทเทส ปารายนวรรค</w:t>
      </w:r>
      <w:r w:rsidRPr="009E5590">
        <w:rPr>
          <w:rFonts w:eastAsia="Calibri" w:hint="cs"/>
          <w:cs/>
        </w:rPr>
        <w:t xml:space="preserve"> </w:t>
      </w:r>
      <w:r w:rsidRPr="009E5590">
        <w:rPr>
          <w:rFonts w:eastAsia="Calibri"/>
          <w:cs/>
        </w:rPr>
        <w:t>มาณวปัญหานิทเทส โปสาลมาณวปัญหานิทเทส</w:t>
      </w:r>
      <w:r w:rsidRPr="009E5590">
        <w:rPr>
          <w:rFonts w:eastAsia="Calibri"/>
        </w:rPr>
        <w:t xml:space="preserve"> </w:t>
      </w:r>
      <w:r w:rsidRPr="009E5590">
        <w:rPr>
          <w:rFonts w:eastAsia="Calibri" w:hint="cs"/>
          <w:cs/>
        </w:rPr>
        <w:t>ความว่า</w:t>
      </w:r>
    </w:p>
    <w:p w14:paraId="4C61DFA3" w14:textId="0219E1ED" w:rsidR="00544E2E" w:rsidRPr="009E5590" w:rsidRDefault="00A43053" w:rsidP="00BE3EC0">
      <w:pPr>
        <w:ind w:left="426" w:firstLine="283"/>
        <w:rPr>
          <w:rFonts w:eastAsia="Calibri"/>
        </w:rPr>
      </w:pPr>
      <w:r w:rsidRPr="009E5590">
        <w:rPr>
          <w:rFonts w:eastAsia="Calibri"/>
          <w:cs/>
        </w:rPr>
        <w:t>ภควา ชานาติ อย</w:t>
      </w:r>
      <w:r w:rsidR="00C522C3">
        <w:rPr>
          <w:rFonts w:eastAsia="Calibri"/>
          <w:cs/>
        </w:rPr>
        <w:t></w:t>
      </w:r>
      <w:r w:rsidR="00C96205" w:rsidRPr="009E5590">
        <w:rPr>
          <w:rFonts w:eastAsia="Calibri"/>
          <w:cs/>
        </w:rPr>
        <w:t xml:space="preserve"> ปุคฺคโล</w:t>
      </w:r>
      <w:r w:rsidR="00C96205" w:rsidRPr="009E5590">
        <w:rPr>
          <w:rFonts w:eastAsia="Calibri"/>
        </w:rPr>
        <w:t xml:space="preserve"> … </w:t>
      </w:r>
      <w:r w:rsidR="00C96205" w:rsidRPr="009E5590">
        <w:rPr>
          <w:rFonts w:eastAsia="Calibri"/>
          <w:cs/>
        </w:rPr>
        <w:t>ป</w:t>
      </w:r>
      <w:r w:rsidR="00C522C3">
        <w:rPr>
          <w:rFonts w:eastAsia="Calibri"/>
          <w:cs/>
        </w:rPr>
        <w:t></w:t>
      </w:r>
      <w:r w:rsidR="00C96205" w:rsidRPr="009E5590">
        <w:rPr>
          <w:rFonts w:eastAsia="Calibri"/>
          <w:cs/>
        </w:rPr>
        <w:t>สุกูลิกงฺคาธิมุตฺโต เตจีวริกงฺคาธิมุตฺโต</w:t>
      </w:r>
      <w:r w:rsidR="00C96205" w:rsidRPr="009E5590">
        <w:rPr>
          <w:rFonts w:eastAsia="Calibri" w:hint="cs"/>
          <w:cs/>
        </w:rPr>
        <w:t xml:space="preserve"> </w:t>
      </w:r>
      <w:r w:rsidR="00C96205" w:rsidRPr="009E5590">
        <w:rPr>
          <w:rFonts w:eastAsia="Calibri"/>
          <w:cs/>
        </w:rPr>
        <w:t>ปิณฺฑปาติกงฺคาธิมุตฺโต สปทานจาริกงฺคาธิมุตฺโต</w:t>
      </w:r>
      <w:r w:rsidR="00C96205" w:rsidRPr="009E5590">
        <w:rPr>
          <w:rFonts w:eastAsia="Calibri" w:hint="cs"/>
          <w:cs/>
        </w:rPr>
        <w:t xml:space="preserve"> </w:t>
      </w:r>
      <w:r w:rsidR="00C96205" w:rsidRPr="009E5590">
        <w:rPr>
          <w:rFonts w:eastAsia="Calibri"/>
          <w:u w:val="single"/>
          <w:cs/>
        </w:rPr>
        <w:t>เอกาสนิกงฺคาธิมุตฺโต</w:t>
      </w:r>
      <w:r w:rsidR="00C96205" w:rsidRPr="009E5590">
        <w:rPr>
          <w:rFonts w:eastAsia="Calibri"/>
          <w:cs/>
        </w:rPr>
        <w:t xml:space="preserve"> ปตฺตปิณฺฑิกงฺคาธิมุตฺโต</w:t>
      </w:r>
      <w:r w:rsidR="00C96205" w:rsidRPr="009E5590">
        <w:rPr>
          <w:rFonts w:eastAsia="Calibri" w:hint="cs"/>
          <w:cs/>
        </w:rPr>
        <w:t xml:space="preserve"> </w:t>
      </w:r>
      <w:r w:rsidR="00C96205" w:rsidRPr="009E5590">
        <w:rPr>
          <w:rFonts w:eastAsia="Calibri"/>
          <w:u w:val="single"/>
          <w:cs/>
        </w:rPr>
        <w:t>ขลุปจฺฉาภตฺติกงฺคาธิมุตฺโต</w:t>
      </w:r>
      <w:r w:rsidR="00C96205" w:rsidRPr="009E5590">
        <w:rPr>
          <w:rFonts w:eastAsia="Calibri"/>
          <w:cs/>
        </w:rPr>
        <w:t xml:space="preserve"> อารญฺญิกงฺคาธิมุตฺโต</w:t>
      </w:r>
      <w:r w:rsidR="00C96205" w:rsidRPr="009E5590">
        <w:rPr>
          <w:rFonts w:eastAsia="Calibri" w:hint="cs"/>
          <w:cs/>
        </w:rPr>
        <w:t xml:space="preserve"> </w:t>
      </w:r>
      <w:r w:rsidR="00C96205" w:rsidRPr="009E5590">
        <w:rPr>
          <w:rFonts w:eastAsia="Calibri"/>
          <w:cs/>
        </w:rPr>
        <w:t>รุกฺขมูลิกงฺคาธิมุตฺโต อพฺโภกาสิกงฺคาธิมุตฺโต โสสานิกงฺคาธิมุตฺโต</w:t>
      </w:r>
      <w:r w:rsidR="00C96205" w:rsidRPr="009E5590">
        <w:rPr>
          <w:rFonts w:eastAsia="Calibri" w:hint="cs"/>
          <w:cs/>
        </w:rPr>
        <w:t xml:space="preserve"> </w:t>
      </w:r>
    </w:p>
    <w:p w14:paraId="4033CF12" w14:textId="758456D3" w:rsidR="00BE3EC0" w:rsidRPr="009E5590" w:rsidRDefault="00C96205" w:rsidP="009809D2">
      <w:pPr>
        <w:spacing w:before="0"/>
        <w:ind w:firstLine="709"/>
        <w:rPr>
          <w:rFonts w:eastAsia="Calibri"/>
        </w:rPr>
      </w:pPr>
      <w:r w:rsidRPr="009E5590">
        <w:rPr>
          <w:rFonts w:eastAsia="Calibri"/>
          <w:cs/>
        </w:rPr>
        <w:t>ยถาสนฺถติกงฺคาธิมุตฺโต เนสชฺชิกงฺคาธิมุตฺโต</w:t>
      </w:r>
      <w:r w:rsidRPr="009E5590">
        <w:rPr>
          <w:rFonts w:eastAsia="Calibri"/>
        </w:rPr>
        <w:t xml:space="preserve"> …</w:t>
      </w:r>
      <w:r w:rsidRPr="009E5590">
        <w:rPr>
          <w:rFonts w:eastAsia="Calibri"/>
          <w:vertAlign w:val="superscript"/>
          <w:cs/>
        </w:rPr>
        <w:footnoteReference w:id="262"/>
      </w:r>
    </w:p>
    <w:p w14:paraId="23C31801" w14:textId="44A2627D" w:rsidR="00A43053" w:rsidRPr="009E5590" w:rsidRDefault="002A0D60" w:rsidP="00544E2E">
      <w:pPr>
        <w:tabs>
          <w:tab w:val="left" w:pos="993"/>
        </w:tabs>
        <w:rPr>
          <w:rFonts w:eastAsia="Calibri"/>
        </w:rPr>
      </w:pPr>
      <w:r w:rsidRPr="009E5590">
        <w:rPr>
          <w:rFonts w:eastAsia="Calibri" w:hint="cs"/>
          <w:cs/>
        </w:rPr>
        <w:lastRenderedPageBreak/>
        <w:t xml:space="preserve">นอกจากนี้ ในอรรถกถาพระสุตตันตปิฎก ขุททกนิกาย ปรมัตถทีปนี อุทาน นันทวรรค ปิณฑปาติกสุตตวัณณนา </w:t>
      </w:r>
      <w:r w:rsidR="008B004F" w:rsidRPr="009E5590">
        <w:rPr>
          <w:rFonts w:eastAsia="Calibri" w:hint="cs"/>
          <w:cs/>
        </w:rPr>
        <w:t>ได้</w:t>
      </w:r>
      <w:r w:rsidRPr="009E5590">
        <w:rPr>
          <w:rFonts w:eastAsia="Calibri" w:hint="cs"/>
          <w:cs/>
        </w:rPr>
        <w:t>อธิบาย</w:t>
      </w:r>
      <w:r w:rsidR="00B5508F" w:rsidRPr="009E5590">
        <w:rPr>
          <w:rFonts w:eastAsia="Calibri" w:hint="cs"/>
          <w:cs/>
        </w:rPr>
        <w:t>อีก</w:t>
      </w:r>
      <w:r w:rsidRPr="009E5590">
        <w:rPr>
          <w:rFonts w:eastAsia="Calibri" w:hint="cs"/>
          <w:cs/>
        </w:rPr>
        <w:t>ว่า</w:t>
      </w:r>
    </w:p>
    <w:p w14:paraId="606B9CED" w14:textId="65EBADEF" w:rsidR="00DB1882" w:rsidRPr="002B2700" w:rsidRDefault="002A0D60" w:rsidP="00544E2E">
      <w:pPr>
        <w:tabs>
          <w:tab w:val="left" w:pos="993"/>
        </w:tabs>
        <w:rPr>
          <w:rFonts w:ascii="Pali_Th" w:eastAsia="Calibri" w:hAnsi="Pali_Th"/>
        </w:rPr>
      </w:pPr>
      <w:r w:rsidRPr="009E5590">
        <w:rPr>
          <w:rFonts w:eastAsia="Calibri"/>
        </w:rPr>
        <w:t xml:space="preserve">… </w:t>
      </w:r>
      <w:r w:rsidRPr="009E5590">
        <w:rPr>
          <w:rFonts w:eastAsia="Calibri" w:hint="cs"/>
          <w:cs/>
        </w:rPr>
        <w:t>คำว่า หลังจากฉันอาหารเสร็จแล้ว (ปจ</w:t>
      </w:r>
      <w:r w:rsidRPr="009E5590">
        <w:rPr>
          <w:rFonts w:ascii="Pali_Th" w:eastAsia="Calibri" w:hAnsi="Pali_Th" w:hint="cs"/>
          <w:cs/>
        </w:rPr>
        <w:t>ฺฉาภตฺต</w:t>
      </w:r>
      <w:r w:rsidR="00A6567A">
        <w:rPr>
          <w:rFonts w:eastAsia="Calibri"/>
          <w:cs/>
        </w:rPr>
        <w:t></w:t>
      </w:r>
      <w:r w:rsidRPr="009E5590">
        <w:rPr>
          <w:rFonts w:ascii="Pali_Th" w:eastAsia="Calibri" w:hAnsi="Pali_Th" w:hint="cs"/>
          <w:cs/>
        </w:rPr>
        <w:t xml:space="preserve">) ความว่า </w:t>
      </w:r>
      <w:r w:rsidRPr="009742E8">
        <w:rPr>
          <w:rFonts w:ascii="Pali_Th" w:eastAsia="Calibri" w:hAnsi="Pali_Th" w:hint="cs"/>
          <w:cs/>
        </w:rPr>
        <w:t>แม้เวลาภายในเที่ยงวันของภิกษุถือเอกาสนิกังคธุดงค์ และขลุปัจฉาภัตติกังคธุดงค์ ผู้ฉันอาหารเช้าแล้ว ก็เป็นปัจฉาภัตเหมือนกัน แต่ในที่นี้ ภายหลังแต่ฉันอาหารตามปกตินั่นแหละ พึงทราบว่า เป็นปัจฉาภัต</w:t>
      </w:r>
      <w:r w:rsidRPr="009E5590">
        <w:rPr>
          <w:rFonts w:ascii="Pali_Th" w:eastAsia="Calibri" w:hAnsi="Pali_Th" w:hint="cs"/>
          <w:cs/>
        </w:rPr>
        <w:t xml:space="preserve"> ...</w:t>
      </w:r>
      <w:r w:rsidRPr="009E5590">
        <w:rPr>
          <w:rStyle w:val="FootnoteReference"/>
          <w:rFonts w:ascii="Pali_Th" w:eastAsia="Calibri" w:hAnsi="Pali_Th"/>
          <w:cs/>
        </w:rPr>
        <w:footnoteReference w:id="263"/>
      </w:r>
    </w:p>
    <w:p w14:paraId="6AAFD581" w14:textId="553C0C8F" w:rsidR="00C96205" w:rsidRPr="009E5590" w:rsidRDefault="00C96205" w:rsidP="00544E2E">
      <w:pPr>
        <w:tabs>
          <w:tab w:val="left" w:pos="993"/>
        </w:tabs>
        <w:rPr>
          <w:rFonts w:eastAsia="Calibri"/>
        </w:rPr>
      </w:pPr>
      <w:r w:rsidRPr="009E5590">
        <w:rPr>
          <w:rFonts w:eastAsia="Calibri" w:hint="cs"/>
          <w:cs/>
        </w:rPr>
        <w:t>ในพจนานุกรมพุทธศาสตร์ ฉบับประมวลศัพท์ อธิบายว่า</w:t>
      </w:r>
    </w:p>
    <w:p w14:paraId="76335596" w14:textId="3A73E6F4" w:rsidR="00A0660B" w:rsidRPr="009E5590" w:rsidRDefault="00A0660B" w:rsidP="00544E2E">
      <w:pPr>
        <w:tabs>
          <w:tab w:val="left" w:pos="709"/>
        </w:tabs>
        <w:rPr>
          <w:rFonts w:eastAsia="Calibri"/>
        </w:rPr>
      </w:pPr>
      <w:r w:rsidRPr="009E5590">
        <w:rPr>
          <w:rFonts w:eastAsia="Calibri" w:hint="cs"/>
          <w:cs/>
        </w:rPr>
        <w:t>... ขลุปัจฉาภัตติกังคะ ลงมือฉันแล้วไม่ยอมรับเพิ่ม</w:t>
      </w:r>
      <w:r w:rsidRPr="009E5590">
        <w:rPr>
          <w:rFonts w:eastAsia="Calibri"/>
        </w:rPr>
        <w:t xml:space="preserve"> ...</w:t>
      </w:r>
      <w:r w:rsidRPr="009E5590">
        <w:rPr>
          <w:rFonts w:eastAsia="Calibri"/>
          <w:vertAlign w:val="superscript"/>
          <w:cs/>
        </w:rPr>
        <w:footnoteReference w:id="264"/>
      </w:r>
    </w:p>
    <w:p w14:paraId="769E9FBC" w14:textId="0432EB02" w:rsidR="00C96205" w:rsidRPr="009E5590" w:rsidRDefault="00C96205" w:rsidP="000C3F1C">
      <w:pPr>
        <w:tabs>
          <w:tab w:val="left" w:pos="709"/>
        </w:tabs>
        <w:rPr>
          <w:rFonts w:eastAsia="Calibri"/>
        </w:rPr>
      </w:pPr>
      <w:r w:rsidRPr="009E5590">
        <w:rPr>
          <w:rFonts w:eastAsia="Calibri" w:hint="cs"/>
          <w:cs/>
        </w:rPr>
        <w:t>เอกาสนิกะ ผู้ฉันที่นั่งเดียว คือ ฉันวันละมื้อเดียวครั้งเดียว ลุก</w:t>
      </w:r>
      <w:r w:rsidR="00544E2E" w:rsidRPr="009E5590">
        <w:rPr>
          <w:rFonts w:eastAsia="Calibri" w:hint="cs"/>
          <w:cs/>
        </w:rPr>
        <w:t>จากที่แล้วไม่ฉันอีกในวันนั้น</w:t>
      </w:r>
    </w:p>
    <w:p w14:paraId="3D196BFF" w14:textId="50E71A59" w:rsidR="00630BD3" w:rsidRPr="009E5590" w:rsidRDefault="00C96205" w:rsidP="00291D8D">
      <w:pPr>
        <w:tabs>
          <w:tab w:val="left" w:pos="426"/>
          <w:tab w:val="left" w:pos="709"/>
        </w:tabs>
        <w:spacing w:before="0"/>
        <w:rPr>
          <w:rFonts w:eastAsia="Calibri"/>
        </w:rPr>
      </w:pPr>
      <w:r w:rsidRPr="009E5590">
        <w:rPr>
          <w:rFonts w:eastAsia="Calibri" w:hint="cs"/>
          <w:cs/>
        </w:rPr>
        <w:t>เอกาสิกังคะ องค์แห่งผู้ถือนั่งฉันที่อาสนะเดียวเป็นวัตร คือ ฉันวันละมื้อเดียว ลุกจากที่แล้วไม่ฉันอีกในวันนั้น (ข้อ ๕ ในธุดงค์ ๑๓)</w:t>
      </w:r>
      <w:r w:rsidRPr="009E5590">
        <w:rPr>
          <w:rFonts w:eastAsia="Calibri"/>
          <w:vertAlign w:val="superscript"/>
          <w:cs/>
        </w:rPr>
        <w:t xml:space="preserve"> </w:t>
      </w:r>
      <w:r w:rsidRPr="009E5590">
        <w:rPr>
          <w:rFonts w:eastAsia="Calibri"/>
          <w:vertAlign w:val="superscript"/>
          <w:cs/>
        </w:rPr>
        <w:footnoteReference w:id="265"/>
      </w:r>
    </w:p>
    <w:p w14:paraId="4407A5AC" w14:textId="1DA5B95D" w:rsidR="00C96205" w:rsidRPr="009E5590" w:rsidRDefault="00A41203" w:rsidP="00C96205">
      <w:pPr>
        <w:tabs>
          <w:tab w:val="left" w:pos="993"/>
        </w:tabs>
        <w:rPr>
          <w:rFonts w:eastAsia="Calibri"/>
        </w:rPr>
      </w:pPr>
      <w:r w:rsidRPr="009E5590">
        <w:rPr>
          <w:rFonts w:eastAsia="Calibri" w:hint="cs"/>
          <w:cs/>
        </w:rPr>
        <w:t>ในโปสาลมาณวปัญหานิทเทส ปรากฏหลักฐาน</w:t>
      </w:r>
      <w:r w:rsidR="00C96205" w:rsidRPr="009E5590">
        <w:rPr>
          <w:rFonts w:eastAsia="Calibri" w:hint="cs"/>
          <w:cs/>
        </w:rPr>
        <w:t>ว่า ในธุดงควัตร ๑๓ มีข้อสมาทานการนั่งฉันอาหารอาสนะเดียวเป็นวัตร และ</w:t>
      </w:r>
      <w:r w:rsidR="00030EF2" w:rsidRPr="009E5590">
        <w:rPr>
          <w:rFonts w:eastAsia="Calibri" w:hint="cs"/>
          <w:cs/>
        </w:rPr>
        <w:t xml:space="preserve">ข้อสมาทานการงดฉันอาหารมื้อหลังเป็นวัตร </w:t>
      </w:r>
      <w:r w:rsidR="00C96205" w:rsidRPr="009E5590">
        <w:rPr>
          <w:rFonts w:eastAsia="Calibri" w:hint="cs"/>
          <w:cs/>
        </w:rPr>
        <w:t>เมื่อตรวจสอบคำศัพท์</w:t>
      </w:r>
      <w:r w:rsidR="00E21D64" w:rsidRPr="009E5590">
        <w:rPr>
          <w:rFonts w:eastAsia="Calibri" w:hint="cs"/>
          <w:cs/>
        </w:rPr>
        <w:t>บาลี</w:t>
      </w:r>
      <w:r w:rsidR="00C96205" w:rsidRPr="009E5590">
        <w:rPr>
          <w:rFonts w:eastAsia="Calibri" w:hint="cs"/>
          <w:cs/>
        </w:rPr>
        <w:t>ในพระไตรปิฎ</w:t>
      </w:r>
      <w:r w:rsidR="00E21D64" w:rsidRPr="009E5590">
        <w:rPr>
          <w:rFonts w:eastAsia="Calibri" w:hint="cs"/>
          <w:cs/>
        </w:rPr>
        <w:t>กฉบับภาษาบาลี ใช้คำ</w:t>
      </w:r>
      <w:r w:rsidR="00F403D6" w:rsidRPr="009E5590">
        <w:rPr>
          <w:rFonts w:eastAsia="Calibri" w:hint="cs"/>
          <w:cs/>
        </w:rPr>
        <w:t xml:space="preserve">ว่า </w:t>
      </w:r>
      <w:r w:rsidR="00C96205" w:rsidRPr="009E5590">
        <w:rPr>
          <w:rFonts w:eastAsia="Calibri"/>
          <w:cs/>
        </w:rPr>
        <w:t>เอกาสนิกงฺคาธิมุตฺโต</w:t>
      </w:r>
      <w:r w:rsidR="00030EF2" w:rsidRPr="009E5590">
        <w:rPr>
          <w:rFonts w:eastAsia="Calibri" w:hint="cs"/>
          <w:cs/>
        </w:rPr>
        <w:t>และขลุปัจฉาภัตติกังคะ</w:t>
      </w:r>
      <w:r w:rsidR="00F403D6" w:rsidRPr="009E5590">
        <w:rPr>
          <w:rFonts w:eastAsia="Calibri" w:hint="cs"/>
          <w:cs/>
        </w:rPr>
        <w:t xml:space="preserve"> นอกจากนี้ หลักฐานในอรรถกถา</w:t>
      </w:r>
      <w:r w:rsidR="00DC29AA" w:rsidRPr="009E5590">
        <w:rPr>
          <w:rFonts w:eastAsia="Calibri" w:hint="cs"/>
          <w:cs/>
        </w:rPr>
        <w:t>ปิณฑปาติกส</w:t>
      </w:r>
      <w:r w:rsidR="00F403D6" w:rsidRPr="009E5590">
        <w:rPr>
          <w:rFonts w:eastAsia="Calibri" w:hint="cs"/>
          <w:cs/>
        </w:rPr>
        <w:t>ูตร ยังได้</w:t>
      </w:r>
      <w:r w:rsidR="00DC29AA" w:rsidRPr="009E5590">
        <w:rPr>
          <w:rFonts w:eastAsia="Calibri" w:hint="cs"/>
          <w:cs/>
        </w:rPr>
        <w:t>อธิบาย</w:t>
      </w:r>
      <w:r w:rsidR="00F403D6" w:rsidRPr="009E5590">
        <w:rPr>
          <w:rFonts w:eastAsia="Calibri" w:hint="cs"/>
          <w:cs/>
        </w:rPr>
        <w:t>อีก</w:t>
      </w:r>
      <w:r w:rsidR="00DC29AA" w:rsidRPr="009E5590">
        <w:rPr>
          <w:rFonts w:eastAsia="Calibri" w:hint="cs"/>
          <w:cs/>
        </w:rPr>
        <w:t>ว่า ภิกษุผู้ถือเอกาสนิกังคธุดงค์ และขลุปัจฉาภัตติกังคธุดงค์ จะฉันอาหารภายใ</w:t>
      </w:r>
      <w:r w:rsidR="0018240B" w:rsidRPr="009E5590">
        <w:rPr>
          <w:rFonts w:eastAsia="Calibri" w:hint="cs"/>
          <w:cs/>
        </w:rPr>
        <w:t>นเวลาไม่เกินเที่ยงวัน หลังจาก</w:t>
      </w:r>
      <w:r w:rsidR="00DC29AA" w:rsidRPr="009E5590">
        <w:rPr>
          <w:rFonts w:eastAsia="Calibri" w:hint="cs"/>
          <w:cs/>
        </w:rPr>
        <w:t xml:space="preserve">ฉันอาหารแล้ว ชื่อว่า เป็นปัจฉาภัต </w:t>
      </w:r>
      <w:r w:rsidR="00F403D6" w:rsidRPr="009E5590">
        <w:rPr>
          <w:rFonts w:eastAsia="Calibri" w:hint="cs"/>
          <w:cs/>
        </w:rPr>
        <w:t>ซึ่ง</w:t>
      </w:r>
      <w:r w:rsidR="00C96205" w:rsidRPr="009E5590">
        <w:rPr>
          <w:rFonts w:eastAsia="Calibri" w:hint="cs"/>
          <w:cs/>
        </w:rPr>
        <w:t>ใน</w:t>
      </w:r>
      <w:r w:rsidR="00C96205" w:rsidRPr="009E5590">
        <w:rPr>
          <w:rFonts w:eastAsia="Calibri"/>
          <w:cs/>
        </w:rPr>
        <w:t>พจนานุกรม</w:t>
      </w:r>
      <w:r w:rsidR="00E21D64" w:rsidRPr="009E5590">
        <w:rPr>
          <w:rFonts w:eastAsia="Calibri" w:hint="cs"/>
          <w:cs/>
        </w:rPr>
        <w:t>ฯ</w:t>
      </w:r>
      <w:r w:rsidR="007877FC" w:rsidRPr="009E5590">
        <w:rPr>
          <w:rFonts w:eastAsia="Calibri" w:hint="cs"/>
          <w:cs/>
        </w:rPr>
        <w:t xml:space="preserve"> ได้</w:t>
      </w:r>
      <w:r w:rsidR="00C96205" w:rsidRPr="009E5590">
        <w:rPr>
          <w:rFonts w:eastAsia="Calibri"/>
          <w:cs/>
        </w:rPr>
        <w:t>อธิบาย</w:t>
      </w:r>
      <w:r w:rsidR="00E21D64" w:rsidRPr="009E5590">
        <w:rPr>
          <w:rFonts w:eastAsia="Calibri" w:hint="cs"/>
          <w:cs/>
        </w:rPr>
        <w:t>คำศัพท์ทั้ง ๓</w:t>
      </w:r>
      <w:r w:rsidR="00F403D6" w:rsidRPr="009E5590">
        <w:rPr>
          <w:rFonts w:eastAsia="Calibri" w:hint="cs"/>
          <w:cs/>
        </w:rPr>
        <w:t xml:space="preserve"> </w:t>
      </w:r>
      <w:r w:rsidR="00E21D64" w:rsidRPr="009E5590">
        <w:rPr>
          <w:rFonts w:eastAsia="Calibri" w:hint="cs"/>
          <w:cs/>
        </w:rPr>
        <w:t xml:space="preserve">ว่า </w:t>
      </w:r>
      <w:r w:rsidR="00030EF2" w:rsidRPr="009E5590">
        <w:rPr>
          <w:rFonts w:eastAsia="Calibri" w:hint="cs"/>
          <w:cs/>
        </w:rPr>
        <w:t>ขลุปัจฉาภัตติกังคะ</w:t>
      </w:r>
      <w:r w:rsidR="00E21D64" w:rsidRPr="009E5590">
        <w:rPr>
          <w:rFonts w:eastAsia="Calibri" w:hint="cs"/>
          <w:cs/>
        </w:rPr>
        <w:t xml:space="preserve"> คือ เมื่อ</w:t>
      </w:r>
      <w:r w:rsidR="00E21D64" w:rsidRPr="009E5590">
        <w:rPr>
          <w:rFonts w:eastAsia="Calibri"/>
          <w:cs/>
        </w:rPr>
        <w:t>ลงมือฉันแล้ว</w:t>
      </w:r>
      <w:r w:rsidR="0018240B" w:rsidRPr="009E5590">
        <w:rPr>
          <w:rFonts w:eastAsia="Calibri" w:hint="cs"/>
          <w:cs/>
        </w:rPr>
        <w:t>จะ</w:t>
      </w:r>
      <w:r w:rsidR="00E60526" w:rsidRPr="009E5590">
        <w:rPr>
          <w:rFonts w:eastAsia="Calibri"/>
          <w:cs/>
        </w:rPr>
        <w:t>ไม่</w:t>
      </w:r>
      <w:r w:rsidR="00E21D64" w:rsidRPr="009E5590">
        <w:rPr>
          <w:rFonts w:eastAsia="Calibri"/>
          <w:cs/>
        </w:rPr>
        <w:t>รับ</w:t>
      </w:r>
      <w:r w:rsidR="00290C78" w:rsidRPr="009E5590">
        <w:rPr>
          <w:rFonts w:eastAsia="Calibri" w:hint="cs"/>
          <w:cs/>
        </w:rPr>
        <w:t>อาหาร</w:t>
      </w:r>
      <w:r w:rsidR="00E21D64" w:rsidRPr="009E5590">
        <w:rPr>
          <w:rFonts w:eastAsia="Calibri"/>
          <w:cs/>
        </w:rPr>
        <w:t>เพิ่ม</w:t>
      </w:r>
      <w:r w:rsidR="00E21D64" w:rsidRPr="009E5590">
        <w:rPr>
          <w:rFonts w:eastAsia="Calibri" w:hint="cs"/>
          <w:cs/>
        </w:rPr>
        <w:t xml:space="preserve"> ส่วนเอกาสนิกะกับ</w:t>
      </w:r>
      <w:r w:rsidR="00C96205" w:rsidRPr="009E5590">
        <w:rPr>
          <w:rFonts w:eastAsia="Calibri" w:hint="cs"/>
          <w:cs/>
        </w:rPr>
        <w:t xml:space="preserve">เอกาสิกังคะ” </w:t>
      </w:r>
      <w:r w:rsidR="00E21D64" w:rsidRPr="009E5590">
        <w:rPr>
          <w:rFonts w:eastAsia="Calibri" w:hint="cs"/>
          <w:cs/>
        </w:rPr>
        <w:t xml:space="preserve">คือ </w:t>
      </w:r>
      <w:r w:rsidR="00C96205" w:rsidRPr="009E5590">
        <w:rPr>
          <w:rFonts w:eastAsia="Calibri" w:hint="cs"/>
          <w:cs/>
        </w:rPr>
        <w:t>การนั่งฉันอาหาร</w:t>
      </w:r>
      <w:r w:rsidR="00985DFD" w:rsidRPr="009E5590">
        <w:rPr>
          <w:rFonts w:eastAsia="Calibri" w:hint="cs"/>
          <w:cs/>
        </w:rPr>
        <w:t>เพียง</w:t>
      </w:r>
      <w:r w:rsidR="00C96205" w:rsidRPr="009E5590">
        <w:rPr>
          <w:rFonts w:eastAsia="Calibri" w:hint="cs"/>
          <w:cs/>
        </w:rPr>
        <w:t xml:space="preserve">วันละครั้งเดียวเป็นวัตร </w:t>
      </w:r>
      <w:r w:rsidR="00290C78" w:rsidRPr="009E5590">
        <w:rPr>
          <w:rFonts w:eastAsia="Calibri" w:hint="cs"/>
          <w:cs/>
        </w:rPr>
        <w:t>เมื่อ</w:t>
      </w:r>
      <w:r w:rsidR="00C96205" w:rsidRPr="009E5590">
        <w:rPr>
          <w:rFonts w:eastAsia="Calibri" w:hint="cs"/>
          <w:cs/>
        </w:rPr>
        <w:t>ลุกจาก</w:t>
      </w:r>
      <w:r w:rsidR="00985DFD" w:rsidRPr="009E5590">
        <w:rPr>
          <w:rFonts w:eastAsia="Calibri" w:hint="cs"/>
          <w:cs/>
        </w:rPr>
        <w:t>อาสนะ</w:t>
      </w:r>
      <w:r w:rsidR="00C96205" w:rsidRPr="009E5590">
        <w:rPr>
          <w:rFonts w:eastAsia="Calibri" w:hint="cs"/>
          <w:cs/>
        </w:rPr>
        <w:t>ที่นั่ง</w:t>
      </w:r>
      <w:r w:rsidR="00290C78" w:rsidRPr="009E5590">
        <w:rPr>
          <w:rFonts w:eastAsia="Calibri" w:hint="cs"/>
          <w:cs/>
        </w:rPr>
        <w:t>ฉัน</w:t>
      </w:r>
      <w:r w:rsidR="00C96205" w:rsidRPr="009E5590">
        <w:rPr>
          <w:rFonts w:eastAsia="Calibri" w:hint="cs"/>
          <w:cs/>
        </w:rPr>
        <w:t>แล้ว</w:t>
      </w:r>
      <w:r w:rsidR="00290C78" w:rsidRPr="009E5590">
        <w:rPr>
          <w:rFonts w:eastAsia="Calibri" w:hint="cs"/>
          <w:cs/>
        </w:rPr>
        <w:t xml:space="preserve"> </w:t>
      </w:r>
      <w:r w:rsidR="004E4269" w:rsidRPr="009E5590">
        <w:rPr>
          <w:rFonts w:eastAsia="Calibri" w:hint="cs"/>
          <w:cs/>
        </w:rPr>
        <w:t>ในวันนั้น</w:t>
      </w:r>
      <w:r w:rsidR="008D0161" w:rsidRPr="009E5590">
        <w:rPr>
          <w:rFonts w:eastAsia="Calibri" w:hint="cs"/>
          <w:cs/>
        </w:rPr>
        <w:t>จะไม่ฉันอาหาร</w:t>
      </w:r>
      <w:r w:rsidR="00C96205" w:rsidRPr="009E5590">
        <w:rPr>
          <w:rFonts w:eastAsia="Calibri" w:hint="cs"/>
          <w:cs/>
        </w:rPr>
        <w:t>อีก</w:t>
      </w:r>
      <w:r w:rsidR="00985DFD" w:rsidRPr="009E5590">
        <w:rPr>
          <w:rFonts w:eastAsia="Calibri" w:hint="cs"/>
          <w:cs/>
        </w:rPr>
        <w:t>เลย</w:t>
      </w:r>
    </w:p>
    <w:p w14:paraId="7C0FF433" w14:textId="07D2C0D0" w:rsidR="00E07A82" w:rsidRPr="009E5590" w:rsidRDefault="00C96205" w:rsidP="00C96205">
      <w:pPr>
        <w:tabs>
          <w:tab w:val="left" w:pos="993"/>
        </w:tabs>
        <w:rPr>
          <w:rFonts w:eastAsia="Calibri"/>
          <w:cs/>
        </w:rPr>
      </w:pPr>
      <w:r w:rsidRPr="009E5590">
        <w:rPr>
          <w:rFonts w:eastAsia="Calibri"/>
          <w:cs/>
        </w:rPr>
        <w:tab/>
      </w:r>
      <w:r w:rsidR="00D241F3" w:rsidRPr="009E5590">
        <w:rPr>
          <w:rFonts w:eastAsia="Calibri" w:hint="cs"/>
          <w:cs/>
        </w:rPr>
        <w:t>น</w:t>
      </w:r>
      <w:r w:rsidR="00CC549E" w:rsidRPr="009E5590">
        <w:rPr>
          <w:rFonts w:eastAsia="Calibri" w:hint="cs"/>
          <w:cs/>
        </w:rPr>
        <w:t>อกจาก</w:t>
      </w:r>
      <w:r w:rsidR="00F9634A" w:rsidRPr="009E5590">
        <w:rPr>
          <w:rFonts w:eastAsia="Calibri" w:hint="cs"/>
          <w:cs/>
        </w:rPr>
        <w:t>นี้</w:t>
      </w:r>
      <w:r w:rsidR="00D241F3" w:rsidRPr="009E5590">
        <w:rPr>
          <w:rFonts w:eastAsia="Calibri" w:hint="cs"/>
          <w:cs/>
        </w:rPr>
        <w:t xml:space="preserve"> ย</w:t>
      </w:r>
      <w:r w:rsidR="003B3404" w:rsidRPr="009E5590">
        <w:rPr>
          <w:rFonts w:eastAsia="Calibri" w:hint="cs"/>
          <w:cs/>
        </w:rPr>
        <w:t>ังปรากฏ</w:t>
      </w:r>
      <w:r w:rsidR="00D241F3" w:rsidRPr="009E5590">
        <w:rPr>
          <w:rFonts w:eastAsia="Calibri" w:hint="cs"/>
          <w:cs/>
        </w:rPr>
        <w:t>หลักฐ</w:t>
      </w:r>
      <w:r w:rsidR="003B3404" w:rsidRPr="009E5590">
        <w:rPr>
          <w:rFonts w:eastAsia="Calibri" w:hint="cs"/>
          <w:cs/>
        </w:rPr>
        <w:t>าน</w:t>
      </w:r>
      <w:r w:rsidR="00D241F3" w:rsidRPr="009E5590">
        <w:rPr>
          <w:rFonts w:eastAsia="Calibri" w:hint="cs"/>
          <w:cs/>
        </w:rPr>
        <w:t>ในภัททาลิสูตร</w:t>
      </w:r>
      <w:r w:rsidR="003341F5" w:rsidRPr="009E5590">
        <w:rPr>
          <w:rFonts w:eastAsia="Calibri" w:hint="cs"/>
          <w:cs/>
        </w:rPr>
        <w:t>อีก</w:t>
      </w:r>
      <w:r w:rsidR="00D241F3" w:rsidRPr="009E5590">
        <w:rPr>
          <w:rFonts w:eastAsia="Calibri" w:hint="cs"/>
          <w:cs/>
        </w:rPr>
        <w:t>ว่า “พระศ</w:t>
      </w:r>
      <w:r w:rsidR="00B745A1" w:rsidRPr="009E5590">
        <w:rPr>
          <w:rFonts w:eastAsia="Calibri" w:hint="cs"/>
          <w:cs/>
        </w:rPr>
        <w:t>าสดาทรง</w:t>
      </w:r>
      <w:r w:rsidR="00D241F3" w:rsidRPr="009E5590">
        <w:rPr>
          <w:rFonts w:eastAsia="Calibri" w:hint="cs"/>
          <w:cs/>
        </w:rPr>
        <w:t>ชักชวน</w:t>
      </w:r>
      <w:r w:rsidR="003B3404" w:rsidRPr="009E5590">
        <w:rPr>
          <w:rFonts w:eastAsia="Calibri" w:hint="cs"/>
          <w:cs/>
        </w:rPr>
        <w:t>ให้</w:t>
      </w:r>
      <w:r w:rsidR="00D241F3" w:rsidRPr="009E5590">
        <w:rPr>
          <w:rFonts w:eastAsia="Calibri" w:hint="cs"/>
          <w:cs/>
        </w:rPr>
        <w:t>ภิกษุทั้งหลาย</w:t>
      </w:r>
      <w:r w:rsidR="003341F5" w:rsidRPr="009E5590">
        <w:rPr>
          <w:rFonts w:eastAsia="Calibri" w:hint="cs"/>
          <w:cs/>
        </w:rPr>
        <w:t>หัน</w:t>
      </w:r>
      <w:r w:rsidR="003B3404" w:rsidRPr="009E5590">
        <w:rPr>
          <w:rFonts w:eastAsia="Calibri" w:hint="cs"/>
          <w:cs/>
        </w:rPr>
        <w:t>มา</w:t>
      </w:r>
      <w:r w:rsidR="00D241F3" w:rsidRPr="009E5590">
        <w:rPr>
          <w:rFonts w:eastAsia="Calibri" w:hint="cs"/>
          <w:cs/>
        </w:rPr>
        <w:t>ฉันอาหารมื้อเดียว”</w:t>
      </w:r>
      <w:r w:rsidR="00D241F3" w:rsidRPr="009E5590">
        <w:rPr>
          <w:rStyle w:val="FootnoteReference"/>
          <w:rFonts w:eastAsia="Calibri"/>
          <w:cs/>
        </w:rPr>
        <w:footnoteReference w:id="266"/>
      </w:r>
      <w:r w:rsidR="0048000C" w:rsidRPr="009E5590">
        <w:rPr>
          <w:rFonts w:eastAsia="Calibri" w:hint="cs"/>
          <w:cs/>
        </w:rPr>
        <w:t xml:space="preserve"> </w:t>
      </w:r>
      <w:r w:rsidR="00732B70" w:rsidRPr="009E5590">
        <w:rPr>
          <w:rFonts w:eastAsia="Calibri" w:hint="cs"/>
          <w:cs/>
        </w:rPr>
        <w:t>คำว่า “ฉันอาหารมื้อเดียว” ที่ปรากฏ</w:t>
      </w:r>
      <w:r w:rsidR="00F9634A" w:rsidRPr="009E5590">
        <w:rPr>
          <w:rFonts w:eastAsia="Calibri" w:hint="cs"/>
          <w:cs/>
        </w:rPr>
        <w:t>หลักฐาน</w:t>
      </w:r>
      <w:r w:rsidR="0048000C" w:rsidRPr="009E5590">
        <w:rPr>
          <w:rFonts w:eastAsia="Calibri" w:hint="cs"/>
          <w:cs/>
        </w:rPr>
        <w:t xml:space="preserve">ในภัททาลิสูตร </w:t>
      </w:r>
      <w:r w:rsidR="00F9634A" w:rsidRPr="009E5590">
        <w:rPr>
          <w:rFonts w:eastAsia="Calibri" w:hint="cs"/>
          <w:cs/>
        </w:rPr>
        <w:t>เมื่อตรวจสอบดูคำศัพท์ใน</w:t>
      </w:r>
      <w:r w:rsidR="0048000C" w:rsidRPr="009E5590">
        <w:rPr>
          <w:rFonts w:eastAsia="Calibri" w:hint="cs"/>
          <w:cs/>
        </w:rPr>
        <w:t>พระไตรปิฎกฉบับภาษาบาลีอักษ</w:t>
      </w:r>
      <w:r w:rsidR="00BA4BBF" w:rsidRPr="009E5590">
        <w:rPr>
          <w:rFonts w:eastAsia="Calibri" w:hint="cs"/>
          <w:cs/>
        </w:rPr>
        <w:t>รไทย ใช้คำ</w:t>
      </w:r>
      <w:r w:rsidR="0048000C" w:rsidRPr="009E5590">
        <w:rPr>
          <w:rFonts w:eastAsia="Calibri" w:hint="cs"/>
          <w:cs/>
        </w:rPr>
        <w:t>ว่า “เอกาสนโภชน</w:t>
      </w:r>
      <w:r w:rsidR="00920926">
        <w:rPr>
          <w:rFonts w:eastAsia="Calibri"/>
          <w:cs/>
        </w:rPr>
        <w:t></w:t>
      </w:r>
      <w:r w:rsidR="0048000C" w:rsidRPr="009E5590">
        <w:rPr>
          <w:rFonts w:eastAsia="Calibri" w:hint="cs"/>
          <w:cs/>
        </w:rPr>
        <w:t>”</w:t>
      </w:r>
      <w:r w:rsidR="00A309D5" w:rsidRPr="009E5590">
        <w:rPr>
          <w:rStyle w:val="FootnoteReference"/>
          <w:rFonts w:eastAsia="Calibri"/>
          <w:cs/>
        </w:rPr>
        <w:footnoteReference w:id="267"/>
      </w:r>
      <w:r w:rsidR="006F11E2" w:rsidRPr="009E5590">
        <w:rPr>
          <w:rFonts w:eastAsia="Calibri" w:hint="cs"/>
          <w:cs/>
        </w:rPr>
        <w:t xml:space="preserve"> </w:t>
      </w:r>
      <w:r w:rsidR="000202C5" w:rsidRPr="009E5590">
        <w:rPr>
          <w:rFonts w:eastAsia="Calibri" w:hint="cs"/>
          <w:cs/>
        </w:rPr>
        <w:t>ใน</w:t>
      </w:r>
      <w:r w:rsidR="00CD627F" w:rsidRPr="009E5590">
        <w:rPr>
          <w:rFonts w:eastAsia="Calibri" w:hint="cs"/>
          <w:cs/>
        </w:rPr>
        <w:t>อรรถกถาภัททาลิสู</w:t>
      </w:r>
      <w:r w:rsidR="0062399A" w:rsidRPr="009E5590">
        <w:rPr>
          <w:rFonts w:eastAsia="Calibri" w:hint="cs"/>
          <w:cs/>
        </w:rPr>
        <w:t xml:space="preserve">ตร </w:t>
      </w:r>
      <w:r w:rsidR="00B31ED6" w:rsidRPr="009E5590">
        <w:rPr>
          <w:rFonts w:eastAsia="Calibri" w:hint="cs"/>
          <w:cs/>
        </w:rPr>
        <w:t>ระบุ</w:t>
      </w:r>
      <w:r w:rsidR="00CD627F" w:rsidRPr="009E5590">
        <w:rPr>
          <w:rFonts w:eastAsia="Calibri" w:hint="cs"/>
          <w:cs/>
        </w:rPr>
        <w:t>ว่า คือ</w:t>
      </w:r>
      <w:r w:rsidR="0048000C" w:rsidRPr="009E5590">
        <w:rPr>
          <w:rFonts w:eastAsia="Calibri" w:hint="cs"/>
          <w:cs/>
        </w:rPr>
        <w:t>การฉัน</w:t>
      </w:r>
      <w:r w:rsidR="009311F7" w:rsidRPr="009E5590">
        <w:rPr>
          <w:rFonts w:eastAsia="Calibri" w:hint="cs"/>
          <w:cs/>
        </w:rPr>
        <w:t>อาหาร</w:t>
      </w:r>
      <w:r w:rsidR="0048000C" w:rsidRPr="009E5590">
        <w:rPr>
          <w:rFonts w:eastAsia="Calibri" w:hint="cs"/>
          <w:cs/>
        </w:rPr>
        <w:t>ในเวลาก่อนภัตหนเดียว</w:t>
      </w:r>
      <w:r w:rsidR="00FD3942" w:rsidRPr="009E5590">
        <w:rPr>
          <w:rFonts w:eastAsia="Calibri" w:hint="cs"/>
          <w:cs/>
        </w:rPr>
        <w:t>”</w:t>
      </w:r>
      <w:r w:rsidR="00FD3942" w:rsidRPr="009E5590">
        <w:rPr>
          <w:rStyle w:val="FootnoteReference"/>
          <w:rFonts w:eastAsia="Calibri"/>
          <w:cs/>
        </w:rPr>
        <w:footnoteReference w:id="268"/>
      </w:r>
      <w:r w:rsidR="0048000C" w:rsidRPr="009E5590">
        <w:rPr>
          <w:rFonts w:eastAsia="Calibri" w:hint="cs"/>
          <w:cs/>
        </w:rPr>
        <w:t xml:space="preserve"> </w:t>
      </w:r>
      <w:r w:rsidR="009311F7" w:rsidRPr="009E5590">
        <w:rPr>
          <w:rFonts w:eastAsia="Calibri" w:hint="cs"/>
          <w:cs/>
        </w:rPr>
        <w:t>ซึ่งหลักฐาน</w:t>
      </w:r>
      <w:r w:rsidR="000202C5" w:rsidRPr="009E5590">
        <w:rPr>
          <w:rFonts w:eastAsia="Calibri" w:hint="cs"/>
          <w:cs/>
        </w:rPr>
        <w:t>ใน</w:t>
      </w:r>
      <w:r w:rsidR="004F014A" w:rsidRPr="009E5590">
        <w:rPr>
          <w:rFonts w:eastAsia="Calibri" w:hint="cs"/>
          <w:cs/>
        </w:rPr>
        <w:t xml:space="preserve">อรรถกถากกจูปมสูตร </w:t>
      </w:r>
      <w:r w:rsidR="00CD627F" w:rsidRPr="009E5590">
        <w:rPr>
          <w:rFonts w:eastAsia="Calibri" w:hint="cs"/>
          <w:cs/>
        </w:rPr>
        <w:t>ยัง</w:t>
      </w:r>
      <w:r w:rsidR="004F014A" w:rsidRPr="009E5590">
        <w:rPr>
          <w:rFonts w:eastAsia="Calibri" w:hint="cs"/>
          <w:cs/>
        </w:rPr>
        <w:t>ได้อธิบายคำว่า “เอกาสนโภชน</w:t>
      </w:r>
      <w:r w:rsidR="008A51CC">
        <w:rPr>
          <w:rFonts w:eastAsia="Calibri"/>
          <w:cs/>
        </w:rPr>
        <w:t></w:t>
      </w:r>
      <w:r w:rsidR="004F014A" w:rsidRPr="009E5590">
        <w:rPr>
          <w:rFonts w:eastAsia="Calibri" w:hint="cs"/>
          <w:cs/>
        </w:rPr>
        <w:t xml:space="preserve"> เพิ่มเติมอีกว่า การฉันในช่วงระยะเวลาตั้งแต่อรุณขึ้นไปจนถึงเที่ยงวัน แม้ภิกษุจะฉันอาหารเป็น</w:t>
      </w:r>
      <w:r w:rsidR="009311F7" w:rsidRPr="009E5590">
        <w:rPr>
          <w:rFonts w:eastAsia="Calibri" w:hint="cs"/>
          <w:cs/>
        </w:rPr>
        <w:t>จำนวน</w:t>
      </w:r>
      <w:r w:rsidR="004F014A" w:rsidRPr="009E5590">
        <w:rPr>
          <w:rFonts w:eastAsia="Calibri" w:hint="cs"/>
          <w:cs/>
        </w:rPr>
        <w:t xml:space="preserve"> ๑๐ ครั้ง ก็ชื่อว่า ฉันอาหารมื้อเดียว”</w:t>
      </w:r>
      <w:r w:rsidR="008A3BB4" w:rsidRPr="009E5590">
        <w:rPr>
          <w:rStyle w:val="FootnoteReference"/>
          <w:rFonts w:eastAsia="Calibri"/>
          <w:cs/>
        </w:rPr>
        <w:footnoteReference w:id="269"/>
      </w:r>
      <w:r w:rsidR="005577FE" w:rsidRPr="009E5590">
        <w:rPr>
          <w:rFonts w:eastAsia="Calibri" w:hint="cs"/>
          <w:cs/>
        </w:rPr>
        <w:t xml:space="preserve"> </w:t>
      </w:r>
    </w:p>
    <w:p w14:paraId="1F22642C" w14:textId="0228CD3B" w:rsidR="00C96205" w:rsidRPr="009E5590" w:rsidRDefault="00732B70" w:rsidP="00C96205">
      <w:pPr>
        <w:tabs>
          <w:tab w:val="left" w:pos="993"/>
        </w:tabs>
        <w:rPr>
          <w:rFonts w:eastAsia="Calibri"/>
          <w:cs/>
        </w:rPr>
      </w:pPr>
      <w:r w:rsidRPr="009E5590">
        <w:rPr>
          <w:rFonts w:eastAsia="Calibri" w:hint="cs"/>
          <w:cs/>
        </w:rPr>
        <w:lastRenderedPageBreak/>
        <w:t>เมื่อผู</w:t>
      </w:r>
      <w:r w:rsidR="00DB5DC2" w:rsidRPr="009E5590">
        <w:rPr>
          <w:rFonts w:eastAsia="Calibri" w:hint="cs"/>
          <w:cs/>
        </w:rPr>
        <w:t>้วิจัยได้</w:t>
      </w:r>
      <w:r w:rsidRPr="009E5590">
        <w:rPr>
          <w:rFonts w:eastAsia="Calibri" w:hint="cs"/>
          <w:cs/>
        </w:rPr>
        <w:t>สืบค้นข้อมู</w:t>
      </w:r>
      <w:r w:rsidR="007E1E3E" w:rsidRPr="009E5590">
        <w:rPr>
          <w:rFonts w:eastAsia="Calibri" w:hint="cs"/>
          <w:cs/>
        </w:rPr>
        <w:t>ลเพิ่มเติม</w:t>
      </w:r>
      <w:r w:rsidR="005E0083" w:rsidRPr="009E5590">
        <w:rPr>
          <w:rFonts w:eastAsia="Calibri" w:hint="cs"/>
          <w:cs/>
        </w:rPr>
        <w:t xml:space="preserve"> </w:t>
      </w:r>
      <w:r w:rsidR="007E1E3E" w:rsidRPr="009E5590">
        <w:rPr>
          <w:rFonts w:eastAsia="Calibri" w:hint="cs"/>
          <w:cs/>
        </w:rPr>
        <w:t>ยังพบ</w:t>
      </w:r>
      <w:r w:rsidRPr="009E5590">
        <w:rPr>
          <w:rFonts w:eastAsia="Calibri" w:hint="cs"/>
          <w:cs/>
        </w:rPr>
        <w:t>ว่ามีคำแปลคำว่า “ฉันอาหารมื้อเดียว” ที่ปรากฏหลักฐานในพระไตรปิฎกฉบับแปลภาษาไทยอีกหลายแห่งด้วยกัน ยกตัวอย่าง</w:t>
      </w:r>
      <w:r w:rsidR="007212E7" w:rsidRPr="009E5590">
        <w:rPr>
          <w:rFonts w:eastAsia="Calibri" w:hint="cs"/>
          <w:cs/>
        </w:rPr>
        <w:t xml:space="preserve"> </w:t>
      </w:r>
      <w:r w:rsidR="00DB5DC2" w:rsidRPr="009E5590">
        <w:rPr>
          <w:rFonts w:eastAsia="Calibri" w:hint="cs"/>
          <w:cs/>
        </w:rPr>
        <w:t xml:space="preserve">เช่น </w:t>
      </w:r>
      <w:r w:rsidR="0070096C" w:rsidRPr="009E5590">
        <w:rPr>
          <w:rFonts w:eastAsia="Calibri" w:hint="cs"/>
          <w:cs/>
        </w:rPr>
        <w:t>ใน</w:t>
      </w:r>
      <w:r w:rsidRPr="009E5590">
        <w:rPr>
          <w:rFonts w:eastAsia="Calibri" w:hint="cs"/>
          <w:cs/>
        </w:rPr>
        <w:t>พรหมชาลสูตร (จูฬศีล)</w:t>
      </w:r>
      <w:r w:rsidR="007212E7" w:rsidRPr="009E5590">
        <w:rPr>
          <w:rStyle w:val="FootnoteReference"/>
          <w:rFonts w:eastAsia="Calibri"/>
          <w:cs/>
        </w:rPr>
        <w:footnoteReference w:id="270"/>
      </w:r>
      <w:r w:rsidRPr="009E5590">
        <w:rPr>
          <w:rFonts w:eastAsia="Calibri" w:hint="cs"/>
          <w:cs/>
        </w:rPr>
        <w:t xml:space="preserve"> สามัญญผลสูตร (จูฬศีล)</w:t>
      </w:r>
      <w:r w:rsidR="007212E7" w:rsidRPr="009E5590">
        <w:rPr>
          <w:rStyle w:val="FootnoteReference"/>
          <w:rFonts w:eastAsia="Calibri"/>
          <w:cs/>
        </w:rPr>
        <w:footnoteReference w:id="271"/>
      </w:r>
      <w:r w:rsidRPr="009E5590">
        <w:rPr>
          <w:rFonts w:eastAsia="Calibri" w:hint="cs"/>
          <w:cs/>
        </w:rPr>
        <w:t xml:space="preserve"> </w:t>
      </w:r>
      <w:r w:rsidR="007212E7" w:rsidRPr="009E5590">
        <w:rPr>
          <w:rFonts w:eastAsia="Calibri" w:hint="cs"/>
          <w:cs/>
        </w:rPr>
        <w:t>และอุโปสถสูตร</w:t>
      </w:r>
      <w:r w:rsidR="006A5747" w:rsidRPr="009E5590">
        <w:rPr>
          <w:rFonts w:eastAsia="Calibri" w:hint="cs"/>
          <w:cs/>
        </w:rPr>
        <w:t xml:space="preserve"> (ศีลอุโบสถ)</w:t>
      </w:r>
      <w:r w:rsidR="00F95BF1" w:rsidRPr="009E5590">
        <w:rPr>
          <w:rStyle w:val="FootnoteReference"/>
          <w:rFonts w:eastAsia="Calibri"/>
          <w:cs/>
        </w:rPr>
        <w:footnoteReference w:id="272"/>
      </w:r>
      <w:r w:rsidR="007212E7" w:rsidRPr="009E5590">
        <w:rPr>
          <w:rFonts w:eastAsia="Calibri" w:hint="cs"/>
          <w:cs/>
        </w:rPr>
        <w:t xml:space="preserve"> </w:t>
      </w:r>
      <w:r w:rsidR="00BF0A7F" w:rsidRPr="009E5590">
        <w:rPr>
          <w:rFonts w:eastAsia="Calibri" w:hint="cs"/>
          <w:cs/>
        </w:rPr>
        <w:t>ซึ่ง</w:t>
      </w:r>
      <w:r w:rsidR="00C369F7" w:rsidRPr="009E5590">
        <w:rPr>
          <w:rFonts w:eastAsia="Calibri" w:hint="cs"/>
          <w:cs/>
        </w:rPr>
        <w:t xml:space="preserve">คำว่า </w:t>
      </w:r>
      <w:r w:rsidR="00AC0EB3" w:rsidRPr="009E5590">
        <w:rPr>
          <w:rFonts w:eastAsia="Calibri" w:hint="cs"/>
          <w:cs/>
        </w:rPr>
        <w:t>“ฉันมื้อเดียว” ที่ปรากฏหลักฐาน</w:t>
      </w:r>
      <w:r w:rsidR="00701D63" w:rsidRPr="009E5590">
        <w:rPr>
          <w:rFonts w:eastAsia="Calibri" w:hint="cs"/>
          <w:cs/>
        </w:rPr>
        <w:t xml:space="preserve"> ใน</w:t>
      </w:r>
      <w:r w:rsidR="00C369F7" w:rsidRPr="009E5590">
        <w:rPr>
          <w:rFonts w:eastAsia="Calibri" w:hint="cs"/>
          <w:cs/>
        </w:rPr>
        <w:t xml:space="preserve"> ๓ พระสูตรนี้ </w:t>
      </w:r>
      <w:r w:rsidR="00833831" w:rsidRPr="009E5590">
        <w:rPr>
          <w:rFonts w:eastAsia="Calibri" w:hint="cs"/>
          <w:cs/>
        </w:rPr>
        <w:t>เมื่อ</w:t>
      </w:r>
      <w:r w:rsidR="00C369F7" w:rsidRPr="009E5590">
        <w:rPr>
          <w:rFonts w:eastAsia="Calibri" w:hint="cs"/>
          <w:cs/>
        </w:rPr>
        <w:t>ตรวจ</w:t>
      </w:r>
      <w:r w:rsidR="00833831" w:rsidRPr="009E5590">
        <w:rPr>
          <w:rFonts w:eastAsia="Calibri" w:hint="cs"/>
          <w:cs/>
        </w:rPr>
        <w:t>สอบ</w:t>
      </w:r>
      <w:r w:rsidR="00C369F7" w:rsidRPr="009E5590">
        <w:rPr>
          <w:rFonts w:eastAsia="Calibri" w:hint="cs"/>
          <w:cs/>
        </w:rPr>
        <w:t>ดู</w:t>
      </w:r>
      <w:r w:rsidR="00833831" w:rsidRPr="009E5590">
        <w:rPr>
          <w:rFonts w:eastAsia="Calibri" w:hint="cs"/>
          <w:cs/>
        </w:rPr>
        <w:t>คำศัพท์</w:t>
      </w:r>
      <w:r w:rsidR="00C369F7" w:rsidRPr="009E5590">
        <w:rPr>
          <w:rFonts w:eastAsia="Calibri" w:hint="cs"/>
          <w:cs/>
        </w:rPr>
        <w:t>ในพระไตรปิฎกฉบับภาษ</w:t>
      </w:r>
      <w:r w:rsidR="00833831" w:rsidRPr="009E5590">
        <w:rPr>
          <w:rFonts w:eastAsia="Calibri" w:hint="cs"/>
          <w:cs/>
        </w:rPr>
        <w:t>าบาลี</w:t>
      </w:r>
      <w:r w:rsidR="00C369F7" w:rsidRPr="009E5590">
        <w:rPr>
          <w:rFonts w:eastAsia="Calibri" w:hint="cs"/>
          <w:cs/>
        </w:rPr>
        <w:t xml:space="preserve"> ใช้คำว่า “เอกภตฺติโก”</w:t>
      </w:r>
      <w:r w:rsidR="008F1FDF" w:rsidRPr="009E5590">
        <w:rPr>
          <w:rStyle w:val="FootnoteReference"/>
          <w:rFonts w:eastAsia="Calibri"/>
          <w:cs/>
        </w:rPr>
        <w:footnoteReference w:id="273"/>
      </w:r>
      <w:r w:rsidR="008F1FDF" w:rsidRPr="009E5590">
        <w:rPr>
          <w:rFonts w:eastAsia="Calibri" w:hint="cs"/>
          <w:cs/>
        </w:rPr>
        <w:t xml:space="preserve"> </w:t>
      </w:r>
      <w:r w:rsidR="00AE366F" w:rsidRPr="009E5590">
        <w:rPr>
          <w:rFonts w:eastAsia="Calibri" w:hint="cs"/>
          <w:cs/>
        </w:rPr>
        <w:t>โดย</w:t>
      </w:r>
      <w:r w:rsidR="00975B75" w:rsidRPr="009E5590">
        <w:rPr>
          <w:rFonts w:eastAsia="Calibri" w:hint="cs"/>
          <w:cs/>
        </w:rPr>
        <w:t xml:space="preserve">หลักฐานในอรรถกถาจตุกกนิทเทส </w:t>
      </w:r>
      <w:r w:rsidR="00AE366F" w:rsidRPr="009E5590">
        <w:rPr>
          <w:rFonts w:eastAsia="Calibri" w:hint="cs"/>
          <w:cs/>
        </w:rPr>
        <w:t>ได้</w:t>
      </w:r>
      <w:r w:rsidR="00975B75" w:rsidRPr="009E5590">
        <w:rPr>
          <w:rFonts w:eastAsia="Calibri" w:hint="cs"/>
          <w:cs/>
        </w:rPr>
        <w:t>อธิบาย</w:t>
      </w:r>
      <w:r w:rsidR="00812B32" w:rsidRPr="009E5590">
        <w:rPr>
          <w:rFonts w:eastAsia="Calibri" w:hint="cs"/>
          <w:cs/>
        </w:rPr>
        <w:t>ไว้</w:t>
      </w:r>
      <w:r w:rsidR="00975B75" w:rsidRPr="009E5590">
        <w:rPr>
          <w:rFonts w:eastAsia="Calibri" w:hint="cs"/>
          <w:cs/>
        </w:rPr>
        <w:t>ว่า “ในช่วงระยะเวลาตั้งแต่อรุณขึ้นไปจนถึงเที่ยงวัน แม้ภิกษุนั้นจะฉันอาหารเป็น</w:t>
      </w:r>
      <w:r w:rsidR="00833831" w:rsidRPr="009E5590">
        <w:rPr>
          <w:rFonts w:eastAsia="Calibri" w:hint="cs"/>
          <w:cs/>
        </w:rPr>
        <w:t>จำนวน</w:t>
      </w:r>
      <w:r w:rsidR="00975B75" w:rsidRPr="009E5590">
        <w:rPr>
          <w:rFonts w:eastAsia="Calibri" w:hint="cs"/>
          <w:cs/>
        </w:rPr>
        <w:t xml:space="preserve"> ๑๐ ครั้ง ก็ชื่อว่า เป็นผู้ฉันอาหารมื้อเดียว”</w:t>
      </w:r>
      <w:r w:rsidR="00975B75" w:rsidRPr="009E5590">
        <w:rPr>
          <w:rStyle w:val="FootnoteReference"/>
          <w:rFonts w:eastAsia="Calibri"/>
          <w:cs/>
        </w:rPr>
        <w:footnoteReference w:id="274"/>
      </w:r>
    </w:p>
    <w:p w14:paraId="7833CA64" w14:textId="588D01FD" w:rsidR="00C369F7" w:rsidRPr="009E5590" w:rsidRDefault="00C96205" w:rsidP="00C96205">
      <w:pPr>
        <w:tabs>
          <w:tab w:val="left" w:pos="993"/>
        </w:tabs>
        <w:rPr>
          <w:rFonts w:eastAsia="Calibri"/>
          <w:cs/>
        </w:rPr>
      </w:pPr>
      <w:r w:rsidRPr="009E5590">
        <w:rPr>
          <w:rFonts w:eastAsia="Calibri"/>
          <w:cs/>
        </w:rPr>
        <w:tab/>
      </w:r>
      <w:r w:rsidR="00147D84" w:rsidRPr="009E5590">
        <w:rPr>
          <w:rFonts w:eastAsia="Calibri" w:hint="cs"/>
          <w:cs/>
        </w:rPr>
        <w:t>สรุปความ</w:t>
      </w:r>
      <w:r w:rsidR="00FD0B7D" w:rsidRPr="009E5590">
        <w:rPr>
          <w:rFonts w:eastAsia="Calibri" w:hint="cs"/>
          <w:cs/>
        </w:rPr>
        <w:t>ว่า</w:t>
      </w:r>
      <w:r w:rsidR="00147D84" w:rsidRPr="009E5590">
        <w:rPr>
          <w:rFonts w:eastAsia="Calibri" w:hint="cs"/>
          <w:cs/>
        </w:rPr>
        <w:t xml:space="preserve"> </w:t>
      </w:r>
      <w:r w:rsidR="005E0083" w:rsidRPr="009E5590">
        <w:rPr>
          <w:rFonts w:eastAsia="Calibri" w:hint="cs"/>
          <w:cs/>
        </w:rPr>
        <w:t xml:space="preserve">ในโปสาลมาณวปัญหานิทเทส </w:t>
      </w:r>
      <w:r w:rsidR="00812B32" w:rsidRPr="009E5590">
        <w:rPr>
          <w:rFonts w:eastAsia="Calibri" w:hint="cs"/>
          <w:cs/>
        </w:rPr>
        <w:t>ปรากฏหลักฐาน</w:t>
      </w:r>
      <w:r w:rsidR="00FD0B7D" w:rsidRPr="009E5590">
        <w:rPr>
          <w:rFonts w:eastAsia="Calibri" w:hint="cs"/>
          <w:cs/>
        </w:rPr>
        <w:t>ว่า ใน</w:t>
      </w:r>
      <w:r w:rsidR="005E0083" w:rsidRPr="009E5590">
        <w:rPr>
          <w:rFonts w:eastAsia="Calibri" w:hint="cs"/>
          <w:cs/>
        </w:rPr>
        <w:t>ธุดงควัตร</w:t>
      </w:r>
      <w:r w:rsidR="00E53370" w:rsidRPr="009E5590">
        <w:rPr>
          <w:rFonts w:eastAsia="Calibri" w:hint="cs"/>
          <w:cs/>
        </w:rPr>
        <w:t>ทั้ง</w:t>
      </w:r>
      <w:r w:rsidR="005E0083" w:rsidRPr="009E5590">
        <w:rPr>
          <w:rFonts w:eastAsia="Calibri" w:hint="cs"/>
          <w:cs/>
        </w:rPr>
        <w:t xml:space="preserve"> ๑๓ </w:t>
      </w:r>
      <w:r w:rsidR="00E53370" w:rsidRPr="009E5590">
        <w:rPr>
          <w:rFonts w:eastAsia="Calibri" w:hint="cs"/>
          <w:cs/>
        </w:rPr>
        <w:t xml:space="preserve">ข้อ </w:t>
      </w:r>
      <w:r w:rsidR="005E0083" w:rsidRPr="009E5590">
        <w:rPr>
          <w:rFonts w:eastAsia="Calibri" w:hint="cs"/>
          <w:cs/>
        </w:rPr>
        <w:t xml:space="preserve">มีข้อสมาทานการนั่งฉันอาหารอาสนะเดียวเป็นวัตร </w:t>
      </w:r>
      <w:r w:rsidR="00ED0451" w:rsidRPr="009E5590">
        <w:rPr>
          <w:rFonts w:eastAsia="Calibri" w:hint="cs"/>
          <w:cs/>
        </w:rPr>
        <w:t>เมื่อตรวจสอบดูคำศัพท์</w:t>
      </w:r>
      <w:r w:rsidR="005E0083" w:rsidRPr="009E5590">
        <w:rPr>
          <w:rFonts w:eastAsia="Calibri" w:hint="cs"/>
          <w:cs/>
        </w:rPr>
        <w:t xml:space="preserve">ในพระไตรปิฎกฉบับภาษาบาลี ใช้คำว่า </w:t>
      </w:r>
      <w:r w:rsidR="005E0083" w:rsidRPr="009E5590">
        <w:rPr>
          <w:rFonts w:eastAsia="Calibri"/>
          <w:cs/>
        </w:rPr>
        <w:t>เอกาสนิกงฺคาธิมุตฺโต</w:t>
      </w:r>
      <w:r w:rsidR="005E0083" w:rsidRPr="009E5590">
        <w:rPr>
          <w:rFonts w:eastAsia="Calibri" w:hint="cs"/>
          <w:cs/>
        </w:rPr>
        <w:t xml:space="preserve"> นอกจากนี้ </w:t>
      </w:r>
      <w:r w:rsidR="00ED0451" w:rsidRPr="009E5590">
        <w:rPr>
          <w:rFonts w:eastAsia="Calibri" w:hint="cs"/>
          <w:cs/>
        </w:rPr>
        <w:t>หลักฐาน</w:t>
      </w:r>
      <w:r w:rsidR="005E0083" w:rsidRPr="009E5590">
        <w:rPr>
          <w:rFonts w:eastAsia="Calibri" w:hint="cs"/>
          <w:cs/>
        </w:rPr>
        <w:t>อรรถกถา</w:t>
      </w:r>
      <w:r w:rsidR="00366227" w:rsidRPr="009E5590">
        <w:rPr>
          <w:rFonts w:eastAsia="Calibri" w:hint="cs"/>
          <w:cs/>
        </w:rPr>
        <w:t>ใน</w:t>
      </w:r>
      <w:r w:rsidR="005E0083" w:rsidRPr="009E5590">
        <w:rPr>
          <w:rFonts w:eastAsia="Calibri" w:hint="cs"/>
          <w:cs/>
        </w:rPr>
        <w:t xml:space="preserve">ปิณฑปาติกสูตร </w:t>
      </w:r>
      <w:r w:rsidR="00366227" w:rsidRPr="009E5590">
        <w:rPr>
          <w:rFonts w:eastAsia="Calibri" w:hint="cs"/>
          <w:cs/>
        </w:rPr>
        <w:t>ยัง</w:t>
      </w:r>
      <w:r w:rsidR="00ED0451" w:rsidRPr="009E5590">
        <w:rPr>
          <w:rFonts w:eastAsia="Calibri" w:hint="cs"/>
          <w:cs/>
        </w:rPr>
        <w:t>ได้</w:t>
      </w:r>
      <w:r w:rsidR="005E0083" w:rsidRPr="009E5590">
        <w:rPr>
          <w:rFonts w:eastAsia="Calibri" w:hint="cs"/>
          <w:cs/>
        </w:rPr>
        <w:t>อธิบาย</w:t>
      </w:r>
      <w:r w:rsidR="00FD0B7D" w:rsidRPr="009E5590">
        <w:rPr>
          <w:rFonts w:eastAsia="Calibri" w:hint="cs"/>
          <w:cs/>
        </w:rPr>
        <w:t>อีก</w:t>
      </w:r>
      <w:r w:rsidR="005E0083" w:rsidRPr="009E5590">
        <w:rPr>
          <w:rFonts w:eastAsia="Calibri" w:hint="cs"/>
          <w:cs/>
        </w:rPr>
        <w:t xml:space="preserve">ว่า ภิกษุผู้ถือเอกาสนิกังคธุดงค์จะฉันอาหารภายในเวลาไม่เกินเที่ยงวัน </w:t>
      </w:r>
      <w:r w:rsidR="00ED0451" w:rsidRPr="009E5590">
        <w:rPr>
          <w:rFonts w:eastAsia="Calibri" w:hint="cs"/>
          <w:cs/>
        </w:rPr>
        <w:t>ซึ่ง</w:t>
      </w:r>
      <w:r w:rsidR="00812B32" w:rsidRPr="009E5590">
        <w:rPr>
          <w:rFonts w:eastAsia="Calibri" w:hint="cs"/>
          <w:cs/>
        </w:rPr>
        <w:t>ใน</w:t>
      </w:r>
      <w:r w:rsidR="005E0083" w:rsidRPr="009E5590">
        <w:rPr>
          <w:rFonts w:eastAsia="Calibri"/>
          <w:cs/>
        </w:rPr>
        <w:t>พจนานุกรม</w:t>
      </w:r>
      <w:r w:rsidR="005E0083" w:rsidRPr="009E5590">
        <w:rPr>
          <w:rFonts w:eastAsia="Calibri" w:hint="cs"/>
          <w:cs/>
        </w:rPr>
        <w:t xml:space="preserve">ฯ </w:t>
      </w:r>
      <w:r w:rsidR="00812B32" w:rsidRPr="009E5590">
        <w:rPr>
          <w:rFonts w:eastAsia="Calibri" w:hint="cs"/>
          <w:cs/>
        </w:rPr>
        <w:t>ได้</w:t>
      </w:r>
      <w:r w:rsidR="00ED0451" w:rsidRPr="009E5590">
        <w:rPr>
          <w:rFonts w:eastAsia="Calibri"/>
          <w:cs/>
        </w:rPr>
        <w:t>อธิบาย</w:t>
      </w:r>
      <w:r w:rsidR="006D6CDC" w:rsidRPr="009E5590">
        <w:rPr>
          <w:rFonts w:eastAsia="Calibri" w:hint="cs"/>
          <w:cs/>
        </w:rPr>
        <w:t>เพิ่มเติม</w:t>
      </w:r>
      <w:r w:rsidR="001D2F61" w:rsidRPr="009E5590">
        <w:rPr>
          <w:rFonts w:eastAsia="Calibri" w:hint="cs"/>
          <w:cs/>
        </w:rPr>
        <w:t>อีก</w:t>
      </w:r>
      <w:r w:rsidR="005E0083" w:rsidRPr="009E5590">
        <w:rPr>
          <w:rFonts w:eastAsia="Calibri" w:hint="cs"/>
          <w:cs/>
        </w:rPr>
        <w:t>ว่า เอกาสนิกะกับเอกาสิกังคะ” คือ การนั่งฉันอาหารเพียงวันละครั้งเดียวเป็นวัตร เมื่อลุกจากอาสนะที่นั่งฉันแล้ว ในวันนั้นจะไม่ฉันอาหารอีกเลย</w:t>
      </w:r>
    </w:p>
    <w:p w14:paraId="67B020CF" w14:textId="120B6884" w:rsidR="005E0083" w:rsidRPr="009E5590" w:rsidRDefault="001B6CD5" w:rsidP="00C96205">
      <w:pPr>
        <w:tabs>
          <w:tab w:val="left" w:pos="993"/>
        </w:tabs>
        <w:rPr>
          <w:rFonts w:eastAsia="Calibri"/>
        </w:rPr>
      </w:pPr>
      <w:r w:rsidRPr="009E5590">
        <w:rPr>
          <w:rFonts w:eastAsia="Calibri" w:hint="cs"/>
          <w:cs/>
        </w:rPr>
        <w:t>ส่วน</w:t>
      </w:r>
      <w:r w:rsidR="005E0083" w:rsidRPr="009E5590">
        <w:rPr>
          <w:rFonts w:eastAsia="Calibri" w:hint="cs"/>
          <w:cs/>
        </w:rPr>
        <w:t>คำว่า “ฉันอาหารมื้อเดีย</w:t>
      </w:r>
      <w:r w:rsidRPr="009E5590">
        <w:rPr>
          <w:rFonts w:eastAsia="Calibri" w:hint="cs"/>
          <w:cs/>
        </w:rPr>
        <w:t xml:space="preserve">ว” </w:t>
      </w:r>
      <w:r w:rsidR="00B900B5" w:rsidRPr="009E5590">
        <w:rPr>
          <w:rFonts w:eastAsia="Calibri" w:hint="cs"/>
          <w:cs/>
        </w:rPr>
        <w:t>ที่ปรากฏ</w:t>
      </w:r>
      <w:r w:rsidR="005E0083" w:rsidRPr="009E5590">
        <w:rPr>
          <w:rFonts w:eastAsia="Calibri" w:hint="cs"/>
          <w:cs/>
        </w:rPr>
        <w:t>ในภัททาลิสูตร ในพระไตรปิฎกฉบับภาษาบาลี ใช้คำศัพท์ว่า “เอกาสนโภชน</w:t>
      </w:r>
      <w:r w:rsidR="00834A58">
        <w:rPr>
          <w:rFonts w:eastAsia="Calibri"/>
          <w:cs/>
        </w:rPr>
        <w:t></w:t>
      </w:r>
      <w:r w:rsidR="00045F10" w:rsidRPr="009E5590">
        <w:rPr>
          <w:rFonts w:eastAsia="Calibri" w:hint="cs"/>
          <w:cs/>
        </w:rPr>
        <w:t>” ใน</w:t>
      </w:r>
      <w:r w:rsidR="005E0083" w:rsidRPr="009E5590">
        <w:rPr>
          <w:rFonts w:eastAsia="Calibri" w:hint="cs"/>
          <w:cs/>
        </w:rPr>
        <w:t xml:space="preserve">อรรถกถากกจูปมสูตร แปลว่า ฉันอาหารมื้อเดียว ในที่นี้หมายถึง </w:t>
      </w:r>
      <w:r w:rsidR="00736F10" w:rsidRPr="009E5590">
        <w:rPr>
          <w:rFonts w:eastAsia="Calibri" w:hint="cs"/>
          <w:cs/>
        </w:rPr>
        <w:t>การฉันอาหาร</w:t>
      </w:r>
      <w:r w:rsidR="005E0083" w:rsidRPr="009E5590">
        <w:rPr>
          <w:rFonts w:eastAsia="Calibri" w:hint="cs"/>
          <w:cs/>
        </w:rPr>
        <w:t xml:space="preserve">ในช่วงเวลาตั้งแต่อรุณขึ้นไปจนถึงเที่ยงวัน </w:t>
      </w:r>
      <w:r w:rsidR="00736F10" w:rsidRPr="009E5590">
        <w:rPr>
          <w:rFonts w:eastAsia="Calibri" w:hint="cs"/>
          <w:cs/>
        </w:rPr>
        <w:t>แม้จะ</w:t>
      </w:r>
      <w:r w:rsidR="005E0083" w:rsidRPr="009E5590">
        <w:rPr>
          <w:rFonts w:eastAsia="Calibri" w:hint="cs"/>
          <w:cs/>
        </w:rPr>
        <w:t>ฉันอาหารเป็น ๑๐ ครั้ง ก็ชื่อว่า เป็นการฉันอาหารมื้อเดียว เมื่อ</w:t>
      </w:r>
      <w:r w:rsidR="00BB676E" w:rsidRPr="009E5590">
        <w:rPr>
          <w:rFonts w:eastAsia="Calibri" w:hint="cs"/>
          <w:cs/>
        </w:rPr>
        <w:t>ผู้วิจัยได้</w:t>
      </w:r>
      <w:r w:rsidR="005E0083" w:rsidRPr="009E5590">
        <w:rPr>
          <w:rFonts w:eastAsia="Calibri" w:hint="cs"/>
          <w:cs/>
        </w:rPr>
        <w:t>สืบค้นข้อมูลเพิ่มเติม</w:t>
      </w:r>
      <w:r w:rsidRPr="009E5590">
        <w:rPr>
          <w:rFonts w:eastAsia="Calibri" w:hint="cs"/>
          <w:cs/>
        </w:rPr>
        <w:t xml:space="preserve"> </w:t>
      </w:r>
      <w:r w:rsidR="005E0083" w:rsidRPr="009E5590">
        <w:rPr>
          <w:rFonts w:eastAsia="Calibri" w:hint="cs"/>
          <w:cs/>
        </w:rPr>
        <w:t>ยังพบคำแปลที</w:t>
      </w:r>
      <w:r w:rsidRPr="009E5590">
        <w:rPr>
          <w:rFonts w:eastAsia="Calibri" w:hint="cs"/>
          <w:cs/>
        </w:rPr>
        <w:t xml:space="preserve">่แปลว่า “ฉันอาหารมื้อเดียว” </w:t>
      </w:r>
      <w:r w:rsidR="005E0083" w:rsidRPr="009E5590">
        <w:rPr>
          <w:rFonts w:eastAsia="Calibri" w:hint="cs"/>
          <w:cs/>
        </w:rPr>
        <w:t>ในพรหมชาลสูตร (จูฬศีล) สามัญญผลสูตร (จูฬศีล) และอุโปสถสูตร</w:t>
      </w:r>
      <w:r w:rsidR="006A5747" w:rsidRPr="009E5590">
        <w:rPr>
          <w:rFonts w:eastAsia="Calibri" w:hint="cs"/>
          <w:cs/>
        </w:rPr>
        <w:t xml:space="preserve"> </w:t>
      </w:r>
      <w:r w:rsidR="006A5747" w:rsidRPr="009E5590">
        <w:rPr>
          <w:rFonts w:eastAsia="Calibri"/>
          <w:cs/>
        </w:rPr>
        <w:t>(ศีลอุโบสถ)</w:t>
      </w:r>
      <w:r w:rsidR="006A5747" w:rsidRPr="009E5590">
        <w:rPr>
          <w:rFonts w:eastAsia="Calibri" w:hint="cs"/>
          <w:cs/>
        </w:rPr>
        <w:t xml:space="preserve"> </w:t>
      </w:r>
      <w:r w:rsidR="005E0083" w:rsidRPr="009E5590">
        <w:rPr>
          <w:rFonts w:eastAsia="Calibri" w:hint="cs"/>
          <w:cs/>
        </w:rPr>
        <w:t>ในพระไตรปิฎกฉบับภาษาบาลี ใช้คำศัพ</w:t>
      </w:r>
      <w:r w:rsidR="00290768" w:rsidRPr="009E5590">
        <w:rPr>
          <w:rFonts w:eastAsia="Calibri" w:hint="cs"/>
          <w:cs/>
        </w:rPr>
        <w:t xml:space="preserve">ท์ว่า “เอกภตฺติโก” </w:t>
      </w:r>
      <w:r w:rsidR="00812B32" w:rsidRPr="009E5590">
        <w:rPr>
          <w:rFonts w:eastAsia="Calibri" w:hint="cs"/>
          <w:cs/>
        </w:rPr>
        <w:t>ใน</w:t>
      </w:r>
      <w:r w:rsidR="005E0083" w:rsidRPr="009E5590">
        <w:rPr>
          <w:rFonts w:eastAsia="Calibri" w:hint="cs"/>
          <w:cs/>
        </w:rPr>
        <w:t>อรรถกถาจตุกกนิทเทส แปลว่า ผู</w:t>
      </w:r>
      <w:r w:rsidRPr="009E5590">
        <w:rPr>
          <w:rFonts w:eastAsia="Calibri" w:hint="cs"/>
          <w:cs/>
        </w:rPr>
        <w:t xml:space="preserve">้มีภัตหนเดียว ในที่นี้หมายถึง </w:t>
      </w:r>
      <w:r w:rsidR="00736F10" w:rsidRPr="009E5590">
        <w:rPr>
          <w:rFonts w:eastAsia="Calibri" w:hint="cs"/>
          <w:cs/>
        </w:rPr>
        <w:t>ใน</w:t>
      </w:r>
      <w:r w:rsidR="005E0083" w:rsidRPr="009E5590">
        <w:rPr>
          <w:rFonts w:eastAsia="Calibri" w:hint="cs"/>
          <w:cs/>
        </w:rPr>
        <w:t>ช่วงเวลาตั้งแต่อรุณขึ้นไปจนถึงเที่ยงวัน ถึงแม้ภิกษุนั้นจะฉันอาหารเป็น</w:t>
      </w:r>
      <w:r w:rsidR="007721A6" w:rsidRPr="009E5590">
        <w:rPr>
          <w:rFonts w:eastAsia="Calibri" w:hint="cs"/>
          <w:cs/>
        </w:rPr>
        <w:t>จำนวน</w:t>
      </w:r>
      <w:r w:rsidR="005E0083" w:rsidRPr="009E5590">
        <w:rPr>
          <w:rFonts w:eastAsia="Calibri" w:hint="cs"/>
          <w:cs/>
        </w:rPr>
        <w:t xml:space="preserve"> ๑๐ ครั้ง </w:t>
      </w:r>
      <w:r w:rsidRPr="009E5590">
        <w:rPr>
          <w:rFonts w:eastAsia="Calibri" w:hint="cs"/>
          <w:cs/>
        </w:rPr>
        <w:t>ก็</w:t>
      </w:r>
      <w:r w:rsidR="005E0083" w:rsidRPr="009E5590">
        <w:rPr>
          <w:rFonts w:eastAsia="Calibri" w:hint="cs"/>
          <w:cs/>
        </w:rPr>
        <w:t xml:space="preserve">ชื่อว่า </w:t>
      </w:r>
      <w:r w:rsidRPr="009E5590">
        <w:rPr>
          <w:rFonts w:eastAsia="Calibri" w:hint="cs"/>
          <w:cs/>
        </w:rPr>
        <w:t>เป็นผู้</w:t>
      </w:r>
      <w:r w:rsidR="005E0083" w:rsidRPr="009E5590">
        <w:rPr>
          <w:rFonts w:eastAsia="Calibri" w:hint="cs"/>
          <w:cs/>
        </w:rPr>
        <w:t>ฉันอาหารมื้อเดียว</w:t>
      </w:r>
    </w:p>
    <w:p w14:paraId="28CB7D13" w14:textId="69B18E95" w:rsidR="00736F10" w:rsidRPr="009E5590" w:rsidRDefault="00B91331" w:rsidP="00C96205">
      <w:pPr>
        <w:tabs>
          <w:tab w:val="left" w:pos="993"/>
        </w:tabs>
        <w:rPr>
          <w:rFonts w:eastAsia="Calibri"/>
          <w:cs/>
        </w:rPr>
      </w:pPr>
      <w:r w:rsidRPr="009E5590">
        <w:rPr>
          <w:rFonts w:eastAsia="Calibri" w:hint="cs"/>
          <w:cs/>
        </w:rPr>
        <w:t>และ</w:t>
      </w:r>
      <w:r w:rsidR="00736F10" w:rsidRPr="009E5590">
        <w:rPr>
          <w:rFonts w:eastAsia="Calibri" w:hint="cs"/>
          <w:cs/>
        </w:rPr>
        <w:t>พึงสังเกต</w:t>
      </w:r>
      <w:r w:rsidR="00522E7F" w:rsidRPr="009E5590">
        <w:rPr>
          <w:rFonts w:eastAsia="Calibri" w:hint="cs"/>
          <w:cs/>
        </w:rPr>
        <w:t>อีก</w:t>
      </w:r>
      <w:r w:rsidR="00843140" w:rsidRPr="009E5590">
        <w:rPr>
          <w:rFonts w:eastAsia="Calibri" w:hint="cs"/>
          <w:cs/>
        </w:rPr>
        <w:t>ว่า</w:t>
      </w:r>
      <w:r w:rsidR="00B11BA7" w:rsidRPr="009E5590">
        <w:rPr>
          <w:rFonts w:eastAsia="Calibri" w:hint="cs"/>
          <w:cs/>
        </w:rPr>
        <w:t xml:space="preserve"> </w:t>
      </w:r>
      <w:r w:rsidR="00C952AD" w:rsidRPr="009E5590">
        <w:rPr>
          <w:rFonts w:eastAsia="Calibri" w:hint="cs"/>
          <w:cs/>
        </w:rPr>
        <w:t>คำว่า เอกาสนโภช</w:t>
      </w:r>
      <w:r w:rsidR="004C6A7A">
        <w:rPr>
          <w:rFonts w:eastAsia="Calibri" w:hint="cs"/>
          <w:cs/>
        </w:rPr>
        <w:t>น</w:t>
      </w:r>
      <w:r w:rsidR="004C6A7A">
        <w:rPr>
          <w:rFonts w:eastAsia="Calibri"/>
          <w:cs/>
        </w:rPr>
        <w:t></w:t>
      </w:r>
      <w:r w:rsidR="00736F10" w:rsidRPr="009E5590">
        <w:rPr>
          <w:rFonts w:eastAsia="Calibri" w:hint="cs"/>
          <w:cs/>
        </w:rPr>
        <w:t xml:space="preserve"> กับคำว่า เอกภตฺติโก ทั้ง ๒ คำนี้ มีความต่าง</w:t>
      </w:r>
      <w:r w:rsidR="00057256" w:rsidRPr="009E5590">
        <w:rPr>
          <w:rFonts w:eastAsia="Calibri" w:hint="cs"/>
          <w:cs/>
        </w:rPr>
        <w:t>กัน</w:t>
      </w:r>
      <w:r w:rsidR="00045F10" w:rsidRPr="009E5590">
        <w:rPr>
          <w:rFonts w:eastAsia="Calibri" w:hint="cs"/>
          <w:cs/>
        </w:rPr>
        <w:t>เฉพาะ</w:t>
      </w:r>
      <w:r w:rsidR="00736F10" w:rsidRPr="009E5590">
        <w:rPr>
          <w:rFonts w:eastAsia="Calibri" w:hint="cs"/>
          <w:cs/>
        </w:rPr>
        <w:t>ใน</w:t>
      </w:r>
      <w:r w:rsidR="00045F10" w:rsidRPr="009E5590">
        <w:rPr>
          <w:rFonts w:eastAsia="Calibri" w:hint="cs"/>
          <w:cs/>
        </w:rPr>
        <w:t>ตัว</w:t>
      </w:r>
      <w:r w:rsidR="00736F10" w:rsidRPr="009E5590">
        <w:rPr>
          <w:rFonts w:eastAsia="Calibri" w:hint="cs"/>
          <w:cs/>
        </w:rPr>
        <w:t>พยัญชนะ</w:t>
      </w:r>
      <w:r w:rsidR="00045F10" w:rsidRPr="009E5590">
        <w:rPr>
          <w:rFonts w:eastAsia="Calibri" w:hint="cs"/>
          <w:cs/>
        </w:rPr>
        <w:t>เท่านั้น</w:t>
      </w:r>
      <w:r w:rsidR="00736F10" w:rsidRPr="009E5590">
        <w:rPr>
          <w:rFonts w:eastAsia="Calibri" w:hint="cs"/>
          <w:cs/>
        </w:rPr>
        <w:t xml:space="preserve"> แต่</w:t>
      </w:r>
      <w:r w:rsidR="00045F10" w:rsidRPr="009E5590">
        <w:rPr>
          <w:rFonts w:eastAsia="Calibri" w:hint="cs"/>
          <w:cs/>
        </w:rPr>
        <w:t>เมื่อกล่าว</w:t>
      </w:r>
      <w:r w:rsidR="006642EE" w:rsidRPr="009E5590">
        <w:rPr>
          <w:rFonts w:eastAsia="Calibri" w:hint="cs"/>
          <w:cs/>
        </w:rPr>
        <w:t>ถึง</w:t>
      </w:r>
      <w:r w:rsidR="00736F10" w:rsidRPr="009E5590">
        <w:rPr>
          <w:rFonts w:eastAsia="Calibri" w:hint="cs"/>
          <w:cs/>
        </w:rPr>
        <w:t>ความหมายแล้ว</w:t>
      </w:r>
      <w:r w:rsidR="00045F10" w:rsidRPr="009E5590">
        <w:rPr>
          <w:rFonts w:eastAsia="Calibri" w:hint="cs"/>
          <w:cs/>
        </w:rPr>
        <w:t>เป็นอย่างเดียวกัน</w:t>
      </w:r>
      <w:r w:rsidR="00B11BA7" w:rsidRPr="009E5590">
        <w:rPr>
          <w:rFonts w:eastAsia="Calibri" w:hint="cs"/>
          <w:cs/>
        </w:rPr>
        <w:t xml:space="preserve"> ส่วน</w:t>
      </w:r>
      <w:r w:rsidR="00736F10" w:rsidRPr="009E5590">
        <w:rPr>
          <w:rFonts w:eastAsia="Calibri" w:hint="cs"/>
          <w:cs/>
        </w:rPr>
        <w:t>คำว่า เอกาสนิกะกับเอกาสิกังคะ</w:t>
      </w:r>
      <w:r w:rsidR="00843140" w:rsidRPr="009E5590">
        <w:rPr>
          <w:rFonts w:eastAsia="Calibri" w:hint="cs"/>
          <w:cs/>
        </w:rPr>
        <w:t xml:space="preserve"> </w:t>
      </w:r>
      <w:r w:rsidR="00057256" w:rsidRPr="009E5590">
        <w:rPr>
          <w:rFonts w:eastAsia="Calibri" w:hint="cs"/>
          <w:cs/>
        </w:rPr>
        <w:t xml:space="preserve">ทั้ง ๒ </w:t>
      </w:r>
      <w:r w:rsidR="00736F10" w:rsidRPr="009E5590">
        <w:rPr>
          <w:rFonts w:eastAsia="Calibri" w:hint="cs"/>
          <w:cs/>
        </w:rPr>
        <w:t xml:space="preserve">คำนี้ หมายถึง </w:t>
      </w:r>
      <w:r w:rsidR="00E072C1" w:rsidRPr="009E5590">
        <w:rPr>
          <w:rFonts w:eastAsia="Calibri" w:hint="cs"/>
          <w:cs/>
        </w:rPr>
        <w:t>การฉันอาหารใน</w:t>
      </w:r>
      <w:r w:rsidR="00843140" w:rsidRPr="009E5590">
        <w:rPr>
          <w:rFonts w:eastAsia="Calibri" w:hint="cs"/>
          <w:cs/>
        </w:rPr>
        <w:t>ช่วงระยะเวลาตั้งแต่อรุณ</w:t>
      </w:r>
      <w:r w:rsidR="00E072C1" w:rsidRPr="009E5590">
        <w:rPr>
          <w:rFonts w:eastAsia="Calibri" w:hint="cs"/>
          <w:cs/>
        </w:rPr>
        <w:t>ขึ้นไปจนถึงเที่ยงวัน</w:t>
      </w:r>
      <w:r w:rsidR="00843140" w:rsidRPr="009E5590">
        <w:rPr>
          <w:rFonts w:eastAsia="Calibri" w:hint="cs"/>
          <w:cs/>
        </w:rPr>
        <w:t>เพียง</w:t>
      </w:r>
      <w:r w:rsidR="00736F10" w:rsidRPr="009E5590">
        <w:rPr>
          <w:rFonts w:eastAsia="Calibri" w:hint="cs"/>
          <w:cs/>
        </w:rPr>
        <w:t xml:space="preserve">ครั้งเดียว </w:t>
      </w:r>
      <w:r w:rsidR="00763DF8" w:rsidRPr="009E5590">
        <w:rPr>
          <w:rFonts w:eastAsia="Calibri" w:hint="cs"/>
          <w:cs/>
        </w:rPr>
        <w:t>เมื่อลุกจากอาสนะที่นั่งฉัน</w:t>
      </w:r>
      <w:r w:rsidR="00A64D0A" w:rsidRPr="009E5590">
        <w:rPr>
          <w:rFonts w:eastAsia="Calibri" w:hint="cs"/>
          <w:cs/>
        </w:rPr>
        <w:t>แล้ว</w:t>
      </w:r>
      <w:r w:rsidR="00763DF8" w:rsidRPr="009E5590">
        <w:rPr>
          <w:rFonts w:eastAsia="Calibri" w:hint="cs"/>
          <w:cs/>
        </w:rPr>
        <w:t>เป็นอันยุติการฉันอาหารในวันนั้น</w:t>
      </w:r>
    </w:p>
    <w:p w14:paraId="0569A1DD" w14:textId="6727B052" w:rsidR="00C96205" w:rsidRPr="009E5590" w:rsidRDefault="00C96205" w:rsidP="00C96205">
      <w:pPr>
        <w:tabs>
          <w:tab w:val="left" w:pos="993"/>
        </w:tabs>
        <w:rPr>
          <w:rFonts w:eastAsia="Calibri"/>
        </w:rPr>
      </w:pPr>
      <w:r w:rsidRPr="009E5590">
        <w:rPr>
          <w:rFonts w:eastAsia="Calibri"/>
          <w:cs/>
        </w:rPr>
        <w:t>เมื่อพิจารณาด้วยหลักฐานทั้งหมด</w:t>
      </w:r>
      <w:r w:rsidR="00C15B46" w:rsidRPr="009E5590">
        <w:rPr>
          <w:rFonts w:eastAsia="Calibri" w:hint="cs"/>
          <w:cs/>
        </w:rPr>
        <w:t>ที่มีอยู่</w:t>
      </w:r>
      <w:r w:rsidRPr="009E5590">
        <w:rPr>
          <w:rFonts w:eastAsia="Calibri"/>
          <w:cs/>
        </w:rPr>
        <w:t>ในสมมติฐานประเด็นที่ ๔ ผู้วิจัยจึงวินิจฉัยว่า การฉันอาหารครั้</w:t>
      </w:r>
      <w:r w:rsidR="00525252" w:rsidRPr="009E5590">
        <w:rPr>
          <w:rFonts w:eastAsia="Calibri"/>
          <w:cs/>
        </w:rPr>
        <w:t xml:space="preserve">งเดียวต่อวัน ไม่ใช่แค่ธุดงควัตร </w:t>
      </w:r>
      <w:r w:rsidRPr="009E5590">
        <w:rPr>
          <w:rFonts w:eastAsia="Calibri"/>
          <w:cs/>
        </w:rPr>
        <w:t>แต่เป็น</w:t>
      </w:r>
      <w:r w:rsidRPr="009E5590">
        <w:rPr>
          <w:rFonts w:eastAsia="Calibri" w:hint="cs"/>
          <w:cs/>
        </w:rPr>
        <w:t>โดย</w:t>
      </w:r>
      <w:r w:rsidRPr="009E5590">
        <w:rPr>
          <w:rFonts w:eastAsia="Calibri"/>
          <w:cs/>
        </w:rPr>
        <w:t>ศีลด้วย</w:t>
      </w:r>
      <w:r w:rsidRPr="009E5590">
        <w:rPr>
          <w:rFonts w:eastAsia="Calibri" w:hint="cs"/>
          <w:cs/>
        </w:rPr>
        <w:t xml:space="preserve"> จึงตกไป  </w:t>
      </w:r>
    </w:p>
    <w:p w14:paraId="37F39687" w14:textId="1A465E6D" w:rsidR="00860BC3" w:rsidRPr="009E5590" w:rsidRDefault="00C96205" w:rsidP="00F63554">
      <w:pPr>
        <w:tabs>
          <w:tab w:val="left" w:pos="993"/>
        </w:tabs>
        <w:rPr>
          <w:rFonts w:eastAsia="Calibri"/>
        </w:rPr>
      </w:pPr>
      <w:r w:rsidRPr="009E5590">
        <w:rPr>
          <w:rFonts w:eastAsia="Calibri"/>
          <w:cs/>
        </w:rPr>
        <w:lastRenderedPageBreak/>
        <w:tab/>
      </w:r>
      <w:r w:rsidRPr="009E5590">
        <w:rPr>
          <w:rFonts w:eastAsia="Calibri" w:hint="cs"/>
          <w:cs/>
        </w:rPr>
        <w:t>เมื่อพิจารณาด้วยหลักฐาน</w:t>
      </w:r>
      <w:r w:rsidR="00C15B46" w:rsidRPr="009E5590">
        <w:rPr>
          <w:rFonts w:eastAsia="Calibri" w:hint="cs"/>
          <w:cs/>
        </w:rPr>
        <w:t>ทั้งหมดที่มีอยู่</w:t>
      </w:r>
      <w:r w:rsidRPr="009E5590">
        <w:rPr>
          <w:rFonts w:eastAsia="Calibri" w:hint="cs"/>
          <w:cs/>
        </w:rPr>
        <w:t>ในสมมติฐานทั้ง ๔ ประเด็น ผู้วิจัยจึงวินิจฉัยในประเด็น</w:t>
      </w:r>
      <w:r w:rsidRPr="009E5590">
        <w:rPr>
          <w:rFonts w:eastAsia="Calibri"/>
          <w:cs/>
        </w:rPr>
        <w:t>วิเคราะห์จำนวนครั้งในการฉันอาหารของภิกษุต่อวัน</w:t>
      </w:r>
      <w:r w:rsidRPr="009E5590">
        <w:rPr>
          <w:rFonts w:eastAsia="Calibri" w:hint="cs"/>
          <w:cs/>
        </w:rPr>
        <w:t xml:space="preserve">ว่า ในช่วงระยะเวลาตั้งแต่อรุณขึ้นไปจนถึงเที่ยงวัน ภิกษุสามารถฉันอาหารได้มากกว่า ๑ ครั้ง </w:t>
      </w:r>
      <w:r w:rsidR="006C24DD" w:rsidRPr="009E5590">
        <w:rPr>
          <w:rFonts w:eastAsia="Calibri" w:hint="cs"/>
          <w:cs/>
        </w:rPr>
        <w:t>เว้น</w:t>
      </w:r>
      <w:r w:rsidRPr="009E5590">
        <w:rPr>
          <w:rFonts w:eastAsia="Calibri" w:hint="cs"/>
          <w:cs/>
        </w:rPr>
        <w:t>แต่ภิกษุผู้</w:t>
      </w:r>
      <w:r w:rsidR="006C24DD" w:rsidRPr="009E5590">
        <w:rPr>
          <w:rFonts w:eastAsia="Calibri" w:hint="cs"/>
          <w:cs/>
        </w:rPr>
        <w:t>ถือ</w:t>
      </w:r>
      <w:r w:rsidRPr="009E5590">
        <w:rPr>
          <w:rFonts w:eastAsia="Calibri" w:hint="cs"/>
          <w:cs/>
        </w:rPr>
        <w:t>สมาทานธุดงควัตร ในข้อ</w:t>
      </w:r>
      <w:r w:rsidRPr="009E5590">
        <w:rPr>
          <w:rFonts w:eastAsia="Calibri"/>
          <w:cs/>
        </w:rPr>
        <w:t>เอกาสนิกังคธุดงค์</w:t>
      </w:r>
      <w:r w:rsidRPr="009E5590">
        <w:rPr>
          <w:rFonts w:eastAsia="Calibri" w:hint="cs"/>
          <w:cs/>
        </w:rPr>
        <w:t>จะสามารถฉันอาหารได้เพียงครั้งเดียวเท่านั้น และเมื่อลุกจากอาสนะที่นั่งฉันแล้วเป็นอันยุติการฉันอาหารตรงนั้น และในวันน</w:t>
      </w:r>
      <w:r w:rsidR="003F78EA" w:rsidRPr="009E5590">
        <w:rPr>
          <w:rFonts w:eastAsia="Calibri" w:hint="cs"/>
          <w:cs/>
        </w:rPr>
        <w:t>ั้นจะไม่สามารถฉันอาหาร</w:t>
      </w:r>
      <w:r w:rsidRPr="009E5590">
        <w:rPr>
          <w:rFonts w:eastAsia="Calibri" w:hint="cs"/>
          <w:cs/>
        </w:rPr>
        <w:t>ได้อีก</w:t>
      </w:r>
    </w:p>
    <w:p w14:paraId="1F36B435" w14:textId="44AF01FF" w:rsidR="00226459" w:rsidRPr="009E5590" w:rsidRDefault="00C96205" w:rsidP="00226459">
      <w:pPr>
        <w:tabs>
          <w:tab w:val="left" w:pos="1134"/>
        </w:tabs>
        <w:rPr>
          <w:rFonts w:eastAsia="Calibri"/>
          <w:b/>
          <w:bCs/>
          <w:cs/>
        </w:rPr>
      </w:pPr>
      <w:r w:rsidRPr="009E5590">
        <w:rPr>
          <w:rFonts w:eastAsia="Calibri" w:hint="cs"/>
          <w:b/>
          <w:bCs/>
          <w:cs/>
        </w:rPr>
        <w:t>๓</w:t>
      </w:r>
      <w:r w:rsidRPr="009E5590">
        <w:rPr>
          <w:rFonts w:eastAsia="Calibri"/>
          <w:b/>
          <w:bCs/>
        </w:rPr>
        <w:t>.</w:t>
      </w:r>
      <w:r w:rsidRPr="009E5590">
        <w:rPr>
          <w:rFonts w:eastAsia="Calibri" w:hint="cs"/>
          <w:b/>
          <w:bCs/>
          <w:cs/>
        </w:rPr>
        <w:t xml:space="preserve"> วิเคราะห์การอุปสมบทสตรีเป็นภิกษุณีเถรวาทในปัจจุบัน</w:t>
      </w:r>
    </w:p>
    <w:p w14:paraId="34E640B3" w14:textId="4BB9BF01" w:rsidR="00226459" w:rsidRPr="009E5590" w:rsidRDefault="00226459" w:rsidP="00226459">
      <w:pPr>
        <w:tabs>
          <w:tab w:val="left" w:pos="993"/>
        </w:tabs>
        <w:rPr>
          <w:rFonts w:eastAsia="Calibri"/>
        </w:rPr>
      </w:pPr>
      <w:r w:rsidRPr="009E5590">
        <w:rPr>
          <w:rFonts w:eastAsia="Calibri"/>
        </w:rPr>
        <w:tab/>
      </w:r>
      <w:r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Pr="009E5590">
        <w:rPr>
          <w:rFonts w:eastAsia="Calibri"/>
          <w:cs/>
        </w:rPr>
        <w:t>การอุปสมบทสตรีเป็นภิกษุณีเถรวาทในปัจจุบัน</w:t>
      </w:r>
      <w:r w:rsidRPr="009E5590">
        <w:rPr>
          <w:rFonts w:eastAsia="Calibri" w:hint="cs"/>
          <w:cs/>
        </w:rPr>
        <w:t xml:space="preserve"> โดยมีรายละเอียดดังต่อไปนี้</w:t>
      </w:r>
    </w:p>
    <w:p w14:paraId="293495A4" w14:textId="11CCC29F" w:rsidR="00012337" w:rsidRPr="009E5590" w:rsidRDefault="00012337" w:rsidP="00012337">
      <w:pPr>
        <w:rPr>
          <w:rFonts w:eastAsia="Calibri"/>
        </w:rPr>
      </w:pPr>
      <w:r w:rsidRPr="009E5590">
        <w:rPr>
          <w:rFonts w:eastAsia="Calibri"/>
          <w:cs/>
        </w:rPr>
        <w:t>๑</w:t>
      </w:r>
      <w:r w:rsidRPr="009E5590">
        <w:rPr>
          <w:rFonts w:eastAsia="Calibri"/>
        </w:rPr>
        <w:t>.</w:t>
      </w:r>
      <w:r w:rsidRPr="009E5590">
        <w:rPr>
          <w:rFonts w:eastAsia="Calibri"/>
          <w:cs/>
        </w:rPr>
        <w:t xml:space="preserve"> พระพุทธเจ้าบัญญัติเรื่องภิกษุณีไว้แล้ว เมื่อ</w:t>
      </w:r>
      <w:r w:rsidRPr="009E5590">
        <w:rPr>
          <w:rFonts w:eastAsia="Calibri" w:hint="cs"/>
          <w:cs/>
        </w:rPr>
        <w:t>ทรง</w:t>
      </w:r>
      <w:r w:rsidRPr="009E5590">
        <w:rPr>
          <w:rFonts w:eastAsia="Calibri"/>
          <w:cs/>
        </w:rPr>
        <w:t>บัญญัติ</w:t>
      </w:r>
      <w:r w:rsidRPr="009E5590">
        <w:rPr>
          <w:rFonts w:eastAsia="Calibri" w:hint="cs"/>
          <w:cs/>
        </w:rPr>
        <w:t>ไว้</w:t>
      </w:r>
      <w:r w:rsidRPr="009E5590">
        <w:rPr>
          <w:rFonts w:eastAsia="Calibri"/>
          <w:cs/>
        </w:rPr>
        <w:t>แล้วก็</w:t>
      </w:r>
      <w:r w:rsidRPr="009E5590">
        <w:rPr>
          <w:rFonts w:eastAsia="Calibri" w:hint="cs"/>
          <w:cs/>
        </w:rPr>
        <w:t>สามารถ</w:t>
      </w:r>
      <w:r w:rsidRPr="009E5590">
        <w:rPr>
          <w:rFonts w:eastAsia="Calibri"/>
          <w:cs/>
        </w:rPr>
        <w:t>ใช้ได้ตลอดกาล เพราะ</w:t>
      </w:r>
      <w:r w:rsidRPr="009E5590">
        <w:rPr>
          <w:rFonts w:eastAsia="Calibri" w:hint="cs"/>
          <w:cs/>
        </w:rPr>
        <w:t>พระองค์</w:t>
      </w:r>
      <w:r w:rsidRPr="009E5590">
        <w:rPr>
          <w:rFonts w:eastAsia="Calibri"/>
          <w:cs/>
        </w:rPr>
        <w:t>ไม่เคยบัญญัติอะไรแล้วใช้ได้</w:t>
      </w:r>
      <w:r w:rsidRPr="009E5590">
        <w:rPr>
          <w:rFonts w:eastAsia="Calibri" w:hint="cs"/>
          <w:cs/>
        </w:rPr>
        <w:t>แบบ</w:t>
      </w:r>
      <w:r w:rsidRPr="009E5590">
        <w:rPr>
          <w:rFonts w:eastAsia="Calibri"/>
          <w:cs/>
        </w:rPr>
        <w:t>ชั่วครั้งชั่วคราว เราไปบัญญัติกัน</w:t>
      </w:r>
      <w:r w:rsidRPr="009E5590">
        <w:rPr>
          <w:rFonts w:eastAsia="Calibri" w:hint="cs"/>
          <w:cs/>
        </w:rPr>
        <w:t>เอา</w:t>
      </w:r>
      <w:r w:rsidRPr="009E5590">
        <w:rPr>
          <w:rFonts w:eastAsia="Calibri"/>
          <w:cs/>
        </w:rPr>
        <w:t>เองว่า ภิกษุณีไม่มีแล้วเป็นคำพูดของใคร เป็นคำพูดของอรหันตสัมมาสัมพุทธเจ้ารึเปล่า</w:t>
      </w:r>
    </w:p>
    <w:p w14:paraId="615D7EC1" w14:textId="77777777" w:rsidR="00012337" w:rsidRPr="009E5590" w:rsidRDefault="00012337" w:rsidP="001E5AEE">
      <w:pPr>
        <w:rPr>
          <w:rFonts w:eastAsia="Calibri"/>
        </w:rPr>
      </w:pPr>
      <w:r w:rsidRPr="009E5590">
        <w:rPr>
          <w:rFonts w:eastAsia="Calibri"/>
          <w:cs/>
        </w:rPr>
        <w:t>๒</w:t>
      </w:r>
      <w:r w:rsidRPr="009E5590">
        <w:rPr>
          <w:rFonts w:eastAsia="Calibri"/>
        </w:rPr>
        <w:t>.</w:t>
      </w:r>
      <w:r w:rsidRPr="009E5590">
        <w:rPr>
          <w:rFonts w:eastAsia="Calibri"/>
          <w:cs/>
        </w:rPr>
        <w:t xml:space="preserve"> ไม่มีใครกล้ายืนยันได้ว่า</w:t>
      </w:r>
      <w:r w:rsidRPr="009E5590">
        <w:rPr>
          <w:rFonts w:eastAsia="Calibri" w:hint="cs"/>
          <w:cs/>
        </w:rPr>
        <w:t>ผ่านมา</w:t>
      </w:r>
      <w:r w:rsidRPr="009E5590">
        <w:rPr>
          <w:rFonts w:eastAsia="Calibri"/>
          <w:cs/>
        </w:rPr>
        <w:t xml:space="preserve"> ๒</w:t>
      </w:r>
      <w:r w:rsidRPr="009E5590">
        <w:rPr>
          <w:rFonts w:eastAsia="Calibri"/>
        </w:rPr>
        <w:t>,</w:t>
      </w:r>
      <w:r w:rsidRPr="009E5590">
        <w:rPr>
          <w:rFonts w:eastAsia="Calibri"/>
          <w:cs/>
        </w:rPr>
        <w:t>๕๐๐ กว่าปี ไม่มีการสืบทอดภิกษุณีมา ไม่มีใครไปสำรวจทั่วโลก ไม่มีใครสำรวจป่าทั่ว</w:t>
      </w:r>
      <w:r w:rsidRPr="009E5590">
        <w:rPr>
          <w:rFonts w:eastAsia="Calibri" w:hint="cs"/>
          <w:cs/>
        </w:rPr>
        <w:t>ทั้ง</w:t>
      </w:r>
      <w:r w:rsidRPr="009E5590">
        <w:rPr>
          <w:rFonts w:eastAsia="Calibri"/>
          <w:cs/>
        </w:rPr>
        <w:t xml:space="preserve">โลกว่า ภิกษุณีไม่มีอีกแล้ว </w:t>
      </w:r>
    </w:p>
    <w:p w14:paraId="5AD4AB92" w14:textId="77777777" w:rsidR="00012337" w:rsidRPr="009E5590" w:rsidRDefault="00012337" w:rsidP="001E5AEE">
      <w:pPr>
        <w:rPr>
          <w:rFonts w:eastAsia="Calibri"/>
          <w:cs/>
        </w:rPr>
      </w:pPr>
      <w:r w:rsidRPr="009E5590">
        <w:rPr>
          <w:rFonts w:eastAsia="Calibri"/>
          <w:cs/>
        </w:rPr>
        <w:t>๓</w:t>
      </w:r>
      <w:r w:rsidRPr="009E5590">
        <w:rPr>
          <w:rFonts w:eastAsia="Calibri"/>
        </w:rPr>
        <w:t xml:space="preserve">. </w:t>
      </w:r>
      <w:r w:rsidRPr="009E5590">
        <w:rPr>
          <w:rFonts w:eastAsia="Calibri"/>
          <w:cs/>
        </w:rPr>
        <w:t>เมื่อบวชในสงฆ์ ๒ ฝ่าย คือ บวชในฝ่ายภิกษุณีสงฆ์และบวชในฝ่ายภิกษุสงฆ์แล้ว ถ้าภิกษุณีประพฤติปฏิบัติตามครุธรรม ๘ ประการ และปฏิบัติตามศีลวินัยที่พระพุทธเจ้า</w:t>
      </w:r>
      <w:r w:rsidRPr="009E5590">
        <w:rPr>
          <w:rFonts w:eastAsia="Calibri" w:hint="cs"/>
          <w:cs/>
        </w:rPr>
        <w:t>ได้</w:t>
      </w:r>
      <w:r w:rsidRPr="009E5590">
        <w:rPr>
          <w:rFonts w:eastAsia="Calibri"/>
          <w:cs/>
        </w:rPr>
        <w:t>บัญญัติ</w:t>
      </w:r>
      <w:r w:rsidRPr="009E5590">
        <w:rPr>
          <w:rFonts w:eastAsia="Calibri" w:hint="cs"/>
          <w:cs/>
        </w:rPr>
        <w:t>ไว้แล้ว</w:t>
      </w:r>
      <w:r w:rsidRPr="009E5590">
        <w:rPr>
          <w:rFonts w:eastAsia="Calibri"/>
          <w:cs/>
        </w:rPr>
        <w:t>ก็</w:t>
      </w:r>
      <w:r w:rsidRPr="009E5590">
        <w:rPr>
          <w:rFonts w:eastAsia="Calibri" w:hint="cs"/>
          <w:cs/>
        </w:rPr>
        <w:t>มีความ</w:t>
      </w:r>
      <w:r w:rsidRPr="009E5590">
        <w:rPr>
          <w:rFonts w:eastAsia="Calibri"/>
          <w:cs/>
        </w:rPr>
        <w:t>สมบูรณ์ในการเป็นภิกษุณี</w:t>
      </w:r>
    </w:p>
    <w:p w14:paraId="2BC6EABD" w14:textId="77777777" w:rsidR="00012337" w:rsidRPr="009E5590" w:rsidRDefault="00012337" w:rsidP="001E5AEE">
      <w:pPr>
        <w:rPr>
          <w:rFonts w:eastAsia="Calibri"/>
          <w:cs/>
        </w:rPr>
      </w:pPr>
      <w:r w:rsidRPr="009E5590">
        <w:rPr>
          <w:rFonts w:eastAsia="Calibri"/>
          <w:cs/>
        </w:rPr>
        <w:t>๔</w:t>
      </w:r>
      <w:r w:rsidRPr="009E5590">
        <w:rPr>
          <w:rFonts w:eastAsia="Calibri"/>
        </w:rPr>
        <w:t>.</w:t>
      </w:r>
      <w:r w:rsidRPr="009E5590">
        <w:rPr>
          <w:rFonts w:eastAsia="Calibri"/>
          <w:cs/>
        </w:rPr>
        <w:t xml:space="preserve"> เราไปบัญญัติห้ามกัน</w:t>
      </w:r>
      <w:r w:rsidRPr="009E5590">
        <w:rPr>
          <w:rFonts w:eastAsia="Calibri" w:hint="cs"/>
          <w:cs/>
        </w:rPr>
        <w:t>เอา</w:t>
      </w:r>
      <w:r w:rsidRPr="009E5590">
        <w:rPr>
          <w:rFonts w:eastAsia="Calibri"/>
          <w:cs/>
        </w:rPr>
        <w:t>เองทั้งนั้นไม่ได้มีในพุทธวจนะ อาตมาก็ไม่ได้ชอบ</w:t>
      </w:r>
      <w:r w:rsidRPr="009E5590">
        <w:rPr>
          <w:rFonts w:eastAsia="Calibri" w:hint="cs"/>
          <w:cs/>
        </w:rPr>
        <w:t>ที่จะ</w:t>
      </w:r>
      <w:r w:rsidRPr="009E5590">
        <w:rPr>
          <w:rFonts w:eastAsia="Calibri"/>
          <w:cs/>
        </w:rPr>
        <w:t>ให้มีภิกษุณี แต่หาเหตุแย้งพระพุทธเจ้าไม่ได้</w:t>
      </w:r>
    </w:p>
    <w:p w14:paraId="09282151" w14:textId="77777777" w:rsidR="00012337" w:rsidRPr="009E5590" w:rsidRDefault="00012337" w:rsidP="001E5AEE">
      <w:pPr>
        <w:rPr>
          <w:rFonts w:eastAsia="Calibri"/>
          <w:cs/>
        </w:rPr>
      </w:pPr>
      <w:r w:rsidRPr="009E5590">
        <w:rPr>
          <w:rFonts w:eastAsia="Calibri"/>
          <w:cs/>
        </w:rPr>
        <w:t>๕</w:t>
      </w:r>
      <w:r w:rsidRPr="009E5590">
        <w:rPr>
          <w:rFonts w:eastAsia="Calibri"/>
        </w:rPr>
        <w:t>.</w:t>
      </w:r>
      <w:r w:rsidRPr="009E5590">
        <w:rPr>
          <w:rFonts w:eastAsia="Calibri"/>
          <w:cs/>
        </w:rPr>
        <w:t xml:space="preserve"> เราต้องเชื่อในภูมิปัญญาของ</w:t>
      </w:r>
      <w:r w:rsidRPr="009E5590">
        <w:rPr>
          <w:rFonts w:eastAsia="Calibri" w:hint="cs"/>
          <w:cs/>
        </w:rPr>
        <w:t>ผู้เป็น</w:t>
      </w:r>
      <w:r w:rsidRPr="009E5590">
        <w:rPr>
          <w:rFonts w:eastAsia="Calibri"/>
          <w:cs/>
        </w:rPr>
        <w:t>สัพพัญญูว่า ถ้าพระพุทธเจ้า</w:t>
      </w:r>
      <w:r w:rsidRPr="009E5590">
        <w:rPr>
          <w:rFonts w:eastAsia="Calibri" w:hint="cs"/>
          <w:cs/>
        </w:rPr>
        <w:t>ได้</w:t>
      </w:r>
      <w:r w:rsidRPr="009E5590">
        <w:rPr>
          <w:rFonts w:eastAsia="Calibri"/>
          <w:cs/>
        </w:rPr>
        <w:t>ป้องกัน</w:t>
      </w:r>
      <w:r w:rsidRPr="009E5590">
        <w:rPr>
          <w:rFonts w:eastAsia="Calibri" w:hint="cs"/>
          <w:cs/>
        </w:rPr>
        <w:t>และ</w:t>
      </w:r>
      <w:r w:rsidRPr="009E5590">
        <w:rPr>
          <w:rFonts w:eastAsia="Calibri"/>
          <w:cs/>
        </w:rPr>
        <w:t>แก้ไขไว้แล้ว</w:t>
      </w:r>
      <w:r w:rsidRPr="009E5590">
        <w:rPr>
          <w:rFonts w:eastAsia="Calibri" w:hint="cs"/>
          <w:cs/>
        </w:rPr>
        <w:t xml:space="preserve"> </w:t>
      </w:r>
      <w:r w:rsidRPr="009E5590">
        <w:rPr>
          <w:rFonts w:eastAsia="Calibri"/>
          <w:cs/>
        </w:rPr>
        <w:t>ด้วยการบัญญัติครุธรรม ๘ ประการนั่นคือ</w:t>
      </w:r>
      <w:r w:rsidRPr="009E5590">
        <w:rPr>
          <w:rFonts w:eastAsia="Calibri" w:hint="cs"/>
          <w:cs/>
        </w:rPr>
        <w:t>ภิกษุณี</w:t>
      </w:r>
      <w:r w:rsidRPr="009E5590">
        <w:rPr>
          <w:rFonts w:eastAsia="Calibri"/>
          <w:cs/>
        </w:rPr>
        <w:t xml:space="preserve">สมบูรณ์แล้ว อย่าไปนั่งกังวลคิดเอง </w:t>
      </w:r>
      <w:r w:rsidRPr="009E5590">
        <w:rPr>
          <w:rFonts w:eastAsia="Calibri" w:hint="cs"/>
          <w:cs/>
        </w:rPr>
        <w:t>ถ้าจะ</w:t>
      </w:r>
      <w:r w:rsidRPr="009E5590">
        <w:rPr>
          <w:rFonts w:eastAsia="Calibri"/>
          <w:cs/>
        </w:rPr>
        <w:t>มีภิกษุณีก็มีไป</w:t>
      </w:r>
    </w:p>
    <w:p w14:paraId="4AFD6FEB" w14:textId="5EA8DC20" w:rsidR="00C96205" w:rsidRPr="009E5590" w:rsidRDefault="00012337" w:rsidP="001E5AEE">
      <w:pPr>
        <w:tabs>
          <w:tab w:val="left" w:pos="993"/>
        </w:tabs>
        <w:rPr>
          <w:rFonts w:eastAsia="Calibri"/>
          <w:cs/>
        </w:rPr>
      </w:pPr>
      <w:r w:rsidRPr="009E5590">
        <w:rPr>
          <w:rFonts w:eastAsia="Calibri"/>
          <w:cs/>
        </w:rPr>
        <w:t>๖</w:t>
      </w:r>
      <w:r w:rsidRPr="009E5590">
        <w:rPr>
          <w:rFonts w:eastAsia="Calibri"/>
        </w:rPr>
        <w:t>.</w:t>
      </w:r>
      <w:r w:rsidRPr="009E5590">
        <w:rPr>
          <w:rFonts w:eastAsia="Calibri"/>
          <w:cs/>
        </w:rPr>
        <w:t xml:space="preserve"> จริง ๆ แล้วภิกษุณี</w:t>
      </w:r>
      <w:r w:rsidRPr="009E5590">
        <w:rPr>
          <w:rFonts w:eastAsia="Calibri" w:hint="cs"/>
          <w:cs/>
        </w:rPr>
        <w:t>สามารถ</w:t>
      </w:r>
      <w:r w:rsidRPr="009E5590">
        <w:rPr>
          <w:rFonts w:eastAsia="Calibri"/>
          <w:cs/>
        </w:rPr>
        <w:t xml:space="preserve">มีได้ </w:t>
      </w:r>
      <w:r w:rsidRPr="009E5590">
        <w:rPr>
          <w:rFonts w:eastAsia="Calibri" w:hint="cs"/>
          <w:cs/>
        </w:rPr>
        <w:t>เพียงแต่เรา</w:t>
      </w:r>
      <w:r w:rsidRPr="009E5590">
        <w:rPr>
          <w:rFonts w:eastAsia="Calibri"/>
          <w:cs/>
        </w:rPr>
        <w:t>อย่าไปทำตามกฎระเบียบที่</w:t>
      </w:r>
      <w:r w:rsidRPr="009E5590">
        <w:rPr>
          <w:rFonts w:eastAsia="Calibri" w:hint="cs"/>
          <w:cs/>
        </w:rPr>
        <w:t>เขา</w:t>
      </w:r>
      <w:r w:rsidRPr="009E5590">
        <w:rPr>
          <w:rFonts w:eastAsia="Calibri"/>
          <w:cs/>
        </w:rPr>
        <w:t>ตั้งขึ้น</w:t>
      </w:r>
      <w:r w:rsidRPr="009E5590">
        <w:rPr>
          <w:rFonts w:eastAsia="Calibri" w:hint="cs"/>
          <w:cs/>
        </w:rPr>
        <w:t>มา</w:t>
      </w:r>
      <w:r w:rsidRPr="009E5590">
        <w:rPr>
          <w:rFonts w:eastAsia="Calibri"/>
          <w:cs/>
        </w:rPr>
        <w:t>ใหม่ ใครจะตั้งกฎระเบียบ</w:t>
      </w:r>
      <w:r w:rsidRPr="009E5590">
        <w:rPr>
          <w:rFonts w:eastAsia="Calibri" w:hint="cs"/>
          <w:cs/>
        </w:rPr>
        <w:t>อะไร</w:t>
      </w:r>
      <w:r w:rsidRPr="009E5590">
        <w:rPr>
          <w:rFonts w:eastAsia="Calibri"/>
          <w:cs/>
        </w:rPr>
        <w:t>ขึ้นมาใหม่ เราไม่</w:t>
      </w:r>
      <w:r w:rsidRPr="009E5590">
        <w:rPr>
          <w:rFonts w:eastAsia="Calibri" w:hint="cs"/>
          <w:cs/>
        </w:rPr>
        <w:t>ต้องไป</w:t>
      </w:r>
      <w:r w:rsidRPr="009E5590">
        <w:rPr>
          <w:rFonts w:eastAsia="Calibri"/>
          <w:cs/>
        </w:rPr>
        <w:t>สนใจ เราสนใจแต่</w:t>
      </w:r>
      <w:r w:rsidRPr="009E5590">
        <w:rPr>
          <w:rFonts w:eastAsia="Calibri" w:hint="cs"/>
          <w:cs/>
        </w:rPr>
        <w:t>เฉพาะ</w:t>
      </w:r>
      <w:r w:rsidRPr="009E5590">
        <w:rPr>
          <w:rFonts w:eastAsia="Calibri"/>
          <w:cs/>
        </w:rPr>
        <w:t>ธรรมวินัยของพระพุทธเจ้า ถ้าเขาบวช</w:t>
      </w:r>
      <w:r w:rsidRPr="009E5590">
        <w:rPr>
          <w:rFonts w:eastAsia="Calibri" w:hint="cs"/>
          <w:cs/>
        </w:rPr>
        <w:t>เข้า</w:t>
      </w:r>
      <w:r w:rsidRPr="009E5590">
        <w:rPr>
          <w:rFonts w:eastAsia="Calibri"/>
          <w:cs/>
        </w:rPr>
        <w:t>มา</w:t>
      </w:r>
      <w:r w:rsidRPr="009E5590">
        <w:rPr>
          <w:rFonts w:eastAsia="Calibri" w:hint="cs"/>
          <w:cs/>
        </w:rPr>
        <w:t>ถูกต้อง</w:t>
      </w:r>
      <w:r w:rsidRPr="009E5590">
        <w:rPr>
          <w:rFonts w:eastAsia="Calibri"/>
          <w:cs/>
        </w:rPr>
        <w:t>ตาม</w:t>
      </w:r>
      <w:r w:rsidRPr="009E5590">
        <w:rPr>
          <w:rFonts w:eastAsia="Calibri" w:hint="cs"/>
          <w:cs/>
        </w:rPr>
        <w:t>พระ</w:t>
      </w:r>
      <w:r w:rsidRPr="009E5590">
        <w:rPr>
          <w:rFonts w:eastAsia="Calibri"/>
          <w:cs/>
        </w:rPr>
        <w:t>ธรรมวินัยที่พระพุทธเจ้า</w:t>
      </w:r>
      <w:r w:rsidRPr="009E5590">
        <w:rPr>
          <w:rFonts w:eastAsia="Calibri" w:hint="cs"/>
          <w:cs/>
        </w:rPr>
        <w:t>ทรง</w:t>
      </w:r>
      <w:r w:rsidRPr="009E5590">
        <w:rPr>
          <w:rFonts w:eastAsia="Calibri"/>
          <w:cs/>
        </w:rPr>
        <w:t>บัญญัติไว้</w:t>
      </w:r>
      <w:r w:rsidRPr="009E5590">
        <w:rPr>
          <w:rFonts w:eastAsia="Calibri" w:hint="cs"/>
          <w:cs/>
        </w:rPr>
        <w:t>แล้ว</w:t>
      </w:r>
      <w:r w:rsidRPr="009E5590">
        <w:rPr>
          <w:rFonts w:eastAsia="Calibri"/>
          <w:cs/>
        </w:rPr>
        <w:t>ก็</w:t>
      </w:r>
      <w:r w:rsidRPr="009E5590">
        <w:rPr>
          <w:rFonts w:eastAsia="Calibri" w:hint="cs"/>
          <w:cs/>
        </w:rPr>
        <w:t>ถือว่า</w:t>
      </w:r>
      <w:r w:rsidRPr="009E5590">
        <w:rPr>
          <w:rFonts w:eastAsia="Calibri"/>
          <w:cs/>
        </w:rPr>
        <w:t>ถูกต้อง</w:t>
      </w:r>
      <w:r w:rsidRPr="009E5590">
        <w:rPr>
          <w:rFonts w:eastAsia="Calibri" w:hint="cs"/>
          <w:cs/>
        </w:rPr>
        <w:t>แล้ว</w:t>
      </w:r>
      <w:r w:rsidRPr="009E5590">
        <w:rPr>
          <w:rFonts w:eastAsia="Calibri"/>
          <w:cs/>
        </w:rPr>
        <w:t xml:space="preserve"> เพราะคำ</w:t>
      </w:r>
      <w:r w:rsidRPr="009E5590">
        <w:rPr>
          <w:rFonts w:eastAsia="Calibri" w:hint="cs"/>
          <w:cs/>
        </w:rPr>
        <w:t>ของ</w:t>
      </w:r>
      <w:r w:rsidRPr="009E5590">
        <w:rPr>
          <w:rFonts w:eastAsia="Calibri"/>
          <w:cs/>
        </w:rPr>
        <w:t>พระพุทธเจ้า</w:t>
      </w:r>
      <w:r w:rsidRPr="009E5590">
        <w:rPr>
          <w:rFonts w:eastAsia="Calibri" w:hint="cs"/>
          <w:cs/>
        </w:rPr>
        <w:t>นั้น</w:t>
      </w:r>
      <w:r w:rsidRPr="009E5590">
        <w:rPr>
          <w:rFonts w:eastAsia="Calibri"/>
          <w:cs/>
        </w:rPr>
        <w:t>เป็นอกาลิโก ในเมื่อพระพุทธเจ้า</w:t>
      </w:r>
      <w:r w:rsidRPr="009E5590">
        <w:rPr>
          <w:rFonts w:eastAsia="Calibri" w:hint="cs"/>
          <w:cs/>
        </w:rPr>
        <w:t>ได้</w:t>
      </w:r>
      <w:r w:rsidRPr="009E5590">
        <w:rPr>
          <w:rFonts w:eastAsia="Calibri"/>
          <w:cs/>
        </w:rPr>
        <w:t>บัญญัติภิกษุณีไว้แล้ว ภิกษุณีก็</w:t>
      </w:r>
      <w:r w:rsidRPr="009E5590">
        <w:rPr>
          <w:rFonts w:eastAsia="Calibri" w:hint="cs"/>
          <w:cs/>
        </w:rPr>
        <w:t>สามารถ</w:t>
      </w:r>
      <w:r w:rsidRPr="009E5590">
        <w:rPr>
          <w:rFonts w:eastAsia="Calibri"/>
          <w:cs/>
        </w:rPr>
        <w:t>มี</w:t>
      </w:r>
      <w:r w:rsidRPr="009E5590">
        <w:rPr>
          <w:rFonts w:eastAsia="Calibri" w:hint="cs"/>
          <w:cs/>
        </w:rPr>
        <w:t>ได้และ</w:t>
      </w:r>
      <w:r w:rsidRPr="009E5590">
        <w:rPr>
          <w:rFonts w:eastAsia="Calibri"/>
          <w:cs/>
        </w:rPr>
        <w:t>อยู่ไปตลอด</w:t>
      </w:r>
    </w:p>
    <w:p w14:paraId="77BB64A8" w14:textId="06645AD6"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ด้วยเหตุนี้ผู้วิจัยจึงตั้งข้อสังเกตอีกว่า เพราะเหตุใดพระคึกฤทธิ์จึงกล่าวยืนยันเช่นนั้น ดังนั้น</w:t>
      </w:r>
      <w:r w:rsidR="009A22AD" w:rsidRPr="009E5590">
        <w:rPr>
          <w:rFonts w:eastAsia="Calibri" w:hint="cs"/>
          <w:cs/>
        </w:rPr>
        <w:t xml:space="preserve"> </w:t>
      </w:r>
      <w:r w:rsidRPr="009E5590">
        <w:rPr>
          <w:rFonts w:eastAsia="Calibri"/>
          <w:cs/>
        </w:rPr>
        <w:t>ผู้วิจัย</w:t>
      </w:r>
      <w:r w:rsidRPr="009E5590">
        <w:rPr>
          <w:rFonts w:eastAsia="Calibri" w:hint="cs"/>
          <w:cs/>
        </w:rPr>
        <w:t>จึง</w:t>
      </w:r>
      <w:r w:rsidRPr="009E5590">
        <w:rPr>
          <w:rFonts w:eastAsia="Calibri"/>
          <w:cs/>
        </w:rPr>
        <w:t>ตั้งสมมติฐาน</w:t>
      </w:r>
      <w:r w:rsidRPr="009E5590">
        <w:rPr>
          <w:rFonts w:eastAsia="Calibri" w:hint="cs"/>
          <w:cs/>
        </w:rPr>
        <w:t>เพื่อนำข้อมูลมาวิเคราะห์และวินิจฉัยเป็น ๒ ประเด็น คือ</w:t>
      </w:r>
    </w:p>
    <w:p w14:paraId="6B117C8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๑) ในปัจจุบันสตรีไม่สามารถอุปสมบทเป็นภิกษุณีเถรวาทได้</w:t>
      </w:r>
    </w:p>
    <w:p w14:paraId="18E2949E" w14:textId="77777777" w:rsidR="00C96205" w:rsidRPr="009E5590" w:rsidRDefault="00C96205" w:rsidP="00733FBC">
      <w:pPr>
        <w:tabs>
          <w:tab w:val="left" w:pos="993"/>
        </w:tabs>
        <w:spacing w:before="0"/>
        <w:rPr>
          <w:rFonts w:eastAsia="Calibri"/>
        </w:rPr>
      </w:pPr>
      <w:r w:rsidRPr="009E5590">
        <w:rPr>
          <w:rFonts w:eastAsia="Calibri"/>
          <w:cs/>
        </w:rPr>
        <w:tab/>
      </w:r>
      <w:r w:rsidRPr="009E5590">
        <w:rPr>
          <w:rFonts w:eastAsia="Calibri" w:hint="cs"/>
          <w:cs/>
        </w:rPr>
        <w:t>๒) ในปัจจุบันสตรีสามารถอุปสมบทเป็นภิกษุณีเถรวาทได้</w:t>
      </w:r>
    </w:p>
    <w:p w14:paraId="56775004" w14:textId="194EF3F7" w:rsidR="00BE3EC0" w:rsidRPr="009E5590" w:rsidRDefault="00C96205" w:rsidP="00254C5C">
      <w:pPr>
        <w:tabs>
          <w:tab w:val="left" w:pos="993"/>
        </w:tabs>
        <w:rPr>
          <w:rFonts w:eastAsia="Calibri"/>
        </w:rPr>
      </w:pPr>
      <w:r w:rsidRPr="009E5590">
        <w:rPr>
          <w:rFonts w:eastAsia="Calibri"/>
          <w:cs/>
        </w:rPr>
        <w:lastRenderedPageBreak/>
        <w:tab/>
      </w:r>
      <w:r w:rsidR="000707F3">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1F2AC4DF" w14:textId="6A879C84" w:rsidR="00C96205" w:rsidRPr="009E5590" w:rsidRDefault="00C96205" w:rsidP="00C96205">
      <w:pPr>
        <w:tabs>
          <w:tab w:val="left" w:pos="1276"/>
        </w:tabs>
        <w:rPr>
          <w:rFonts w:eastAsia="Calibri"/>
          <w:b/>
          <w:bCs/>
        </w:rPr>
      </w:pPr>
      <w:r w:rsidRPr="009E5590">
        <w:rPr>
          <w:rFonts w:eastAsia="Calibri" w:hint="cs"/>
          <w:b/>
          <w:bCs/>
          <w:cs/>
        </w:rPr>
        <w:t>๑) ในปัจจุบันสตรีไม่สามารถอุปสมบทเป็นภิกษุณีเถรวาทได้</w:t>
      </w:r>
    </w:p>
    <w:p w14:paraId="46CF5E53" w14:textId="52FD8095" w:rsidR="00C96205" w:rsidRPr="009E5590" w:rsidRDefault="00C96205" w:rsidP="00C96205">
      <w:pPr>
        <w:tabs>
          <w:tab w:val="left" w:pos="993"/>
        </w:tabs>
        <w:rPr>
          <w:rFonts w:eastAsia="Calibri"/>
        </w:rPr>
      </w:pPr>
      <w:r w:rsidRPr="009E5590">
        <w:rPr>
          <w:rFonts w:eastAsia="Calibri"/>
          <w:b/>
          <w:bCs/>
          <w:cs/>
        </w:rPr>
        <w:tab/>
      </w:r>
      <w:r w:rsidRPr="009E5590">
        <w:rPr>
          <w:rFonts w:eastAsia="Calibri" w:hint="cs"/>
          <w:cs/>
        </w:rPr>
        <w:t>ในสมมติฐานประเด็นที่ ๑ ผู้วิจัยตั้งข้อสังเกตว่าอาจมีความเป็นไปได้ว่า ในปัจจุบันสตรีไม่สามารถอุปสมบทเป็นภิกษุณีเถรวาทได้ ดังนั้น</w:t>
      </w:r>
      <w:r w:rsidR="009A22AD"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1C6282A7"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 xml:space="preserve">ในพระวินัยปิฎก จูฬวรรค ภิกขุนีขันธกะ </w:t>
      </w:r>
      <w:r w:rsidRPr="009E5590">
        <w:rPr>
          <w:rFonts w:eastAsia="Calibri"/>
          <w:cs/>
        </w:rPr>
        <w:t>ปฐมภาณวาร</w:t>
      </w:r>
      <w:r w:rsidRPr="009E5590">
        <w:rPr>
          <w:rFonts w:eastAsia="Calibri" w:hint="cs"/>
          <w:cs/>
        </w:rPr>
        <w:t xml:space="preserve"> </w:t>
      </w:r>
      <w:r w:rsidRPr="009E5590">
        <w:rPr>
          <w:rFonts w:eastAsia="Calibri"/>
          <w:cs/>
        </w:rPr>
        <w:t>มหาปชาปติโคตมีวัตถุ</w:t>
      </w:r>
      <w:r w:rsidRPr="009E5590">
        <w:rPr>
          <w:rFonts w:eastAsia="Calibri" w:hint="cs"/>
          <w:cs/>
        </w:rPr>
        <w:t xml:space="preserve"> ความว่า</w:t>
      </w:r>
    </w:p>
    <w:p w14:paraId="0A3AF4BF" w14:textId="08B727D8" w:rsidR="00C96205" w:rsidRPr="009E5590" w:rsidRDefault="00C96205" w:rsidP="00DB01D9">
      <w:pPr>
        <w:tabs>
          <w:tab w:val="left" w:pos="426"/>
          <w:tab w:val="left" w:pos="709"/>
        </w:tabs>
        <w:ind w:left="426" w:firstLine="283"/>
        <w:rPr>
          <w:rFonts w:eastAsia="Calibri"/>
          <w:cs/>
        </w:rPr>
      </w:pPr>
      <w:r w:rsidRPr="009E5590">
        <w:rPr>
          <w:rFonts w:eastAsia="Calibri" w:hint="cs"/>
          <w:cs/>
        </w:rPr>
        <w:t>สมัยพระผู้มีพระภาคประทับอยู่ที่นิโครธาราม พระนางปชาบดีโคตมีเข้าไปขอบวช แต่ได้รับการปฏิเสธ ต่อมา พระผู้มีพระภาคพร้อมด้วยคณะสงฆ์เดินทางจาริกไปกรุงเวสาลี โดยพักอาศัยอยู่ที่กูฏาคารศาลา ป่ามหาวัน พระนางปชาบดีโคตมีพร้อมด้วยบรรดาหญิง</w:t>
      </w:r>
      <w:r w:rsidR="0061238F" w:rsidRPr="009E5590">
        <w:rPr>
          <w:rFonts w:eastAsia="Calibri" w:hint="cs"/>
          <w:cs/>
        </w:rPr>
        <w:t>ชาว</w:t>
      </w:r>
      <w:r w:rsidRPr="009E5590">
        <w:rPr>
          <w:rFonts w:eastAsia="Calibri" w:hint="cs"/>
          <w:cs/>
        </w:rPr>
        <w:t>ศากยะได้ปลงผมนุ่งห่มผ้ากาสายะ เดินทางไปที่</w:t>
      </w:r>
      <w:r w:rsidRPr="009E5590">
        <w:rPr>
          <w:rFonts w:eastAsia="Calibri"/>
          <w:cs/>
        </w:rPr>
        <w:t>กูฏาคาร</w:t>
      </w:r>
      <w:r w:rsidRPr="009E5590">
        <w:rPr>
          <w:rFonts w:eastAsia="Calibri" w:hint="cs"/>
          <w:cs/>
        </w:rPr>
        <w:t>ศ</w:t>
      </w:r>
      <w:r w:rsidRPr="009E5590">
        <w:rPr>
          <w:rFonts w:eastAsia="Calibri"/>
          <w:cs/>
        </w:rPr>
        <w:t>าลา</w:t>
      </w:r>
      <w:r w:rsidRPr="009E5590">
        <w:rPr>
          <w:rFonts w:eastAsia="Calibri" w:hint="cs"/>
          <w:cs/>
        </w:rPr>
        <w:t xml:space="preserve"> ยืนร้องไห้อยู่ที่ซุ้มประตูด้านนอก พระอานนท์เห็นจึงเข้าไปสอบถามได้ความว่า พระศาสดาไม่อนุญาตให้บวช พระอานนท์จึงไปเข้าไปทูลขอเพื่อให้พระนางฯ ได้บวช แต่ก็ได้รับการปฏิเสธ เมื่อเห็นว่าไม่อนุญาต พระอานนท์จึงใช้อุบายด้วยการถามว่า สตรีออกบวชจะสามารถทำให้แจ้งมรรคผลได้หรือไม่ พระผู้มีพระภาคตอบว่า ได้ พระอานนท์จึงยกเหตุผลที่พระนางฯ เคยเลี้ยงดู ฯลฯ พระผู้มีพระภาคจึงอนุญาตให้สตรีบวชด้วยเหตุผลว่าสตรีสามารถบรรลุธรรมได้</w:t>
      </w:r>
      <w:r w:rsidRPr="009E5590">
        <w:rPr>
          <w:rFonts w:eastAsia="Calibri"/>
          <w:vertAlign w:val="superscript"/>
          <w:cs/>
        </w:rPr>
        <w:footnoteReference w:id="275"/>
      </w:r>
      <w:r w:rsidRPr="009E5590">
        <w:rPr>
          <w:rFonts w:eastAsia="Calibri" w:hint="cs"/>
          <w:cs/>
        </w:rPr>
        <w:t xml:space="preserve"> </w:t>
      </w:r>
    </w:p>
    <w:p w14:paraId="12CC001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พระนางปชาบดีโคตมีเป็นภิกษุณีรูปแรกที่อุปสมบทด้วยวิธีการรับครุธรรม ๘ ประการ (ภิกษุณีรูปเดียวที่พระพุทธเจ้าทรงบวชให้) มีหลักฐานปรากฏในพระวินัยปิฎก จูฬวรรค </w:t>
      </w:r>
      <w:r w:rsidRPr="009E5590">
        <w:rPr>
          <w:rFonts w:eastAsia="Calibri"/>
          <w:cs/>
        </w:rPr>
        <w:t>ภิกขุนีขันธกะ</w:t>
      </w:r>
      <w:r w:rsidRPr="009E5590">
        <w:rPr>
          <w:rFonts w:eastAsia="Calibri" w:hint="cs"/>
          <w:cs/>
        </w:rPr>
        <w:t xml:space="preserve"> </w:t>
      </w:r>
      <w:r w:rsidRPr="009E5590">
        <w:rPr>
          <w:rFonts w:eastAsia="Calibri"/>
          <w:cs/>
        </w:rPr>
        <w:t>ปฐมภาณวาร</w:t>
      </w:r>
      <w:r w:rsidRPr="009E5590">
        <w:rPr>
          <w:rFonts w:eastAsia="Calibri" w:hint="cs"/>
          <w:cs/>
        </w:rPr>
        <w:t xml:space="preserve"> มหาปชาปติโคตมีวัตถุ </w:t>
      </w:r>
      <w:r w:rsidRPr="009E5590">
        <w:rPr>
          <w:rFonts w:eastAsia="Calibri"/>
          <w:cs/>
        </w:rPr>
        <w:t>อัฏฐครุธัมมะ</w:t>
      </w:r>
      <w:r w:rsidRPr="009E5590">
        <w:rPr>
          <w:rFonts w:eastAsia="Calibri" w:hint="cs"/>
          <w:cs/>
        </w:rPr>
        <w:t xml:space="preserve"> (</w:t>
      </w:r>
      <w:r w:rsidRPr="009E5590">
        <w:rPr>
          <w:rFonts w:eastAsia="Calibri"/>
          <w:cs/>
        </w:rPr>
        <w:t>ว่าด้วยครุธรรม ๘ ข้อ</w:t>
      </w:r>
      <w:r w:rsidRPr="009E5590">
        <w:rPr>
          <w:rFonts w:eastAsia="Calibri" w:hint="cs"/>
          <w:cs/>
        </w:rPr>
        <w:t>) ความว่า</w:t>
      </w:r>
    </w:p>
    <w:p w14:paraId="372BDE0D" w14:textId="237A6783" w:rsidR="00C96205" w:rsidRPr="009E5590" w:rsidRDefault="00C96205" w:rsidP="007F2358">
      <w:pPr>
        <w:tabs>
          <w:tab w:val="left" w:pos="426"/>
          <w:tab w:val="left" w:pos="709"/>
        </w:tabs>
        <w:ind w:left="426" w:firstLine="283"/>
        <w:rPr>
          <w:rFonts w:eastAsia="Calibri"/>
        </w:rPr>
      </w:pPr>
      <w:r w:rsidRPr="009E5590">
        <w:rPr>
          <w:rFonts w:eastAsia="Calibri" w:hint="cs"/>
          <w:cs/>
        </w:rPr>
        <w:t xml:space="preserve">... </w:t>
      </w:r>
      <w:r w:rsidRPr="009E5590">
        <w:rPr>
          <w:rFonts w:eastAsia="Calibri"/>
          <w:cs/>
        </w:rPr>
        <w:t xml:space="preserve">ท่านพระอานนท์เรียนครุธรรม ๘ จากพระผู้มีพระภาคแล้วเข้าไปหาพระนางมหาปชาบดีโคตมีถึงที่พัก </w:t>
      </w:r>
      <w:r w:rsidR="00A9467E" w:rsidRPr="009E5590">
        <w:rPr>
          <w:rFonts w:eastAsia="Calibri"/>
        </w:rPr>
        <w:t>…</w:t>
      </w:r>
      <w:r w:rsidRPr="009E5590">
        <w:rPr>
          <w:rFonts w:eastAsia="Calibri"/>
          <w:cs/>
        </w:rPr>
        <w:t xml:space="preserve">ได้กล่าวกับพระนางมหาปชาบดีโคตมีดังนี้ว่า </w:t>
      </w:r>
      <w:r w:rsidRPr="009E5590">
        <w:rPr>
          <w:rFonts w:eastAsia="Calibri"/>
        </w:rPr>
        <w:t>“</w:t>
      </w:r>
      <w:r w:rsidRPr="009E5590">
        <w:rPr>
          <w:rFonts w:eastAsia="Calibri"/>
          <w:cs/>
        </w:rPr>
        <w:t>โคตมี ถ้าพระนางรับครุธรรม ๘ (การรับครุธรรม)</w:t>
      </w:r>
      <w:r w:rsidRPr="009E5590">
        <w:rPr>
          <w:rFonts w:eastAsia="Calibri" w:hint="cs"/>
          <w:cs/>
        </w:rPr>
        <w:t xml:space="preserve"> </w:t>
      </w:r>
      <w:r w:rsidRPr="009E5590">
        <w:rPr>
          <w:rFonts w:eastAsia="Calibri"/>
          <w:cs/>
        </w:rPr>
        <w:t>นั้นแหละจะเป็นการอุปสมบทของพระนาง คือ</w:t>
      </w:r>
    </w:p>
    <w:p w14:paraId="28F269F2" w14:textId="08B9EC25" w:rsidR="00C96205" w:rsidRPr="009E5590" w:rsidRDefault="00C96205" w:rsidP="007F2358">
      <w:pPr>
        <w:tabs>
          <w:tab w:val="left" w:pos="709"/>
        </w:tabs>
        <w:ind w:left="426" w:firstLine="283"/>
        <w:rPr>
          <w:rFonts w:eastAsia="Calibri"/>
        </w:rPr>
      </w:pPr>
      <w:r w:rsidRPr="009E5590">
        <w:rPr>
          <w:rFonts w:eastAsia="Calibri"/>
          <w:cs/>
        </w:rPr>
        <w:t>๑. ภิกษุณีถึงจะบวชได้ ๑๐๐ พรรษา ก็ต้องทำการกราบไหว้ ต้อนรับ</w:t>
      </w:r>
      <w:r w:rsidRPr="009E5590">
        <w:rPr>
          <w:rFonts w:eastAsia="Calibri" w:hint="cs"/>
          <w:cs/>
        </w:rPr>
        <w:t xml:space="preserve"> </w:t>
      </w:r>
      <w:r w:rsidRPr="009E5590">
        <w:rPr>
          <w:rFonts w:eastAsia="Calibri"/>
          <w:cs/>
        </w:rPr>
        <w:t>ทำอัญชลีกรรม ทำสามีจิกรรมแก่ภิกษุผู้บวชแม้ในวันนั้น ธรรมข้อนี้ภิกษุณีพึงสักการะ เคารพ นับถือ บูชา ไม่พึงล่วงละเมิดจนตลอดชีวิต</w:t>
      </w:r>
    </w:p>
    <w:p w14:paraId="76D73EDB" w14:textId="5A1AB9EF" w:rsidR="00C96205" w:rsidRPr="009E5590" w:rsidRDefault="00C96205" w:rsidP="007F2358">
      <w:pPr>
        <w:tabs>
          <w:tab w:val="left" w:pos="426"/>
          <w:tab w:val="left" w:pos="709"/>
        </w:tabs>
        <w:ind w:left="426" w:firstLine="283"/>
        <w:rPr>
          <w:rFonts w:eastAsia="Calibri"/>
        </w:rPr>
      </w:pPr>
      <w:r w:rsidRPr="009E5590">
        <w:rPr>
          <w:rFonts w:eastAsia="Calibri"/>
          <w:cs/>
        </w:rPr>
        <w:t>๒. ภิกษุณีไม่พึงอยู่จำพรรษาในอาวาสที่ไม่มีภิกษุทั้งหลาย ธรรมข้อนี้ภิกษุณีพึงสักการะ เคารพ นับถือ บูชา ไม่พึงล่วงละเมิดจนตลอดชีวิต</w:t>
      </w:r>
    </w:p>
    <w:p w14:paraId="3A933E83" w14:textId="386EEE19" w:rsidR="00C96205" w:rsidRPr="009E5590" w:rsidRDefault="00C96205" w:rsidP="00951914">
      <w:pPr>
        <w:tabs>
          <w:tab w:val="left" w:pos="426"/>
          <w:tab w:val="left" w:pos="709"/>
        </w:tabs>
        <w:ind w:left="426" w:firstLine="283"/>
        <w:rPr>
          <w:rFonts w:eastAsia="Calibri"/>
        </w:rPr>
      </w:pPr>
      <w:r w:rsidRPr="009E5590">
        <w:rPr>
          <w:rFonts w:eastAsia="Calibri"/>
          <w:cs/>
        </w:rPr>
        <w:t>๓. ภิกษุณีพึงหวังธรรม ๒ อย่าง คือ ถามอุโบสถและไปรับโอวาทจากภิกษุสงฆ์ทุกกึ่งเดือน ธรรมข้อนี้ภิกษุณีพึงสักการะ เคารพ นับถือ</w:t>
      </w:r>
      <w:r w:rsidRPr="009E5590">
        <w:rPr>
          <w:rFonts w:eastAsia="Calibri" w:hint="cs"/>
          <w:cs/>
        </w:rPr>
        <w:t xml:space="preserve"> </w:t>
      </w:r>
      <w:r w:rsidRPr="009E5590">
        <w:rPr>
          <w:rFonts w:eastAsia="Calibri"/>
          <w:cs/>
        </w:rPr>
        <w:t>บูชา ไม่พึงล่วงละเมิดจนตลอดชีวิต</w:t>
      </w:r>
    </w:p>
    <w:p w14:paraId="3DD1F13F" w14:textId="2E59BC9D" w:rsidR="00C96205" w:rsidRPr="009E5590" w:rsidRDefault="00C96205" w:rsidP="007F2358">
      <w:pPr>
        <w:tabs>
          <w:tab w:val="left" w:pos="426"/>
          <w:tab w:val="left" w:pos="709"/>
        </w:tabs>
        <w:ind w:left="426" w:firstLine="283"/>
        <w:rPr>
          <w:rFonts w:eastAsia="Calibri"/>
        </w:rPr>
      </w:pPr>
      <w:r w:rsidRPr="009E5590">
        <w:rPr>
          <w:rFonts w:eastAsia="Calibri"/>
          <w:cs/>
        </w:rPr>
        <w:t>๔. ภิกษุณีจำพรรษาแล้วพึงปวารณาในสงฆ์ ๒ ฝ่าย โดยสถาน ๓ คือ</w:t>
      </w:r>
      <w:r w:rsidRPr="009E5590">
        <w:rPr>
          <w:rFonts w:eastAsia="Calibri" w:hint="cs"/>
          <w:cs/>
        </w:rPr>
        <w:t xml:space="preserve"> </w:t>
      </w:r>
      <w:r w:rsidRPr="009E5590">
        <w:rPr>
          <w:rFonts w:eastAsia="Calibri"/>
          <w:cs/>
        </w:rPr>
        <w:t>ได้เห็น ได้ฟัง หรือได้นึกสงสัย ธรรมข้อนี้ภิกษุณีพึงสักการะ เคารพ</w:t>
      </w:r>
      <w:r w:rsidRPr="009E5590">
        <w:rPr>
          <w:rFonts w:eastAsia="Calibri" w:hint="cs"/>
          <w:cs/>
        </w:rPr>
        <w:t xml:space="preserve"> </w:t>
      </w:r>
      <w:r w:rsidRPr="009E5590">
        <w:rPr>
          <w:rFonts w:eastAsia="Calibri"/>
          <w:cs/>
        </w:rPr>
        <w:t>นับถือ บูชา ไม่พึงล่วงละเมิดจนตลอดชีวิต</w:t>
      </w:r>
    </w:p>
    <w:p w14:paraId="3A20C691" w14:textId="441433FF" w:rsidR="00C96205" w:rsidRPr="009E5590" w:rsidRDefault="00C96205" w:rsidP="007F2358">
      <w:pPr>
        <w:tabs>
          <w:tab w:val="left" w:pos="426"/>
          <w:tab w:val="left" w:pos="709"/>
        </w:tabs>
        <w:ind w:left="426" w:firstLine="283"/>
        <w:rPr>
          <w:rFonts w:eastAsia="Calibri"/>
        </w:rPr>
      </w:pPr>
      <w:r w:rsidRPr="009E5590">
        <w:rPr>
          <w:rFonts w:eastAsia="Calibri"/>
          <w:cs/>
        </w:rPr>
        <w:lastRenderedPageBreak/>
        <w:t>๕. ภิกษุณีต้องครุธรรมแล้วพึงประพฤติปักขมานัตในสงฆ์ ๒ ฝ่าย ธรรมข้อนี้ภิกษุณีพึงสักการะ เคารพ นับถือ บูชา ไม่พึงล่วงละเมิดจนตลอดชีวิต</w:t>
      </w:r>
    </w:p>
    <w:p w14:paraId="166E89DC" w14:textId="7DCDDB20" w:rsidR="00C96205" w:rsidRPr="009E5590" w:rsidRDefault="00C96205" w:rsidP="007F2358">
      <w:pPr>
        <w:tabs>
          <w:tab w:val="left" w:pos="426"/>
          <w:tab w:val="left" w:pos="709"/>
        </w:tabs>
        <w:ind w:left="426" w:firstLine="283"/>
        <w:rPr>
          <w:rFonts w:eastAsia="Calibri"/>
        </w:rPr>
      </w:pPr>
      <w:r w:rsidRPr="009E5590">
        <w:rPr>
          <w:rFonts w:eastAsia="Calibri"/>
          <w:cs/>
        </w:rPr>
        <w:t>๖. ภิกษุณีพึงแสวงหาการอุปสมบทในสงฆ์ ๒ ฝ่ายให้แก่สิกขมานาที่ศึกษาธรรม ๖ ข้อตลอด ๒ ปีแล้ว ธรรมข้อนี้ภิกษุณีพึงสักการะเคารพ นับถือ บูชา ไม่พึงล่วงละเมิดจนตลอดชีวิต</w:t>
      </w:r>
    </w:p>
    <w:p w14:paraId="29AB86F4" w14:textId="383B299D" w:rsidR="00C96205" w:rsidRPr="009E5590" w:rsidRDefault="00C96205" w:rsidP="007F2358">
      <w:pPr>
        <w:tabs>
          <w:tab w:val="left" w:pos="426"/>
          <w:tab w:val="left" w:pos="709"/>
        </w:tabs>
        <w:ind w:left="426" w:firstLine="283"/>
        <w:rPr>
          <w:rFonts w:eastAsia="Calibri"/>
        </w:rPr>
      </w:pPr>
      <w:r w:rsidRPr="009E5590">
        <w:rPr>
          <w:rFonts w:eastAsia="Calibri"/>
          <w:cs/>
        </w:rPr>
        <w:t>๗. ภิกษุณีไม่พึงด่า ไม่พึงบริภาษภิกษุ ไม่ว่ากรณีใด</w:t>
      </w:r>
      <w:r w:rsidRPr="009E5590">
        <w:rPr>
          <w:rFonts w:eastAsia="Calibri" w:hint="cs"/>
          <w:cs/>
        </w:rPr>
        <w:t xml:space="preserve"> </w:t>
      </w:r>
      <w:r w:rsidRPr="009E5590">
        <w:rPr>
          <w:rFonts w:eastAsia="Calibri"/>
          <w:cs/>
        </w:rPr>
        <w:t>ๆ ธรรมข้อนี้ภิกษุณีพึงสักการะ เคารพ นับถือ บูชา ไม่พึงล่วงละเมิดจนตลอดชีวิต</w:t>
      </w:r>
    </w:p>
    <w:p w14:paraId="346503CD" w14:textId="453B7821" w:rsidR="00C96205" w:rsidRPr="009E5590" w:rsidRDefault="00C96205" w:rsidP="007F2358">
      <w:pPr>
        <w:tabs>
          <w:tab w:val="left" w:pos="426"/>
          <w:tab w:val="left" w:pos="709"/>
        </w:tabs>
        <w:ind w:left="426" w:firstLine="283"/>
        <w:rPr>
          <w:rFonts w:eastAsia="Calibri"/>
        </w:rPr>
      </w:pPr>
      <w:r w:rsidRPr="009E5590">
        <w:rPr>
          <w:rFonts w:eastAsia="Calibri"/>
          <w:cs/>
        </w:rPr>
        <w:t>๘. ตั้งแต่วันนี้เป็นต้นไป ห้ามภิกษุณีสั่งสอนภิกษุ แต่ไม่ห้ามภิกษุสั่งสอนภิกษุณี ธรรมข้อนี้ภิกษุณีพึงสักการะ เคารพ นับถือ บูชา</w:t>
      </w:r>
      <w:r w:rsidRPr="009E5590">
        <w:rPr>
          <w:rFonts w:eastAsia="Calibri" w:hint="cs"/>
          <w:cs/>
        </w:rPr>
        <w:t xml:space="preserve"> </w:t>
      </w:r>
      <w:r w:rsidRPr="009E5590">
        <w:rPr>
          <w:rFonts w:eastAsia="Calibri"/>
          <w:cs/>
        </w:rPr>
        <w:t>ไม่พึงล่วงละเมิดจนตลอดชีวิต</w:t>
      </w:r>
    </w:p>
    <w:p w14:paraId="224F9C0D" w14:textId="5888933C" w:rsidR="00C96205" w:rsidRPr="009E5590" w:rsidRDefault="00C96205" w:rsidP="007F2358">
      <w:pPr>
        <w:tabs>
          <w:tab w:val="left" w:pos="426"/>
          <w:tab w:val="left" w:pos="709"/>
        </w:tabs>
        <w:ind w:left="426" w:firstLine="283"/>
        <w:rPr>
          <w:rFonts w:eastAsia="Calibri"/>
        </w:rPr>
      </w:pPr>
      <w:r w:rsidRPr="009E5590">
        <w:rPr>
          <w:rFonts w:eastAsia="Calibri"/>
          <w:cs/>
        </w:rPr>
        <w:t>โคตมี ถ้าพระองค์รับครุธรรม ๘ นี้ (การรับครุธรรม)</w:t>
      </w:r>
      <w:r w:rsidRPr="009E5590">
        <w:rPr>
          <w:rFonts w:eastAsia="Calibri" w:hint="cs"/>
          <w:cs/>
        </w:rPr>
        <w:t xml:space="preserve"> </w:t>
      </w:r>
      <w:r w:rsidRPr="009E5590">
        <w:rPr>
          <w:rFonts w:eastAsia="Calibri"/>
          <w:cs/>
        </w:rPr>
        <w:t>นั้นแหละจะเป็นการอุปสมบทของพระองค์</w:t>
      </w:r>
      <w:r w:rsidRPr="009E5590">
        <w:rPr>
          <w:rFonts w:eastAsia="Calibri"/>
        </w:rPr>
        <w:t>”</w:t>
      </w:r>
    </w:p>
    <w:p w14:paraId="63226AA0" w14:textId="35AC7A48" w:rsidR="00C96205" w:rsidRPr="009E5590" w:rsidRDefault="00C96205" w:rsidP="007F2358">
      <w:pPr>
        <w:tabs>
          <w:tab w:val="left" w:pos="426"/>
          <w:tab w:val="left" w:pos="709"/>
        </w:tabs>
        <w:ind w:left="426" w:firstLine="283"/>
        <w:rPr>
          <w:rFonts w:eastAsia="Calibri"/>
          <w:cs/>
        </w:rPr>
      </w:pPr>
      <w:r w:rsidRPr="009E5590">
        <w:rPr>
          <w:rFonts w:eastAsia="Calibri" w:hint="cs"/>
          <w:cs/>
        </w:rPr>
        <w:t xml:space="preserve">พระนางมหาปชาบดีโคตมีกล่าวว่า </w:t>
      </w:r>
      <w:r w:rsidRPr="009E5590">
        <w:rPr>
          <w:rFonts w:eastAsia="Calibri"/>
          <w:cs/>
        </w:rPr>
        <w:t>ท่านอานนท์ ดิฉันยอมรับครุธรรม ๘ ข้อนี้</w:t>
      </w:r>
      <w:r w:rsidRPr="009E5590">
        <w:rPr>
          <w:rFonts w:eastAsia="Calibri" w:hint="cs"/>
          <w:cs/>
        </w:rPr>
        <w:t xml:space="preserve"> </w:t>
      </w:r>
      <w:r w:rsidRPr="009E5590">
        <w:rPr>
          <w:rFonts w:eastAsia="Calibri"/>
          <w:cs/>
        </w:rPr>
        <w:t>ปฏิบัติไม่ละเมิดไปจนตลอดชีวิตทีเดียว</w:t>
      </w:r>
      <w:r w:rsidRPr="009E5590">
        <w:rPr>
          <w:rFonts w:eastAsia="Calibri" w:hint="cs"/>
          <w:cs/>
        </w:rPr>
        <w:t>...</w:t>
      </w:r>
      <w:r w:rsidRPr="009E5590">
        <w:rPr>
          <w:rFonts w:eastAsia="Calibri"/>
          <w:vertAlign w:val="superscript"/>
          <w:cs/>
        </w:rPr>
        <w:footnoteReference w:id="276"/>
      </w:r>
      <w:r w:rsidRPr="009E5590">
        <w:rPr>
          <w:rFonts w:eastAsia="Calibri"/>
        </w:rPr>
        <w:t xml:space="preserve"> </w:t>
      </w:r>
      <w:r w:rsidRPr="009E5590">
        <w:rPr>
          <w:rFonts w:eastAsia="Calibri" w:hint="cs"/>
          <w:cs/>
        </w:rPr>
        <w:t xml:space="preserve"> </w:t>
      </w:r>
    </w:p>
    <w:p w14:paraId="3A61560A" w14:textId="6ECDD012" w:rsidR="00C96205" w:rsidRPr="009E5590" w:rsidRDefault="00C96205" w:rsidP="00C96205">
      <w:pPr>
        <w:tabs>
          <w:tab w:val="left" w:pos="709"/>
        </w:tabs>
        <w:rPr>
          <w:rFonts w:eastAsia="Calibri"/>
        </w:rPr>
      </w:pPr>
      <w:r w:rsidRPr="009E5590">
        <w:rPr>
          <w:rFonts w:eastAsia="Calibri" w:hint="cs"/>
          <w:cs/>
        </w:rPr>
        <w:t>ต</w:t>
      </w:r>
      <w:r w:rsidR="007F628B" w:rsidRPr="009E5590">
        <w:rPr>
          <w:rFonts w:eastAsia="Calibri" w:hint="cs"/>
          <w:cs/>
        </w:rPr>
        <w:t>่อมาพระปชาบดีโคตมีภิกษุณี</w:t>
      </w:r>
      <w:r w:rsidRPr="009E5590">
        <w:rPr>
          <w:rFonts w:eastAsia="Calibri" w:hint="cs"/>
          <w:cs/>
        </w:rPr>
        <w:t xml:space="preserve"> ได้เข้าไปทูลถามพระผู้มีพระภาคว่า จะต้องปฏิบัติอย่างไรกับนางสากิยานีทั้งหลายที่ติดตามมา พระองค์ท</w:t>
      </w:r>
      <w:r w:rsidR="007F628B" w:rsidRPr="009E5590">
        <w:rPr>
          <w:rFonts w:eastAsia="Calibri" w:hint="cs"/>
          <w:cs/>
        </w:rPr>
        <w:t>รงชี้แจงแล</w:t>
      </w:r>
      <w:r w:rsidR="00C74E88" w:rsidRPr="009E5590">
        <w:rPr>
          <w:rFonts w:eastAsia="Calibri" w:hint="cs"/>
          <w:cs/>
        </w:rPr>
        <w:t>ะแสดงธรรมีกถาแก่พระปชาบดีโคตมี</w:t>
      </w:r>
      <w:r w:rsidR="007F628B" w:rsidRPr="009E5590">
        <w:rPr>
          <w:rFonts w:eastAsia="Calibri" w:hint="cs"/>
          <w:cs/>
        </w:rPr>
        <w:t xml:space="preserve"> จากนั้นพระปชาบดี</w:t>
      </w:r>
      <w:r w:rsidR="00C74E88" w:rsidRPr="009E5590">
        <w:rPr>
          <w:rFonts w:eastAsia="Calibri" w:hint="cs"/>
          <w:cs/>
        </w:rPr>
        <w:t>โคตมี</w:t>
      </w:r>
      <w:r w:rsidR="007F628B" w:rsidRPr="009E5590">
        <w:rPr>
          <w:rFonts w:eastAsia="Calibri" w:hint="cs"/>
          <w:cs/>
        </w:rPr>
        <w:t>ได้</w:t>
      </w:r>
      <w:r w:rsidRPr="009E5590">
        <w:rPr>
          <w:rFonts w:eastAsia="Calibri" w:hint="cs"/>
          <w:cs/>
        </w:rPr>
        <w:t>ถวายอภิวาทแล้วจึงกลับไป ครั้งนั้น พระศาสดาตรัสรับสั่งให้ภิกษุทั้งหลายทำหน้าที่อุปสมบทให้แก่บรรดา</w:t>
      </w:r>
      <w:r w:rsidR="000610BD" w:rsidRPr="009E5590">
        <w:rPr>
          <w:rFonts w:eastAsia="Calibri" w:hint="cs"/>
          <w:cs/>
        </w:rPr>
        <w:t>นาง</w:t>
      </w:r>
      <w:r w:rsidRPr="009E5590">
        <w:rPr>
          <w:rFonts w:eastAsia="Calibri" w:hint="cs"/>
          <w:cs/>
        </w:rPr>
        <w:t xml:space="preserve">สากิยานีทั้ง ๕๐๐ เป็นภิกษุณีด้วยติสรณคมนูปสัมปทา มีหลักฐานปรากฏในพระวินัยปิฎก จุฬวรรค ภิกขุนีขันธกะ </w:t>
      </w:r>
      <w:r w:rsidRPr="009E5590">
        <w:rPr>
          <w:rFonts w:eastAsia="Calibri"/>
          <w:cs/>
        </w:rPr>
        <w:t>ปฐมภาณวาร</w:t>
      </w:r>
      <w:r w:rsidRPr="009E5590">
        <w:rPr>
          <w:rFonts w:eastAsia="Calibri" w:hint="cs"/>
          <w:cs/>
        </w:rPr>
        <w:t xml:space="preserve"> </w:t>
      </w:r>
      <w:r w:rsidRPr="009E5590">
        <w:rPr>
          <w:rFonts w:eastAsia="Calibri"/>
          <w:cs/>
        </w:rPr>
        <w:t>ภิกขุนีอุปสัมปทานุชานนะ</w:t>
      </w:r>
      <w:r w:rsidRPr="009E5590">
        <w:rPr>
          <w:rFonts w:eastAsia="Calibri" w:hint="cs"/>
          <w:cs/>
        </w:rPr>
        <w:t xml:space="preserve"> ความว่า</w:t>
      </w:r>
    </w:p>
    <w:p w14:paraId="432E9646" w14:textId="77777777" w:rsidR="00C96205" w:rsidRPr="009E5590" w:rsidRDefault="00C96205" w:rsidP="00C96205">
      <w:pPr>
        <w:tabs>
          <w:tab w:val="left" w:pos="993"/>
        </w:tabs>
        <w:rPr>
          <w:rFonts w:eastAsia="Calibri"/>
        </w:rPr>
      </w:pPr>
      <w:r w:rsidRPr="009E5590">
        <w:rPr>
          <w:rFonts w:eastAsia="Calibri"/>
          <w:cs/>
        </w:rPr>
        <w:tab/>
        <w:t>ภิกษุทั้งหลาย เราอนุญาตให้ภิกษุทั้งหลายอุปสมบทภิกษุณีทั้งหลาย</w:t>
      </w:r>
      <w:r w:rsidRPr="009E5590">
        <w:rPr>
          <w:rFonts w:eastAsia="Calibri"/>
          <w:vertAlign w:val="superscript"/>
        </w:rPr>
        <w:footnoteReference w:id="277"/>
      </w:r>
    </w:p>
    <w:p w14:paraId="6D47D0B2"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ภิกขุนีวิภังค์ ปาราชิกกัณฑ์</w:t>
      </w:r>
      <w:r w:rsidRPr="009E5590">
        <w:rPr>
          <w:rFonts w:eastAsia="Calibri" w:hint="cs"/>
          <w:cs/>
        </w:rPr>
        <w:t xml:space="preserve"> </w:t>
      </w:r>
      <w:r w:rsidRPr="009E5590">
        <w:rPr>
          <w:rFonts w:eastAsia="Calibri"/>
          <w:cs/>
        </w:rPr>
        <w:t>ปาราชิกสิกขาบทที่ ๑ สิกขาบทวิภังค์</w:t>
      </w:r>
      <w:r w:rsidRPr="009E5590">
        <w:rPr>
          <w:rFonts w:eastAsia="Calibri" w:hint="cs"/>
          <w:cs/>
        </w:rPr>
        <w:t xml:space="preserve"> </w:t>
      </w:r>
    </w:p>
    <w:p w14:paraId="771E31A0" w14:textId="77777777" w:rsidR="00C96205" w:rsidRPr="009E5590" w:rsidRDefault="00C96205" w:rsidP="00C96205">
      <w:pPr>
        <w:tabs>
          <w:tab w:val="left" w:pos="993"/>
        </w:tabs>
        <w:rPr>
          <w:rFonts w:eastAsia="Calibri"/>
        </w:rPr>
      </w:pPr>
      <w:r w:rsidRPr="009E5590">
        <w:rPr>
          <w:rFonts w:eastAsia="Calibri" w:hint="cs"/>
          <w:cs/>
        </w:rPr>
        <w:t>ความว่า</w:t>
      </w:r>
    </w:p>
    <w:p w14:paraId="5C62B5CB" w14:textId="29D45D7E" w:rsidR="00C96205" w:rsidRPr="009E5590" w:rsidRDefault="00C96205" w:rsidP="00E6500D">
      <w:pPr>
        <w:tabs>
          <w:tab w:val="left" w:pos="426"/>
          <w:tab w:val="left" w:pos="709"/>
        </w:tabs>
        <w:ind w:left="426" w:firstLine="283"/>
        <w:rPr>
          <w:rFonts w:eastAsia="Calibri"/>
        </w:rPr>
      </w:pPr>
      <w:r w:rsidRPr="009E5590">
        <w:rPr>
          <w:rFonts w:eastAsia="Calibri"/>
          <w:cs/>
        </w:rPr>
        <w:t>คำว่า ภิกษุณี มีอธิบายว่า</w:t>
      </w:r>
      <w:r w:rsidRPr="009E5590">
        <w:rPr>
          <w:rFonts w:eastAsia="Calibri" w:hint="cs"/>
          <w:cs/>
        </w:rPr>
        <w:t xml:space="preserve"> ... </w:t>
      </w:r>
      <w:r w:rsidRPr="009E5590">
        <w:rPr>
          <w:rFonts w:eastAsia="Calibri"/>
          <w:cs/>
        </w:rPr>
        <w:t>ชื่อว่า</w:t>
      </w:r>
      <w:r w:rsidRPr="009E5590">
        <w:rPr>
          <w:rFonts w:eastAsia="Calibri" w:hint="cs"/>
          <w:cs/>
        </w:rPr>
        <w:t xml:space="preserve"> </w:t>
      </w:r>
      <w:r w:rsidRPr="009E5590">
        <w:rPr>
          <w:rFonts w:eastAsia="Calibri"/>
          <w:cs/>
        </w:rPr>
        <w:t>ภิกษุณีเพราะพระพุทธเจ้าทรงบวชให้ ชื่อว่า</w:t>
      </w:r>
      <w:r w:rsidRPr="009E5590">
        <w:rPr>
          <w:rFonts w:eastAsia="Calibri" w:hint="cs"/>
          <w:cs/>
        </w:rPr>
        <w:t xml:space="preserve"> </w:t>
      </w:r>
      <w:r w:rsidRPr="009E5590">
        <w:rPr>
          <w:rFonts w:eastAsia="Calibri"/>
          <w:u w:val="single"/>
          <w:cs/>
        </w:rPr>
        <w:t>ภิกษุณี เพราะเป็นผู้อุปสมบทด้วยไตรสรณคมน์</w:t>
      </w:r>
      <w:r w:rsidRPr="009E5590">
        <w:rPr>
          <w:rFonts w:eastAsia="Calibri" w:hint="cs"/>
          <w:cs/>
        </w:rPr>
        <w:t xml:space="preserve"> ... </w:t>
      </w:r>
      <w:r w:rsidRPr="009E5590">
        <w:rPr>
          <w:rFonts w:eastAsia="Calibri"/>
          <w:cs/>
        </w:rPr>
        <w:t>ชื่อว่า</w:t>
      </w:r>
      <w:r w:rsidR="00DB6B09" w:rsidRPr="009E5590">
        <w:rPr>
          <w:rFonts w:eastAsia="Calibri" w:hint="cs"/>
          <w:cs/>
        </w:rPr>
        <w:t xml:space="preserve"> </w:t>
      </w:r>
      <w:r w:rsidRPr="009E5590">
        <w:rPr>
          <w:rFonts w:eastAsia="Calibri"/>
          <w:cs/>
        </w:rPr>
        <w:t>ภิกษุณีเพราะเป็นผู้ที่สงฆ์ ๒ ฝ่ายพร้อมเพรียงกันอุปสมบทให้ด้วยญัตติจตุตถกรรมที่ถูกต้องสมควรแก่เหตุ ในภิกษุณีที่กล่าวมานั้น ภิกษุณีที่สงฆ์ ๒ ฝ่ายพร้อมเพรียงกันอุปสมบทให้ด้วยญัตติจตุตถกรรมที่ถูกต้องสมควรแก่เหตุนี้ที่พระผู้มีพระภาคทรงประสงค์เอาว่า ภิกษุณี ในความหมายนี้</w:t>
      </w:r>
      <w:r w:rsidRPr="009E5590">
        <w:rPr>
          <w:rFonts w:eastAsia="Calibri"/>
          <w:vertAlign w:val="superscript"/>
          <w:cs/>
        </w:rPr>
        <w:footnoteReference w:id="278"/>
      </w:r>
    </w:p>
    <w:p w14:paraId="27B62BBA" w14:textId="77777777" w:rsidR="006A17E7" w:rsidRDefault="00C96205" w:rsidP="00C96205">
      <w:pPr>
        <w:tabs>
          <w:tab w:val="left" w:pos="993"/>
        </w:tabs>
        <w:rPr>
          <w:rFonts w:eastAsia="Calibri"/>
        </w:rPr>
      </w:pPr>
      <w:r w:rsidRPr="009E5590">
        <w:rPr>
          <w:rFonts w:eastAsia="Calibri"/>
          <w:cs/>
        </w:rPr>
        <w:tab/>
      </w:r>
    </w:p>
    <w:p w14:paraId="41F9EA49" w14:textId="77777777" w:rsidR="006A17E7" w:rsidRDefault="006A17E7" w:rsidP="00C96205">
      <w:pPr>
        <w:tabs>
          <w:tab w:val="left" w:pos="993"/>
        </w:tabs>
        <w:rPr>
          <w:rFonts w:eastAsia="Calibri"/>
        </w:rPr>
      </w:pPr>
    </w:p>
    <w:p w14:paraId="51E51186" w14:textId="12B84348" w:rsidR="00C96205" w:rsidRPr="009E5590" w:rsidRDefault="00C96205" w:rsidP="00C96205">
      <w:pPr>
        <w:tabs>
          <w:tab w:val="left" w:pos="993"/>
        </w:tabs>
        <w:rPr>
          <w:rFonts w:eastAsia="Calibri"/>
        </w:rPr>
      </w:pPr>
      <w:r w:rsidRPr="009E5590">
        <w:rPr>
          <w:rFonts w:eastAsia="Calibri" w:hint="cs"/>
          <w:cs/>
        </w:rPr>
        <w:lastRenderedPageBreak/>
        <w:t>ในพจนานุกรมพุทธศาสตร์ ฉบับประมวลศัพท์ อธิบายว่า</w:t>
      </w:r>
    </w:p>
    <w:p w14:paraId="5BDE2748" w14:textId="1B421450" w:rsidR="00C96205" w:rsidRPr="009E5590" w:rsidRDefault="00C96205" w:rsidP="00E6500D">
      <w:pPr>
        <w:tabs>
          <w:tab w:val="left" w:pos="426"/>
          <w:tab w:val="left" w:pos="709"/>
        </w:tabs>
        <w:ind w:left="426" w:firstLine="283"/>
        <w:rPr>
          <w:rFonts w:eastAsia="Calibri"/>
          <w:cs/>
        </w:rPr>
      </w:pPr>
      <w:r w:rsidRPr="009E5590">
        <w:rPr>
          <w:rFonts w:eastAsia="Calibri" w:hint="cs"/>
          <w:cs/>
        </w:rPr>
        <w:t>ติสรณคมนูปสัมปทา อุปสมบทด้วยไตรสรณคมน์ คือ บวชภิกษุด้วยการ (กล่าวคำ) ถึงสรณะ ๓ เป็นวิธีอุปสมบทที่พระพุทธเจ้าทรงอนุญาตให้พระสาวกบวชกุลบุตรในครั้งต้นพุทธกาล ต่อมา เมื่อทรงอนุญาตการอุปสมบทด้วยญัตติจตุตถกรรมแล้ว ก็ทรงอนุญาตการบวชด้วยไตรสรณคมน์นี้ ให้เป็นวิธีบวชสามเณรสืบมา</w:t>
      </w:r>
      <w:r w:rsidRPr="009E5590">
        <w:rPr>
          <w:rFonts w:eastAsia="Calibri"/>
          <w:vertAlign w:val="superscript"/>
          <w:cs/>
        </w:rPr>
        <w:footnoteReference w:id="279"/>
      </w:r>
    </w:p>
    <w:p w14:paraId="7495DAAE" w14:textId="6008C7AC" w:rsidR="00C96205" w:rsidRPr="009E5590" w:rsidRDefault="00C96205" w:rsidP="00C96205">
      <w:pPr>
        <w:tabs>
          <w:tab w:val="left" w:pos="709"/>
        </w:tabs>
        <w:rPr>
          <w:rFonts w:eastAsia="Calibri"/>
        </w:rPr>
      </w:pPr>
      <w:r w:rsidRPr="009E5590">
        <w:rPr>
          <w:rFonts w:eastAsia="Calibri" w:hint="cs"/>
          <w:cs/>
        </w:rPr>
        <w:t xml:space="preserve">หลังจากที่ภิกษุทั้งหลายได้ให้การอุปสมบทนางสากิยานีทั้ง ๕๐๐ </w:t>
      </w:r>
      <w:r w:rsidR="00AE1E5A" w:rsidRPr="009E5590">
        <w:rPr>
          <w:rFonts w:eastAsia="Calibri" w:hint="cs"/>
          <w:cs/>
        </w:rPr>
        <w:t>ด้วยวิธีไตรสรณคมน์</w:t>
      </w:r>
      <w:r w:rsidRPr="009E5590">
        <w:rPr>
          <w:rFonts w:eastAsia="Calibri" w:hint="cs"/>
          <w:cs/>
        </w:rPr>
        <w:t>แล้ว ภายหลัง</w:t>
      </w:r>
      <w:r w:rsidR="00AE1E5A" w:rsidRPr="009E5590">
        <w:rPr>
          <w:rFonts w:eastAsia="Calibri" w:hint="cs"/>
          <w:cs/>
        </w:rPr>
        <w:t xml:space="preserve"> </w:t>
      </w:r>
      <w:r w:rsidRPr="009E5590">
        <w:rPr>
          <w:rFonts w:eastAsia="Calibri" w:hint="cs"/>
          <w:cs/>
        </w:rPr>
        <w:t xml:space="preserve">ได้มีสตรีเข้ามาอุปสมบทเป็นภิกษุณีจำนวนมาก เมื่อบวชเข้ามาแล้ว ปรากฏว่า </w:t>
      </w:r>
      <w:r w:rsidR="00B13224" w:rsidRPr="009E5590">
        <w:rPr>
          <w:rFonts w:eastAsia="Calibri" w:hint="cs"/>
          <w:cs/>
        </w:rPr>
        <w:t>“</w:t>
      </w:r>
      <w:r w:rsidRPr="009E5590">
        <w:rPr>
          <w:rFonts w:eastAsia="Calibri" w:hint="cs"/>
          <w:cs/>
        </w:rPr>
        <w:t xml:space="preserve">ได้เกิดปัญหาตามมาหลายประการ เช่น </w:t>
      </w:r>
      <w:r w:rsidRPr="009E5590">
        <w:rPr>
          <w:rFonts w:eastAsia="Calibri"/>
          <w:cs/>
        </w:rPr>
        <w:t>ไม่มีเครื่องหมายเพศบ้าง สักแต่ว่ามีเครื่องหมายเพศบ้าง ฯลฯ</w:t>
      </w:r>
      <w:r w:rsidR="00B13224" w:rsidRPr="009E5590">
        <w:rPr>
          <w:rFonts w:eastAsia="Calibri" w:hint="cs"/>
          <w:cs/>
        </w:rPr>
        <w:t>”</w:t>
      </w:r>
      <w:r w:rsidR="00B13224" w:rsidRPr="009E5590">
        <w:rPr>
          <w:rFonts w:eastAsia="Calibri"/>
          <w:vertAlign w:val="superscript"/>
          <w:cs/>
        </w:rPr>
        <w:footnoteReference w:id="280"/>
      </w:r>
      <w:r w:rsidRPr="009E5590">
        <w:rPr>
          <w:rFonts w:eastAsia="Calibri" w:hint="cs"/>
          <w:cs/>
        </w:rPr>
        <w:t xml:space="preserve"> ภิกษ</w:t>
      </w:r>
      <w:r w:rsidR="000A1503" w:rsidRPr="009E5590">
        <w:rPr>
          <w:rFonts w:eastAsia="Calibri" w:hint="cs"/>
          <w:cs/>
        </w:rPr>
        <w:t>ุทั้งหลายจึงนำเรื่องนี้ไปแจ้งให้พระผู้มีพระภาคทราบ</w:t>
      </w:r>
      <w:r w:rsidRPr="009E5590">
        <w:rPr>
          <w:rFonts w:eastAsia="Calibri" w:hint="cs"/>
          <w:cs/>
        </w:rPr>
        <w:t xml:space="preserve"> ด้วยเหตุนี้</w:t>
      </w:r>
      <w:r w:rsidR="000A1503" w:rsidRPr="009E5590">
        <w:rPr>
          <w:rFonts w:eastAsia="Calibri" w:hint="cs"/>
          <w:cs/>
        </w:rPr>
        <w:t xml:space="preserve"> พระองค์จึงได้</w:t>
      </w:r>
      <w:r w:rsidRPr="009E5590">
        <w:rPr>
          <w:rFonts w:eastAsia="Calibri" w:hint="cs"/>
          <w:cs/>
        </w:rPr>
        <w:t>รับสั่งว่า ให้ภิกษุทั้งหลาย</w:t>
      </w:r>
      <w:r w:rsidR="00995875" w:rsidRPr="009E5590">
        <w:rPr>
          <w:rFonts w:eastAsia="Calibri" w:hint="cs"/>
          <w:cs/>
        </w:rPr>
        <w:t xml:space="preserve">สอบถามอันตรายิกธรรม </w:t>
      </w:r>
      <w:r w:rsidR="00830578">
        <w:rPr>
          <w:rFonts w:eastAsia="Calibri" w:hint="cs"/>
          <w:cs/>
        </w:rPr>
        <w:t xml:space="preserve">(คุณสมบัติ) </w:t>
      </w:r>
      <w:r w:rsidRPr="009E5590">
        <w:rPr>
          <w:rFonts w:eastAsia="Calibri" w:hint="cs"/>
          <w:cs/>
        </w:rPr>
        <w:t xml:space="preserve">แก่บรรดาสตรีผู้ต้องการอุปสมบทเป็นภิกษุณี มีหลักฐานปรากฏในพระวินัยปิฎก จูฬวรรค ภิกขุนีขันธกะ </w:t>
      </w:r>
      <w:r w:rsidRPr="009E5590">
        <w:rPr>
          <w:rFonts w:eastAsia="Calibri"/>
          <w:cs/>
        </w:rPr>
        <w:t>ตติยภาณวาร</w:t>
      </w:r>
      <w:r w:rsidRPr="009E5590">
        <w:rPr>
          <w:rFonts w:eastAsia="Calibri" w:hint="cs"/>
          <w:cs/>
        </w:rPr>
        <w:t xml:space="preserve"> (</w:t>
      </w:r>
      <w:r w:rsidRPr="009E5590">
        <w:rPr>
          <w:rFonts w:eastAsia="Calibri"/>
          <w:cs/>
        </w:rPr>
        <w:t>วิธีสอบถามอันตรายิกธรรม</w:t>
      </w:r>
      <w:r w:rsidRPr="009E5590">
        <w:rPr>
          <w:rFonts w:eastAsia="Calibri" w:hint="cs"/>
          <w:cs/>
        </w:rPr>
        <w:t>) ความว่า</w:t>
      </w:r>
    </w:p>
    <w:p w14:paraId="33F34A23" w14:textId="0F47E6EB" w:rsidR="00C96205" w:rsidRPr="009E5590" w:rsidRDefault="00C96205" w:rsidP="00E6500D">
      <w:pPr>
        <w:tabs>
          <w:tab w:val="left" w:pos="426"/>
          <w:tab w:val="left" w:pos="709"/>
        </w:tabs>
        <w:ind w:left="426" w:firstLine="283"/>
        <w:rPr>
          <w:rFonts w:eastAsia="Calibri"/>
        </w:rPr>
      </w:pPr>
      <w:r w:rsidRPr="009E5590">
        <w:rPr>
          <w:rFonts w:eastAsia="Calibri"/>
          <w:cs/>
        </w:rPr>
        <w:t>ภิกษุทั้งหลาย เราอนุญาตให้สอบถามอันตรายิกธรรม</w:t>
      </w:r>
      <w:r w:rsidRPr="009E5590">
        <w:rPr>
          <w:rFonts w:eastAsia="Calibri" w:hint="cs"/>
          <w:cs/>
        </w:rPr>
        <w:t xml:space="preserve"> </w:t>
      </w:r>
      <w:r w:rsidRPr="009E5590">
        <w:rPr>
          <w:rFonts w:eastAsia="Calibri"/>
          <w:cs/>
        </w:rPr>
        <w:t>๒๔ ประการกับสตรีผู้จะอุปสมบท</w:t>
      </w:r>
      <w:r w:rsidRPr="009E5590">
        <w:rPr>
          <w:rFonts w:eastAsia="Calibri" w:hint="cs"/>
          <w:cs/>
        </w:rPr>
        <w:t xml:space="preserve"> </w:t>
      </w:r>
      <w:r w:rsidRPr="009E5590">
        <w:rPr>
          <w:rFonts w:eastAsia="Calibri"/>
          <w:cs/>
        </w:rPr>
        <w:t>ภิกษุทั้งหลาย พึงสอบถามอย่างนี้</w:t>
      </w:r>
      <w:r w:rsidRPr="009E5590">
        <w:rPr>
          <w:rFonts w:eastAsia="Calibri" w:hint="cs"/>
          <w:cs/>
        </w:rPr>
        <w:t xml:space="preserve"> </w:t>
      </w:r>
      <w:r w:rsidRPr="009E5590">
        <w:rPr>
          <w:rFonts w:eastAsia="Calibri"/>
          <w:cs/>
        </w:rPr>
        <w:t>เธอไม่ใช่ผู้ไม่มีเครื่องหมายเพศหรือ</w:t>
      </w:r>
      <w:r w:rsidRPr="009E5590">
        <w:rPr>
          <w:rFonts w:eastAsia="Calibri" w:hint="cs"/>
          <w:cs/>
        </w:rPr>
        <w:t xml:space="preserve"> </w:t>
      </w:r>
      <w:r w:rsidRPr="009E5590">
        <w:rPr>
          <w:rFonts w:eastAsia="Calibri"/>
          <w:cs/>
        </w:rPr>
        <w:t>ไม่ใช่สักแต่ว่ามีเครื่องหมายเพศหรือ ไม่ใช่ผู้ไม่มีประจำเดือนหรือ</w:t>
      </w:r>
      <w:r w:rsidRPr="009E5590">
        <w:rPr>
          <w:rFonts w:eastAsia="Calibri" w:hint="cs"/>
          <w:cs/>
        </w:rPr>
        <w:t xml:space="preserve"> ...</w:t>
      </w:r>
      <w:r w:rsidRPr="009E5590">
        <w:rPr>
          <w:rFonts w:eastAsia="Calibri"/>
          <w:cs/>
        </w:rPr>
        <w:t xml:space="preserve"> มารดาบิดาหรือสามีอนุญาตแล้วหรือ มีอายุครบ ๒๐ ปีบริบูรณ์แล้ว</w:t>
      </w:r>
      <w:r w:rsidRPr="009E5590">
        <w:rPr>
          <w:rFonts w:eastAsia="Calibri" w:hint="cs"/>
          <w:cs/>
        </w:rPr>
        <w:t xml:space="preserve"> </w:t>
      </w:r>
      <w:r w:rsidRPr="009E5590">
        <w:rPr>
          <w:rFonts w:eastAsia="Calibri"/>
          <w:cs/>
        </w:rPr>
        <w:t>หรือ เธอมีบาตรและจีวรครบแล้วหรือ เธอชื่ออะไร ปวัตตินี ของเธอชื่ออะไร</w:t>
      </w:r>
      <w:r w:rsidRPr="009E5590">
        <w:rPr>
          <w:rFonts w:eastAsia="Calibri"/>
          <w:vertAlign w:val="superscript"/>
          <w:cs/>
        </w:rPr>
        <w:footnoteReference w:id="281"/>
      </w:r>
    </w:p>
    <w:p w14:paraId="176FDD2F"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ในพจนานุกรมพุทธศาสตร์ ฉบับประมวลศัพท์ อธิบายว่า</w:t>
      </w:r>
    </w:p>
    <w:p w14:paraId="39851DF4"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ปวัตตินี คำเรียกผู้ทำหน้าที่อุปัชฌาย์ในฝ่ายภิกษุณี</w:t>
      </w:r>
      <w:r w:rsidRPr="009E5590">
        <w:rPr>
          <w:rFonts w:eastAsia="Calibri"/>
          <w:vertAlign w:val="superscript"/>
          <w:cs/>
        </w:rPr>
        <w:footnoteReference w:id="282"/>
      </w:r>
    </w:p>
    <w:p w14:paraId="42DAF73A" w14:textId="09F08E1D" w:rsidR="00C96205" w:rsidRPr="009E5590" w:rsidRDefault="00C96205" w:rsidP="00054553">
      <w:pPr>
        <w:rPr>
          <w:rFonts w:eastAsia="Calibri"/>
        </w:rPr>
      </w:pPr>
      <w:r w:rsidRPr="009E5590">
        <w:rPr>
          <w:rFonts w:eastAsia="Calibri" w:hint="cs"/>
          <w:cs/>
        </w:rPr>
        <w:t>ขณะที่พระภิกษุทั้งหลายกำลังสอบ</w:t>
      </w:r>
      <w:r w:rsidRPr="009E5590">
        <w:rPr>
          <w:rFonts w:eastAsia="Calibri"/>
          <w:cs/>
        </w:rPr>
        <w:t>ถามอันตรายิกธรรมอยู่ สตรี</w:t>
      </w:r>
      <w:r w:rsidRPr="009E5590">
        <w:rPr>
          <w:rFonts w:eastAsia="Calibri" w:hint="cs"/>
          <w:cs/>
        </w:rPr>
        <w:t>ผู้ต้องการ</w:t>
      </w:r>
      <w:r w:rsidR="00513A69" w:rsidRPr="009E5590">
        <w:rPr>
          <w:rFonts w:eastAsia="Calibri" w:hint="cs"/>
          <w:cs/>
        </w:rPr>
        <w:t>จะ</w:t>
      </w:r>
      <w:r w:rsidRPr="009E5590">
        <w:rPr>
          <w:rFonts w:eastAsia="Calibri" w:hint="cs"/>
          <w:cs/>
        </w:rPr>
        <w:t xml:space="preserve">อุปสมบทเกิดความเขินอายไม่สามารถตอบคำถามได้ </w:t>
      </w:r>
      <w:r w:rsidRPr="009E5590">
        <w:rPr>
          <w:rFonts w:eastAsia="Calibri"/>
          <w:cs/>
        </w:rPr>
        <w:t>ภิกษุทั้งหลายได้นำเรื่องนี้</w:t>
      </w:r>
      <w:r w:rsidR="00F47D1C" w:rsidRPr="009E5590">
        <w:rPr>
          <w:rFonts w:eastAsia="Calibri" w:hint="cs"/>
          <w:cs/>
        </w:rPr>
        <w:t>ไปแจ้งให้พระผู้มีพระภาคทราบ พระองค์จึงเปลี่ยนวิธ</w:t>
      </w:r>
      <w:r w:rsidR="00966C2B" w:rsidRPr="009E5590">
        <w:rPr>
          <w:rFonts w:eastAsia="Calibri" w:hint="cs"/>
          <w:cs/>
        </w:rPr>
        <w:t>ีอุปสมบทจาก</w:t>
      </w:r>
      <w:r w:rsidR="00F47D1C" w:rsidRPr="009E5590">
        <w:rPr>
          <w:rFonts w:eastAsia="Calibri" w:hint="cs"/>
          <w:cs/>
        </w:rPr>
        <w:t>การให้ไตรสรณคมน์</w:t>
      </w:r>
      <w:r w:rsidR="00513A69" w:rsidRPr="009E5590">
        <w:rPr>
          <w:rFonts w:eastAsia="Calibri" w:hint="cs"/>
          <w:cs/>
        </w:rPr>
        <w:t>โดย</w:t>
      </w:r>
      <w:r w:rsidR="00F47D1C" w:rsidRPr="009E5590">
        <w:rPr>
          <w:rFonts w:eastAsia="Calibri" w:hint="cs"/>
          <w:cs/>
        </w:rPr>
        <w:t>ภิกษุทั้งหลาย มาเป็นวิธี</w:t>
      </w:r>
      <w:r w:rsidR="00966C2B" w:rsidRPr="009E5590">
        <w:rPr>
          <w:rFonts w:eastAsia="Calibri" w:hint="cs"/>
          <w:cs/>
        </w:rPr>
        <w:t>การ</w:t>
      </w:r>
      <w:r w:rsidR="00F47D1C" w:rsidRPr="009E5590">
        <w:rPr>
          <w:rFonts w:eastAsia="Calibri" w:hint="cs"/>
          <w:cs/>
        </w:rPr>
        <w:t>อุปสมบทแบบญ</w:t>
      </w:r>
      <w:r w:rsidR="00B646FE" w:rsidRPr="009E5590">
        <w:rPr>
          <w:rFonts w:eastAsia="Calibri" w:hint="cs"/>
          <w:cs/>
        </w:rPr>
        <w:t>ัตติจตุตถกรรม</w:t>
      </w:r>
      <w:r w:rsidR="00513A69" w:rsidRPr="009E5590">
        <w:rPr>
          <w:rFonts w:eastAsia="Calibri" w:hint="cs"/>
          <w:cs/>
        </w:rPr>
        <w:t>ในฝ่าย</w:t>
      </w:r>
      <w:r w:rsidR="00F47D1C" w:rsidRPr="009E5590">
        <w:rPr>
          <w:rFonts w:eastAsia="Calibri" w:hint="cs"/>
          <w:cs/>
        </w:rPr>
        <w:t>ภิกษุณีสงฆ์ก่อน แล้วจึงมาบวช</w:t>
      </w:r>
      <w:r w:rsidR="00513A69" w:rsidRPr="009E5590">
        <w:rPr>
          <w:rFonts w:eastAsia="Calibri" w:hint="cs"/>
          <w:cs/>
        </w:rPr>
        <w:t>ด้วย</w:t>
      </w:r>
      <w:r w:rsidR="00F47D1C" w:rsidRPr="009E5590">
        <w:rPr>
          <w:rFonts w:eastAsia="Calibri" w:hint="cs"/>
          <w:cs/>
        </w:rPr>
        <w:t>วิธีเดียวกันนี้ในฝ่ายภิกษุสงฆ์อีกครั้งหนึ่ง</w:t>
      </w:r>
      <w:r w:rsidRPr="009E5590">
        <w:rPr>
          <w:rFonts w:eastAsia="Calibri" w:hint="cs"/>
          <w:cs/>
        </w:rPr>
        <w:t xml:space="preserve"> </w:t>
      </w:r>
      <w:r w:rsidR="00513A69" w:rsidRPr="009E5590">
        <w:rPr>
          <w:rFonts w:eastAsia="Calibri" w:hint="cs"/>
          <w:cs/>
        </w:rPr>
        <w:t>ด้วยเหตุนี้</w:t>
      </w:r>
      <w:r w:rsidR="00F47D1C" w:rsidRPr="009E5590">
        <w:rPr>
          <w:rFonts w:eastAsia="Calibri" w:hint="cs"/>
          <w:cs/>
        </w:rPr>
        <w:t xml:space="preserve"> </w:t>
      </w:r>
      <w:r w:rsidR="00513A69" w:rsidRPr="009E5590">
        <w:rPr>
          <w:rFonts w:eastAsia="Calibri" w:hint="cs"/>
          <w:cs/>
        </w:rPr>
        <w:t>พระ</w:t>
      </w:r>
      <w:r w:rsidR="00966C2B" w:rsidRPr="009E5590">
        <w:rPr>
          <w:rFonts w:eastAsia="Calibri" w:hint="cs"/>
          <w:cs/>
        </w:rPr>
        <w:t>ผู้มีพระภาค</w:t>
      </w:r>
      <w:r w:rsidRPr="009E5590">
        <w:rPr>
          <w:rFonts w:eastAsia="Calibri" w:hint="cs"/>
          <w:cs/>
        </w:rPr>
        <w:t>จึงมีพระ</w:t>
      </w:r>
      <w:r w:rsidRPr="009E5590">
        <w:rPr>
          <w:rFonts w:eastAsia="Calibri"/>
          <w:cs/>
        </w:rPr>
        <w:t>บัญญัติ</w:t>
      </w:r>
      <w:r w:rsidR="00F47D1C" w:rsidRPr="009E5590">
        <w:rPr>
          <w:rFonts w:eastAsia="Calibri" w:hint="cs"/>
          <w:cs/>
        </w:rPr>
        <w:t>ขึ้นมา</w:t>
      </w:r>
      <w:r w:rsidRPr="009E5590">
        <w:rPr>
          <w:rFonts w:eastAsia="Calibri" w:hint="cs"/>
          <w:cs/>
        </w:rPr>
        <w:t>ใหม่ว่า ให้สตรีผู้ที่ต้องการจะอุปสมบทเป็นภิกษุณีบวชในสงฆ์ ๒ ฝ่าย มีหลักฐานปรากฏในพระวินัยปิฎก จูฬวรรค ภิกขุนีขันธกะ ตติยภาณวาร ความว่า</w:t>
      </w:r>
    </w:p>
    <w:p w14:paraId="654B40E3" w14:textId="4739A701" w:rsidR="00C96205" w:rsidRPr="009E5590" w:rsidRDefault="00C96205" w:rsidP="00054553">
      <w:pPr>
        <w:rPr>
          <w:rFonts w:eastAsia="Calibri"/>
        </w:rPr>
      </w:pPr>
      <w:r w:rsidRPr="009E5590">
        <w:rPr>
          <w:rFonts w:eastAsia="Calibri"/>
          <w:cs/>
        </w:rPr>
        <w:t>ภิกษุทั้งหลาย เราอนุญาตให้สตรีอุปสัมปทาเปกขา</w:t>
      </w:r>
      <w:r w:rsidRPr="009E5590">
        <w:rPr>
          <w:rFonts w:eastAsia="Calibri" w:hint="cs"/>
          <w:cs/>
        </w:rPr>
        <w:t xml:space="preserve"> </w:t>
      </w:r>
      <w:r w:rsidRPr="009E5590">
        <w:rPr>
          <w:rFonts w:eastAsia="Calibri"/>
          <w:cs/>
        </w:rPr>
        <w:t>ผู้อุปสมบทแล้วในสงฆ์ฝ่ายเดียว บริสุทธิ์ในภิกษุณีสงฆ์แล้ว ไปอุปสมบทในฝ่ายภิกษุสงฆ์ได้</w:t>
      </w:r>
      <w:r w:rsidRPr="009E5590">
        <w:rPr>
          <w:rFonts w:eastAsia="Calibri"/>
          <w:vertAlign w:val="superscript"/>
        </w:rPr>
        <w:footnoteReference w:id="283"/>
      </w:r>
    </w:p>
    <w:p w14:paraId="130535FC" w14:textId="35246708" w:rsidR="00C96205" w:rsidRPr="009E5590" w:rsidRDefault="00C96205" w:rsidP="00054553">
      <w:pPr>
        <w:rPr>
          <w:rFonts w:eastAsia="Calibri"/>
        </w:rPr>
      </w:pPr>
      <w:r w:rsidRPr="009E5590">
        <w:rPr>
          <w:rFonts w:eastAsia="Calibri" w:hint="cs"/>
          <w:cs/>
        </w:rPr>
        <w:lastRenderedPageBreak/>
        <w:t xml:space="preserve">ในพจนานุกรมพุทธศาสตร์ ฉบับประมวลศัพท์ </w:t>
      </w:r>
      <w:r w:rsidR="00261A84" w:rsidRPr="009E5590">
        <w:rPr>
          <w:rFonts w:eastAsia="Calibri" w:hint="cs"/>
          <w:cs/>
        </w:rPr>
        <w:t>ได้</w:t>
      </w:r>
      <w:r w:rsidRPr="009E5590">
        <w:rPr>
          <w:rFonts w:eastAsia="Calibri" w:hint="cs"/>
          <w:cs/>
        </w:rPr>
        <w:t>อธิบายว่า</w:t>
      </w:r>
    </w:p>
    <w:p w14:paraId="4D55A391" w14:textId="1038384E"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อุปสัมปทาเปกขา หญิงผู้เพ่งอุปสัมปทา คือ ผู้ขอบวชเป็นภิกษุณี</w:t>
      </w:r>
      <w:r w:rsidRPr="009E5590">
        <w:rPr>
          <w:rFonts w:eastAsia="Calibri"/>
          <w:vertAlign w:val="superscript"/>
          <w:cs/>
        </w:rPr>
        <w:footnoteReference w:id="284"/>
      </w:r>
    </w:p>
    <w:p w14:paraId="09B1FB10" w14:textId="509177BF" w:rsidR="00BF7DF1" w:rsidRPr="009E5590" w:rsidRDefault="003D0CDC" w:rsidP="00054553">
      <w:pPr>
        <w:rPr>
          <w:rFonts w:eastAsia="Calibri"/>
        </w:rPr>
      </w:pPr>
      <w:r w:rsidRPr="009E5590">
        <w:rPr>
          <w:rFonts w:eastAsia="Calibri" w:hint="cs"/>
          <w:cs/>
        </w:rPr>
        <w:t>หลังจา</w:t>
      </w:r>
      <w:r w:rsidR="005252F2" w:rsidRPr="009E5590">
        <w:rPr>
          <w:rFonts w:eastAsia="Calibri" w:hint="cs"/>
          <w:cs/>
        </w:rPr>
        <w:t>กพระผู้มีพระภาคได้บัญญัติวิธี</w:t>
      </w:r>
      <w:r w:rsidRPr="009E5590">
        <w:rPr>
          <w:rFonts w:eastAsia="Calibri" w:hint="cs"/>
          <w:cs/>
        </w:rPr>
        <w:t>อุปสมบท</w:t>
      </w:r>
      <w:r w:rsidR="005252F2" w:rsidRPr="009E5590">
        <w:rPr>
          <w:rFonts w:eastAsia="Calibri" w:hint="cs"/>
          <w:cs/>
        </w:rPr>
        <w:t>ของ</w:t>
      </w:r>
      <w:r w:rsidRPr="009E5590">
        <w:rPr>
          <w:rFonts w:eastAsia="Calibri" w:hint="cs"/>
          <w:cs/>
        </w:rPr>
        <w:t>ภิกษุณีขึ้นมาใหม่ว่า ให้สตรีผู้ต้องการจะอุปสมบทเป็นภิกษุณี บวชในสงฆ์ทั้ง ๒ ฝ่าย ด้วยวิธีญัตติจตุตถกรรมแทนวิธีการอุปสมบทแบบเดิม (การให้ไตรสรณคมน์) วิธีอุปสมบทด้วยการให้ไตรสรณคมน์</w:t>
      </w:r>
      <w:r w:rsidR="00334860" w:rsidRPr="009E5590">
        <w:rPr>
          <w:rFonts w:eastAsia="Calibri" w:hint="cs"/>
          <w:cs/>
        </w:rPr>
        <w:t>นี้ได้</w:t>
      </w:r>
      <w:r w:rsidRPr="009E5590">
        <w:rPr>
          <w:rFonts w:eastAsia="Calibri" w:hint="cs"/>
          <w:cs/>
        </w:rPr>
        <w:t>ถูกนำไปใช้ในการบรรพชาสามเณรี</w:t>
      </w:r>
      <w:r w:rsidRPr="009E5590">
        <w:rPr>
          <w:rFonts w:eastAsia="Calibri"/>
          <w:vertAlign w:val="superscript"/>
          <w:cs/>
        </w:rPr>
        <w:footnoteReference w:id="285"/>
      </w:r>
      <w:r w:rsidRPr="009E5590">
        <w:rPr>
          <w:rFonts w:eastAsia="Calibri" w:hint="cs"/>
          <w:cs/>
        </w:rPr>
        <w:t xml:space="preserve"> และก็ไม่ปรากฏหลักฐานว่า มีภิกษุรูปใดนำวิธีอุปสมบทด้วยการให้ไตรสรณคมน์นี้ไปใช้ในการอุปสมบทภิกษุณีอีกเลย</w:t>
      </w:r>
    </w:p>
    <w:p w14:paraId="6970C332" w14:textId="0BF93DCD" w:rsidR="00C96205" w:rsidRPr="009E5590" w:rsidRDefault="00C96205" w:rsidP="0084758B">
      <w:pPr>
        <w:tabs>
          <w:tab w:val="left" w:pos="993"/>
        </w:tabs>
        <w:rPr>
          <w:rFonts w:eastAsia="Calibri"/>
          <w:cs/>
        </w:rPr>
      </w:pPr>
      <w:r w:rsidRPr="009E5590">
        <w:rPr>
          <w:rFonts w:eastAsia="Calibri" w:hint="cs"/>
          <w:cs/>
        </w:rPr>
        <w:t>ขั้นตอน</w:t>
      </w:r>
      <w:r w:rsidR="00575880" w:rsidRPr="009E5590">
        <w:rPr>
          <w:rFonts w:eastAsia="Calibri" w:hint="cs"/>
          <w:cs/>
        </w:rPr>
        <w:t>ใน</w:t>
      </w:r>
      <w:r w:rsidRPr="009E5590">
        <w:rPr>
          <w:rFonts w:eastAsia="Calibri" w:hint="cs"/>
          <w:cs/>
        </w:rPr>
        <w:t xml:space="preserve">การอุปสมบทภิกษุณี ปรากฏหลักฐานในพระวินัยปิฎก จูฬวรรค ภิกขุนีขันธกะ </w:t>
      </w:r>
      <w:r w:rsidRPr="009E5590">
        <w:rPr>
          <w:rFonts w:eastAsia="Calibri"/>
          <w:cs/>
        </w:rPr>
        <w:t>ตติยภาณวาร</w:t>
      </w:r>
      <w:r w:rsidRPr="009E5590">
        <w:rPr>
          <w:rFonts w:eastAsia="Calibri" w:hint="cs"/>
          <w:cs/>
        </w:rPr>
        <w:t xml:space="preserve"> </w:t>
      </w:r>
      <w:r w:rsidRPr="009E5590">
        <w:rPr>
          <w:rFonts w:eastAsia="Calibri"/>
          <w:cs/>
        </w:rPr>
        <w:t>ญัตติจตุตถกรรมอุปสัมปทา</w:t>
      </w:r>
      <w:r w:rsidRPr="009E5590">
        <w:rPr>
          <w:rFonts w:eastAsia="Calibri" w:hint="cs"/>
          <w:cs/>
        </w:rPr>
        <w:t xml:space="preserve"> ความว่า</w:t>
      </w:r>
    </w:p>
    <w:p w14:paraId="25FD46FB" w14:textId="70F84B99" w:rsidR="00C96205" w:rsidRPr="009E5590" w:rsidRDefault="00C96205" w:rsidP="00054553">
      <w:pPr>
        <w:ind w:left="426" w:firstLine="283"/>
        <w:rPr>
          <w:rFonts w:eastAsia="Calibri"/>
        </w:rPr>
      </w:pPr>
      <w:r w:rsidRPr="009E5590">
        <w:rPr>
          <w:rFonts w:eastAsia="Calibri" w:hint="cs"/>
          <w:cs/>
        </w:rPr>
        <w:t>การอุปสมบทภิกษุณีด้วยญัตติจตุตถกรรมในสงฆ์ทั้ง ๒ ฝ่าย เริ่มจากสตรีผู้ต้องการอุปสมบทกล่าวคำขออุปสมบทต่อภิกษุณีสงฆ์ ๆ ภิกษุณีผู้ฉลาดมาสอบถามอันตรายิกธรรม เมื่อสอบถามเสร็จแล้ว ภิกษุณีผู้ฉลาดจะสวดญัตติ ๑ ครั้ง และสวดประกาศ ๓ ครั้ง</w:t>
      </w:r>
      <w:r w:rsidRPr="009E5590">
        <w:rPr>
          <w:rFonts w:eastAsia="Calibri"/>
        </w:rPr>
        <w:t xml:space="preserve"> </w:t>
      </w:r>
      <w:r w:rsidRPr="009E5590">
        <w:rPr>
          <w:rFonts w:eastAsia="Calibri" w:hint="cs"/>
          <w:cs/>
        </w:rPr>
        <w:t xml:space="preserve">ในเมื่อภิกษุณีสงฆ์ไม่มีรูปใดคัดค้านการอุปสมบท ถือว่าการอุปสมบทในฝ่ายภิกษุณีสงฆ์สมบูรณ์ </w:t>
      </w:r>
      <w:r w:rsidRPr="009E5590">
        <w:rPr>
          <w:rFonts w:eastAsia="Calibri"/>
          <w:cs/>
        </w:rPr>
        <w:t>จากนั้นภิกษุณีจะต้องพาภิกษุณีผู้อุปสมบทใหม่ไป</w:t>
      </w:r>
      <w:r w:rsidRPr="009E5590">
        <w:rPr>
          <w:rFonts w:eastAsia="Calibri" w:hint="cs"/>
          <w:cs/>
        </w:rPr>
        <w:t>ขอ</w:t>
      </w:r>
      <w:r w:rsidRPr="009E5590">
        <w:rPr>
          <w:rFonts w:eastAsia="Calibri"/>
          <w:cs/>
        </w:rPr>
        <w:t>อุปสมบทด้วยญัตติจตุตถกรรมในฝ่ายภิกษุสงฆ์</w:t>
      </w:r>
      <w:r w:rsidRPr="009E5590">
        <w:rPr>
          <w:rFonts w:eastAsia="Calibri"/>
          <w:vertAlign w:val="superscript"/>
          <w:cs/>
        </w:rPr>
        <w:footnoteReference w:id="286"/>
      </w:r>
    </w:p>
    <w:p w14:paraId="0098E1A8" w14:textId="2AC93347" w:rsidR="00C96205" w:rsidRPr="009E5590" w:rsidRDefault="00C96205" w:rsidP="00054553">
      <w:pPr>
        <w:ind w:left="426" w:firstLine="283"/>
        <w:rPr>
          <w:rFonts w:eastAsia="Calibri"/>
        </w:rPr>
      </w:pPr>
      <w:r w:rsidRPr="009E5590">
        <w:rPr>
          <w:rFonts w:eastAsia="Calibri" w:hint="cs"/>
          <w:cs/>
        </w:rPr>
        <w:t>ภิกษุณีผู้อุปสมบทใหม่กล่าวคำขออุปสมบทต่อภิกษุสงฆ์ ๆ ภิกษุผู้ฉลาดจะสวดญัตติ ๑ ครั้ง และสวดประกาศ ๓ ครั้ง</w:t>
      </w:r>
      <w:r w:rsidRPr="009E5590">
        <w:rPr>
          <w:rFonts w:eastAsia="Calibri"/>
        </w:rPr>
        <w:t xml:space="preserve"> </w:t>
      </w:r>
      <w:r w:rsidRPr="009E5590">
        <w:rPr>
          <w:rFonts w:eastAsia="Calibri" w:hint="cs"/>
          <w:cs/>
        </w:rPr>
        <w:t>ในเมื่อภิกษุสงฆ์ไม่มีรูปใดคัดค้านการอุปสมบท ถือว่าการอุปสมบทในฝ่ายภิกษุสงฆ์สมบูรณ์</w:t>
      </w:r>
      <w:r w:rsidRPr="009E5590">
        <w:rPr>
          <w:rFonts w:eastAsia="Calibri"/>
          <w:vertAlign w:val="superscript"/>
        </w:rPr>
        <w:footnoteReference w:id="287"/>
      </w:r>
    </w:p>
    <w:p w14:paraId="4967AE62" w14:textId="52111D59" w:rsidR="008D3518" w:rsidRPr="009E5590" w:rsidRDefault="008D3518" w:rsidP="00054553">
      <w:pPr>
        <w:rPr>
          <w:rFonts w:eastAsia="Calibri"/>
        </w:rPr>
      </w:pPr>
      <w:r w:rsidRPr="009E5590">
        <w:rPr>
          <w:rFonts w:eastAsia="Calibri" w:hint="cs"/>
          <w:cs/>
        </w:rPr>
        <w:t xml:space="preserve">อนึ่ง </w:t>
      </w:r>
      <w:r w:rsidR="00CB0E11" w:rsidRPr="009E5590">
        <w:rPr>
          <w:rFonts w:eastAsia="Calibri" w:hint="cs"/>
          <w:cs/>
        </w:rPr>
        <w:t>วิธี</w:t>
      </w:r>
      <w:r w:rsidR="001245DF" w:rsidRPr="009E5590">
        <w:rPr>
          <w:rFonts w:eastAsia="Calibri" w:hint="cs"/>
          <w:cs/>
        </w:rPr>
        <w:t>การอุปสมบทภิกษุณีด้วย</w:t>
      </w:r>
      <w:r w:rsidR="001245DF" w:rsidRPr="009E5590">
        <w:rPr>
          <w:rFonts w:eastAsia="Calibri"/>
          <w:cs/>
        </w:rPr>
        <w:t>อัฏฐวาจิกาอุปสัมปทา</w:t>
      </w:r>
      <w:r w:rsidR="00D33604" w:rsidRPr="009E5590">
        <w:rPr>
          <w:rFonts w:eastAsia="Calibri"/>
          <w:vertAlign w:val="superscript"/>
        </w:rPr>
        <w:footnoteReference w:id="288"/>
      </w:r>
      <w:r w:rsidR="00D33604" w:rsidRPr="009E5590">
        <w:rPr>
          <w:rFonts w:eastAsia="Calibri" w:hint="cs"/>
          <w:cs/>
        </w:rPr>
        <w:t xml:space="preserve"> </w:t>
      </w:r>
      <w:r w:rsidR="001245DF" w:rsidRPr="009E5590">
        <w:rPr>
          <w:rFonts w:eastAsia="Calibri" w:hint="cs"/>
          <w:cs/>
        </w:rPr>
        <w:t>จัดอยู่ในสังฆกรรมที่</w:t>
      </w:r>
      <w:r w:rsidR="00CB0E11" w:rsidRPr="009E5590">
        <w:rPr>
          <w:rFonts w:eastAsia="Calibri" w:hint="cs"/>
          <w:cs/>
        </w:rPr>
        <w:t>เรียก</w:t>
      </w:r>
      <w:r w:rsidR="001245DF" w:rsidRPr="009E5590">
        <w:rPr>
          <w:rFonts w:eastAsia="Calibri" w:hint="cs"/>
          <w:cs/>
        </w:rPr>
        <w:t>ว่า ญัตติจตุตถกรรม</w:t>
      </w:r>
      <w:r w:rsidR="00D33604" w:rsidRPr="009E5590">
        <w:rPr>
          <w:rFonts w:eastAsia="Calibri" w:hint="cs"/>
          <w:cs/>
        </w:rPr>
        <w:t>ซึ่ง</w:t>
      </w:r>
      <w:r w:rsidRPr="009E5590">
        <w:rPr>
          <w:rFonts w:eastAsia="Calibri" w:hint="cs"/>
          <w:cs/>
        </w:rPr>
        <w:t>เป็นสังฆกรรม</w:t>
      </w:r>
      <w:r w:rsidR="00CB0E11" w:rsidRPr="009E5590">
        <w:rPr>
          <w:rFonts w:eastAsia="Calibri" w:hint="cs"/>
          <w:cs/>
        </w:rPr>
        <w:t>อย่างหนึ่ง</w:t>
      </w:r>
      <w:r w:rsidRPr="009E5590">
        <w:rPr>
          <w:rFonts w:eastAsia="Calibri" w:hint="cs"/>
          <w:cs/>
        </w:rPr>
        <w:t xml:space="preserve">ในบรรดาสังฆกรรมทั้ง ๔ อย่าง คือ </w:t>
      </w:r>
      <w:r w:rsidRPr="009E5590">
        <w:rPr>
          <w:rFonts w:eastAsia="Calibri"/>
          <w:cs/>
        </w:rPr>
        <w:t>๑. อปโลกนกรรม ๒. ญัตติกรรม</w:t>
      </w:r>
      <w:r w:rsidRPr="009E5590">
        <w:rPr>
          <w:rFonts w:eastAsia="Calibri" w:hint="cs"/>
          <w:cs/>
        </w:rPr>
        <w:t xml:space="preserve"> </w:t>
      </w:r>
      <w:r w:rsidRPr="009E5590">
        <w:rPr>
          <w:rFonts w:eastAsia="Calibri"/>
          <w:cs/>
        </w:rPr>
        <w:t>๓. ญัตติทุติยกรรม ๔. ญัตติจตุตถกรรม</w:t>
      </w:r>
      <w:r w:rsidRPr="009E5590">
        <w:rPr>
          <w:rStyle w:val="FootnoteReference"/>
          <w:rFonts w:eastAsia="Calibri"/>
          <w:cs/>
        </w:rPr>
        <w:footnoteReference w:id="289"/>
      </w:r>
      <w:r w:rsidRPr="009E5590">
        <w:rPr>
          <w:rFonts w:eastAsia="Calibri" w:hint="cs"/>
          <w:cs/>
        </w:rPr>
        <w:t xml:space="preserve"> </w:t>
      </w:r>
      <w:r w:rsidR="001245DF" w:rsidRPr="009E5590">
        <w:rPr>
          <w:rFonts w:eastAsia="Calibri" w:hint="cs"/>
          <w:cs/>
        </w:rPr>
        <w:t>การอุปสมบทด้วยญัตติจตุตถกรรมในสงฆ์ทั้ง ๒ ฝ่ายนั้น</w:t>
      </w:r>
      <w:r w:rsidR="00CB0E11" w:rsidRPr="009E5590">
        <w:rPr>
          <w:rFonts w:eastAsia="Calibri" w:hint="cs"/>
          <w:cs/>
        </w:rPr>
        <w:t>จะต้องเว้นจากความวิบัติ</w:t>
      </w:r>
      <w:r w:rsidR="00D33604" w:rsidRPr="009E5590">
        <w:rPr>
          <w:rFonts w:eastAsia="Calibri" w:hint="cs"/>
          <w:cs/>
        </w:rPr>
        <w:t xml:space="preserve"> (ความเสียหายใช้การไม่ได้)</w:t>
      </w:r>
      <w:r w:rsidR="00BF1976" w:rsidRPr="009E5590">
        <w:rPr>
          <w:rFonts w:eastAsia="Calibri" w:hint="cs"/>
          <w:cs/>
        </w:rPr>
        <w:t xml:space="preserve"> </w:t>
      </w:r>
      <w:r w:rsidRPr="009E5590">
        <w:rPr>
          <w:rFonts w:eastAsia="Calibri" w:hint="cs"/>
          <w:cs/>
        </w:rPr>
        <w:t>๕ อย่าง คือ ๑</w:t>
      </w:r>
      <w:r w:rsidRPr="009E5590">
        <w:rPr>
          <w:rFonts w:eastAsia="Calibri"/>
        </w:rPr>
        <w:t>.</w:t>
      </w:r>
      <w:r w:rsidRPr="009E5590">
        <w:rPr>
          <w:rFonts w:eastAsia="Calibri" w:hint="cs"/>
          <w:cs/>
        </w:rPr>
        <w:t xml:space="preserve"> </w:t>
      </w:r>
      <w:r w:rsidR="00D33604" w:rsidRPr="009E5590">
        <w:rPr>
          <w:rFonts w:eastAsia="Calibri" w:hint="cs"/>
          <w:cs/>
        </w:rPr>
        <w:t>เสียหายด้วย</w:t>
      </w:r>
      <w:r w:rsidRPr="009E5590">
        <w:rPr>
          <w:rFonts w:eastAsia="Calibri" w:hint="cs"/>
          <w:cs/>
        </w:rPr>
        <w:t>วัตถุ ๒</w:t>
      </w:r>
      <w:r w:rsidRPr="009E5590">
        <w:rPr>
          <w:rFonts w:eastAsia="Calibri"/>
        </w:rPr>
        <w:t>.</w:t>
      </w:r>
      <w:r w:rsidRPr="009E5590">
        <w:rPr>
          <w:rFonts w:eastAsia="Calibri" w:hint="cs"/>
          <w:cs/>
        </w:rPr>
        <w:t xml:space="preserve"> </w:t>
      </w:r>
      <w:r w:rsidR="00D33604" w:rsidRPr="009E5590">
        <w:rPr>
          <w:rFonts w:eastAsia="Calibri" w:hint="cs"/>
          <w:cs/>
        </w:rPr>
        <w:t>เสียหายด้วย</w:t>
      </w:r>
      <w:r w:rsidRPr="009E5590">
        <w:rPr>
          <w:rFonts w:eastAsia="Calibri" w:hint="cs"/>
          <w:cs/>
        </w:rPr>
        <w:t>ญัตติ ๓</w:t>
      </w:r>
      <w:r w:rsidRPr="009E5590">
        <w:rPr>
          <w:rFonts w:eastAsia="Calibri"/>
        </w:rPr>
        <w:t>.</w:t>
      </w:r>
      <w:r w:rsidRPr="009E5590">
        <w:rPr>
          <w:rFonts w:eastAsia="Calibri" w:hint="cs"/>
          <w:cs/>
        </w:rPr>
        <w:t xml:space="preserve"> </w:t>
      </w:r>
      <w:r w:rsidR="00D33604" w:rsidRPr="009E5590">
        <w:rPr>
          <w:rFonts w:eastAsia="Calibri" w:hint="cs"/>
          <w:cs/>
        </w:rPr>
        <w:t>เสียหายด้วย</w:t>
      </w:r>
      <w:r w:rsidRPr="009E5590">
        <w:rPr>
          <w:rFonts w:eastAsia="Calibri" w:hint="cs"/>
          <w:cs/>
        </w:rPr>
        <w:t>อนุสาวนา ๔</w:t>
      </w:r>
      <w:r w:rsidRPr="009E5590">
        <w:rPr>
          <w:rFonts w:eastAsia="Calibri"/>
        </w:rPr>
        <w:t>.</w:t>
      </w:r>
      <w:r w:rsidRPr="009E5590">
        <w:rPr>
          <w:rFonts w:eastAsia="Calibri" w:hint="cs"/>
          <w:cs/>
        </w:rPr>
        <w:t xml:space="preserve"> </w:t>
      </w:r>
      <w:r w:rsidR="00D33604" w:rsidRPr="009E5590">
        <w:rPr>
          <w:rFonts w:eastAsia="Calibri" w:hint="cs"/>
          <w:cs/>
        </w:rPr>
        <w:t>เสียหายด้วย</w:t>
      </w:r>
      <w:r w:rsidRPr="009E5590">
        <w:rPr>
          <w:rFonts w:eastAsia="Calibri" w:hint="cs"/>
          <w:cs/>
        </w:rPr>
        <w:t>สีมา ๕</w:t>
      </w:r>
      <w:r w:rsidRPr="009E5590">
        <w:rPr>
          <w:rFonts w:eastAsia="Calibri"/>
        </w:rPr>
        <w:t>.</w:t>
      </w:r>
      <w:r w:rsidRPr="009E5590">
        <w:rPr>
          <w:rFonts w:eastAsia="Calibri" w:hint="cs"/>
          <w:cs/>
        </w:rPr>
        <w:t xml:space="preserve"> </w:t>
      </w:r>
      <w:r w:rsidR="00D33604" w:rsidRPr="009E5590">
        <w:rPr>
          <w:rFonts w:eastAsia="Calibri" w:hint="cs"/>
          <w:cs/>
        </w:rPr>
        <w:t>เสียหายด้วย</w:t>
      </w:r>
      <w:r w:rsidR="00890C31" w:rsidRPr="009E5590">
        <w:rPr>
          <w:rFonts w:eastAsia="Calibri" w:hint="cs"/>
          <w:cs/>
        </w:rPr>
        <w:t>บริษัท ซึ่งมีรายละเอียดโดยย่อ</w:t>
      </w:r>
      <w:r w:rsidRPr="009E5590">
        <w:rPr>
          <w:rFonts w:eastAsia="Calibri" w:hint="cs"/>
          <w:cs/>
        </w:rPr>
        <w:t xml:space="preserve"> ดังต่อไปนี้</w:t>
      </w:r>
    </w:p>
    <w:p w14:paraId="7A5B0956" w14:textId="36E786B4" w:rsidR="008D3518" w:rsidRPr="009E5590" w:rsidRDefault="008D3518" w:rsidP="008D3518">
      <w:pPr>
        <w:tabs>
          <w:tab w:val="left" w:pos="993"/>
        </w:tabs>
        <w:rPr>
          <w:rFonts w:eastAsia="Calibri"/>
          <w:cs/>
        </w:rPr>
      </w:pPr>
      <w:r w:rsidRPr="009E5590">
        <w:rPr>
          <w:rFonts w:eastAsia="Calibri" w:hint="cs"/>
          <w:cs/>
        </w:rPr>
        <w:t>๑</w:t>
      </w:r>
      <w:r w:rsidRPr="009E5590">
        <w:rPr>
          <w:rFonts w:eastAsia="Calibri"/>
        </w:rPr>
        <w:t>.</w:t>
      </w:r>
      <w:r w:rsidR="00D14ED8" w:rsidRPr="009E5590">
        <w:rPr>
          <w:rFonts w:eastAsia="Calibri" w:hint="cs"/>
          <w:cs/>
        </w:rPr>
        <w:t xml:space="preserve"> เสียหายด้วยวัตถุ ได้แก่</w:t>
      </w:r>
      <w:r w:rsidRPr="009E5590">
        <w:rPr>
          <w:rFonts w:eastAsia="Calibri" w:hint="cs"/>
          <w:cs/>
        </w:rPr>
        <w:t xml:space="preserve"> </w:t>
      </w:r>
      <w:r w:rsidR="00D14ED8" w:rsidRPr="009E5590">
        <w:rPr>
          <w:rFonts w:eastAsia="Calibri" w:hint="cs"/>
          <w:cs/>
        </w:rPr>
        <w:t>บวช</w:t>
      </w:r>
      <w:r w:rsidRPr="009E5590">
        <w:rPr>
          <w:rFonts w:eastAsia="Calibri" w:hint="cs"/>
          <w:cs/>
        </w:rPr>
        <w:t xml:space="preserve">ให้ผู้ที่มีอายุต่ำกว่า ๒๐ ปี </w:t>
      </w:r>
      <w:r w:rsidR="00D14ED8" w:rsidRPr="009E5590">
        <w:rPr>
          <w:rFonts w:eastAsia="Calibri" w:hint="cs"/>
          <w:cs/>
        </w:rPr>
        <w:t>บวชให้ผู้</w:t>
      </w:r>
      <w:r w:rsidRPr="009E5590">
        <w:rPr>
          <w:rFonts w:eastAsia="Calibri" w:hint="cs"/>
          <w:cs/>
        </w:rPr>
        <w:t>เคยต้อง</w:t>
      </w:r>
      <w:r w:rsidR="00D14ED8" w:rsidRPr="009E5590">
        <w:rPr>
          <w:rFonts w:eastAsia="Calibri" w:hint="cs"/>
          <w:cs/>
        </w:rPr>
        <w:t xml:space="preserve">อาบัติปาราชิกมาก่อน </w:t>
      </w:r>
      <w:r w:rsidRPr="009E5590">
        <w:rPr>
          <w:rFonts w:eastAsia="Calibri" w:hint="cs"/>
          <w:cs/>
        </w:rPr>
        <w:t>หรือ</w:t>
      </w:r>
      <w:r w:rsidR="00D14ED8" w:rsidRPr="009E5590">
        <w:rPr>
          <w:rFonts w:eastAsia="Calibri" w:hint="cs"/>
          <w:cs/>
        </w:rPr>
        <w:t>บวชให้</w:t>
      </w:r>
      <w:r w:rsidRPr="009E5590">
        <w:rPr>
          <w:rFonts w:eastAsia="Calibri" w:hint="cs"/>
          <w:cs/>
        </w:rPr>
        <w:t>อภัพพบุคคล ๑๑ จำพวก</w:t>
      </w:r>
      <w:r w:rsidR="00D14ED8" w:rsidRPr="009E5590">
        <w:rPr>
          <w:rFonts w:eastAsia="Calibri" w:hint="cs"/>
          <w:cs/>
        </w:rPr>
        <w:t xml:space="preserve"> เช่น บัณเฑาะก์ ผู้ขโมยสังวาส ผู้เข้ารีตเดียรถีย์ เป็น</w:t>
      </w:r>
      <w:r w:rsidR="00D14ED8" w:rsidRPr="009E5590">
        <w:rPr>
          <w:rFonts w:eastAsia="Calibri" w:hint="cs"/>
          <w:cs/>
        </w:rPr>
        <w:lastRenderedPageBreak/>
        <w:t>ต้น</w:t>
      </w:r>
      <w:r w:rsidRPr="009E5590">
        <w:rPr>
          <w:rStyle w:val="FootnoteReference"/>
          <w:rFonts w:eastAsia="Calibri"/>
          <w:cs/>
        </w:rPr>
        <w:footnoteReference w:id="290"/>
      </w:r>
      <w:r w:rsidR="00B04E5D" w:rsidRPr="009E5590">
        <w:rPr>
          <w:rFonts w:eastAsia="Calibri" w:hint="cs"/>
          <w:cs/>
        </w:rPr>
        <w:t xml:space="preserve"> </w:t>
      </w:r>
      <w:r w:rsidRPr="009E5590">
        <w:rPr>
          <w:rFonts w:eastAsia="Calibri" w:hint="cs"/>
          <w:cs/>
        </w:rPr>
        <w:t>๒</w:t>
      </w:r>
      <w:r w:rsidRPr="009E5590">
        <w:rPr>
          <w:rFonts w:eastAsia="Calibri"/>
        </w:rPr>
        <w:t>.</w:t>
      </w:r>
      <w:r w:rsidRPr="009E5590">
        <w:rPr>
          <w:rFonts w:eastAsia="Calibri" w:hint="cs"/>
          <w:cs/>
        </w:rPr>
        <w:t xml:space="preserve"> เสียหายด้วยญัตติ คือ ๑) ไม่ระบุวัตถุ </w:t>
      </w:r>
      <w:r w:rsidR="00B04E5D" w:rsidRPr="009E5590">
        <w:rPr>
          <w:rFonts w:eastAsia="Calibri" w:hint="cs"/>
          <w:cs/>
        </w:rPr>
        <w:t xml:space="preserve">คือ </w:t>
      </w:r>
      <w:r w:rsidR="00223A5B" w:rsidRPr="009E5590">
        <w:rPr>
          <w:rFonts w:eastAsia="Calibri" w:hint="cs"/>
          <w:cs/>
        </w:rPr>
        <w:t>สวด</w:t>
      </w:r>
      <w:r w:rsidR="00D14ED8" w:rsidRPr="009E5590">
        <w:rPr>
          <w:rFonts w:eastAsia="Calibri" w:hint="cs"/>
          <w:cs/>
        </w:rPr>
        <w:t>ไม่</w:t>
      </w:r>
      <w:r w:rsidR="00B04E5D" w:rsidRPr="009E5590">
        <w:rPr>
          <w:rFonts w:eastAsia="Calibri" w:hint="cs"/>
          <w:cs/>
        </w:rPr>
        <w:t>ระบุ</w:t>
      </w:r>
      <w:r w:rsidR="00D14ED8" w:rsidRPr="009E5590">
        <w:rPr>
          <w:rFonts w:eastAsia="Calibri" w:hint="cs"/>
          <w:cs/>
        </w:rPr>
        <w:t>ชื่อผู้จะ</w:t>
      </w:r>
      <w:r w:rsidR="00B04E5D" w:rsidRPr="009E5590">
        <w:rPr>
          <w:rFonts w:eastAsia="Calibri" w:hint="cs"/>
          <w:cs/>
        </w:rPr>
        <w:t>บวช</w:t>
      </w:r>
      <w:r w:rsidR="00D14ED8" w:rsidRPr="009E5590">
        <w:rPr>
          <w:rFonts w:eastAsia="Calibri" w:hint="cs"/>
          <w:cs/>
        </w:rPr>
        <w:t xml:space="preserve"> </w:t>
      </w:r>
      <w:r w:rsidRPr="009E5590">
        <w:rPr>
          <w:rFonts w:eastAsia="Calibri" w:hint="cs"/>
          <w:cs/>
        </w:rPr>
        <w:t xml:space="preserve">๒) ไม่ระบุสงฆ์ </w:t>
      </w:r>
      <w:r w:rsidR="00F86DA3" w:rsidRPr="009E5590">
        <w:rPr>
          <w:rFonts w:eastAsia="Calibri" w:hint="cs"/>
          <w:cs/>
        </w:rPr>
        <w:t>ค</w:t>
      </w:r>
      <w:r w:rsidR="00564E3A" w:rsidRPr="009E5590">
        <w:rPr>
          <w:rFonts w:eastAsia="Calibri" w:hint="cs"/>
          <w:cs/>
        </w:rPr>
        <w:t xml:space="preserve">ือ </w:t>
      </w:r>
      <w:r w:rsidR="00D14ED8" w:rsidRPr="009E5590">
        <w:rPr>
          <w:rFonts w:eastAsia="Calibri" w:hint="cs"/>
          <w:cs/>
        </w:rPr>
        <w:t>สวด</w:t>
      </w:r>
      <w:r w:rsidR="00564E3A" w:rsidRPr="009E5590">
        <w:rPr>
          <w:rFonts w:eastAsia="Calibri" w:hint="cs"/>
          <w:cs/>
        </w:rPr>
        <w:t>ไม่ระบุถึง</w:t>
      </w:r>
      <w:r w:rsidR="00B04E5D" w:rsidRPr="009E5590">
        <w:rPr>
          <w:rFonts w:eastAsia="Calibri" w:hint="cs"/>
          <w:cs/>
        </w:rPr>
        <w:t xml:space="preserve">สงฆ์ </w:t>
      </w:r>
      <w:r w:rsidRPr="009E5590">
        <w:rPr>
          <w:rFonts w:eastAsia="Calibri" w:hint="cs"/>
          <w:cs/>
        </w:rPr>
        <w:t xml:space="preserve">๓) ไม่ระบุบุคคล </w:t>
      </w:r>
      <w:r w:rsidR="00B04E5D" w:rsidRPr="009E5590">
        <w:rPr>
          <w:rFonts w:eastAsia="Calibri" w:hint="cs"/>
          <w:cs/>
        </w:rPr>
        <w:t xml:space="preserve">คือ </w:t>
      </w:r>
      <w:r w:rsidR="00D14ED8" w:rsidRPr="009E5590">
        <w:rPr>
          <w:rFonts w:eastAsia="Calibri" w:hint="cs"/>
          <w:cs/>
        </w:rPr>
        <w:t>สวด</w:t>
      </w:r>
      <w:r w:rsidR="00B04E5D" w:rsidRPr="009E5590">
        <w:rPr>
          <w:rFonts w:eastAsia="Calibri" w:hint="cs"/>
          <w:cs/>
        </w:rPr>
        <w:t>ไม่ระบุชื่อ</w:t>
      </w:r>
      <w:r w:rsidR="00D14ED8" w:rsidRPr="009E5590">
        <w:rPr>
          <w:rFonts w:eastAsia="Calibri" w:hint="cs"/>
          <w:cs/>
        </w:rPr>
        <w:t>พระ</w:t>
      </w:r>
      <w:r w:rsidR="00B04E5D" w:rsidRPr="009E5590">
        <w:rPr>
          <w:rFonts w:eastAsia="Calibri" w:hint="cs"/>
          <w:cs/>
        </w:rPr>
        <w:t xml:space="preserve">อุปัชฌาย์ </w:t>
      </w:r>
      <w:r w:rsidRPr="009E5590">
        <w:rPr>
          <w:rFonts w:eastAsia="Calibri" w:hint="cs"/>
          <w:cs/>
        </w:rPr>
        <w:t xml:space="preserve">๔) ไม่ระบุญัตติ </w:t>
      </w:r>
      <w:r w:rsidR="00B04E5D" w:rsidRPr="009E5590">
        <w:rPr>
          <w:rFonts w:eastAsia="Calibri" w:hint="cs"/>
          <w:cs/>
        </w:rPr>
        <w:t xml:space="preserve">คือ </w:t>
      </w:r>
      <w:r w:rsidR="00D14ED8" w:rsidRPr="009E5590">
        <w:rPr>
          <w:rFonts w:eastAsia="Calibri" w:hint="cs"/>
          <w:cs/>
        </w:rPr>
        <w:t>สวด</w:t>
      </w:r>
      <w:r w:rsidR="00B04E5D" w:rsidRPr="009E5590">
        <w:rPr>
          <w:rFonts w:eastAsia="Calibri" w:hint="cs"/>
          <w:cs/>
        </w:rPr>
        <w:t xml:space="preserve">ไม่ตั้งญัตติ </w:t>
      </w:r>
      <w:r w:rsidRPr="009E5590">
        <w:rPr>
          <w:rFonts w:eastAsia="Calibri" w:hint="cs"/>
          <w:cs/>
        </w:rPr>
        <w:t>๕)</w:t>
      </w:r>
      <w:r w:rsidRPr="009E5590">
        <w:rPr>
          <w:rFonts w:eastAsia="Calibri"/>
        </w:rPr>
        <w:t xml:space="preserve"> </w:t>
      </w:r>
      <w:r w:rsidRPr="009E5590">
        <w:rPr>
          <w:rFonts w:eastAsia="Calibri" w:hint="cs"/>
          <w:cs/>
        </w:rPr>
        <w:t xml:space="preserve">ตั้งญัตติภายหลัง </w:t>
      </w:r>
      <w:r w:rsidR="00B04E5D" w:rsidRPr="009E5590">
        <w:rPr>
          <w:rFonts w:eastAsia="Calibri" w:hint="cs"/>
          <w:cs/>
        </w:rPr>
        <w:t xml:space="preserve">คือ </w:t>
      </w:r>
      <w:r w:rsidR="00D14ED8" w:rsidRPr="009E5590">
        <w:rPr>
          <w:rFonts w:eastAsia="Calibri" w:hint="cs"/>
          <w:cs/>
        </w:rPr>
        <w:t>สวด</w:t>
      </w:r>
      <w:r w:rsidR="00B04E5D" w:rsidRPr="009E5590">
        <w:rPr>
          <w:rFonts w:eastAsia="Calibri" w:hint="cs"/>
          <w:cs/>
        </w:rPr>
        <w:t>ตั้งญ</w:t>
      </w:r>
      <w:r w:rsidR="00A55026" w:rsidRPr="009E5590">
        <w:rPr>
          <w:rFonts w:eastAsia="Calibri" w:hint="cs"/>
          <w:cs/>
        </w:rPr>
        <w:t xml:space="preserve">ัตติหลังสวดอนุสาวนา </w:t>
      </w:r>
      <w:r w:rsidR="00D14ED8" w:rsidRPr="009E5590">
        <w:rPr>
          <w:rFonts w:eastAsia="Calibri" w:hint="cs"/>
          <w:cs/>
        </w:rPr>
        <w:t>จะ</w:t>
      </w:r>
      <w:r w:rsidR="00784163" w:rsidRPr="009E5590">
        <w:rPr>
          <w:rFonts w:eastAsia="Calibri" w:hint="cs"/>
          <w:cs/>
        </w:rPr>
        <w:t>เสียหายทั้งหมดหรือข้อใดข้อ</w:t>
      </w:r>
      <w:r w:rsidRPr="009E5590">
        <w:rPr>
          <w:rFonts w:eastAsia="Calibri" w:hint="cs"/>
          <w:cs/>
        </w:rPr>
        <w:t>หนึ่ง</w:t>
      </w:r>
      <w:r w:rsidRPr="009E5590">
        <w:rPr>
          <w:rStyle w:val="FootnoteReference"/>
          <w:rFonts w:eastAsia="Calibri"/>
          <w:cs/>
        </w:rPr>
        <w:footnoteReference w:id="291"/>
      </w:r>
      <w:r w:rsidRPr="009E5590">
        <w:rPr>
          <w:rFonts w:eastAsia="Calibri" w:hint="cs"/>
          <w:cs/>
        </w:rPr>
        <w:t xml:space="preserve"> ๓</w:t>
      </w:r>
      <w:r w:rsidRPr="009E5590">
        <w:rPr>
          <w:rFonts w:eastAsia="Calibri"/>
        </w:rPr>
        <w:t>.</w:t>
      </w:r>
      <w:r w:rsidRPr="009E5590">
        <w:rPr>
          <w:rFonts w:eastAsia="Calibri" w:hint="cs"/>
          <w:cs/>
        </w:rPr>
        <w:t xml:space="preserve"> เสียหายด้วยอนุสาวนา เช่น การสวดอักขระบาลีให้ผิด</w:t>
      </w:r>
      <w:r w:rsidR="00D14ED8" w:rsidRPr="009E5590">
        <w:rPr>
          <w:rFonts w:eastAsia="Calibri" w:hint="cs"/>
          <w:cs/>
        </w:rPr>
        <w:t>พลาด</w:t>
      </w:r>
      <w:r w:rsidRPr="009E5590">
        <w:rPr>
          <w:rFonts w:eastAsia="Calibri" w:hint="cs"/>
          <w:cs/>
        </w:rPr>
        <w:t xml:space="preserve"> คือ การสวดพยัญชนะ ๔ เหล่านี้ โดยการสวดสิถิล ให้เป็นธนิต สวดธนิตให้เป็นสิถิล สวดวิมุตให้เป็นนิคหิต สวดนิคหิตให้เป็นวิมุต หรือใช้ภาษาอื่นในการสวดสังฆกรรมอุปสมบทภิกษุณีแทนการสวดภาษาบาลี ชื่อว่า เป็นการสวดให้เสียหาย</w:t>
      </w:r>
      <w:r w:rsidRPr="009E5590">
        <w:rPr>
          <w:rStyle w:val="FootnoteReference"/>
          <w:rFonts w:eastAsia="Calibri"/>
          <w:cs/>
        </w:rPr>
        <w:footnoteReference w:id="292"/>
      </w:r>
      <w:r w:rsidRPr="009E5590">
        <w:rPr>
          <w:rFonts w:eastAsia="Calibri" w:hint="cs"/>
          <w:cs/>
        </w:rPr>
        <w:t xml:space="preserve"> ๔</w:t>
      </w:r>
      <w:r w:rsidRPr="009E5590">
        <w:rPr>
          <w:rFonts w:eastAsia="Calibri"/>
        </w:rPr>
        <w:t>.</w:t>
      </w:r>
      <w:r w:rsidRPr="009E5590">
        <w:rPr>
          <w:rFonts w:eastAsia="Calibri" w:hint="cs"/>
          <w:cs/>
        </w:rPr>
        <w:t xml:space="preserve"> เสียหายด้วยสีมา เช่น สีมาเล็กเกินไป </w:t>
      </w:r>
      <w:r w:rsidR="00B04E5D" w:rsidRPr="009E5590">
        <w:rPr>
          <w:rFonts w:eastAsia="Calibri" w:hint="cs"/>
          <w:cs/>
        </w:rPr>
        <w:t xml:space="preserve">ได้แก่ สีมาที่จุจำนวนภิกษุได้ไม่ถึง ๒๑ รูป </w:t>
      </w:r>
      <w:r w:rsidRPr="009E5590">
        <w:rPr>
          <w:rFonts w:eastAsia="Calibri" w:hint="cs"/>
          <w:cs/>
        </w:rPr>
        <w:t xml:space="preserve">สีมาใหญ่เกินไป </w:t>
      </w:r>
      <w:r w:rsidR="00B04E5D" w:rsidRPr="009E5590">
        <w:rPr>
          <w:rFonts w:eastAsia="Calibri" w:hint="cs"/>
          <w:cs/>
        </w:rPr>
        <w:t xml:space="preserve">ได้แก่ สีมาที่สงฆ์สมมติเกิน ๓ โยชน์ขึ้นไปแม้เพียงปลายเส้นผม </w:t>
      </w:r>
      <w:r w:rsidRPr="009E5590">
        <w:rPr>
          <w:rFonts w:eastAsia="Calibri" w:hint="cs"/>
          <w:cs/>
        </w:rPr>
        <w:t>เป็นต้น</w:t>
      </w:r>
      <w:r w:rsidRPr="009E5590">
        <w:rPr>
          <w:rStyle w:val="FootnoteReference"/>
          <w:rFonts w:eastAsia="Calibri"/>
          <w:cs/>
        </w:rPr>
        <w:footnoteReference w:id="293"/>
      </w:r>
      <w:r w:rsidRPr="009E5590">
        <w:rPr>
          <w:rFonts w:eastAsia="Calibri" w:hint="cs"/>
          <w:cs/>
        </w:rPr>
        <w:t xml:space="preserve"> ๕</w:t>
      </w:r>
      <w:r w:rsidRPr="009E5590">
        <w:rPr>
          <w:rFonts w:eastAsia="Calibri"/>
        </w:rPr>
        <w:t>.</w:t>
      </w:r>
      <w:r w:rsidRPr="009E5590">
        <w:rPr>
          <w:rFonts w:eastAsia="Calibri" w:hint="cs"/>
          <w:cs/>
        </w:rPr>
        <w:t xml:space="preserve"> เสียหายด้วยบริษัท เช่น ภิกษุผู้</w:t>
      </w:r>
      <w:r w:rsidR="00637FD9" w:rsidRPr="009E5590">
        <w:rPr>
          <w:rFonts w:eastAsia="Calibri" w:hint="cs"/>
          <w:cs/>
        </w:rPr>
        <w:t>ที่นั่งเป็นสักขีพยานในที่</w:t>
      </w:r>
      <w:r w:rsidRPr="009E5590">
        <w:rPr>
          <w:rFonts w:eastAsia="Calibri" w:hint="cs"/>
          <w:cs/>
        </w:rPr>
        <w:t>ประชุมไม่ครบจำนวน เป็นต้น</w:t>
      </w:r>
      <w:r w:rsidRPr="009E5590">
        <w:rPr>
          <w:rStyle w:val="FootnoteReference"/>
          <w:rFonts w:eastAsia="Calibri"/>
          <w:cs/>
        </w:rPr>
        <w:footnoteReference w:id="294"/>
      </w:r>
      <w:r w:rsidRPr="009E5590">
        <w:rPr>
          <w:rFonts w:eastAsia="Calibri" w:hint="cs"/>
          <w:cs/>
        </w:rPr>
        <w:t xml:space="preserve"> เมื่อการอุปสมบทภิกษุณีได้เสียหายด้วยองค์ประกอบทั้ง ๕ ข้อ หรือข้อใดข้อหนึ่งก็ตาม สังฆกรรมนี้ ได้ชื่อว่า เสียหายใช้การไม่ได้</w:t>
      </w:r>
      <w:r w:rsidRPr="009E5590">
        <w:rPr>
          <w:rFonts w:eastAsia="Calibri"/>
          <w:vertAlign w:val="superscript"/>
          <w:cs/>
        </w:rPr>
        <w:footnoteReference w:id="295"/>
      </w:r>
      <w:r w:rsidRPr="009E5590">
        <w:rPr>
          <w:rFonts w:eastAsia="Calibri" w:hint="cs"/>
          <w:cs/>
        </w:rPr>
        <w:t xml:space="preserve"> ดังนั้น </w:t>
      </w:r>
      <w:r w:rsidR="00ED6117" w:rsidRPr="009E5590">
        <w:rPr>
          <w:rFonts w:eastAsia="Calibri" w:hint="cs"/>
          <w:cs/>
        </w:rPr>
        <w:t>สังฆกรรม</w:t>
      </w:r>
      <w:r w:rsidR="00ED61A9" w:rsidRPr="009E5590">
        <w:rPr>
          <w:rFonts w:eastAsia="Calibri" w:hint="cs"/>
          <w:cs/>
        </w:rPr>
        <w:t>ใน</w:t>
      </w:r>
      <w:r w:rsidRPr="009E5590">
        <w:rPr>
          <w:rFonts w:eastAsia="Calibri" w:hint="cs"/>
          <w:cs/>
        </w:rPr>
        <w:t>การอุปสมบทภิกษุณี</w:t>
      </w:r>
      <w:r w:rsidR="00FA6648" w:rsidRPr="009E5590">
        <w:rPr>
          <w:rFonts w:eastAsia="Calibri" w:hint="cs"/>
          <w:cs/>
        </w:rPr>
        <w:t>จะ</w:t>
      </w:r>
      <w:r w:rsidRPr="009E5590">
        <w:rPr>
          <w:rFonts w:eastAsia="Calibri" w:hint="cs"/>
          <w:cs/>
        </w:rPr>
        <w:t>ต้องปราศจาก</w:t>
      </w:r>
      <w:r w:rsidR="00A55026" w:rsidRPr="009E5590">
        <w:rPr>
          <w:rFonts w:eastAsia="Calibri" w:hint="cs"/>
          <w:cs/>
        </w:rPr>
        <w:t>ความ</w:t>
      </w:r>
      <w:r w:rsidRPr="009E5590">
        <w:rPr>
          <w:rFonts w:eastAsia="Calibri" w:hint="cs"/>
          <w:cs/>
        </w:rPr>
        <w:t xml:space="preserve">วิบัติทั้ง ๕ </w:t>
      </w:r>
      <w:r w:rsidR="00A55026" w:rsidRPr="009E5590">
        <w:rPr>
          <w:rFonts w:eastAsia="Calibri" w:hint="cs"/>
          <w:cs/>
        </w:rPr>
        <w:t>ข้อหรือข้อใดข้อหนึ่ง</w:t>
      </w:r>
      <w:r w:rsidR="00212637" w:rsidRPr="009E5590">
        <w:rPr>
          <w:rFonts w:eastAsia="Calibri"/>
        </w:rPr>
        <w:t xml:space="preserve"> </w:t>
      </w:r>
      <w:r w:rsidR="00ED61A9" w:rsidRPr="009E5590">
        <w:rPr>
          <w:rFonts w:eastAsia="Calibri" w:hint="cs"/>
          <w:cs/>
        </w:rPr>
        <w:t>จึงจะได้</w:t>
      </w:r>
      <w:r w:rsidR="00212637" w:rsidRPr="009E5590">
        <w:rPr>
          <w:rFonts w:eastAsia="Calibri" w:hint="cs"/>
          <w:cs/>
        </w:rPr>
        <w:t>ชื่อว่า เป็นการอุปสมบทภิกษุณีที่ถู</w:t>
      </w:r>
      <w:r w:rsidR="00915FC7" w:rsidRPr="009E5590">
        <w:rPr>
          <w:rFonts w:eastAsia="Calibri" w:hint="cs"/>
          <w:cs/>
        </w:rPr>
        <w:t>กต้องด้วย</w:t>
      </w:r>
      <w:r w:rsidR="00212637" w:rsidRPr="009E5590">
        <w:rPr>
          <w:rFonts w:eastAsia="Calibri" w:hint="cs"/>
          <w:cs/>
        </w:rPr>
        <w:t>พระธรรมวินัย</w:t>
      </w:r>
    </w:p>
    <w:p w14:paraId="04158EAD" w14:textId="6E8FADC4" w:rsidR="00C96205" w:rsidRPr="009E5590" w:rsidRDefault="00C96205" w:rsidP="00C96205">
      <w:pPr>
        <w:tabs>
          <w:tab w:val="left" w:pos="993"/>
        </w:tabs>
        <w:rPr>
          <w:rFonts w:eastAsia="Calibri"/>
        </w:rPr>
      </w:pPr>
      <w:r w:rsidRPr="009E5590">
        <w:rPr>
          <w:rFonts w:eastAsia="Calibri" w:hint="cs"/>
          <w:cs/>
        </w:rPr>
        <w:t>เมื่อ</w:t>
      </w:r>
      <w:r w:rsidR="00A55026" w:rsidRPr="009E5590">
        <w:rPr>
          <w:rFonts w:eastAsia="Calibri" w:hint="cs"/>
          <w:cs/>
        </w:rPr>
        <w:t>สตรีผู้ขออุปสมบทเป็นภิกษุณีได้รับการประกาศยอมรับใน</w:t>
      </w:r>
      <w:r w:rsidRPr="009E5590">
        <w:rPr>
          <w:rFonts w:eastAsia="Calibri" w:hint="cs"/>
          <w:cs/>
        </w:rPr>
        <w:t>ภิกษุสงฆ์แล้ว การอุปสมบทเป็นภิกษุณีในสงฆ์ทั้ง ๒ ฝ่ายเป็นอันว่าสมบูรณ์</w:t>
      </w:r>
      <w:r w:rsidRPr="009E5590">
        <w:rPr>
          <w:rFonts w:eastAsia="Calibri"/>
        </w:rPr>
        <w:t xml:space="preserve"> </w:t>
      </w:r>
      <w:r w:rsidRPr="009E5590">
        <w:rPr>
          <w:rFonts w:eastAsia="Calibri" w:hint="cs"/>
          <w:cs/>
        </w:rPr>
        <w:t xml:space="preserve">วิธีอุปสมบทแบบนี้ เรียกว่า อัฏฐวาจิกาอุปสัมปทา </w:t>
      </w:r>
    </w:p>
    <w:p w14:paraId="4A0F2F81" w14:textId="44F94674" w:rsidR="00C96205" w:rsidRPr="009E5590" w:rsidRDefault="00C96205" w:rsidP="00C96205">
      <w:pPr>
        <w:tabs>
          <w:tab w:val="left" w:pos="993"/>
        </w:tabs>
        <w:rPr>
          <w:rFonts w:eastAsia="Calibri"/>
          <w:cs/>
        </w:rPr>
      </w:pPr>
      <w:r w:rsidRPr="009E5590">
        <w:rPr>
          <w:rFonts w:eastAsia="Calibri"/>
          <w:cs/>
        </w:rPr>
        <w:tab/>
      </w:r>
      <w:r w:rsidR="00524F74" w:rsidRPr="009E5590">
        <w:rPr>
          <w:rFonts w:eastAsia="Calibri" w:hint="cs"/>
          <w:cs/>
        </w:rPr>
        <w:t>ซึ่ง</w:t>
      </w:r>
      <w:r w:rsidRPr="009E5590">
        <w:rPr>
          <w:rFonts w:eastAsia="Calibri" w:hint="cs"/>
          <w:cs/>
        </w:rPr>
        <w:t xml:space="preserve">ในพจนานุกรมพุทธศาสตร์ ฉบับประมวลศัพท์ </w:t>
      </w:r>
      <w:r w:rsidR="00524F74" w:rsidRPr="009E5590">
        <w:rPr>
          <w:rFonts w:eastAsia="Calibri" w:hint="cs"/>
          <w:cs/>
        </w:rPr>
        <w:t>ได้</w:t>
      </w:r>
      <w:r w:rsidRPr="009E5590">
        <w:rPr>
          <w:rFonts w:eastAsia="Calibri" w:hint="cs"/>
          <w:cs/>
        </w:rPr>
        <w:t>อธิบายว่า</w:t>
      </w:r>
    </w:p>
    <w:p w14:paraId="439E5717" w14:textId="03C0F979" w:rsidR="00C96205" w:rsidRPr="009E5590" w:rsidRDefault="00C96205" w:rsidP="00E6500D">
      <w:pPr>
        <w:tabs>
          <w:tab w:val="left" w:pos="426"/>
          <w:tab w:val="left" w:pos="709"/>
        </w:tabs>
        <w:ind w:left="426" w:firstLine="283"/>
        <w:rPr>
          <w:rFonts w:eastAsia="Calibri"/>
          <w:cs/>
        </w:rPr>
      </w:pPr>
      <w:r w:rsidRPr="009E5590">
        <w:rPr>
          <w:rFonts w:eastAsia="Calibri" w:hint="cs"/>
          <w:cs/>
        </w:rPr>
        <w:t>ญัตติจตุตถกัมมอุปสัมปทา การอุปสมบทด้วยญัตติจตุตถกรรมเป็นวิธีที่ทรงอนุญาตให้สงฆ์ทำ ในเมื่อคณะสงฆ์เป็นหมู่ใหญ่ขึ้นแล้ว และเป็นวิธีที่ใช้สืบมาจนทุกวันนี้</w:t>
      </w:r>
    </w:p>
    <w:p w14:paraId="0549F102" w14:textId="2F67CAFA" w:rsidR="00920C1E" w:rsidRPr="009E5590" w:rsidRDefault="00C96205" w:rsidP="00CB42E8">
      <w:pPr>
        <w:ind w:left="426" w:firstLine="283"/>
        <w:rPr>
          <w:rFonts w:eastAsia="Calibri"/>
        </w:rPr>
      </w:pPr>
      <w:r w:rsidRPr="009E5590">
        <w:rPr>
          <w:rFonts w:eastAsia="Calibri" w:hint="cs"/>
          <w:cs/>
        </w:rPr>
        <w:t>อัฏฐวาจิกาอุปสัมปทา การอุปสมบทมีวาจา ๘ คือ ทำด้วยญัตติจตุตถกรรม ๒ ครั้งจากสงฆ์ทั้งสองฝ่าย คือ ภิกษุณีสงฆ์ครั้งหนึ่ง จากภิกษุสงฆ์ครั้งหนึ่ง ได้แก่ การอุปสมบทภิกษุณี</w:t>
      </w:r>
      <w:r w:rsidRPr="009E5590">
        <w:rPr>
          <w:rFonts w:eastAsia="Calibri"/>
          <w:vertAlign w:val="superscript"/>
          <w:cs/>
        </w:rPr>
        <w:footnoteReference w:id="296"/>
      </w:r>
    </w:p>
    <w:p w14:paraId="41879E54" w14:textId="54795585" w:rsidR="00C96205" w:rsidRPr="009E5590" w:rsidRDefault="00C96205" w:rsidP="00054553">
      <w:pPr>
        <w:rPr>
          <w:rFonts w:eastAsia="Calibri"/>
        </w:rPr>
      </w:pPr>
      <w:r w:rsidRPr="009E5590">
        <w:rPr>
          <w:rFonts w:eastAsia="Calibri" w:hint="cs"/>
          <w:cs/>
        </w:rPr>
        <w:t>หลักฐานข้างต้นที่ผู้วิจัย</w:t>
      </w:r>
      <w:r w:rsidR="005311A7" w:rsidRPr="009E5590">
        <w:rPr>
          <w:rFonts w:eastAsia="Calibri" w:hint="cs"/>
          <w:cs/>
        </w:rPr>
        <w:t>ได้</w:t>
      </w:r>
      <w:r w:rsidRPr="009E5590">
        <w:rPr>
          <w:rFonts w:eastAsia="Calibri" w:hint="cs"/>
          <w:cs/>
        </w:rPr>
        <w:t>ยกมาเป็นประวัติและลำดับวิธี</w:t>
      </w:r>
      <w:r w:rsidR="00012369" w:rsidRPr="009E5590">
        <w:rPr>
          <w:rFonts w:eastAsia="Calibri" w:hint="cs"/>
          <w:cs/>
        </w:rPr>
        <w:t>การ</w:t>
      </w:r>
      <w:r w:rsidRPr="009E5590">
        <w:rPr>
          <w:rFonts w:eastAsia="Calibri" w:hint="cs"/>
          <w:cs/>
        </w:rPr>
        <w:t>อุปสมบทภิกษุณี นอกจากนี้ผู้วิจัยยังได้สืบค้นหาหลักฐานการสืบทอดวงศ์ภิกษุณีหลังพุทธปรินิพพาน โดยมีหลักฐานดังต่อไปนี้</w:t>
      </w:r>
    </w:p>
    <w:p w14:paraId="0AD1D216" w14:textId="0A8E89D7" w:rsidR="00C96205" w:rsidRPr="009E5590" w:rsidRDefault="00C96205" w:rsidP="00054553">
      <w:pPr>
        <w:rPr>
          <w:rFonts w:eastAsia="Calibri"/>
        </w:rPr>
      </w:pPr>
      <w:r w:rsidRPr="009E5590">
        <w:rPr>
          <w:rFonts w:eastAsia="Calibri" w:hint="cs"/>
          <w:cs/>
        </w:rPr>
        <w:t>หลังพระศาสดาปรินิพพานล่วงไปได้ ๑๐๐ ปี ปรากฏว่า มีภิกษุไม่ลงรอยกันทั้งในส่วนความประพฤติและในทางทรรศนะ จึงเป็นเหตุให้คณะสงฆ์แตกแยกออกเป็นนิกายต่าง ๆ ถึง ๑๘ นิกาย ดังหลักฐานปรากฏในอรรถกถาพระอภิธรรมปิฎก ปัญจปกรณ์ กถาวัตถุ นิทานกถา ความว่า</w:t>
      </w:r>
    </w:p>
    <w:p w14:paraId="2E755A1A" w14:textId="38AF285C" w:rsidR="00C96205" w:rsidRPr="009E5590" w:rsidRDefault="00C96205" w:rsidP="00E6500D">
      <w:pPr>
        <w:tabs>
          <w:tab w:val="left" w:pos="709"/>
        </w:tabs>
        <w:ind w:left="426" w:firstLine="283"/>
        <w:rPr>
          <w:rFonts w:eastAsia="Calibri"/>
        </w:rPr>
      </w:pPr>
      <w:r w:rsidRPr="009E5590">
        <w:rPr>
          <w:rFonts w:eastAsia="Calibri" w:hint="cs"/>
          <w:cs/>
        </w:rPr>
        <w:lastRenderedPageBreak/>
        <w:t>คำสั่งสอนของพระชินะเจ้าเป็นของบริสุทธิ์บริบูรณ์ ไม่ยิ่งไม่หย่อน เป็นหลักมั่นคงสูงสุดของเถรวาททั้งหลาย ราวกะต้นไม้ใหญ่ ชื่อว่า นิโครธ ฉะนั้น</w:t>
      </w:r>
    </w:p>
    <w:p w14:paraId="670E758E" w14:textId="32AC348E" w:rsidR="00C96205" w:rsidRPr="009E5590" w:rsidRDefault="00C96205" w:rsidP="00054553">
      <w:pPr>
        <w:ind w:left="426" w:firstLine="283"/>
        <w:rPr>
          <w:rFonts w:eastAsia="Calibri"/>
        </w:rPr>
      </w:pPr>
      <w:r w:rsidRPr="009E5590">
        <w:rPr>
          <w:rFonts w:eastAsia="Calibri" w:hint="cs"/>
          <w:cs/>
        </w:rPr>
        <w:t>นิกายที่เหลือ คือ นอกจากเถรวาท เกิดขึ้นแล้วเป็นดุจกาฝากเกิดอยู่ที่ต้นไม้ นิกายที่แตกแยกกันมาทั้ง ๑๗ นิกายนี้ ไม่มีใน ๑๐๐ ปีแรก แต่ในระหว่าง ๑๐๐ ปี ที่ ๒ คือ ภายในพระพุทธศักราช ๒๐๐ ปี ได้เกิดขึ้นแล้วในศาสนาของพระชินะพุทธเจ้า ด้วยประการฉะนี้แล</w:t>
      </w:r>
      <w:r w:rsidRPr="009E5590">
        <w:rPr>
          <w:rFonts w:eastAsia="Calibri"/>
          <w:vertAlign w:val="superscript"/>
          <w:cs/>
        </w:rPr>
        <w:footnoteReference w:id="297"/>
      </w:r>
    </w:p>
    <w:p w14:paraId="30C0A7D2" w14:textId="0CB06AB2" w:rsidR="00C96205" w:rsidRPr="009E5590" w:rsidRDefault="00C96205" w:rsidP="00054553">
      <w:pPr>
        <w:rPr>
          <w:rFonts w:eastAsia="Calibri"/>
        </w:rPr>
      </w:pPr>
      <w:r w:rsidRPr="009E5590">
        <w:rPr>
          <w:rFonts w:eastAsia="Calibri" w:hint="cs"/>
          <w:cs/>
        </w:rPr>
        <w:t xml:space="preserve">ในพจนานุกรมพุทธศาสตร์ ฉบับประมวลศัพท์ </w:t>
      </w:r>
      <w:r w:rsidR="00A84EA1" w:rsidRPr="009E5590">
        <w:rPr>
          <w:rFonts w:eastAsia="Calibri" w:hint="cs"/>
          <w:cs/>
        </w:rPr>
        <w:t>ได้</w:t>
      </w:r>
      <w:r w:rsidRPr="009E5590">
        <w:rPr>
          <w:rFonts w:eastAsia="Calibri" w:hint="cs"/>
          <w:cs/>
        </w:rPr>
        <w:t>อธิบายว่า</w:t>
      </w:r>
    </w:p>
    <w:p w14:paraId="69F2F7F5" w14:textId="1368EAFA" w:rsidR="00C96205" w:rsidRPr="009E5590" w:rsidRDefault="00C96205" w:rsidP="00054553">
      <w:pPr>
        <w:ind w:left="426" w:firstLine="283"/>
        <w:rPr>
          <w:rFonts w:eastAsia="Calibri"/>
        </w:rPr>
      </w:pPr>
      <w:r w:rsidRPr="009E5590">
        <w:rPr>
          <w:rFonts w:eastAsia="Calibri" w:hint="cs"/>
          <w:cs/>
        </w:rPr>
        <w:t>เถรวาท “วาทะของพระเถระ” (หมายถึง พระเถระผู้รักษาธรรมวินัยนับแต่ปฐมสังคายนา)</w:t>
      </w:r>
      <w:r w:rsidRPr="009E5590">
        <w:rPr>
          <w:rFonts w:eastAsia="Calibri"/>
        </w:rPr>
        <w:t>,</w:t>
      </w:r>
      <w:r w:rsidRPr="009E5590">
        <w:rPr>
          <w:rFonts w:eastAsia="Calibri" w:hint="cs"/>
          <w:cs/>
        </w:rPr>
        <w:t xml:space="preserve"> พระพุทธศาสนาที่สืบมาแต่ยุคแรกสุด ซึ่งถือตามหลักธรรมวินัยที่พระอรหันตเถระ ๕๐๐ รูป ได้ประชุมทำสังคายนาครั้งแรกรวบรวมคำสั่งสอนของพระพุทธเจ้าวางเป็นแบบแผนไว้เมื่อ ๓ เดือนหลังพุทธปรินิพพาน ได้แก่ พระพุทธศาสนาอย่างที่นับถือแพร่หลายในประเทศไทย พม่า ลังกา ลาว และกัมพูชา บางทีเรียกว่า พุทธศาสนาแบบดั้งเดิม ...</w:t>
      </w:r>
      <w:r w:rsidRPr="009E5590">
        <w:rPr>
          <w:rFonts w:eastAsia="Calibri"/>
          <w:vertAlign w:val="superscript"/>
          <w:cs/>
        </w:rPr>
        <w:t xml:space="preserve"> </w:t>
      </w:r>
      <w:r w:rsidRPr="009E5590">
        <w:rPr>
          <w:rFonts w:eastAsia="Calibri"/>
          <w:vertAlign w:val="superscript"/>
          <w:cs/>
        </w:rPr>
        <w:footnoteReference w:id="298"/>
      </w:r>
    </w:p>
    <w:p w14:paraId="291F5596" w14:textId="759FC0B2" w:rsidR="00C96205" w:rsidRPr="009E5590" w:rsidRDefault="00C96205" w:rsidP="00054553">
      <w:pPr>
        <w:rPr>
          <w:rFonts w:eastAsia="Calibri"/>
        </w:rPr>
      </w:pPr>
      <w:r w:rsidRPr="009E5590">
        <w:rPr>
          <w:rFonts w:eastAsia="Calibri" w:hint="cs"/>
          <w:cs/>
        </w:rPr>
        <w:t>ซึ่งนิกายเถรวาทได้ยึดถือหลักการตามพระพุทธองค์ ดังหลักฐานปรากฏใน</w:t>
      </w:r>
      <w:r w:rsidRPr="009E5590">
        <w:rPr>
          <w:rFonts w:eastAsia="Calibri"/>
          <w:cs/>
        </w:rPr>
        <w:t>พระวินัยปิฎก จูฬวรรค ปัญจสติกขันธกะ</w:t>
      </w:r>
      <w:r w:rsidRPr="009E5590">
        <w:rPr>
          <w:rFonts w:eastAsia="Calibri" w:hint="cs"/>
          <w:cs/>
        </w:rPr>
        <w:t xml:space="preserve"> </w:t>
      </w:r>
      <w:r w:rsidRPr="009E5590">
        <w:rPr>
          <w:rFonts w:eastAsia="Calibri"/>
          <w:cs/>
        </w:rPr>
        <w:t>ขุททานุขุททกสิกขาปทกถา</w:t>
      </w:r>
      <w:r w:rsidRPr="009E5590">
        <w:rPr>
          <w:rFonts w:eastAsia="Calibri" w:hint="cs"/>
          <w:cs/>
        </w:rPr>
        <w:t xml:space="preserve"> (</w:t>
      </w:r>
      <w:r w:rsidRPr="009E5590">
        <w:rPr>
          <w:rFonts w:eastAsia="Calibri"/>
          <w:cs/>
        </w:rPr>
        <w:t>เรื่องไม่บัญญัติเพิ่มเติมและไม่ถอนพระบัญญัติเดิม</w:t>
      </w:r>
      <w:r w:rsidRPr="009E5590">
        <w:rPr>
          <w:rFonts w:eastAsia="Calibri" w:hint="cs"/>
          <w:cs/>
        </w:rPr>
        <w:t>) ความว่า</w:t>
      </w:r>
    </w:p>
    <w:p w14:paraId="32231E54" w14:textId="7DA5C4F0" w:rsidR="00C96205" w:rsidRPr="009E5590" w:rsidRDefault="00C96205" w:rsidP="00054553">
      <w:pPr>
        <w:ind w:left="426" w:firstLine="283"/>
        <w:rPr>
          <w:rFonts w:eastAsia="Calibri"/>
          <w:cs/>
        </w:rPr>
      </w:pPr>
      <w:r w:rsidRPr="009E5590">
        <w:rPr>
          <w:rFonts w:eastAsia="Calibri" w:hint="cs"/>
          <w:cs/>
        </w:rPr>
        <w:t xml:space="preserve">... </w:t>
      </w:r>
      <w:r w:rsidRPr="009E5590">
        <w:rPr>
          <w:rFonts w:eastAsia="Calibri"/>
          <w:cs/>
        </w:rPr>
        <w:t>ท่านพระมหากั</w:t>
      </w:r>
      <w:r w:rsidRPr="009E5590">
        <w:rPr>
          <w:rFonts w:eastAsia="Calibri" w:hint="cs"/>
          <w:cs/>
        </w:rPr>
        <w:t>ส</w:t>
      </w:r>
      <w:r w:rsidRPr="009E5590">
        <w:rPr>
          <w:rFonts w:eastAsia="Calibri"/>
          <w:cs/>
        </w:rPr>
        <w:t>ส</w:t>
      </w:r>
      <w:r w:rsidRPr="009E5590">
        <w:rPr>
          <w:rFonts w:eastAsia="Calibri" w:hint="cs"/>
          <w:cs/>
        </w:rPr>
        <w:t>ป</w:t>
      </w:r>
      <w:r w:rsidRPr="009E5590">
        <w:rPr>
          <w:rFonts w:eastAsia="Calibri"/>
          <w:cs/>
        </w:rPr>
        <w:t>ะประกาศให้สงฆ์ทราบด้วยญัตติทุติยกรรมวาจาว่า</w:t>
      </w:r>
      <w:r w:rsidRPr="009E5590">
        <w:rPr>
          <w:rFonts w:eastAsia="Calibri" w:hint="cs"/>
          <w:cs/>
        </w:rPr>
        <w:t xml:space="preserve"> </w:t>
      </w:r>
      <w:r w:rsidRPr="003D5CB8">
        <w:rPr>
          <w:rFonts w:eastAsia="Calibri" w:hint="cs"/>
          <w:cs/>
        </w:rPr>
        <w:t xml:space="preserve">... </w:t>
      </w:r>
      <w:r w:rsidRPr="003D5CB8">
        <w:rPr>
          <w:rFonts w:eastAsia="Calibri"/>
          <w:cs/>
        </w:rPr>
        <w:t>ถ้าสงฆ์พร้อมแล้วก็ไม่พึงบัญญัติสิ่งที่ไม่ได้ทรงบัญญัติ</w:t>
      </w:r>
      <w:r w:rsidRPr="003D5CB8">
        <w:rPr>
          <w:rFonts w:eastAsia="Calibri" w:hint="cs"/>
          <w:cs/>
        </w:rPr>
        <w:t xml:space="preserve"> </w:t>
      </w:r>
      <w:r w:rsidRPr="003D5CB8">
        <w:rPr>
          <w:rFonts w:eastAsia="Calibri"/>
          <w:cs/>
        </w:rPr>
        <w:t>ไม่พึงถอนพระบัญญัติที่ทรงบัญญัติไว้</w:t>
      </w:r>
      <w:r w:rsidRPr="009E5590">
        <w:rPr>
          <w:rFonts w:eastAsia="Calibri"/>
          <w:cs/>
        </w:rPr>
        <w:t xml:space="preserve"> พึงสมาทานประพฤติตามสิกขาบทที่ทรงบัญญัติไว้แล้ว นี่เป็นญัตติ</w:t>
      </w:r>
      <w:r w:rsidRPr="009E5590">
        <w:rPr>
          <w:rFonts w:eastAsia="Calibri" w:hint="cs"/>
          <w:cs/>
        </w:rPr>
        <w:t xml:space="preserve"> ... </w:t>
      </w:r>
      <w:r w:rsidRPr="009E5590">
        <w:rPr>
          <w:rFonts w:eastAsia="Calibri"/>
          <w:cs/>
        </w:rPr>
        <w:t>ท่านรูปใดเห็น</w:t>
      </w:r>
      <w:r w:rsidRPr="009E5590">
        <w:rPr>
          <w:rFonts w:eastAsia="Calibri" w:hint="cs"/>
          <w:cs/>
        </w:rPr>
        <w:t xml:space="preserve">ด้วย... </w:t>
      </w:r>
      <w:r w:rsidRPr="009E5590">
        <w:rPr>
          <w:rFonts w:eastAsia="Calibri"/>
          <w:cs/>
        </w:rPr>
        <w:t>ท่านรูปนั้นพึงนิ่ง ท่านรูปใดไม่เห็นด้วย ท่านรูปนั้นพึงทักท้วง</w:t>
      </w:r>
      <w:r w:rsidRPr="009E5590">
        <w:rPr>
          <w:rFonts w:eastAsia="Calibri" w:hint="cs"/>
          <w:cs/>
        </w:rPr>
        <w:t xml:space="preserve"> ... </w:t>
      </w:r>
      <w:r w:rsidRPr="009E5590">
        <w:rPr>
          <w:rFonts w:eastAsia="Calibri"/>
          <w:cs/>
        </w:rPr>
        <w:t>สงฆ์เห็นด้วย เพราะเหตุนั้นจึงนิ่ง</w:t>
      </w:r>
      <w:r w:rsidRPr="009E5590">
        <w:rPr>
          <w:rFonts w:eastAsia="Calibri" w:hint="cs"/>
          <w:cs/>
        </w:rPr>
        <w:t xml:space="preserve"> </w:t>
      </w:r>
      <w:r w:rsidRPr="009E5590">
        <w:rPr>
          <w:rFonts w:eastAsia="Calibri"/>
          <w:cs/>
        </w:rPr>
        <w:t>ข้าพเจ้าขอถือความนิ่งนั้นเป็นมติอย่างนี้</w:t>
      </w:r>
      <w:r w:rsidRPr="009E5590">
        <w:rPr>
          <w:rFonts w:eastAsia="Calibri"/>
          <w:vertAlign w:val="superscript"/>
          <w:cs/>
        </w:rPr>
        <w:footnoteReference w:id="299"/>
      </w:r>
    </w:p>
    <w:p w14:paraId="084F5742"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ภายหลังพุทธปรินิพพานจนถึงในรัชสมัยพระเจ้าอโศกมหาราช (เริ่มครองราชย์เมื่อ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๒๑๘)</w:t>
      </w:r>
      <w:r w:rsidRPr="009E5590">
        <w:rPr>
          <w:rFonts w:eastAsia="Calibri"/>
          <w:vertAlign w:val="superscript"/>
        </w:rPr>
        <w:footnoteReference w:id="300"/>
      </w:r>
      <w:r w:rsidRPr="009E5590">
        <w:rPr>
          <w:rFonts w:eastAsia="Calibri" w:hint="cs"/>
          <w:cs/>
        </w:rPr>
        <w:t xml:space="preserve"> ปรากฏว่า ยังมีภิกษุณีเถรวาทอยู่ ซึ่งมีหลักฐานในอรรถกถาพระวินัยปิฎก สมันตปาสาทิกา ปาราชิกกัณฑ์ พาหิรนิทานกถา ตติยสังคีติกถา ความว่า</w:t>
      </w:r>
    </w:p>
    <w:p w14:paraId="66D3312D" w14:textId="3DE1D33B" w:rsidR="00C96205" w:rsidRPr="009E5590" w:rsidRDefault="00604325" w:rsidP="00054553">
      <w:pPr>
        <w:ind w:left="426" w:firstLine="283"/>
        <w:rPr>
          <w:rFonts w:eastAsia="Calibri"/>
        </w:rPr>
      </w:pPr>
      <w:r w:rsidRPr="009E5590">
        <w:rPr>
          <w:rFonts w:eastAsia="Calibri" w:hint="cs"/>
          <w:cs/>
        </w:rPr>
        <w:t xml:space="preserve">ณ ลานอุปสมบทนั่นเอง ... </w:t>
      </w:r>
      <w:r w:rsidR="00C96205" w:rsidRPr="009E5590">
        <w:rPr>
          <w:rFonts w:eastAsia="Calibri" w:hint="cs"/>
          <w:cs/>
        </w:rPr>
        <w:t>แม้พระนางสังฆมิตตาราชธิดามีพระอาจารย์ชื่ออายุปาลิเถรี ส่วนพระอุปัชฌาย์ชื่อธรรมปาลิเถรี</w:t>
      </w:r>
      <w:r w:rsidR="00C96205" w:rsidRPr="009E5590">
        <w:rPr>
          <w:rFonts w:eastAsia="Calibri"/>
        </w:rPr>
        <w:t xml:space="preserve"> </w:t>
      </w:r>
      <w:r w:rsidR="00C96205" w:rsidRPr="009E5590">
        <w:rPr>
          <w:rFonts w:eastAsia="Calibri" w:hint="cs"/>
          <w:cs/>
        </w:rPr>
        <w:t>เวลานั้น พระนางสังฆมิตตามีพระชนมายุได้ ๑๘ พรรษา พระอาจารย์และอุปัชฌาย์ได้ให้โอวาท พระนางผู้พอบรรพชาเสร็จดำรงอยู่ในสิกขา ณ ลานสีมานั้นนั่นเอง ในเวลาพระโอรสและพระธิดาทรงผนวช พระราชาทรงราชาภิกเษกได้ ๖ ปี</w:t>
      </w:r>
      <w:r w:rsidR="00C96205" w:rsidRPr="009E5590">
        <w:rPr>
          <w:rFonts w:eastAsia="Calibri"/>
          <w:vertAlign w:val="superscript"/>
          <w:cs/>
        </w:rPr>
        <w:footnoteReference w:id="301"/>
      </w:r>
    </w:p>
    <w:p w14:paraId="4F128003" w14:textId="1C3B0F96" w:rsidR="00C96205" w:rsidRPr="009E5590" w:rsidRDefault="00F30D93" w:rsidP="00054553">
      <w:pPr>
        <w:rPr>
          <w:rFonts w:eastAsia="Calibri"/>
        </w:rPr>
      </w:pPr>
      <w:r w:rsidRPr="009E5590">
        <w:rPr>
          <w:rFonts w:eastAsia="Calibri" w:hint="cs"/>
          <w:cs/>
        </w:rPr>
        <w:lastRenderedPageBreak/>
        <w:t xml:space="preserve">ต่อมา </w:t>
      </w:r>
      <w:r w:rsidR="00C96205" w:rsidRPr="009E5590">
        <w:rPr>
          <w:rFonts w:eastAsia="Calibri" w:hint="cs"/>
          <w:cs/>
        </w:rPr>
        <w:t>พระพุทธศาสนาเถรวาทได้ทำการสังคายนาครั้งที่ ๓ ณ พระนครปาฏลีบุตร เมื่อ พ</w:t>
      </w:r>
      <w:r w:rsidR="00C96205" w:rsidRPr="009E5590">
        <w:rPr>
          <w:rFonts w:eastAsia="Calibri"/>
        </w:rPr>
        <w:t>.</w:t>
      </w:r>
      <w:r w:rsidR="00C96205" w:rsidRPr="009E5590">
        <w:rPr>
          <w:rFonts w:eastAsia="Calibri" w:hint="cs"/>
          <w:cs/>
        </w:rPr>
        <w:t>ศ</w:t>
      </w:r>
      <w:r w:rsidR="00C96205" w:rsidRPr="009E5590">
        <w:rPr>
          <w:rFonts w:eastAsia="Calibri"/>
        </w:rPr>
        <w:t>.</w:t>
      </w:r>
      <w:r w:rsidR="00C96205" w:rsidRPr="009E5590">
        <w:rPr>
          <w:rFonts w:eastAsia="Calibri" w:hint="cs"/>
          <w:cs/>
        </w:rPr>
        <w:t xml:space="preserve"> ๒๓๖</w:t>
      </w:r>
      <w:r w:rsidR="00C96205" w:rsidRPr="009E5590">
        <w:rPr>
          <w:rFonts w:eastAsia="Calibri"/>
          <w:vertAlign w:val="superscript"/>
          <w:cs/>
        </w:rPr>
        <w:footnoteReference w:id="302"/>
      </w:r>
      <w:r w:rsidR="00C96205" w:rsidRPr="009E5590">
        <w:rPr>
          <w:rFonts w:eastAsia="Calibri" w:hint="cs"/>
          <w:cs/>
        </w:rPr>
        <w:t xml:space="preserve"> ภายหลังเสร็จสิ้นการสังคายนา พระโมคคลีบุตรติสสเถระได้ส่งคณะพระสมณทูตออกไปเผยแผ่พระพุทธศาสนายังดินแดนต่าง ๆ ทั้งในและนอกชมพูทวีป โดยปรากฏหลักฐานความว่า</w:t>
      </w:r>
    </w:p>
    <w:p w14:paraId="13C5C5D0" w14:textId="23F8BF15" w:rsidR="00C96205" w:rsidRPr="009E5590" w:rsidRDefault="00C96205" w:rsidP="00054553">
      <w:pPr>
        <w:ind w:left="426" w:firstLine="283"/>
        <w:rPr>
          <w:rFonts w:eastAsia="Calibri"/>
        </w:rPr>
      </w:pPr>
      <w:r w:rsidRPr="009E5590">
        <w:rPr>
          <w:rFonts w:eastAsia="Calibri" w:hint="cs"/>
          <w:cs/>
        </w:rPr>
        <w:t xml:space="preserve">... พระโมคคลีบุตรติสสเถระ ครั้นทำสังคายนาครั้งที่ ๓ แล้วดำริอย่างนี้ว่า ... “พระศาสนาจักตั้งมั่นด้วยดีในปัจจันตชนบท” จึงมอบการพระศาสนาให้เป็นภาระของภิกษุเหล่านั้น ๆ แล้วส่งไปยังรัฐต่าง ๆ ได้แก่ </w:t>
      </w:r>
    </w:p>
    <w:p w14:paraId="2542846C" w14:textId="18C74061" w:rsidR="00C96205" w:rsidRPr="009E5590" w:rsidRDefault="00C96205" w:rsidP="00E6500D">
      <w:pPr>
        <w:tabs>
          <w:tab w:val="left" w:pos="426"/>
          <w:tab w:val="left" w:pos="709"/>
        </w:tabs>
        <w:ind w:firstLine="709"/>
        <w:rPr>
          <w:rFonts w:eastAsia="Calibri"/>
        </w:rPr>
      </w:pPr>
      <w:r w:rsidRPr="009E5590">
        <w:rPr>
          <w:rFonts w:eastAsia="Calibri" w:hint="cs"/>
          <w:cs/>
        </w:rPr>
        <w:t>๑</w:t>
      </w:r>
      <w:r w:rsidRPr="009E5590">
        <w:rPr>
          <w:rFonts w:eastAsia="Calibri"/>
        </w:rPr>
        <w:t>.</w:t>
      </w:r>
      <w:r w:rsidRPr="009E5590">
        <w:rPr>
          <w:rFonts w:eastAsia="Calibri" w:hint="cs"/>
          <w:cs/>
        </w:rPr>
        <w:t xml:space="preserve"> ...รัฐกัสมีรคันธาระ (แคชเมียร์ อินเดียตอนเหนือ) ...</w:t>
      </w:r>
    </w:p>
    <w:p w14:paraId="03DEDE22" w14:textId="65365658" w:rsidR="00C96205" w:rsidRPr="009E5590" w:rsidRDefault="00C96205" w:rsidP="00E6500D">
      <w:pPr>
        <w:tabs>
          <w:tab w:val="left" w:pos="426"/>
          <w:tab w:val="left" w:pos="709"/>
        </w:tabs>
        <w:spacing w:before="0"/>
        <w:ind w:firstLine="709"/>
        <w:rPr>
          <w:rFonts w:eastAsia="Calibri"/>
        </w:rPr>
      </w:pPr>
      <w:r w:rsidRPr="009E5590">
        <w:rPr>
          <w:rFonts w:eastAsia="Calibri" w:hint="cs"/>
          <w:cs/>
        </w:rPr>
        <w:t>๒</w:t>
      </w:r>
      <w:r w:rsidRPr="009E5590">
        <w:rPr>
          <w:rFonts w:eastAsia="Calibri"/>
        </w:rPr>
        <w:t>.</w:t>
      </w:r>
      <w:r w:rsidRPr="009E5590">
        <w:rPr>
          <w:rFonts w:eastAsia="Calibri" w:hint="cs"/>
          <w:cs/>
        </w:rPr>
        <w:t xml:space="preserve"> ...มหิงสกมณฑล (ไมซอร์ อินเดียตอนใต้ ฝั่งตะวันตก)</w:t>
      </w:r>
    </w:p>
    <w:p w14:paraId="17FC68FD" w14:textId="709B6CE5" w:rsidR="00C96205" w:rsidRPr="009E5590" w:rsidRDefault="00C96205" w:rsidP="00E6500D">
      <w:pPr>
        <w:tabs>
          <w:tab w:val="left" w:pos="426"/>
          <w:tab w:val="left" w:pos="709"/>
        </w:tabs>
        <w:spacing w:before="0"/>
        <w:ind w:firstLine="709"/>
        <w:rPr>
          <w:rFonts w:eastAsia="Calibri"/>
        </w:rPr>
      </w:pPr>
      <w:r w:rsidRPr="009E5590">
        <w:rPr>
          <w:rFonts w:eastAsia="Calibri" w:hint="cs"/>
          <w:cs/>
        </w:rPr>
        <w:t>๓</w:t>
      </w:r>
      <w:r w:rsidRPr="009E5590">
        <w:rPr>
          <w:rFonts w:eastAsia="Calibri"/>
        </w:rPr>
        <w:t>.</w:t>
      </w:r>
      <w:r w:rsidRPr="009E5590">
        <w:rPr>
          <w:rFonts w:eastAsia="Calibri" w:hint="cs"/>
          <w:cs/>
        </w:rPr>
        <w:t xml:space="preserve"> ...วนวาสีชนบท (ไมซอร์ตอนเหนือ)</w:t>
      </w:r>
    </w:p>
    <w:p w14:paraId="495472F3" w14:textId="15AD8D52" w:rsidR="00C96205" w:rsidRPr="009E5590" w:rsidRDefault="00C96205" w:rsidP="00E6500D">
      <w:pPr>
        <w:tabs>
          <w:tab w:val="left" w:pos="426"/>
          <w:tab w:val="left" w:pos="709"/>
        </w:tabs>
        <w:spacing w:before="0"/>
        <w:ind w:firstLine="709"/>
        <w:rPr>
          <w:rFonts w:eastAsia="Calibri"/>
        </w:rPr>
      </w:pPr>
      <w:r w:rsidRPr="009E5590">
        <w:rPr>
          <w:rFonts w:eastAsia="Calibri" w:hint="cs"/>
          <w:cs/>
        </w:rPr>
        <w:t>๔</w:t>
      </w:r>
      <w:r w:rsidRPr="009E5590">
        <w:rPr>
          <w:rFonts w:eastAsia="Calibri"/>
        </w:rPr>
        <w:t>.</w:t>
      </w:r>
      <w:r w:rsidRPr="009E5590">
        <w:rPr>
          <w:rFonts w:eastAsia="Calibri" w:hint="cs"/>
          <w:cs/>
        </w:rPr>
        <w:t xml:space="preserve"> ...อปรันตกชนบท (มุมไบหรือบอมเบย์ตอนเหนือ)</w:t>
      </w:r>
    </w:p>
    <w:p w14:paraId="47CAA13B" w14:textId="3E134DA5" w:rsidR="00C96205" w:rsidRPr="009E5590" w:rsidRDefault="00C96205" w:rsidP="00E6500D">
      <w:pPr>
        <w:tabs>
          <w:tab w:val="left" w:pos="426"/>
          <w:tab w:val="left" w:pos="709"/>
        </w:tabs>
        <w:spacing w:before="0"/>
        <w:ind w:firstLine="709"/>
        <w:rPr>
          <w:rFonts w:eastAsia="Calibri"/>
        </w:rPr>
      </w:pPr>
      <w:r w:rsidRPr="009E5590">
        <w:rPr>
          <w:rFonts w:eastAsia="Calibri" w:hint="cs"/>
          <w:cs/>
        </w:rPr>
        <w:t>๕</w:t>
      </w:r>
      <w:r w:rsidRPr="009E5590">
        <w:rPr>
          <w:rFonts w:eastAsia="Calibri"/>
        </w:rPr>
        <w:t>.</w:t>
      </w:r>
      <w:r w:rsidRPr="009E5590">
        <w:rPr>
          <w:rFonts w:eastAsia="Calibri" w:hint="cs"/>
          <w:cs/>
        </w:rPr>
        <w:t xml:space="preserve"> ...มหารัฐชนบท (เมืองปูนา)</w:t>
      </w:r>
    </w:p>
    <w:p w14:paraId="43981CD0" w14:textId="78876A26" w:rsidR="00C96205" w:rsidRPr="009E5590" w:rsidRDefault="00C96205" w:rsidP="00E6500D">
      <w:pPr>
        <w:tabs>
          <w:tab w:val="left" w:pos="426"/>
          <w:tab w:val="left" w:pos="709"/>
        </w:tabs>
        <w:spacing w:before="0"/>
        <w:ind w:firstLine="709"/>
        <w:rPr>
          <w:rFonts w:eastAsia="Calibri"/>
        </w:rPr>
      </w:pPr>
      <w:r w:rsidRPr="009E5590">
        <w:rPr>
          <w:rFonts w:eastAsia="Calibri" w:hint="cs"/>
          <w:cs/>
        </w:rPr>
        <w:t>๖. ...โยนกโลกชนบท (อิหร่านตอนเหนือ)</w:t>
      </w:r>
    </w:p>
    <w:p w14:paraId="3D96433C" w14:textId="7E002A30" w:rsidR="00C96205" w:rsidRPr="009E5590" w:rsidRDefault="00C96205" w:rsidP="00E6500D">
      <w:pPr>
        <w:tabs>
          <w:tab w:val="left" w:pos="426"/>
          <w:tab w:val="left" w:pos="709"/>
        </w:tabs>
        <w:spacing w:before="0"/>
        <w:ind w:firstLine="709"/>
        <w:rPr>
          <w:rFonts w:eastAsia="Calibri"/>
        </w:rPr>
      </w:pPr>
      <w:r w:rsidRPr="009E5590">
        <w:rPr>
          <w:rFonts w:eastAsia="Calibri" w:hint="cs"/>
          <w:cs/>
        </w:rPr>
        <w:t>๗</w:t>
      </w:r>
      <w:r w:rsidRPr="009E5590">
        <w:rPr>
          <w:rFonts w:eastAsia="Calibri"/>
        </w:rPr>
        <w:t>.</w:t>
      </w:r>
      <w:r w:rsidRPr="009E5590">
        <w:rPr>
          <w:rFonts w:eastAsia="Calibri" w:hint="cs"/>
          <w:cs/>
        </w:rPr>
        <w:t xml:space="preserve"> ...ส่วนหนึ่ง ณ หิมวันตประเทศ (เชิงเขาหิมาลัย ประเทศเนปาล)</w:t>
      </w:r>
    </w:p>
    <w:p w14:paraId="489E2F4F" w14:textId="675F7357" w:rsidR="00C96205" w:rsidRPr="009E5590" w:rsidRDefault="00C96205" w:rsidP="00E6500D">
      <w:pPr>
        <w:tabs>
          <w:tab w:val="left" w:pos="426"/>
          <w:tab w:val="left" w:pos="709"/>
        </w:tabs>
        <w:spacing w:before="0"/>
        <w:ind w:firstLine="709"/>
        <w:rPr>
          <w:rFonts w:eastAsia="Calibri"/>
        </w:rPr>
      </w:pPr>
      <w:r w:rsidRPr="009E5590">
        <w:rPr>
          <w:rFonts w:eastAsia="Calibri" w:hint="cs"/>
          <w:cs/>
        </w:rPr>
        <w:t>๘</w:t>
      </w:r>
      <w:r w:rsidRPr="009E5590">
        <w:rPr>
          <w:rFonts w:eastAsia="Calibri"/>
        </w:rPr>
        <w:t>.</w:t>
      </w:r>
      <w:r w:rsidRPr="009E5590">
        <w:rPr>
          <w:rFonts w:eastAsia="Calibri" w:hint="cs"/>
          <w:cs/>
        </w:rPr>
        <w:t xml:space="preserve"> ...สุวรรณภูมิชนบท (เอเชียอาคเนย์)</w:t>
      </w:r>
    </w:p>
    <w:p w14:paraId="7789D3B8" w14:textId="2166587B" w:rsidR="00C96205" w:rsidRPr="009E5590" w:rsidRDefault="00054553" w:rsidP="00054553">
      <w:pPr>
        <w:spacing w:before="0"/>
        <w:ind w:left="426" w:firstLine="283"/>
        <w:rPr>
          <w:rFonts w:eastAsia="Calibri"/>
          <w:cs/>
        </w:rPr>
      </w:pPr>
      <w:r w:rsidRPr="009E5590">
        <w:rPr>
          <w:rFonts w:eastAsia="Calibri"/>
          <w:cs/>
        </w:rPr>
        <w:softHyphen/>
      </w:r>
      <w:r w:rsidRPr="009E5590">
        <w:rPr>
          <w:rFonts w:eastAsia="Calibri"/>
          <w:cs/>
        </w:rPr>
        <w:softHyphen/>
      </w:r>
      <w:r w:rsidR="00C96205" w:rsidRPr="009E5590">
        <w:rPr>
          <w:rFonts w:eastAsia="Calibri" w:hint="cs"/>
          <w:cs/>
        </w:rPr>
        <w:t>๙</w:t>
      </w:r>
      <w:r w:rsidR="00C96205" w:rsidRPr="009E5590">
        <w:rPr>
          <w:rFonts w:eastAsia="Calibri"/>
        </w:rPr>
        <w:t>.</w:t>
      </w:r>
      <w:r w:rsidR="00C96205" w:rsidRPr="009E5590">
        <w:rPr>
          <w:rFonts w:eastAsia="Calibri" w:hint="cs"/>
          <w:cs/>
        </w:rPr>
        <w:t xml:space="preserve"> ...เกาะตามพปัณณิ (ประเทศศรีลังกา) ... พระเถระทั้งหมดเมื่อจะไปยังทิศนั้น ๆ เข้าใจอยู่ว่า “</w:t>
      </w:r>
      <w:r w:rsidR="00C96205" w:rsidRPr="00FD6553">
        <w:rPr>
          <w:rFonts w:eastAsia="Calibri" w:hint="cs"/>
          <w:cs/>
        </w:rPr>
        <w:t>ในปัจจันตชนบทต้องมีภิกษุคณะปัญจวรรค</w:t>
      </w:r>
      <w:r w:rsidR="00C96205" w:rsidRPr="009E5590">
        <w:rPr>
          <w:rFonts w:eastAsia="Calibri"/>
          <w:vertAlign w:val="superscript"/>
          <w:cs/>
        </w:rPr>
        <w:footnoteReference w:id="303"/>
      </w:r>
      <w:r w:rsidR="00C96205" w:rsidRPr="009E5590">
        <w:rPr>
          <w:rFonts w:eastAsia="Calibri" w:hint="cs"/>
          <w:cs/>
        </w:rPr>
        <w:t xml:space="preserve"> จึงจะทำการอุปสมบทได้” จึงพากันไปพวกละ ๕ รูปรวมกับตน</w:t>
      </w:r>
      <w:r w:rsidR="00C96205" w:rsidRPr="009E5590">
        <w:rPr>
          <w:rFonts w:eastAsia="Calibri"/>
          <w:vertAlign w:val="superscript"/>
          <w:cs/>
        </w:rPr>
        <w:footnoteReference w:id="304"/>
      </w:r>
    </w:p>
    <w:p w14:paraId="7D8C3ADE" w14:textId="144A7BF8" w:rsidR="00C96205" w:rsidRPr="009E5590" w:rsidRDefault="00C96205" w:rsidP="00054553">
      <w:pPr>
        <w:pStyle w:val="5175"/>
      </w:pPr>
      <w:r w:rsidRPr="009E5590">
        <w:rPr>
          <w:rFonts w:hint="cs"/>
          <w:cs/>
        </w:rPr>
        <w:t>จากหลักฐานการส่งพระสมณทูตออกไปประกาศพระศาสนายังดินแดนต่าง ๆ ทั้งในและนอกชมพูทวีปทั้งหมด ๙ สาย พบว่า มีเพียง ๓ สายเท่านั้นที่ปรากฏหลักฐานว่ามีการบวชสตรี คือ ๑) สายที่ ๔ การประกาศพระศาสนาที่อปรันตกชนบท ๒) สายที่ ๘ การประกาศพระศาสนาที่สุวรรณภูมิ ๓) สายที่ ๙ การประกาศพระศาสนาที่ตามพปัณณิทวีป (ประเทศศรีลังกา) โดยจะยกหลักฐานมาแสดงตามลำดับดังนี้</w:t>
      </w:r>
    </w:p>
    <w:p w14:paraId="07BB4EC3" w14:textId="3A6BA4F3" w:rsidR="00C96205" w:rsidRPr="009E5590" w:rsidRDefault="00C96205" w:rsidP="00054553">
      <w:pPr>
        <w:pStyle w:val="5175"/>
      </w:pPr>
      <w:r w:rsidRPr="009E5590">
        <w:rPr>
          <w:rFonts w:hint="cs"/>
          <w:cs/>
        </w:rPr>
        <w:t>๔</w:t>
      </w:r>
      <w:r w:rsidRPr="009E5590">
        <w:t>.</w:t>
      </w:r>
      <w:r w:rsidRPr="009E5590">
        <w:rPr>
          <w:rFonts w:hint="cs"/>
          <w:cs/>
        </w:rPr>
        <w:t xml:space="preserve"> พระศาสนาที่อปรันตกชนบท</w:t>
      </w:r>
    </w:p>
    <w:p w14:paraId="37C948E9" w14:textId="4EA3C6E2" w:rsidR="00C96205" w:rsidRPr="00283202" w:rsidRDefault="00C96205" w:rsidP="00054553">
      <w:pPr>
        <w:ind w:left="426" w:firstLine="283"/>
        <w:rPr>
          <w:rFonts w:eastAsia="Calibri"/>
          <w:cs/>
        </w:rPr>
      </w:pPr>
      <w:r w:rsidRPr="009E5590">
        <w:rPr>
          <w:rFonts w:eastAsia="Calibri" w:hint="cs"/>
          <w:cs/>
        </w:rPr>
        <w:t>ฝ่ายพระโยนกธัมมรักขิตเถระไปยังอปรันตกชนบท โปรดชาวอปรันตกชนบทให้เลื่อมใสด้วยการแสดงอัคคิขันโธปมสูตร</w:t>
      </w:r>
      <w:r w:rsidRPr="009E5590">
        <w:rPr>
          <w:rFonts w:eastAsia="Calibri"/>
          <w:vertAlign w:val="superscript"/>
          <w:cs/>
        </w:rPr>
        <w:footnoteReference w:id="305"/>
      </w:r>
      <w:r w:rsidRPr="009E5590">
        <w:rPr>
          <w:rFonts w:eastAsia="Calibri" w:hint="cs"/>
          <w:cs/>
        </w:rPr>
        <w:t xml:space="preserve"> ให้ประชาชน ๓๗</w:t>
      </w:r>
      <w:r w:rsidRPr="009E5590">
        <w:rPr>
          <w:rFonts w:eastAsia="Calibri"/>
        </w:rPr>
        <w:t>,</w:t>
      </w:r>
      <w:r w:rsidRPr="009E5590">
        <w:rPr>
          <w:rFonts w:eastAsia="Calibri" w:hint="cs"/>
          <w:cs/>
        </w:rPr>
        <w:t>๐๐๐ คน ดื่มด่ำอมตธรรม มีบุรุษออกบวชจากตระกูลกษัตริย์ ๑</w:t>
      </w:r>
      <w:r w:rsidRPr="009E5590">
        <w:rPr>
          <w:rFonts w:eastAsia="Calibri"/>
        </w:rPr>
        <w:t>,</w:t>
      </w:r>
      <w:r w:rsidRPr="009E5590">
        <w:rPr>
          <w:rFonts w:eastAsia="Calibri" w:hint="cs"/>
          <w:cs/>
        </w:rPr>
        <w:t>๐๐๐ คน และ</w:t>
      </w:r>
      <w:r w:rsidRPr="00283202">
        <w:rPr>
          <w:rFonts w:eastAsia="Calibri" w:hint="cs"/>
          <w:cs/>
        </w:rPr>
        <w:t>สตรีออกบวช ๖</w:t>
      </w:r>
      <w:r w:rsidRPr="00283202">
        <w:rPr>
          <w:rFonts w:eastAsia="Calibri"/>
        </w:rPr>
        <w:t>,</w:t>
      </w:r>
      <w:r w:rsidRPr="00283202">
        <w:rPr>
          <w:rFonts w:eastAsia="Calibri" w:hint="cs"/>
          <w:cs/>
        </w:rPr>
        <w:t>๐๐๐ คนถ้วน พระเถระประดิษฐานพระศาสนาให้ดำรงมั่นในอปรันตกชนบทนั้นด้วยประการฉะนี้</w:t>
      </w:r>
      <w:r w:rsidRPr="00283202">
        <w:rPr>
          <w:rFonts w:eastAsia="Calibri"/>
          <w:vertAlign w:val="superscript"/>
          <w:cs/>
        </w:rPr>
        <w:footnoteReference w:id="306"/>
      </w:r>
    </w:p>
    <w:p w14:paraId="3FFEE3B8" w14:textId="4C263F93" w:rsidR="00C96205" w:rsidRPr="00283202" w:rsidRDefault="00C96205" w:rsidP="00054553">
      <w:pPr>
        <w:pStyle w:val="5175"/>
        <w:rPr>
          <w:cs/>
        </w:rPr>
      </w:pPr>
      <w:r w:rsidRPr="00283202">
        <w:rPr>
          <w:rFonts w:hint="cs"/>
          <w:cs/>
        </w:rPr>
        <w:lastRenderedPageBreak/>
        <w:t>๘</w:t>
      </w:r>
      <w:r w:rsidRPr="00283202">
        <w:t>.</w:t>
      </w:r>
      <w:r w:rsidRPr="00283202">
        <w:rPr>
          <w:rFonts w:hint="cs"/>
          <w:cs/>
        </w:rPr>
        <w:t xml:space="preserve"> พระศาสนาที่สุวรรณภูมิ</w:t>
      </w:r>
    </w:p>
    <w:p w14:paraId="3072D1DA" w14:textId="0B85A478" w:rsidR="00C96205" w:rsidRPr="00283202" w:rsidRDefault="00C96205" w:rsidP="00054553">
      <w:pPr>
        <w:ind w:left="426" w:firstLine="283"/>
        <w:rPr>
          <w:rFonts w:eastAsia="Calibri"/>
        </w:rPr>
      </w:pPr>
      <w:r w:rsidRPr="00283202">
        <w:rPr>
          <w:rFonts w:eastAsia="Calibri" w:hint="cs"/>
          <w:cs/>
        </w:rPr>
        <w:t>ฝ่ายพระโสณเถระกับพระอุตตรเถระไปยังสุวรรณภูมิ ... ท่านโปรดหมู่มหาชนผู้ประชุมกันในเวลานั้นให้เลื่อมใสด้วยการแสดงพรหมชาลสูตร ให้ตั้งอยู่ในสรณะและศีล ในการประชุมนี้มีประชาชนประมาณ ๖๐</w:t>
      </w:r>
      <w:r w:rsidRPr="00283202">
        <w:rPr>
          <w:rFonts w:eastAsia="Calibri"/>
        </w:rPr>
        <w:t>,</w:t>
      </w:r>
      <w:r w:rsidRPr="00283202">
        <w:rPr>
          <w:rFonts w:eastAsia="Calibri" w:hint="cs"/>
          <w:cs/>
        </w:rPr>
        <w:t>๐๐๐ คน ได้บรรลุธรรม เด็ก ๆ ในตระกูลประมาณ ๓</w:t>
      </w:r>
      <w:r w:rsidRPr="00283202">
        <w:rPr>
          <w:rFonts w:eastAsia="Calibri"/>
        </w:rPr>
        <w:t>,</w:t>
      </w:r>
      <w:r w:rsidRPr="00283202">
        <w:rPr>
          <w:rFonts w:eastAsia="Calibri" w:hint="cs"/>
          <w:cs/>
        </w:rPr>
        <w:t>๕๐๐ คน ได้บรรพชา กุลธิดาประมาณ ๑</w:t>
      </w:r>
      <w:r w:rsidRPr="00283202">
        <w:rPr>
          <w:rFonts w:eastAsia="Calibri"/>
        </w:rPr>
        <w:t>,</w:t>
      </w:r>
      <w:r w:rsidRPr="00283202">
        <w:rPr>
          <w:rFonts w:eastAsia="Calibri" w:hint="cs"/>
          <w:cs/>
        </w:rPr>
        <w:t>๕๐๐ คนได้บรรพชา พระเถระประดิษฐานพระศาสนาให้มั่นคงสุวรรณภูมินั้น ...</w:t>
      </w:r>
      <w:r w:rsidRPr="00283202">
        <w:rPr>
          <w:rFonts w:eastAsia="Calibri"/>
          <w:vertAlign w:val="superscript"/>
          <w:cs/>
        </w:rPr>
        <w:footnoteReference w:id="307"/>
      </w:r>
    </w:p>
    <w:p w14:paraId="3FE96107" w14:textId="065C40D0" w:rsidR="00C96205" w:rsidRPr="00283202" w:rsidRDefault="002F5214" w:rsidP="00054553">
      <w:pPr>
        <w:pStyle w:val="5175"/>
      </w:pPr>
      <w:r w:rsidRPr="00283202">
        <w:rPr>
          <w:rFonts w:hint="cs"/>
          <w:cs/>
        </w:rPr>
        <w:t>ใน</w:t>
      </w:r>
      <w:r w:rsidR="00C96205" w:rsidRPr="00283202">
        <w:rPr>
          <w:rFonts w:hint="cs"/>
          <w:cs/>
        </w:rPr>
        <w:t xml:space="preserve">พุทธสาสนสุวัณณภูมิปกรณ์ ราชบุรีวัตถุกถา ตำนานเมืองขุนไทย </w:t>
      </w:r>
      <w:r w:rsidRPr="00283202">
        <w:rPr>
          <w:rFonts w:hint="cs"/>
          <w:cs/>
        </w:rPr>
        <w:t>ปรากฏข้อ</w:t>
      </w:r>
      <w:r w:rsidR="00C96205" w:rsidRPr="00283202">
        <w:rPr>
          <w:rFonts w:hint="cs"/>
          <w:cs/>
        </w:rPr>
        <w:t>ความว่า</w:t>
      </w:r>
    </w:p>
    <w:p w14:paraId="773C124C" w14:textId="3B1764DF" w:rsidR="00C96205" w:rsidRPr="00283202" w:rsidRDefault="00C96205" w:rsidP="00054553">
      <w:pPr>
        <w:ind w:left="426" w:firstLine="283"/>
        <w:rPr>
          <w:rFonts w:eastAsia="Calibri"/>
        </w:rPr>
      </w:pPr>
      <w:r w:rsidRPr="00283202">
        <w:rPr>
          <w:rFonts w:eastAsia="Calibri" w:hint="cs"/>
          <w:cs/>
        </w:rPr>
        <w:t>โมคคัล (ลี) กล่าวแก่โสณว่า เมื่อโสณถึงเมือง เมื่อผู้คนภอใจทั่วเมืองเมื้อแล้วอุปสมปทภิกขุ (ปัพพัชชา) สามเณร (บวช) ให้ญิงเปนชี (ชื่อ) อุปาสิกา เว้นบ้านเมืองพักเรือน (ว่าง) เปล่า ถือ</w:t>
      </w:r>
    </w:p>
    <w:p w14:paraId="5696D5C2" w14:textId="77777777" w:rsidR="00C96205" w:rsidRPr="009E5590" w:rsidRDefault="00C96205" w:rsidP="00054553">
      <w:pPr>
        <w:ind w:left="426" w:firstLine="283"/>
        <w:rPr>
          <w:rFonts w:eastAsia="Calibri"/>
          <w:cs/>
        </w:rPr>
      </w:pPr>
      <w:r w:rsidRPr="00283202">
        <w:rPr>
          <w:rFonts w:eastAsia="Calibri" w:hint="cs"/>
          <w:cs/>
        </w:rPr>
        <w:t>สีลแปด รับข้าวอันผู้คนเอื้อให้ เอาพรหมจริย (ประพฤติพรหมจรรย์ได้แทนภิกขุนี)</w:t>
      </w:r>
      <w:r w:rsidRPr="009E5590">
        <w:rPr>
          <w:rFonts w:eastAsia="Calibri" w:hint="cs"/>
          <w:cs/>
        </w:rPr>
        <w:t xml:space="preserve"> (๕๐๔/๑) โสณ ว่า โมคคัลลีกล่าวว่า เมื่อคราหน้า ชื่อ ชี แลแบบอย่างมีผู้นำเอาไปทำตามได้ เหมือนพุทธ ให้สากิยานีคอยครุธัมมเพื่อเป็นภิกขุนี ต่อไป ชื่อ ชี จะคงอยู่แทนภิกขุนีเท่าพุทธสาสนาเมืองไทย (๕๐๕/๒)</w:t>
      </w:r>
      <w:r w:rsidRPr="009E5590">
        <w:rPr>
          <w:rFonts w:eastAsia="Calibri"/>
          <w:vertAlign w:val="superscript"/>
          <w:cs/>
        </w:rPr>
        <w:footnoteReference w:id="308"/>
      </w:r>
    </w:p>
    <w:p w14:paraId="77D2CE06" w14:textId="38611153" w:rsidR="00C96205" w:rsidRPr="009E5590" w:rsidRDefault="00C96205" w:rsidP="00C96205">
      <w:pPr>
        <w:tabs>
          <w:tab w:val="left" w:pos="709"/>
        </w:tabs>
        <w:rPr>
          <w:rFonts w:eastAsia="Calibri"/>
          <w:cs/>
        </w:rPr>
      </w:pPr>
      <w:r w:rsidRPr="009E5590">
        <w:rPr>
          <w:rFonts w:eastAsia="Calibri" w:hint="cs"/>
          <w:cs/>
        </w:rPr>
        <w:t>๙</w:t>
      </w:r>
      <w:r w:rsidRPr="009E5590">
        <w:rPr>
          <w:rFonts w:eastAsia="Calibri"/>
        </w:rPr>
        <w:t>.</w:t>
      </w:r>
      <w:r w:rsidRPr="009E5590">
        <w:rPr>
          <w:rFonts w:eastAsia="Calibri" w:hint="cs"/>
          <w:cs/>
        </w:rPr>
        <w:t xml:space="preserve"> พระศาสนาที่ตามพปัณณิทวีป</w:t>
      </w:r>
    </w:p>
    <w:p w14:paraId="642B7848" w14:textId="4CB608A3" w:rsidR="00C96205" w:rsidRPr="009E5590" w:rsidRDefault="00C96205" w:rsidP="00054553">
      <w:pPr>
        <w:ind w:left="426" w:firstLine="283"/>
        <w:rPr>
          <w:rFonts w:eastAsia="Calibri"/>
        </w:rPr>
      </w:pPr>
      <w:r w:rsidRPr="009E5590">
        <w:rPr>
          <w:rFonts w:eastAsia="Calibri" w:hint="cs"/>
          <w:cs/>
        </w:rPr>
        <w:t>สมัยนั้น พระนางอนุฬาเทวีมีพระประสงค์จะออกผนวช จึงกราบทูลพระราชาให้ทรงทราบพระราชาทรงสดับคำกราบทูลของพระนาง จึงตรัสกับพระเถระว่า “พระคุณเจ้า พระนางอนุฬาเทวีมีพระประสงค์จะบวช ขอพระคุณเจ้าจงบวชให้พระนางด้วย”</w:t>
      </w:r>
      <w:r w:rsidR="00D6553D" w:rsidRPr="009E5590">
        <w:rPr>
          <w:rFonts w:eastAsia="Calibri" w:hint="cs"/>
          <w:cs/>
        </w:rPr>
        <w:t xml:space="preserve"> </w:t>
      </w:r>
      <w:r w:rsidRPr="009E5590">
        <w:rPr>
          <w:rFonts w:eastAsia="Calibri" w:hint="cs"/>
          <w:cs/>
        </w:rPr>
        <w:t>พระเถระถวายพระพรว่า “มหาบพิตร อาตมาภาพจะบวชให้มาตุคามไม่ได้ แต่ที่เมืองปาฏลีบุตร มีน้องสาวอาตมาภาพชื่อสังฆมิตตาเถรี พระองค์โปรดให้นิมนต์เธอมา ... ”</w:t>
      </w:r>
      <w:r w:rsidRPr="009E5590">
        <w:rPr>
          <w:rFonts w:eastAsia="Calibri"/>
          <w:vertAlign w:val="superscript"/>
          <w:cs/>
        </w:rPr>
        <w:footnoteReference w:id="309"/>
      </w:r>
    </w:p>
    <w:p w14:paraId="72B25C10" w14:textId="3010F844" w:rsidR="00C96205" w:rsidRPr="009E5590" w:rsidRDefault="00C96205" w:rsidP="00054553">
      <w:pPr>
        <w:ind w:left="426" w:firstLine="283"/>
        <w:rPr>
          <w:rFonts w:eastAsia="Calibri"/>
        </w:rPr>
      </w:pPr>
      <w:r w:rsidRPr="009E5590">
        <w:rPr>
          <w:rFonts w:eastAsia="Calibri" w:hint="cs"/>
          <w:cs/>
        </w:rPr>
        <w:t>...</w:t>
      </w:r>
      <w:r w:rsidRPr="009E5590">
        <w:rPr>
          <w:rFonts w:eastAsia="Calibri"/>
        </w:rPr>
        <w:t xml:space="preserve"> </w:t>
      </w:r>
      <w:r w:rsidRPr="009E5590">
        <w:rPr>
          <w:rFonts w:eastAsia="Calibri" w:hint="cs"/>
          <w:cs/>
        </w:rPr>
        <w:t>พระนางอนุฬาเทวีพร้อมด้วยหญิง ๑</w:t>
      </w:r>
      <w:r w:rsidRPr="009E5590">
        <w:rPr>
          <w:rFonts w:eastAsia="Calibri"/>
        </w:rPr>
        <w:t>,</w:t>
      </w:r>
      <w:r w:rsidRPr="009E5590">
        <w:rPr>
          <w:rFonts w:eastAsia="Calibri" w:hint="cs"/>
          <w:cs/>
        </w:rPr>
        <w:t>๐๐๐ คน คือ หญิงสาว ๕๐๐ และฝ่ายใน ๕๐๐ คน ได้ผนวชในสำนักของพระสังฆมิตตาเถรีไม่นานก็ได้ดำรงอยู่ในอรหัตตผลพร้อมกับบริวาร ฝ่ายพระอริฏฐราชภาคิไนยพร้อมด้วยชาย ๕๐๐ คน ได้ผนวชในสำนักของพระเถระ ไม่นานก็ได้ดำรงอยู่ในพระอรหัตตผลพร้อมกับบริวาร</w:t>
      </w:r>
      <w:r w:rsidRPr="009E5590">
        <w:rPr>
          <w:rFonts w:eastAsia="Calibri"/>
          <w:vertAlign w:val="superscript"/>
          <w:cs/>
        </w:rPr>
        <w:footnoteReference w:id="310"/>
      </w:r>
      <w:r w:rsidRPr="009E5590">
        <w:rPr>
          <w:rFonts w:eastAsia="Calibri"/>
        </w:rPr>
        <w:t xml:space="preserve"> </w:t>
      </w:r>
      <w:r w:rsidRPr="009E5590">
        <w:rPr>
          <w:rFonts w:eastAsia="Calibri" w:hint="cs"/>
          <w:cs/>
        </w:rPr>
        <w:t xml:space="preserve"> </w:t>
      </w:r>
    </w:p>
    <w:p w14:paraId="3F82BFF5" w14:textId="64691957" w:rsidR="00C96205" w:rsidRPr="009E5590" w:rsidRDefault="00C96205" w:rsidP="00C96205">
      <w:pPr>
        <w:tabs>
          <w:tab w:val="left" w:pos="993"/>
        </w:tabs>
        <w:rPr>
          <w:rFonts w:eastAsia="Calibri"/>
        </w:rPr>
      </w:pPr>
      <w:r w:rsidRPr="009E5590">
        <w:rPr>
          <w:rFonts w:eastAsia="Calibri"/>
          <w:cs/>
        </w:rPr>
        <w:t>หลักฐาน</w:t>
      </w:r>
      <w:r w:rsidR="00EB1FEE" w:rsidRPr="009E5590">
        <w:rPr>
          <w:rFonts w:eastAsia="Calibri" w:hint="cs"/>
          <w:cs/>
        </w:rPr>
        <w:t>ในคัมภีร์สมันตปาสาทิกา</w:t>
      </w:r>
      <w:r w:rsidRPr="009E5590">
        <w:rPr>
          <w:rFonts w:eastAsia="Calibri" w:hint="cs"/>
          <w:cs/>
        </w:rPr>
        <w:t xml:space="preserve"> ระบุว่า การ</w:t>
      </w:r>
      <w:r w:rsidRPr="009E5590">
        <w:rPr>
          <w:rFonts w:eastAsia="Calibri"/>
          <w:cs/>
        </w:rPr>
        <w:t>ส่งพระสมณทูตไปเผยแผ่พระศาสนายังดินแดนต่าง ๆ ทั้งในและนอกชมพูทวีป</w:t>
      </w:r>
      <w:r w:rsidRPr="009E5590">
        <w:rPr>
          <w:rFonts w:eastAsia="Calibri" w:hint="cs"/>
          <w:cs/>
        </w:rPr>
        <w:t xml:space="preserve"> มีทั้งหมด ๙ สาย ใน ๙ สายนั้น</w:t>
      </w:r>
      <w:r w:rsidRPr="009E5590">
        <w:rPr>
          <w:rFonts w:eastAsia="Calibri"/>
          <w:cs/>
        </w:rPr>
        <w:t xml:space="preserve">มีการบวชสตรีอยู่ ๓ สาย คือ ๑) สายที่ ๔ การเผยแผ่พระศาสนาที่อปรันตกชนบท </w:t>
      </w:r>
      <w:r w:rsidRPr="009E5590">
        <w:rPr>
          <w:rFonts w:eastAsia="Calibri" w:hint="cs"/>
          <w:cs/>
        </w:rPr>
        <w:t xml:space="preserve">๒) </w:t>
      </w:r>
      <w:r w:rsidRPr="009E5590">
        <w:rPr>
          <w:rFonts w:eastAsia="Calibri"/>
          <w:cs/>
        </w:rPr>
        <w:t xml:space="preserve">สายที่ ๘ การเผยแผ่พระศาสนาที่สุวรรณภูมิ </w:t>
      </w:r>
      <w:r w:rsidRPr="009E5590">
        <w:rPr>
          <w:rFonts w:eastAsia="Calibri" w:hint="cs"/>
          <w:cs/>
        </w:rPr>
        <w:t xml:space="preserve">๓) </w:t>
      </w:r>
      <w:r w:rsidRPr="009E5590">
        <w:rPr>
          <w:rFonts w:eastAsia="Calibri"/>
          <w:cs/>
        </w:rPr>
        <w:t xml:space="preserve">สายที่ ๙ การเผยแผ่พระศาสนาที่ตามพปัณณิทวีป ในสายที่ ๔ </w:t>
      </w:r>
      <w:r w:rsidRPr="009E5590">
        <w:rPr>
          <w:rFonts w:eastAsia="Calibri" w:hint="cs"/>
          <w:cs/>
        </w:rPr>
        <w:t>และสายที่ ๘ คัมภีร์อรรถกถาไม่ได้</w:t>
      </w:r>
      <w:r w:rsidRPr="009E5590">
        <w:rPr>
          <w:rFonts w:eastAsia="Calibri" w:hint="cs"/>
          <w:cs/>
        </w:rPr>
        <w:lastRenderedPageBreak/>
        <w:t>ระบุว่า สตรีที่ออกบวชนั้</w:t>
      </w:r>
      <w:r w:rsidR="008F39FB" w:rsidRPr="009E5590">
        <w:rPr>
          <w:rFonts w:eastAsia="Calibri" w:hint="cs"/>
          <w:cs/>
        </w:rPr>
        <w:t>นบวชเป็นอะไร แต่หลักฐานใน</w:t>
      </w:r>
      <w:r w:rsidRPr="009E5590">
        <w:rPr>
          <w:rFonts w:eastAsia="Calibri"/>
          <w:cs/>
        </w:rPr>
        <w:t>พุทธสาสน</w:t>
      </w:r>
      <w:r w:rsidRPr="009E5590">
        <w:rPr>
          <w:rFonts w:eastAsia="Calibri" w:hint="cs"/>
          <w:cs/>
        </w:rPr>
        <w:t>สุ</w:t>
      </w:r>
      <w:r w:rsidRPr="009E5590">
        <w:rPr>
          <w:rFonts w:eastAsia="Calibri"/>
          <w:cs/>
        </w:rPr>
        <w:t>วัณณภูมิปกรณ</w:t>
      </w:r>
      <w:r w:rsidR="008F39FB" w:rsidRPr="009E5590">
        <w:rPr>
          <w:rFonts w:eastAsia="Calibri" w:hint="cs"/>
          <w:cs/>
        </w:rPr>
        <w:t>์</w:t>
      </w:r>
      <w:r w:rsidRPr="009E5590">
        <w:rPr>
          <w:rFonts w:eastAsia="Calibri" w:hint="cs"/>
          <w:cs/>
        </w:rPr>
        <w:t xml:space="preserve"> </w:t>
      </w:r>
      <w:r w:rsidR="008F39FB" w:rsidRPr="009E5590">
        <w:rPr>
          <w:rFonts w:eastAsia="Calibri" w:hint="cs"/>
          <w:cs/>
        </w:rPr>
        <w:t>ได้</w:t>
      </w:r>
      <w:r w:rsidRPr="009E5590">
        <w:rPr>
          <w:rFonts w:eastAsia="Calibri" w:hint="cs"/>
          <w:cs/>
        </w:rPr>
        <w:t>ระบุว่า ในสายที่ ๘ สตรีที่ออกบวชนั้นได้บวชเป็นชี ส่วน</w:t>
      </w:r>
      <w:r w:rsidRPr="009E5590">
        <w:rPr>
          <w:rFonts w:eastAsia="Calibri"/>
          <w:cs/>
        </w:rPr>
        <w:t>สายที่ ๙ มีหลักฐานว่า สตรีที่ออกบวช</w:t>
      </w:r>
      <w:r w:rsidRPr="009E5590">
        <w:rPr>
          <w:rFonts w:eastAsia="Calibri" w:hint="cs"/>
          <w:cs/>
        </w:rPr>
        <w:t>นั้น</w:t>
      </w:r>
      <w:r w:rsidRPr="009E5590">
        <w:rPr>
          <w:rFonts w:eastAsia="Calibri"/>
          <w:cs/>
        </w:rPr>
        <w:t>ได้</w:t>
      </w:r>
      <w:r w:rsidRPr="009E5590">
        <w:rPr>
          <w:rFonts w:eastAsia="Calibri" w:hint="cs"/>
          <w:cs/>
        </w:rPr>
        <w:t>อุปสมบท</w:t>
      </w:r>
      <w:r w:rsidRPr="009E5590">
        <w:rPr>
          <w:rFonts w:eastAsia="Calibri"/>
          <w:cs/>
        </w:rPr>
        <w:t>เป็นภิกษุณี และ</w:t>
      </w:r>
      <w:r w:rsidRPr="009E5590">
        <w:rPr>
          <w:rFonts w:eastAsia="Calibri" w:hint="cs"/>
          <w:cs/>
        </w:rPr>
        <w:t>ในคัมภีร์ฯ ยังกล่าวอีก</w:t>
      </w:r>
      <w:r w:rsidRPr="009E5590">
        <w:rPr>
          <w:rFonts w:eastAsia="Calibri"/>
          <w:cs/>
        </w:rPr>
        <w:t xml:space="preserve">ว่า </w:t>
      </w:r>
      <w:r w:rsidRPr="009E5590">
        <w:rPr>
          <w:rFonts w:eastAsia="Calibri" w:hint="cs"/>
          <w:cs/>
        </w:rPr>
        <w:t>การส่งพระสมณทูตไปเผยแผ่จะมีภิกษุสงฆ์</w:t>
      </w:r>
      <w:r w:rsidRPr="009E5590">
        <w:rPr>
          <w:rFonts w:eastAsia="Calibri"/>
          <w:cs/>
        </w:rPr>
        <w:t>เดินทางไปสายละ ๕ รูป</w:t>
      </w:r>
      <w:r w:rsidRPr="009E5590">
        <w:rPr>
          <w:rFonts w:eastAsia="Calibri" w:hint="cs"/>
          <w:cs/>
        </w:rPr>
        <w:t xml:space="preserve"> </w:t>
      </w:r>
      <w:r w:rsidRPr="009E5590">
        <w:rPr>
          <w:rFonts w:eastAsia="Calibri"/>
          <w:cs/>
        </w:rPr>
        <w:t>เพื่อ</w:t>
      </w:r>
      <w:r w:rsidRPr="009E5590">
        <w:rPr>
          <w:rFonts w:eastAsia="Calibri" w:hint="cs"/>
          <w:cs/>
        </w:rPr>
        <w:t>เพียงพอต่อ</w:t>
      </w:r>
      <w:r w:rsidRPr="009E5590">
        <w:rPr>
          <w:rFonts w:eastAsia="Calibri"/>
          <w:cs/>
        </w:rPr>
        <w:t>การอุปสมบทภิกษุ</w:t>
      </w:r>
      <w:r w:rsidRPr="009E5590">
        <w:rPr>
          <w:rFonts w:eastAsia="Calibri" w:hint="cs"/>
          <w:cs/>
        </w:rPr>
        <w:t>ในถิ่นนั้น ๆ</w:t>
      </w:r>
      <w:r w:rsidRPr="009E5590">
        <w:rPr>
          <w:rFonts w:eastAsia="Calibri"/>
          <w:cs/>
        </w:rPr>
        <w:t xml:space="preserve"> </w:t>
      </w:r>
      <w:r w:rsidRPr="009E5590">
        <w:rPr>
          <w:rFonts w:eastAsia="Calibri" w:hint="cs"/>
          <w:cs/>
        </w:rPr>
        <w:t>ซึ่ง</w:t>
      </w:r>
      <w:r w:rsidRPr="009E5590">
        <w:rPr>
          <w:rFonts w:eastAsia="Calibri"/>
          <w:cs/>
        </w:rPr>
        <w:t>ไม่มีภิกษุณีสงฆ์</w:t>
      </w:r>
      <w:r w:rsidRPr="009E5590">
        <w:rPr>
          <w:rFonts w:eastAsia="Calibri" w:hint="cs"/>
          <w:cs/>
        </w:rPr>
        <w:t>ร่วม</w:t>
      </w:r>
      <w:r w:rsidRPr="009E5590">
        <w:rPr>
          <w:rFonts w:eastAsia="Calibri"/>
          <w:cs/>
        </w:rPr>
        <w:t xml:space="preserve">เดินทางไปด้วย ยกเว้นในสายที่ ๙ </w:t>
      </w:r>
      <w:r w:rsidRPr="009E5590">
        <w:rPr>
          <w:rFonts w:eastAsia="Calibri" w:hint="cs"/>
          <w:cs/>
        </w:rPr>
        <w:t xml:space="preserve">ที่มีภิกษุณีเดินทางตามไปสมทบในภายหลัง </w:t>
      </w:r>
      <w:r w:rsidRPr="009E5590">
        <w:rPr>
          <w:rFonts w:eastAsia="Calibri"/>
          <w:cs/>
        </w:rPr>
        <w:t xml:space="preserve">ส่วนในสายที่ ๔ </w:t>
      </w:r>
      <w:r w:rsidRPr="009E5590">
        <w:rPr>
          <w:rFonts w:eastAsia="Calibri" w:hint="cs"/>
          <w:cs/>
        </w:rPr>
        <w:t xml:space="preserve">ผู้วิจัยสันนิษฐานว่า </w:t>
      </w:r>
      <w:r w:rsidRPr="009E5590">
        <w:rPr>
          <w:rFonts w:eastAsia="Calibri"/>
          <w:cs/>
        </w:rPr>
        <w:t>อาจจะ</w:t>
      </w:r>
      <w:r w:rsidRPr="009E5590">
        <w:rPr>
          <w:rFonts w:eastAsia="Calibri" w:hint="cs"/>
          <w:cs/>
        </w:rPr>
        <w:t>บวช</w:t>
      </w:r>
      <w:r w:rsidRPr="009E5590">
        <w:rPr>
          <w:rFonts w:eastAsia="Calibri"/>
          <w:cs/>
        </w:rPr>
        <w:t>เป็นชีเหมือนกับ</w:t>
      </w:r>
      <w:r w:rsidRPr="009E5590">
        <w:rPr>
          <w:rFonts w:eastAsia="Calibri" w:hint="cs"/>
          <w:cs/>
        </w:rPr>
        <w:t>ใน</w:t>
      </w:r>
      <w:r w:rsidRPr="009E5590">
        <w:rPr>
          <w:rFonts w:eastAsia="Calibri"/>
          <w:cs/>
        </w:rPr>
        <w:t>สายที่ ๘ เพราะ</w:t>
      </w:r>
      <w:r w:rsidRPr="009E5590">
        <w:rPr>
          <w:rFonts w:eastAsia="Calibri" w:hint="cs"/>
          <w:cs/>
        </w:rPr>
        <w:t>ว่าไม่มีภิกษุณีสงฆ์ร่วมเดินทางไปด้วย เพราะ</w:t>
      </w:r>
      <w:r w:rsidRPr="009E5590">
        <w:rPr>
          <w:rFonts w:eastAsia="Calibri"/>
          <w:cs/>
        </w:rPr>
        <w:t>การจะอุปสมบทภิกษ</w:t>
      </w:r>
      <w:r w:rsidRPr="009E5590">
        <w:rPr>
          <w:rFonts w:eastAsia="Calibri" w:hint="cs"/>
          <w:cs/>
        </w:rPr>
        <w:t>ุ</w:t>
      </w:r>
      <w:r w:rsidRPr="009E5590">
        <w:rPr>
          <w:rFonts w:eastAsia="Calibri"/>
          <w:cs/>
        </w:rPr>
        <w:t>ณี</w:t>
      </w:r>
      <w:r w:rsidRPr="009E5590">
        <w:rPr>
          <w:rFonts w:eastAsia="Calibri" w:hint="cs"/>
          <w:cs/>
        </w:rPr>
        <w:t>ให้สำเร็จได้นั้น</w:t>
      </w:r>
      <w:r w:rsidRPr="009E5590">
        <w:rPr>
          <w:rFonts w:eastAsia="Calibri"/>
          <w:cs/>
        </w:rPr>
        <w:t>จะต้องอาศัยภิกษุณีสงฆ์</w:t>
      </w:r>
    </w:p>
    <w:p w14:paraId="160AF472"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หลังพระเจ้าอโศกมหาราชสวรรคต ราว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๓๕๘ ถือเป็นยุคมืดของพระพุทธศาสนา เพราะกษัตริย์แห่งราชวงศ์เมารยะได้ถูกพราหมณ์ปุษยมิตรยึดอำนาจ มีหลักฐานปรากฏในหนังสือประวัติศาสตร์พระพุทธศาสนาในอินเดีย ความว่า</w:t>
      </w:r>
    </w:p>
    <w:p w14:paraId="3D50761B" w14:textId="347F2F42" w:rsidR="00C96205" w:rsidRPr="009E5590" w:rsidRDefault="00C96205" w:rsidP="00054553">
      <w:pPr>
        <w:ind w:left="426" w:firstLine="283"/>
        <w:rPr>
          <w:rFonts w:eastAsia="Calibri"/>
          <w:cs/>
        </w:rPr>
      </w:pPr>
      <w:r w:rsidRPr="009E5590">
        <w:rPr>
          <w:rFonts w:eastAsia="Calibri" w:hint="cs"/>
          <w:cs/>
        </w:rPr>
        <w:t>ราว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๓๕๘ พระเจ้าปุษยมิตรได้</w:t>
      </w:r>
      <w:r w:rsidR="00D6553D" w:rsidRPr="009E5590">
        <w:rPr>
          <w:rFonts w:eastAsia="Calibri" w:hint="cs"/>
          <w:cs/>
        </w:rPr>
        <w:t>...</w:t>
      </w:r>
      <w:r w:rsidRPr="009E5590">
        <w:rPr>
          <w:rFonts w:eastAsia="Calibri" w:hint="cs"/>
          <w:cs/>
        </w:rPr>
        <w:t>กบฏล้มราชบัลลังก์ของพระเจ้าพฤหัสรถกษัตริย์องค์สุดท้ายแห่งราชวงศ์เมารยะ เพราะเคยเป็นพราหมณ์มาก่อน</w:t>
      </w:r>
      <w:r w:rsidRPr="009E5590">
        <w:rPr>
          <w:rFonts w:eastAsia="Calibri"/>
        </w:rPr>
        <w:t xml:space="preserve"> … </w:t>
      </w:r>
      <w:r w:rsidRPr="009E5590">
        <w:rPr>
          <w:rFonts w:eastAsia="Calibri" w:hint="cs"/>
          <w:cs/>
        </w:rPr>
        <w:t xml:space="preserve">ดังนั้นศาสนาพราหมณ์ หรือฮินดูจึงฟื้นชีพขึ้นมาอีก ทรงทำลายวัดพุทธศาสนาอย่างมากมาย ตลอดตั้งค่าหัวพระสงฆ์ ๑๐๐ ทินาร์ ถ้าใครตัดหัวพระสงฆ์หรือพุทธศาสนิกชนได้ ยุคนี้พุทธศาสนาถูกทำลายอย่างหนัก </w:t>
      </w:r>
      <w:r w:rsidR="003737EB" w:rsidRPr="009E5590">
        <w:rPr>
          <w:rFonts w:eastAsia="Calibri" w:hint="cs"/>
          <w:cs/>
        </w:rPr>
        <w:t>...</w:t>
      </w:r>
      <w:r w:rsidRPr="009E5590">
        <w:rPr>
          <w:rFonts w:eastAsia="Calibri" w:hint="cs"/>
          <w:cs/>
        </w:rPr>
        <w:t xml:space="preserve"> นักประวัติศาสตร์ชาวธิเบตชื่อดังได้กล่าวว่า “พระเจ้าปุษยมิตรกษัตริย์ฮินดูองค์นี้ได้ทำลายอารามกุกกุฏาราม เมืองเวสาลี และวัดพุทธศาสนาที่สาคละที่ปัญจาปตะวันออก และพระราชทานรางวัลจำนวน ๑๐๐ ทินาร์สำหรับผู้ที่ตัดศีรษะชาวพุทธได้” ...</w:t>
      </w:r>
      <w:r w:rsidRPr="009E5590">
        <w:rPr>
          <w:rFonts w:eastAsia="Calibri"/>
        </w:rPr>
        <w:t xml:space="preserve"> </w:t>
      </w:r>
      <w:r w:rsidRPr="009E5590">
        <w:rPr>
          <w:rFonts w:eastAsia="Calibri" w:hint="cs"/>
          <w:cs/>
        </w:rPr>
        <w:t>ยุคนี้จึงเป็นยุคมืดของพุทธศาสนาในแคว้นมคธ แม้จะถูกทำลายล้างแต่พุทธศาสนาในส่วนอื่นของอินเดียยังเจริญรุ่งเรืองและแผ่ขยายกว้างไกล แม้กระทั่งภาคใต้ของอินเดีย ...</w:t>
      </w:r>
      <w:r w:rsidRPr="009E5590">
        <w:rPr>
          <w:rFonts w:eastAsia="Calibri"/>
          <w:vertAlign w:val="superscript"/>
        </w:rPr>
        <w:footnoteReference w:id="311"/>
      </w:r>
      <w:r w:rsidRPr="009E5590">
        <w:rPr>
          <w:rFonts w:eastAsia="Calibri" w:hint="cs"/>
          <w:cs/>
        </w:rPr>
        <w:t xml:space="preserve"> </w:t>
      </w:r>
    </w:p>
    <w:p w14:paraId="52CFC898"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ในช่วง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๕๐๐ เป็นยุคสมัยของพระเจ้าเมนันเดอร์ กษัตริย์ชาวกรีก ซึ่งปรากฏหลักฐานในอรรถกถามิลินทปัญหปกรณ์ภาษาไทย ฉบับมหาวิทยาลัยมหาจุฬาลงกรณราชวิทยาลัย ระบุว่า</w:t>
      </w:r>
    </w:p>
    <w:p w14:paraId="084F4072" w14:textId="0027B540" w:rsidR="00C96205" w:rsidRPr="009E5590" w:rsidRDefault="00C96205" w:rsidP="00054553">
      <w:pPr>
        <w:ind w:left="426" w:firstLine="283"/>
        <w:rPr>
          <w:rFonts w:eastAsia="Calibri"/>
        </w:rPr>
      </w:pPr>
      <w:r w:rsidRPr="009E5590">
        <w:rPr>
          <w:rFonts w:eastAsia="Calibri" w:hint="cs"/>
          <w:cs/>
        </w:rPr>
        <w:t>พระเจ้ามิลินท์ทรงบันเทิงพระทัยเป็นอย่างยิ่ง ... หมดความสงสัยด้วยดีในพระรัตนตรัย ... รับสั่งอย่างนี้ว่า “... พระคุณเจ้านาคเสน โปรดยกโทษการล่วงเกินของโยม ขอจงจำข้าพเจ้าไว้เถิดว่าเป็นอุบาสกผู้ถึงสรณะแล้ว ตั้งแต่วันนี้ไปจนตลอดชีวิต” ในคราวนั้น</w:t>
      </w:r>
      <w:r w:rsidRPr="009E5590">
        <w:rPr>
          <w:rFonts w:eastAsia="Calibri"/>
        </w:rPr>
        <w:t xml:space="preserve"> </w:t>
      </w:r>
      <w:r w:rsidRPr="009E5590">
        <w:rPr>
          <w:rFonts w:eastAsia="Calibri" w:hint="cs"/>
          <w:cs/>
        </w:rPr>
        <w:t>พระราชาพร้อมทั้งหมู่ไพร่พล เสด็จเข้าไปใกล้พระเถระ รับสั่งให้สร้างวิหารชื่อว่ามิลินท์ มอบถวายแก่พระเถระ ทรงทะนุบำรุงพระนาคเสนพร้อมทั้งภิกษุจำนวน ๑๐๐ โกฏิด้วยปัจจัย ๔ ...</w:t>
      </w:r>
      <w:r w:rsidRPr="009E5590">
        <w:rPr>
          <w:rFonts w:eastAsia="Calibri"/>
          <w:vertAlign w:val="superscript"/>
        </w:rPr>
        <w:t xml:space="preserve"> </w:t>
      </w:r>
      <w:r w:rsidRPr="009E5590">
        <w:rPr>
          <w:rFonts w:eastAsia="Calibri"/>
          <w:vertAlign w:val="superscript"/>
        </w:rPr>
        <w:footnoteReference w:id="312"/>
      </w:r>
    </w:p>
    <w:p w14:paraId="636804FE" w14:textId="24E3E43A" w:rsidR="00C96205" w:rsidRPr="009E5590" w:rsidRDefault="00C96205" w:rsidP="00054553">
      <w:pPr>
        <w:ind w:left="426" w:firstLine="283"/>
        <w:rPr>
          <w:rFonts w:eastAsia="Calibri"/>
          <w:cs/>
        </w:rPr>
      </w:pPr>
      <w:r w:rsidRPr="009E5590">
        <w:rPr>
          <w:rFonts w:eastAsia="Calibri" w:hint="cs"/>
          <w:cs/>
        </w:rPr>
        <w:lastRenderedPageBreak/>
        <w:t>นักประวัติศาสตร์สันนิษฐานว่า พระเจ้าเมนันเดอร์ได้เป็นกษัตริย์ปกครองอาณาจักร์บัคเตรียในราว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๓๘๘-๔๑๓ </w:t>
      </w:r>
      <w:r w:rsidR="009E2EF9" w:rsidRPr="009E5590">
        <w:rPr>
          <w:rFonts w:eastAsia="Calibri" w:hint="cs"/>
          <w:cs/>
        </w:rPr>
        <w:t>ใน</w:t>
      </w:r>
      <w:r w:rsidRPr="009E5590">
        <w:rPr>
          <w:rFonts w:eastAsia="Calibri" w:hint="cs"/>
          <w:cs/>
        </w:rPr>
        <w:t>คัมภีร์มิลินทปัญหาระบุเวลาอยู่ในราว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๕๐๐ พระเจ้าเมนันเดอร์ตั้งเมืองหลวงที่เมืองสาคละ ปัจจุบันได้แก่เมืองสยาลโกต (</w:t>
      </w:r>
      <w:r w:rsidRPr="009E5590">
        <w:rPr>
          <w:rFonts w:eastAsia="Calibri"/>
        </w:rPr>
        <w:t>Sialkot</w:t>
      </w:r>
      <w:r w:rsidR="00667963" w:rsidRPr="009E5590">
        <w:rPr>
          <w:rFonts w:eastAsia="Calibri" w:hint="cs"/>
          <w:cs/>
        </w:rPr>
        <w:t>) ตั้งอยู่ในรัฐปัญจาบ</w:t>
      </w:r>
      <w:r w:rsidRPr="009E5590">
        <w:rPr>
          <w:rFonts w:eastAsia="Calibri"/>
          <w:vertAlign w:val="superscript"/>
        </w:rPr>
        <w:footnoteReference w:id="313"/>
      </w:r>
    </w:p>
    <w:p w14:paraId="1682F9A5" w14:textId="77777777" w:rsidR="001C32A7" w:rsidRPr="009E5590" w:rsidRDefault="00C96205" w:rsidP="001C32A7">
      <w:pPr>
        <w:tabs>
          <w:tab w:val="left" w:pos="993"/>
        </w:tabs>
        <w:rPr>
          <w:rFonts w:eastAsia="Calibri"/>
        </w:rPr>
      </w:pPr>
      <w:r w:rsidRPr="009E5590">
        <w:rPr>
          <w:rFonts w:eastAsia="Calibri"/>
          <w:cs/>
        </w:rPr>
        <w:tab/>
      </w:r>
      <w:r w:rsidRPr="009E5590">
        <w:rPr>
          <w:rFonts w:eastAsia="Calibri" w:hint="cs"/>
          <w:cs/>
        </w:rPr>
        <w:t>พึงสังเกตว่า เมื่อพระเจ้าเมนันเดอร์ได้ถวายวิหารพร้อมทั้งบำรุงพระภิกษุจำนวน ๑๐๐ โกฏิด้วยปัจจัย ๔ หลักฐานในคัมภีร์ฯ ไม่ปรากฏว่ามีการกล่าวถึงภิกษุณีสงฆ์เลย</w:t>
      </w:r>
      <w:r w:rsidRPr="009E5590">
        <w:rPr>
          <w:rFonts w:eastAsia="Calibri"/>
        </w:rPr>
        <w:t xml:space="preserve"> </w:t>
      </w:r>
      <w:r w:rsidR="001C32A7" w:rsidRPr="009E5590">
        <w:rPr>
          <w:rFonts w:eastAsia="Calibri" w:hint="cs"/>
          <w:cs/>
        </w:rPr>
        <w:t>พื้นที่ซึ่งเป็นเมืองที่พระเจ้าเมนันเดอร์ปกครองนั้น อยู่ด้านทิศตะวันตกเฉียงเหนือของชมพูทวีป มีหลักฐานปรากฏในหนังสือพระพุทธศาสนาในอาเซีย ความว่า</w:t>
      </w:r>
      <w:r w:rsidR="001C32A7" w:rsidRPr="009E5590">
        <w:rPr>
          <w:rFonts w:eastAsia="Calibri"/>
        </w:rPr>
        <w:t xml:space="preserve"> </w:t>
      </w:r>
    </w:p>
    <w:p w14:paraId="39AFFFA4" w14:textId="77777777" w:rsidR="001C32A7" w:rsidRPr="009E5590" w:rsidRDefault="001C32A7" w:rsidP="00054553">
      <w:pPr>
        <w:ind w:left="426" w:firstLine="283"/>
        <w:rPr>
          <w:rFonts w:eastAsia="Calibri"/>
          <w:cs/>
        </w:rPr>
      </w:pPr>
      <w:r w:rsidRPr="009E5590">
        <w:rPr>
          <w:rFonts w:eastAsia="Calibri"/>
          <w:cs/>
        </w:rPr>
        <w:tab/>
      </w:r>
      <w:r w:rsidRPr="009E5590">
        <w:rPr>
          <w:rFonts w:eastAsia="Calibri" w:hint="cs"/>
          <w:cs/>
        </w:rPr>
        <w:t xml:space="preserve">พระเจ้ามิลินท์ หรือ </w:t>
      </w:r>
      <w:r w:rsidRPr="009E5590">
        <w:rPr>
          <w:rFonts w:eastAsia="Calibri"/>
        </w:rPr>
        <w:t xml:space="preserve">Menander </w:t>
      </w:r>
      <w:r w:rsidRPr="009E5590">
        <w:rPr>
          <w:rFonts w:eastAsia="Calibri" w:hint="cs"/>
          <w:cs/>
        </w:rPr>
        <w:t>(พ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๓๖๘-๓๙๓ หรือประมาณ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๕๐๐) กษัตริย์เชื้อชาติกรีก หรือโยนก ครองนครสาคละ ในอาณาจักรบากเตรีย (</w:t>
      </w:r>
      <w:r w:rsidRPr="00F319ED">
        <w:rPr>
          <w:rFonts w:eastAsia="Calibri" w:hint="cs"/>
          <w:cs/>
        </w:rPr>
        <w:t>แถบแคว้นคันธาระ</w:t>
      </w:r>
      <w:r w:rsidRPr="009E5590">
        <w:rPr>
          <w:rFonts w:eastAsia="Calibri" w:hint="cs"/>
          <w:cs/>
        </w:rPr>
        <w:t>และปัญจาบตะวันตกเฉียงเหนือของชมพูทวีป) พระองค์ทรงเป็นปราชญ์ ได้โต้ตอบปัญหาธรรมกับพระนาคเสน แล้วทรงเลื่อมใสในพระพุทธศาสนา ...</w:t>
      </w:r>
      <w:r w:rsidRPr="009E5590">
        <w:rPr>
          <w:rFonts w:eastAsia="Calibri"/>
          <w:vertAlign w:val="superscript"/>
          <w:cs/>
        </w:rPr>
        <w:footnoteReference w:id="314"/>
      </w:r>
    </w:p>
    <w:p w14:paraId="2FEF021B" w14:textId="72FD66B7" w:rsidR="001C32A7" w:rsidRPr="009E5590" w:rsidRDefault="001C32A7" w:rsidP="001C32A7">
      <w:pPr>
        <w:tabs>
          <w:tab w:val="left" w:pos="993"/>
        </w:tabs>
        <w:ind w:firstLine="0"/>
        <w:rPr>
          <w:rFonts w:eastAsia="Calibri"/>
        </w:rPr>
      </w:pPr>
      <w:r w:rsidRPr="009E5590">
        <w:rPr>
          <w:rFonts w:eastAsia="Calibri"/>
          <w:cs/>
        </w:rPr>
        <w:tab/>
      </w:r>
      <w:r w:rsidRPr="009E5590">
        <w:rPr>
          <w:rFonts w:eastAsia="Calibri" w:hint="cs"/>
          <w:cs/>
        </w:rPr>
        <w:t>มีความเป็นไปได้สูงว่า พระพุทธศาสนาที่กำลังเจริญรุ่งเรืองใน</w:t>
      </w:r>
      <w:r w:rsidR="00967A06" w:rsidRPr="009E5590">
        <w:rPr>
          <w:rFonts w:eastAsia="Calibri" w:hint="cs"/>
          <w:cs/>
        </w:rPr>
        <w:t>แคว้น</w:t>
      </w:r>
      <w:r w:rsidRPr="009E5590">
        <w:rPr>
          <w:rFonts w:eastAsia="Calibri" w:hint="cs"/>
          <w:cs/>
        </w:rPr>
        <w:t>แถบ</w:t>
      </w:r>
      <w:r w:rsidR="00967A06" w:rsidRPr="009E5590">
        <w:rPr>
          <w:rFonts w:eastAsia="Calibri" w:hint="cs"/>
          <w:cs/>
        </w:rPr>
        <w:t>การปกครอง</w:t>
      </w:r>
      <w:r w:rsidRPr="009E5590">
        <w:rPr>
          <w:rFonts w:eastAsia="Calibri" w:hint="cs"/>
          <w:cs/>
        </w:rPr>
        <w:t>ของพระเจ้าเมนันเดอร์นั้น เป็นนิกายสรวาสติวาทซึ่งเป็นอาจริยวาท และพระนาคเสน</w:t>
      </w:r>
      <w:r w:rsidR="00A604D9" w:rsidRPr="009E5590">
        <w:rPr>
          <w:rFonts w:eastAsia="Calibri" w:hint="cs"/>
          <w:cs/>
        </w:rPr>
        <w:t>น่า</w:t>
      </w:r>
      <w:r w:rsidRPr="009E5590">
        <w:rPr>
          <w:rFonts w:eastAsia="Calibri" w:hint="cs"/>
          <w:cs/>
        </w:rPr>
        <w:t xml:space="preserve">จะเป็นพระภิกษุในนิกายนี้ ดังปรากฏหลักฐานว่า </w:t>
      </w:r>
    </w:p>
    <w:p w14:paraId="7F30A33E" w14:textId="77777777" w:rsidR="001C32A7" w:rsidRPr="00681597" w:rsidRDefault="001C32A7" w:rsidP="00054553">
      <w:pPr>
        <w:ind w:left="426" w:firstLine="283"/>
        <w:rPr>
          <w:rFonts w:eastAsia="Calibri"/>
        </w:rPr>
      </w:pPr>
      <w:r w:rsidRPr="009E5590">
        <w:rPr>
          <w:rFonts w:eastAsia="Calibri"/>
          <w:cs/>
        </w:rPr>
        <w:tab/>
      </w:r>
      <w:r w:rsidRPr="009E5590">
        <w:rPr>
          <w:rFonts w:eastAsia="Calibri" w:hint="cs"/>
          <w:cs/>
        </w:rPr>
        <w:t xml:space="preserve">... </w:t>
      </w:r>
      <w:r w:rsidRPr="00681597">
        <w:rPr>
          <w:rFonts w:eastAsia="Calibri" w:hint="cs"/>
          <w:cs/>
        </w:rPr>
        <w:t>นิกายสรวาสติวาทจึงเริ่มสร้างอาวุธด้านปรัชญาแนวคิดให้มีแบบแผน โดยใช้คัมภีร์อภิธรรมชญานปรัสถาน รจนาโดยพระกาตยายนีปุตร และพยายามปักฐานที่มั่นให้เข้มแข็งด้วยความเป็นเลิศต่าง ๆ ณ กาศมีระ-คันธาระ ...</w:t>
      </w:r>
      <w:r w:rsidRPr="00681597">
        <w:rPr>
          <w:rFonts w:eastAsia="Calibri"/>
          <w:vertAlign w:val="superscript"/>
        </w:rPr>
        <w:footnoteReference w:id="315"/>
      </w:r>
      <w:r w:rsidRPr="00681597">
        <w:rPr>
          <w:rFonts w:eastAsia="Calibri"/>
        </w:rPr>
        <w:t xml:space="preserve"> </w:t>
      </w:r>
    </w:p>
    <w:p w14:paraId="07F36EC6" w14:textId="77777777" w:rsidR="001C32A7" w:rsidRPr="009E5590" w:rsidRDefault="001C32A7" w:rsidP="00054553">
      <w:pPr>
        <w:ind w:left="426" w:firstLine="283"/>
        <w:rPr>
          <w:rFonts w:eastAsia="Calibri"/>
          <w:cs/>
        </w:rPr>
      </w:pPr>
      <w:r w:rsidRPr="00681597">
        <w:rPr>
          <w:rFonts w:eastAsia="Calibri"/>
        </w:rPr>
        <w:tab/>
        <w:t xml:space="preserve">… </w:t>
      </w:r>
      <w:r w:rsidRPr="00681597">
        <w:rPr>
          <w:rFonts w:eastAsia="Calibri" w:hint="cs"/>
          <w:cs/>
        </w:rPr>
        <w:t>นิกายมหิงสาสกะและวัชชิปุตตกะสองนิกายนี้ได้แยกตัวออกมาจากเถรวาท จากนั้น นิกายสัพพัตถิกวาทและนิกายธรรมคุตติกะได้แยกออกมาจากนิกายมหิงสาสกะ ดังนั้น</w:t>
      </w:r>
      <w:r w:rsidRPr="009E5590">
        <w:rPr>
          <w:rFonts w:eastAsia="Calibri" w:hint="cs"/>
          <w:cs/>
        </w:rPr>
        <w:t xml:space="preserve"> ... การกำเนิดนิกายสรวาสติวาทจะอยู่ในช่วงก่อนคริสต์ศักราช ๒๘๐-๑๘๐ ปี</w:t>
      </w:r>
      <w:r w:rsidRPr="009E5590">
        <w:rPr>
          <w:rFonts w:eastAsia="Calibri"/>
          <w:vertAlign w:val="superscript"/>
        </w:rPr>
        <w:footnoteReference w:id="316"/>
      </w:r>
    </w:p>
    <w:p w14:paraId="28946B3A" w14:textId="4AF91428" w:rsidR="00C96205" w:rsidRPr="009E5590" w:rsidRDefault="001C32A7" w:rsidP="001C32A7">
      <w:pPr>
        <w:tabs>
          <w:tab w:val="left" w:pos="993"/>
        </w:tabs>
        <w:rPr>
          <w:rFonts w:eastAsia="Calibri"/>
        </w:rPr>
      </w:pPr>
      <w:r w:rsidRPr="009E5590">
        <w:rPr>
          <w:rFonts w:eastAsia="Calibri"/>
          <w:cs/>
        </w:rPr>
        <w:tab/>
      </w:r>
      <w:r w:rsidRPr="009E5590">
        <w:rPr>
          <w:rFonts w:eastAsia="Calibri" w:hint="cs"/>
          <w:cs/>
        </w:rPr>
        <w:t>หลักฐานข้างต้นชี้ให้เห็นว่า พระพุทธศาสนาแบบอาจริยวาทได้เจริญรุ่งเรืองในดินแดนตอนเหนือของชมพูทวีปแล้ว ซึ่งก็สอด</w:t>
      </w:r>
      <w:r w:rsidR="00D52336" w:rsidRPr="009E5590">
        <w:rPr>
          <w:rFonts w:eastAsia="Calibri" w:hint="cs"/>
          <w:cs/>
        </w:rPr>
        <w:t>รับกับหลักฐานว่า “เมื่อนิกายอาจ</w:t>
      </w:r>
      <w:r w:rsidRPr="009E5590">
        <w:rPr>
          <w:rFonts w:eastAsia="Calibri" w:hint="cs"/>
          <w:cs/>
        </w:rPr>
        <w:t xml:space="preserve">ริยวาทเจริญรุ่งเรืองทางตอนเหนือ พุทธศาสนาแบบเถรวาทก็อับแสงถอยร่นลงมาทางตอนใต้ของชมพูทวีป” </w:t>
      </w:r>
      <w:r w:rsidR="00C96205" w:rsidRPr="009E5590">
        <w:rPr>
          <w:rFonts w:eastAsia="Calibri" w:hint="cs"/>
          <w:cs/>
        </w:rPr>
        <w:t>ปรากฏหลักฐานในประวัติชีวิตและผลงานพระอัศวโฆษ ความว่า</w:t>
      </w:r>
    </w:p>
    <w:p w14:paraId="60E25993" w14:textId="2E83C05F" w:rsidR="00C96205" w:rsidRPr="009E5590" w:rsidRDefault="00C96205" w:rsidP="00054553">
      <w:pPr>
        <w:ind w:left="426" w:firstLine="283"/>
        <w:rPr>
          <w:rFonts w:eastAsia="Calibri"/>
          <w:cs/>
        </w:rPr>
      </w:pPr>
      <w:r w:rsidRPr="009E5590">
        <w:rPr>
          <w:rFonts w:eastAsia="Calibri" w:hint="cs"/>
          <w:cs/>
        </w:rPr>
        <w:t>“มหากวีอัศวโฆษ” เป็น</w:t>
      </w:r>
      <w:r w:rsidRPr="00CC2D83">
        <w:rPr>
          <w:rFonts w:eastAsia="Calibri" w:hint="cs"/>
          <w:cs/>
        </w:rPr>
        <w:t>นักปราชญ์ทางพุทธศาสนาฝ่ายนิยมภาษาสันสกฤต (มหายาน) ซึ่งเจริญรุ่งเรืองอยู่ทางตอนเหนือของอินเดียโบราณ ซึ่งเรียกว่า “อุตตรนิกาย” หรือ “นิกายฝ่ายเหนือ” ขณะที่พุทธศาสนาฝ่ายนิยมภาษาบาลี (เถรวาท) ถอยร่นจากตอนเหลือมายึดที่มั่นอยู่ทาง</w:t>
      </w:r>
      <w:r w:rsidRPr="00CC2D83">
        <w:rPr>
          <w:rFonts w:eastAsia="Calibri" w:hint="cs"/>
          <w:cs/>
        </w:rPr>
        <w:lastRenderedPageBreak/>
        <w:t>ตอนใต้ของอินเดียไปจนถึงเกาะลังกา</w:t>
      </w:r>
      <w:r w:rsidRPr="009E5590">
        <w:rPr>
          <w:rFonts w:eastAsia="Calibri" w:hint="cs"/>
          <w:cs/>
        </w:rPr>
        <w:t xml:space="preserve"> ซึ่งเรียกว่า “ทักษิณนิกาย” หรือ “นิกายฝ่ายใต้” ...</w:t>
      </w:r>
      <w:r w:rsidRPr="009E5590">
        <w:rPr>
          <w:rFonts w:eastAsia="Calibri"/>
        </w:rPr>
        <w:t xml:space="preserve"> </w:t>
      </w:r>
      <w:r w:rsidRPr="009E5590">
        <w:rPr>
          <w:rFonts w:eastAsia="Calibri" w:hint="cs"/>
          <w:cs/>
        </w:rPr>
        <w:t>มอริส วินเทอร์นิทซ์ (</w:t>
      </w:r>
      <w:r w:rsidRPr="009E5590">
        <w:rPr>
          <w:rFonts w:eastAsia="Calibri"/>
        </w:rPr>
        <w:t>Maurice Winternitz</w:t>
      </w:r>
      <w:r w:rsidRPr="009E5590">
        <w:rPr>
          <w:rFonts w:eastAsia="Calibri" w:hint="cs"/>
          <w:cs/>
        </w:rPr>
        <w:t xml:space="preserve">) นักประวัติศาสตร์ ตัวพระอัศวโฆษเองเกี่ยวข้องอยู่กับพุทธศาสนานิกายสรวาสติวาท ... </w:t>
      </w:r>
    </w:p>
    <w:p w14:paraId="66933D82" w14:textId="03E586AE" w:rsidR="00C96205" w:rsidRPr="009E5590" w:rsidRDefault="00C96205" w:rsidP="00054553">
      <w:pPr>
        <w:ind w:left="426" w:firstLine="283"/>
        <w:rPr>
          <w:rFonts w:eastAsia="Calibri"/>
        </w:rPr>
      </w:pPr>
      <w:r w:rsidRPr="009E5590">
        <w:rPr>
          <w:rFonts w:eastAsia="Calibri" w:hint="cs"/>
          <w:cs/>
        </w:rPr>
        <w:t>๕) พระอัศวโฆษ ผู้มีชีวิตอยู่ในพุทธศตวรรษที่ ๖ ปรากฏชื่อของท่านอยู่ในพระสูตรภาษาสันสกฤตฝ่ายมหายาน ชื่อ “มหายานสูตร”</w:t>
      </w:r>
    </w:p>
    <w:p w14:paraId="39AB8DA7" w14:textId="176C7EBB" w:rsidR="00C96205" w:rsidRPr="009E5590" w:rsidRDefault="00C96205" w:rsidP="00FC1C2C">
      <w:pPr>
        <w:tabs>
          <w:tab w:val="left" w:pos="709"/>
        </w:tabs>
        <w:ind w:firstLine="709"/>
        <w:rPr>
          <w:rFonts w:eastAsia="Calibri"/>
        </w:rPr>
      </w:pPr>
      <w:r w:rsidRPr="009E5590">
        <w:rPr>
          <w:rFonts w:eastAsia="Calibri" w:hint="cs"/>
          <w:cs/>
        </w:rPr>
        <w:t>พระอัศวโฆษรูปที่ ๕ นี้เอง ที่นักปราชญ์ฝ่ายมหายาน ...</w:t>
      </w:r>
      <w:r w:rsidRPr="009E5590">
        <w:rPr>
          <w:rFonts w:eastAsia="Calibri"/>
          <w:vertAlign w:val="superscript"/>
          <w:cs/>
        </w:rPr>
        <w:footnoteReference w:id="317"/>
      </w:r>
    </w:p>
    <w:p w14:paraId="056608F4" w14:textId="38468448" w:rsidR="00C96205" w:rsidRPr="009E5590" w:rsidRDefault="00C96205" w:rsidP="00054553">
      <w:pPr>
        <w:ind w:left="426" w:firstLine="283"/>
        <w:rPr>
          <w:rFonts w:eastAsia="Calibri"/>
          <w:cs/>
        </w:rPr>
      </w:pPr>
      <w:r w:rsidRPr="009E5590">
        <w:rPr>
          <w:rFonts w:eastAsia="Calibri" w:hint="cs"/>
          <w:cs/>
        </w:rPr>
        <w:t>... พระอัศวโฆษก็น่าจะเกิดและมีชีวิตอยู่ในช่วงเวลาระหว่างปี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๖๐๘ (ค</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๖๕) ถึง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๖๙๓ (ค</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๑๕๐) จะต่ำหรือจะสูงกว่านี้ ก็คงไม่มากนัก ซึ่งข้อสรุปนี้ก็สอดคล้องกับข้อสันนิษฐานของสำเนียง เลื่อมใส ที่กล่าวว่า “พระอัศวโฆษน่าจะมีชีวิตอยู่ระหว่าง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๖๐๐-๗๐๐ หรือราวพุทธศตวรรษที่ ๗”</w:t>
      </w:r>
      <w:r w:rsidRPr="009E5590">
        <w:rPr>
          <w:rFonts w:eastAsia="Calibri"/>
          <w:vertAlign w:val="superscript"/>
          <w:cs/>
        </w:rPr>
        <w:footnoteReference w:id="318"/>
      </w:r>
    </w:p>
    <w:p w14:paraId="36721E7B" w14:textId="2809FD05" w:rsidR="00C96205" w:rsidRPr="009E5590" w:rsidRDefault="00C96205" w:rsidP="00C96205">
      <w:pPr>
        <w:tabs>
          <w:tab w:val="left" w:pos="993"/>
        </w:tabs>
        <w:rPr>
          <w:rFonts w:eastAsia="Calibri"/>
        </w:rPr>
      </w:pPr>
      <w:r w:rsidRPr="009E5590">
        <w:rPr>
          <w:rFonts w:eastAsia="Calibri"/>
        </w:rPr>
        <w:tab/>
      </w:r>
      <w:r w:rsidR="003330E6" w:rsidRPr="009E5590">
        <w:rPr>
          <w:rFonts w:eastAsia="Calibri" w:hint="cs"/>
          <w:cs/>
        </w:rPr>
        <w:t>ในประวัติ</w:t>
      </w:r>
      <w:r w:rsidRPr="009E5590">
        <w:rPr>
          <w:rFonts w:eastAsia="Calibri" w:hint="cs"/>
          <w:cs/>
        </w:rPr>
        <w:t>ชีวิตและผลงานนักปราชญ์พุทธ (ชีวิตและผลงานของพระวสุพันธุ) ยังปรากฏหลักฐานว่ามีการกล่าวถึงภิกษุณี ความว่า</w:t>
      </w:r>
      <w:r w:rsidRPr="009E5590">
        <w:rPr>
          <w:rFonts w:eastAsia="Calibri"/>
          <w:cs/>
        </w:rPr>
        <w:tab/>
      </w:r>
    </w:p>
    <w:p w14:paraId="3397F5D7" w14:textId="77777777" w:rsidR="00FA201E" w:rsidRPr="009E5590" w:rsidRDefault="00C96205" w:rsidP="00054553">
      <w:pPr>
        <w:ind w:left="426" w:firstLine="283"/>
        <w:rPr>
          <w:rFonts w:eastAsia="Calibri"/>
        </w:rPr>
      </w:pPr>
      <w:r w:rsidRPr="009E5590">
        <w:rPr>
          <w:rFonts w:eastAsia="Calibri"/>
        </w:rPr>
        <w:t xml:space="preserve">… </w:t>
      </w:r>
      <w:r w:rsidRPr="009E5590">
        <w:rPr>
          <w:rFonts w:eastAsia="Calibri" w:hint="cs"/>
          <w:cs/>
        </w:rPr>
        <w:t>พระวสุพันธุใช้สอยทองคำจำนวนนี้ไปในการสร้างวัดขึ้น ๓ แห่ง คือ แห่งที่ ๑ เป็นวัดสำหรับพระภิกษุในฝ่ายมหายาน (</w:t>
      </w:r>
      <w:r w:rsidRPr="009E5590">
        <w:rPr>
          <w:rFonts w:eastAsia="Calibri"/>
        </w:rPr>
        <w:t>Mahayanists</w:t>
      </w:r>
      <w:r w:rsidRPr="009E5590">
        <w:rPr>
          <w:rFonts w:eastAsia="Calibri" w:hint="cs"/>
          <w:cs/>
        </w:rPr>
        <w:t xml:space="preserve">) </w:t>
      </w:r>
    </w:p>
    <w:p w14:paraId="5308241B" w14:textId="67BEF5B8" w:rsidR="00C96205" w:rsidRPr="009E5590" w:rsidRDefault="00C96205" w:rsidP="00054553">
      <w:pPr>
        <w:ind w:left="426" w:firstLine="283"/>
        <w:rPr>
          <w:rFonts w:eastAsia="Calibri"/>
        </w:rPr>
      </w:pPr>
      <w:r w:rsidRPr="009E5590">
        <w:rPr>
          <w:rFonts w:eastAsia="Calibri" w:hint="cs"/>
          <w:cs/>
        </w:rPr>
        <w:t>แห่งที่ ๒ เป็นวัดสำหรับพระภิกษุในนิกายสรวาสติวาท (</w:t>
      </w:r>
      <w:r w:rsidRPr="009E5590">
        <w:rPr>
          <w:rFonts w:eastAsia="Calibri"/>
        </w:rPr>
        <w:t>Sarvastivadins</w:t>
      </w:r>
      <w:r w:rsidRPr="009E5590">
        <w:rPr>
          <w:rFonts w:eastAsia="Calibri" w:hint="cs"/>
          <w:cs/>
        </w:rPr>
        <w:t>) ซึ่งเป็นนิกายเก่าที่ท่านเคยสังกัดอยู่มาก่อน และแห่งที่ ๓ เป็นวัดสำหรับพระภิกษุณีทั้งหลาย</w:t>
      </w:r>
      <w:r w:rsidRPr="009E5590">
        <w:rPr>
          <w:rFonts w:eastAsia="Calibri"/>
          <w:vertAlign w:val="superscript"/>
          <w:cs/>
        </w:rPr>
        <w:footnoteReference w:id="319"/>
      </w:r>
    </w:p>
    <w:p w14:paraId="7A5E0E53" w14:textId="179C4168" w:rsidR="00C96205" w:rsidRPr="009E5590" w:rsidRDefault="00C96205" w:rsidP="00CB42E8">
      <w:pPr>
        <w:ind w:left="426" w:firstLine="283"/>
        <w:rPr>
          <w:rFonts w:eastAsia="Calibri"/>
          <w:cs/>
        </w:rPr>
      </w:pPr>
      <w:r w:rsidRPr="009E5590">
        <w:rPr>
          <w:rFonts w:eastAsia="Calibri" w:hint="cs"/>
          <w:cs/>
        </w:rPr>
        <w:t>พระวสุพันธุเป็นชาวอินเดียเหนือโดยกำเนิด ... ในเมืองปุรุษปุระ (</w:t>
      </w:r>
      <w:r w:rsidRPr="009E5590">
        <w:rPr>
          <w:rFonts w:eastAsia="Calibri"/>
        </w:rPr>
        <w:t>Pursapura</w:t>
      </w:r>
      <w:r w:rsidRPr="009E5590">
        <w:rPr>
          <w:rFonts w:eastAsia="Calibri" w:hint="cs"/>
          <w:cs/>
        </w:rPr>
        <w:t>) (ปัจจุบันคือเมืองเปศวาร์ (</w:t>
      </w:r>
      <w:r w:rsidRPr="009E5590">
        <w:rPr>
          <w:rFonts w:eastAsia="Calibri"/>
        </w:rPr>
        <w:t>Peshwar</w:t>
      </w:r>
      <w:r w:rsidRPr="009E5590">
        <w:rPr>
          <w:rFonts w:eastAsia="Calibri" w:hint="cs"/>
          <w:cs/>
        </w:rPr>
        <w:t>)) ในอาณาจักรคันธาระ (</w:t>
      </w:r>
      <w:r w:rsidRPr="009E5590">
        <w:rPr>
          <w:rFonts w:eastAsia="Calibri"/>
        </w:rPr>
        <w:t>Gandhara</w:t>
      </w:r>
      <w:r w:rsidRPr="009E5590">
        <w:rPr>
          <w:rFonts w:eastAsia="Calibri" w:hint="cs"/>
          <w:cs/>
        </w:rPr>
        <w:t>) โบราณ ... ช่วงสมัยที่พระวสุพันธุเกิดและมีชีวิตทำงานให้กับพระพุทธศาสนา ตกอยู่ในช่วงระหว่างปี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๘๓๓-๙๑๓ (ค</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๒๙๐-๓๗๐) หรือ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๘๕๙-๙๓๙ (ค</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๓๑๖-๓๙๖) แต่ต้องกล่าวไว้ตรงนี้ว่า เรื่องยุคสมัยของพระวสุพันธุนี้เป็นปัญหาที่มีการศึกษาและอภิปรายถกเถียงกันมาอยู่</w:t>
      </w:r>
      <w:r w:rsidRPr="009E5590">
        <w:rPr>
          <w:rFonts w:eastAsia="Calibri"/>
          <w:vertAlign w:val="superscript"/>
          <w:cs/>
        </w:rPr>
        <w:footnoteReference w:id="320"/>
      </w:r>
    </w:p>
    <w:p w14:paraId="7750628D" w14:textId="77777777" w:rsidR="005B75F5" w:rsidRDefault="00C96205" w:rsidP="00C96205">
      <w:pPr>
        <w:tabs>
          <w:tab w:val="left" w:pos="993"/>
        </w:tabs>
        <w:rPr>
          <w:rFonts w:eastAsia="Calibri"/>
        </w:rPr>
      </w:pPr>
      <w:r w:rsidRPr="009E5590">
        <w:rPr>
          <w:rFonts w:eastAsia="Calibri"/>
          <w:cs/>
        </w:rPr>
        <w:tab/>
      </w:r>
    </w:p>
    <w:p w14:paraId="2825C148" w14:textId="77777777" w:rsidR="005B75F5" w:rsidRDefault="005B75F5" w:rsidP="00C96205">
      <w:pPr>
        <w:tabs>
          <w:tab w:val="left" w:pos="993"/>
        </w:tabs>
        <w:rPr>
          <w:rFonts w:eastAsia="Calibri"/>
        </w:rPr>
      </w:pPr>
    </w:p>
    <w:p w14:paraId="4B74BAA0" w14:textId="77777777" w:rsidR="005B75F5" w:rsidRDefault="005B75F5" w:rsidP="00C96205">
      <w:pPr>
        <w:tabs>
          <w:tab w:val="left" w:pos="993"/>
        </w:tabs>
        <w:rPr>
          <w:rFonts w:eastAsia="Calibri"/>
        </w:rPr>
      </w:pPr>
    </w:p>
    <w:p w14:paraId="5828734D" w14:textId="77777777" w:rsidR="005B75F5" w:rsidRDefault="005B75F5" w:rsidP="00C96205">
      <w:pPr>
        <w:tabs>
          <w:tab w:val="left" w:pos="993"/>
        </w:tabs>
        <w:rPr>
          <w:rFonts w:eastAsia="Calibri"/>
        </w:rPr>
      </w:pPr>
    </w:p>
    <w:p w14:paraId="05588349" w14:textId="61E1A28C" w:rsidR="00C96205" w:rsidRPr="009E5590" w:rsidRDefault="00C96205" w:rsidP="00C96205">
      <w:pPr>
        <w:tabs>
          <w:tab w:val="left" w:pos="993"/>
        </w:tabs>
        <w:rPr>
          <w:rFonts w:eastAsia="Calibri"/>
          <w:cs/>
        </w:rPr>
      </w:pPr>
      <w:r w:rsidRPr="009E5590">
        <w:rPr>
          <w:rFonts w:eastAsia="Calibri" w:hint="cs"/>
          <w:cs/>
        </w:rPr>
        <w:lastRenderedPageBreak/>
        <w:t>ต่อมา ในช่วง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๙๔๒-๙๕๗ ได้มีสมณะชาวจีนเดินทางจาริกมายังแผ่นดินชมพูทวีป ความว่า</w:t>
      </w:r>
    </w:p>
    <w:p w14:paraId="2FB1482F" w14:textId="11C48101" w:rsidR="00C96205" w:rsidRPr="009E5590" w:rsidRDefault="00C96205" w:rsidP="00C96205">
      <w:pPr>
        <w:tabs>
          <w:tab w:val="left" w:pos="709"/>
        </w:tabs>
        <w:rPr>
          <w:rFonts w:eastAsia="Calibri"/>
        </w:rPr>
      </w:pPr>
      <w:r w:rsidRPr="009E5590">
        <w:rPr>
          <w:rFonts w:eastAsia="Calibri" w:hint="cs"/>
          <w:cs/>
        </w:rPr>
        <w:t>การจาริกไปชมพูทวีปของสมณะฝาเสี่ยน เริ่มตั้งแต่ปี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๙๔๒-๙๕๗ จาริกผ่านแคว้นต่าง ๆ ในเอเชียกลาง อินเดียโบราณ และประเทศศรีลังกา รวม ๒๙ แคว้น ท่านเป็นพระนักแสวงบุญชาวจีนรูปแรกที่ท่องเที่ยวไปถึงดินแดนต่าง ๆ ในชมพูทวีป </w:t>
      </w:r>
      <w:r w:rsidRPr="009E5590">
        <w:rPr>
          <w:rFonts w:eastAsia="Calibri"/>
        </w:rPr>
        <w:t>...</w:t>
      </w:r>
      <w:r w:rsidRPr="009E5590">
        <w:rPr>
          <w:rFonts w:eastAsia="Calibri"/>
          <w:vertAlign w:val="superscript"/>
        </w:rPr>
        <w:footnoteReference w:id="321"/>
      </w:r>
      <w:r w:rsidRPr="009E5590">
        <w:rPr>
          <w:rFonts w:eastAsia="Calibri" w:hint="cs"/>
          <w:cs/>
        </w:rPr>
        <w:t xml:space="preserve"> </w:t>
      </w:r>
    </w:p>
    <w:p w14:paraId="3F2B038C"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ซึ่งในบันทึกการเดินทางฯ พบว่า มีการกล่าวถึงภิกษุณีไว้แห่งเดียว ปรากฏหลักฐานในหนังสืออุตตมสงฆ์ ฟาเหียน บันทึกการเดินทางสืบพระศาสนาในประเทศอินเดีย ฉบับแปลจากภาษาจีน ความว่า</w:t>
      </w:r>
    </w:p>
    <w:p w14:paraId="7033EED8" w14:textId="3A95CAFF" w:rsidR="00C96205" w:rsidRPr="009E5590" w:rsidRDefault="00C96205" w:rsidP="00C96205">
      <w:pPr>
        <w:tabs>
          <w:tab w:val="left" w:pos="709"/>
        </w:tabs>
        <w:rPr>
          <w:rFonts w:eastAsia="Calibri"/>
        </w:rPr>
      </w:pPr>
      <w:r w:rsidRPr="009E5590">
        <w:rPr>
          <w:rFonts w:eastAsia="Calibri" w:hint="cs"/>
          <w:cs/>
        </w:rPr>
        <w:t>ประเทศ</w:t>
      </w:r>
      <w:r w:rsidRPr="007F3DE2">
        <w:rPr>
          <w:rFonts w:eastAsia="Calibri" w:hint="cs"/>
          <w:cs/>
        </w:rPr>
        <w:t>สังกาศย</w:t>
      </w:r>
      <w:r w:rsidRPr="007F3DE2">
        <w:rPr>
          <w:rFonts w:eastAsia="Calibri"/>
        </w:rPr>
        <w:t xml:space="preserve">, </w:t>
      </w:r>
      <w:r w:rsidRPr="007F3DE2">
        <w:rPr>
          <w:rFonts w:eastAsia="Calibri" w:hint="cs"/>
          <w:cs/>
        </w:rPr>
        <w:t>ตำบลพระพุทธเจ้าเสด็จกลับจากดาวดึงส์</w:t>
      </w:r>
      <w:r w:rsidRPr="007F3DE2">
        <w:rPr>
          <w:rFonts w:eastAsia="Calibri"/>
        </w:rPr>
        <w:t>,</w:t>
      </w:r>
      <w:r w:rsidRPr="007F3DE2">
        <w:rPr>
          <w:rFonts w:eastAsia="Calibri" w:hint="cs"/>
          <w:cs/>
        </w:rPr>
        <w:t xml:space="preserve"> อุตปลาภิกษุณี</w:t>
      </w:r>
      <w:r w:rsidRPr="007F3DE2">
        <w:rPr>
          <w:rFonts w:eastAsia="Calibri"/>
        </w:rPr>
        <w:t>,</w:t>
      </w:r>
      <w:r w:rsidRPr="007F3DE2">
        <w:rPr>
          <w:rFonts w:eastAsia="Calibri" w:hint="cs"/>
          <w:cs/>
        </w:rPr>
        <w:t xml:space="preserve"> มังกรหูขาว ปีศาจรักษาพุทธสถูป)</w:t>
      </w:r>
      <w:r w:rsidRPr="007F3DE2">
        <w:rPr>
          <w:rFonts w:eastAsia="Calibri"/>
        </w:rPr>
        <w:t xml:space="preserve"> … </w:t>
      </w:r>
      <w:r w:rsidRPr="007F3DE2">
        <w:rPr>
          <w:rFonts w:eastAsia="Calibri" w:hint="cs"/>
          <w:cs/>
        </w:rPr>
        <w:t>ตำบลนี้มีภิกษุ ภิกษุณี ประมาณ ๑</w:t>
      </w:r>
      <w:r w:rsidRPr="007F3DE2">
        <w:rPr>
          <w:rFonts w:eastAsia="Calibri"/>
        </w:rPr>
        <w:t>,</w:t>
      </w:r>
      <w:r w:rsidRPr="007F3DE2">
        <w:rPr>
          <w:rFonts w:eastAsia="Calibri" w:hint="cs"/>
          <w:cs/>
        </w:rPr>
        <w:t>๐๐๐ รูป</w:t>
      </w:r>
      <w:r w:rsidRPr="009E5590">
        <w:rPr>
          <w:rFonts w:eastAsia="Calibri" w:hint="cs"/>
          <w:cs/>
        </w:rPr>
        <w:t xml:space="preserve"> ทั้งหมดกระทำภัตตกิจร่วมกัน ทั้งลัทธิมหายานและหีนยาน ฯ ...</w:t>
      </w:r>
      <w:r w:rsidRPr="009E5590">
        <w:rPr>
          <w:rFonts w:eastAsia="Calibri"/>
          <w:vertAlign w:val="superscript"/>
          <w:cs/>
        </w:rPr>
        <w:footnoteReference w:id="322"/>
      </w:r>
    </w:p>
    <w:p w14:paraId="4A62D69D" w14:textId="01A603C4" w:rsidR="00C96205" w:rsidRPr="009E5590" w:rsidRDefault="00C96205" w:rsidP="005B75F5">
      <w:pPr>
        <w:tabs>
          <w:tab w:val="left" w:pos="993"/>
        </w:tabs>
        <w:rPr>
          <w:rFonts w:eastAsia="Calibri"/>
        </w:rPr>
      </w:pPr>
      <w:r w:rsidRPr="009E5590">
        <w:rPr>
          <w:rFonts w:eastAsia="Calibri"/>
          <w:cs/>
        </w:rPr>
        <w:tab/>
      </w:r>
      <w:r w:rsidR="00E418F2" w:rsidRPr="009E5590">
        <w:rPr>
          <w:rFonts w:eastAsia="Calibri"/>
          <w:cs/>
        </w:rPr>
        <w:t>สังกัสสะนครในอดีต ตั้งอยู่เขตแคว้นปัญจาละ ปัจจุบันตั้งอยู่ ระหว่างเมืองลัคเนาว์กับเมืองอัครา ห่างจากเมืองกานปุรี ๘๗ ไมล์ ห่างจากสาวัตถี ๙๐ ไมล์ ปัจจุบันอยู่</w:t>
      </w:r>
      <w:r w:rsidR="001274A3" w:rsidRPr="009E5590">
        <w:rPr>
          <w:rFonts w:eastAsia="Calibri" w:hint="cs"/>
          <w:cs/>
        </w:rPr>
        <w:t>ใน</w:t>
      </w:r>
      <w:r w:rsidR="00E418F2" w:rsidRPr="009E5590">
        <w:rPr>
          <w:rFonts w:eastAsia="Calibri"/>
          <w:cs/>
        </w:rPr>
        <w:t>เขต</w:t>
      </w:r>
      <w:r w:rsidR="0064577F" w:rsidRPr="009E5590">
        <w:rPr>
          <w:rFonts w:eastAsia="Calibri" w:hint="cs"/>
          <w:cs/>
        </w:rPr>
        <w:t>บริเวณ</w:t>
      </w:r>
      <w:r w:rsidR="001274A3" w:rsidRPr="009E5590">
        <w:rPr>
          <w:rFonts w:eastAsia="Calibri" w:hint="cs"/>
          <w:cs/>
        </w:rPr>
        <w:t>ของ</w:t>
      </w:r>
      <w:r w:rsidR="00FB3167" w:rsidRPr="009E5590">
        <w:rPr>
          <w:rFonts w:eastAsia="Calibri"/>
        </w:rPr>
        <w:br/>
      </w:r>
      <w:r w:rsidR="00E418F2" w:rsidRPr="009E5590">
        <w:rPr>
          <w:rFonts w:eastAsia="Calibri"/>
          <w:cs/>
        </w:rPr>
        <w:t>อำเภอฟารุกาหบาท รัฐอุตตรประเทศ</w:t>
      </w:r>
      <w:r w:rsidR="00E418F2" w:rsidRPr="009E5590">
        <w:rPr>
          <w:rFonts w:eastAsia="Calibri"/>
          <w:vertAlign w:val="superscript"/>
          <w:cs/>
        </w:rPr>
        <w:footnoteReference w:id="323"/>
      </w:r>
    </w:p>
    <w:p w14:paraId="4CD01655" w14:textId="1BCD067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ในประวัติพระวสุพันธุและบันทึกการเดินทางของสมณะฟาเหียน ปรากฏหลักฐานว่า ยังมีภิกษุณีเหลืออยู่ แต่ผู้วิจัยสันนิษฐานว่า มีความเป็นไปได้สูงมากว่าจะเป็น</w:t>
      </w:r>
      <w:r w:rsidR="004C259A" w:rsidRPr="009E5590">
        <w:rPr>
          <w:rFonts w:eastAsia="Calibri" w:hint="cs"/>
          <w:cs/>
        </w:rPr>
        <w:t>ภิกษุณีในนิกายอื่น ๆ ที่เป็นอาจ</w:t>
      </w:r>
      <w:r w:rsidRPr="009E5590">
        <w:rPr>
          <w:rFonts w:eastAsia="Calibri" w:hint="cs"/>
          <w:cs/>
        </w:rPr>
        <w:t>ริยวาทซึ่งไม่ใช่เถรวาท เพราะพื้นที่ที่ทั้ง ๒ ท่านกล่าวถึง เป็นพื้นที่ตอนเหนือของชมพูทวีป ซึ่งตั้งแต่พุทธศตวรรษที่ ๖ เป็นต้นไป ดินแดนทางตอนเหนือของชมพูท</w:t>
      </w:r>
      <w:r w:rsidR="0075162C" w:rsidRPr="009E5590">
        <w:rPr>
          <w:rFonts w:eastAsia="Calibri" w:hint="cs"/>
          <w:cs/>
        </w:rPr>
        <w:t>วีปเจริญไปด้วยพุทธศาสนานิกายอาจ</w:t>
      </w:r>
      <w:r w:rsidRPr="009E5590">
        <w:rPr>
          <w:rFonts w:eastAsia="Calibri" w:hint="cs"/>
          <w:cs/>
        </w:rPr>
        <w:t>ริยวาท นอกจากนี้ยังมีหลักฐานอีกแหล่งยืนยันว่า ในพุทธศตวรรษที่ ๑๐ ยุคพระพุทธโฆสาจารย์ พระพุทธศาสนาเถรวาทได้เสื่อมสูญหมดไปจากชมพูทวีปตอนเหนือ มีหลักฐานปรากฏในประวัติชีวิตและผลงานของพระพุทธโฆสาจารย์ ความว่า</w:t>
      </w:r>
    </w:p>
    <w:p w14:paraId="65F597CA" w14:textId="30570C58" w:rsidR="00C96205" w:rsidRPr="00C972D3" w:rsidRDefault="00C96205" w:rsidP="00CB42E8">
      <w:pPr>
        <w:ind w:left="426" w:firstLine="283"/>
        <w:rPr>
          <w:rFonts w:eastAsia="Calibri"/>
        </w:rPr>
      </w:pPr>
      <w:r w:rsidRPr="009E5590">
        <w:rPr>
          <w:rFonts w:eastAsia="Calibri" w:hint="cs"/>
          <w:cs/>
        </w:rPr>
        <w:t>... แต่คัมภีร์วิ</w:t>
      </w:r>
      <w:r w:rsidRPr="00C972D3">
        <w:rPr>
          <w:rFonts w:eastAsia="Calibri" w:hint="cs"/>
          <w:cs/>
        </w:rPr>
        <w:t>สุทธิมรรคได้กล่าวเอาไว้ว่า พระพุทธโฆสาจารย์เกิดหลังจากที่พระพุทธเจ้าปรินิพพาน ๙๕๖ ปี ซึ่งเป็นปีเดียวกับที่พระเจ้ามหานามะ กษัตริย์แห่งเกาะลังกาขึ้นครองราชย์</w:t>
      </w:r>
      <w:r w:rsidRPr="00C972D3">
        <w:rPr>
          <w:rFonts w:eastAsia="Calibri"/>
          <w:vertAlign w:val="superscript"/>
          <w:cs/>
        </w:rPr>
        <w:footnoteReference w:id="324"/>
      </w:r>
      <w:r w:rsidRPr="00C972D3">
        <w:rPr>
          <w:rFonts w:eastAsia="Calibri" w:hint="cs"/>
          <w:cs/>
        </w:rPr>
        <w:t xml:space="preserve"> </w:t>
      </w:r>
    </w:p>
    <w:p w14:paraId="72D371AC" w14:textId="77777777" w:rsidR="008474CD" w:rsidRPr="009E5590" w:rsidRDefault="00C96205" w:rsidP="00CB42E8">
      <w:pPr>
        <w:ind w:left="426" w:firstLine="283"/>
        <w:rPr>
          <w:rFonts w:eastAsia="Calibri"/>
        </w:rPr>
      </w:pPr>
      <w:r w:rsidRPr="00C972D3">
        <w:rPr>
          <w:rFonts w:eastAsia="Calibri" w:hint="cs"/>
          <w:cs/>
        </w:rPr>
        <w:lastRenderedPageBreak/>
        <w:t>ในสมัยพระพุทธโฆสาจารย์ ภาษาบาลีเสื่อมสูญไปจากอินเดีย (เหนือ) เกือบหมด ภาษาสันสกฤตกลับเจริญรุ่งเรืองขึ้นมาแทน ... ดังนั้น</w:t>
      </w:r>
      <w:r w:rsidRPr="009E5590">
        <w:rPr>
          <w:rFonts w:eastAsia="Calibri" w:hint="cs"/>
          <w:cs/>
        </w:rPr>
        <w:t xml:space="preserve"> ภาษาบาลีและพุทธศาสนาเถรวาทจึงค่อย ๆ เสื่อมลงจนหมดความสำคัญไปในอินเดีย (เหนือ) </w:t>
      </w:r>
    </w:p>
    <w:p w14:paraId="19CD0337" w14:textId="34BCC228" w:rsidR="00C96205" w:rsidRPr="009E5590" w:rsidRDefault="00C96205" w:rsidP="00CB42E8">
      <w:pPr>
        <w:ind w:left="426" w:firstLine="283"/>
        <w:rPr>
          <w:rFonts w:eastAsia="Calibri"/>
        </w:rPr>
      </w:pPr>
      <w:r w:rsidRPr="009E5590">
        <w:rPr>
          <w:rFonts w:eastAsia="Calibri" w:hint="cs"/>
          <w:cs/>
        </w:rPr>
        <w:t>แต่ก็ต้องยอมรับกันว่า สมัยที่พระพุทธโฆสาจารย์ได้เข้ามาบวชในพุทธศาสนาที่พุทธคยานั้น พระภิกษุฝ่ายเถรวาทหรือหินยานยังสามารถรักษาภาษาบาลีไว้ได้อย่างมั่นคงในดินแดนแถบนั้น แต่สถานะก็ย่ำแย่ลงทุกวัน ๆ</w:t>
      </w:r>
      <w:r w:rsidRPr="009E5590">
        <w:rPr>
          <w:rFonts w:eastAsia="Calibri"/>
          <w:vertAlign w:val="superscript"/>
          <w:cs/>
        </w:rPr>
        <w:footnoteReference w:id="325"/>
      </w:r>
    </w:p>
    <w:p w14:paraId="69011EDC" w14:textId="5EBA125E" w:rsidR="00C96205" w:rsidRPr="009E5590" w:rsidRDefault="00C96205" w:rsidP="00C96205">
      <w:pPr>
        <w:tabs>
          <w:tab w:val="left" w:pos="426"/>
          <w:tab w:val="left" w:pos="993"/>
        </w:tabs>
        <w:rPr>
          <w:rFonts w:eastAsia="Calibri"/>
        </w:rPr>
      </w:pPr>
      <w:r w:rsidRPr="009E5590">
        <w:rPr>
          <w:rFonts w:eastAsia="Calibri"/>
          <w:cs/>
        </w:rPr>
        <w:tab/>
      </w:r>
      <w:r w:rsidR="005C773B" w:rsidRPr="009E5590">
        <w:rPr>
          <w:rFonts w:eastAsia="Calibri" w:hint="cs"/>
          <w:cs/>
        </w:rPr>
        <w:t>ส่วนหลักฐาน</w:t>
      </w:r>
      <w:r w:rsidRPr="009E5590">
        <w:rPr>
          <w:rFonts w:eastAsia="Calibri" w:hint="cs"/>
          <w:cs/>
        </w:rPr>
        <w:t>ในหนังสือชีวิตและผลงานของพระถังซัมจั๋ง ความว่า</w:t>
      </w:r>
    </w:p>
    <w:p w14:paraId="6B09BB81" w14:textId="49BF1A24" w:rsidR="00C96205" w:rsidRPr="009E5590" w:rsidRDefault="00C96205" w:rsidP="00CB42E8">
      <w:pPr>
        <w:ind w:left="426" w:firstLine="283"/>
        <w:rPr>
          <w:rFonts w:eastAsia="Calibri"/>
        </w:rPr>
      </w:pPr>
      <w:r w:rsidRPr="009E5590">
        <w:rPr>
          <w:rFonts w:eastAsia="Calibri" w:hint="cs"/>
          <w:cs/>
        </w:rPr>
        <w:t>สมณะเสวียนจั้ง (พระถังซัมจั๋ง) ... มีชีวิตอยู่ในช่วงปลายราชวงศ์สุย ต้นราชวงศ์ถัง มีศรัทธาอย่างยิ่งในพระพุทธศาสนา ออกบวชตั้งแต่อายุ ๑๓ ปี จาริกไปสืบพระศาสนาในอินเดียเมื่ออายุ ๒๗ ปี หลักฐานบอกว่า “เดินทางถึงนาลันทาในต้นเดือนมีนาคม ๑๑๘๐ พักอยู่ในอินเดีย ๑๕ ปี ถวายตัวเป็นศิษย์ของพระศีลภัทร ...</w:t>
      </w:r>
      <w:r w:rsidRPr="009E5590">
        <w:rPr>
          <w:rFonts w:eastAsia="Calibri"/>
          <w:vertAlign w:val="superscript"/>
          <w:cs/>
        </w:rPr>
        <w:footnoteReference w:id="326"/>
      </w:r>
      <w:r w:rsidRPr="009E5590">
        <w:rPr>
          <w:rFonts w:eastAsia="Calibri" w:hint="cs"/>
          <w:cs/>
        </w:rPr>
        <w:t xml:space="preserve"> </w:t>
      </w:r>
    </w:p>
    <w:p w14:paraId="6F6B3F0B" w14:textId="435AA6BA" w:rsidR="00C96205" w:rsidRPr="009E5590" w:rsidRDefault="00C96205" w:rsidP="00CB42E8">
      <w:pPr>
        <w:ind w:left="426" w:firstLine="283"/>
        <w:rPr>
          <w:rFonts w:eastAsia="Calibri"/>
          <w:cs/>
        </w:rPr>
      </w:pPr>
      <w:r w:rsidRPr="009E5590">
        <w:rPr>
          <w:rFonts w:eastAsia="Calibri" w:hint="cs"/>
          <w:cs/>
        </w:rPr>
        <w:t>หนังสือบันทึกดินแดนตะวันตกสมัย</w:t>
      </w:r>
      <w:r w:rsidRPr="000E0DB2">
        <w:rPr>
          <w:rFonts w:eastAsia="Calibri" w:hint="cs"/>
          <w:cs/>
        </w:rPr>
        <w:t>ราชวงศ์ถัง ... โดยสมณะเสวียนจั้งเป็นผู้บอกเล่า ให้สมณะเปี้ยนจี (</w:t>
      </w:r>
      <w:r w:rsidRPr="000E0DB2">
        <w:rPr>
          <w:rFonts w:eastAsia="Calibri"/>
        </w:rPr>
        <w:t>BianJi</w:t>
      </w:r>
      <w:r w:rsidRPr="000E0DB2">
        <w:rPr>
          <w:rFonts w:eastAsia="Calibri" w:hint="cs"/>
          <w:cs/>
        </w:rPr>
        <w:t>) ศิษย์ของท่านเป็นผู้จดบันทึก หนังสือเล่มนี้มีทั้งหมด ๑๒ บท บันทึกประวัติแคว้นต่าง ๆ ในประเทศอินเดียโบราณและเอเชียกลางที่สมณะเสวียนจั้งจาริกไปถึงด้วยตนเองมีราว ๑๑๐ ประเทศ และอีกประมาณ ๒๘ ประเทศ เป็น</w:t>
      </w:r>
      <w:r w:rsidRPr="009E5590">
        <w:rPr>
          <w:rFonts w:eastAsia="Calibri" w:hint="cs"/>
          <w:cs/>
        </w:rPr>
        <w:t>การบันทึกจากคำบอกเล่าของคนท้องถิ่น ... นับเป็นหนังสือที่บันทึกสภาพทางภูมิศาสตร์ประวัติศาสตร์ของประเทศอินเดีย และเอเชียกลางในช่วงพุทธศตวรรษที่ ๑๑-๑๒ ที่ละเอียดรอบด้านที่สุดเท่าที่ในประวัติศาสตร์จีนเคยมีการบันทึกมา ...</w:t>
      </w:r>
      <w:r w:rsidRPr="009E5590">
        <w:rPr>
          <w:rFonts w:eastAsia="Calibri"/>
          <w:vertAlign w:val="superscript"/>
          <w:cs/>
        </w:rPr>
        <w:footnoteReference w:id="327"/>
      </w:r>
    </w:p>
    <w:p w14:paraId="005E7A84" w14:textId="2B9C21C3" w:rsidR="00C96205" w:rsidRPr="009E5590" w:rsidRDefault="00C96205" w:rsidP="00C96205">
      <w:pPr>
        <w:tabs>
          <w:tab w:val="left" w:pos="993"/>
        </w:tabs>
        <w:rPr>
          <w:rFonts w:eastAsia="Calibri"/>
        </w:rPr>
      </w:pPr>
      <w:r w:rsidRPr="009E5590">
        <w:rPr>
          <w:rFonts w:eastAsia="Calibri"/>
          <w:cs/>
        </w:rPr>
        <w:tab/>
      </w:r>
      <w:r w:rsidR="000E5A0A" w:rsidRPr="009E5590">
        <w:rPr>
          <w:rFonts w:eastAsia="Calibri" w:hint="cs"/>
          <w:cs/>
        </w:rPr>
        <w:t xml:space="preserve">นอกจากนี้ </w:t>
      </w:r>
      <w:r w:rsidRPr="009E5590">
        <w:rPr>
          <w:rFonts w:eastAsia="Calibri" w:hint="cs"/>
          <w:cs/>
        </w:rPr>
        <w:t>ในจดหมายเหตุการณ์เดินทางสู่ดินแดนตะวันตกของม</w:t>
      </w:r>
      <w:r w:rsidR="00084D51" w:rsidRPr="009E5590">
        <w:rPr>
          <w:rFonts w:eastAsia="Calibri" w:hint="cs"/>
          <w:cs/>
        </w:rPr>
        <w:t xml:space="preserve">หาราชวงศ์ถัง ฉบับแปลภาษาไทย </w:t>
      </w:r>
      <w:r w:rsidR="000E5A0A" w:rsidRPr="009E5590">
        <w:rPr>
          <w:rFonts w:eastAsia="Calibri" w:hint="cs"/>
          <w:cs/>
        </w:rPr>
        <w:t>ยัง</w:t>
      </w:r>
      <w:r w:rsidR="00084D51" w:rsidRPr="009E5590">
        <w:rPr>
          <w:rFonts w:eastAsia="Calibri" w:hint="cs"/>
          <w:cs/>
        </w:rPr>
        <w:t>ระบุ</w:t>
      </w:r>
      <w:r w:rsidR="000E5A0A" w:rsidRPr="009E5590">
        <w:rPr>
          <w:rFonts w:eastAsia="Calibri" w:hint="cs"/>
          <w:cs/>
        </w:rPr>
        <w:t>อีก</w:t>
      </w:r>
      <w:r w:rsidRPr="009E5590">
        <w:rPr>
          <w:rFonts w:eastAsia="Calibri" w:hint="cs"/>
          <w:cs/>
        </w:rPr>
        <w:t xml:space="preserve">ว่า </w:t>
      </w:r>
    </w:p>
    <w:p w14:paraId="438ED49F" w14:textId="2D93B342" w:rsidR="00C96205" w:rsidRPr="009E5590" w:rsidRDefault="00C96205" w:rsidP="00C96205">
      <w:pPr>
        <w:tabs>
          <w:tab w:val="left" w:pos="426"/>
          <w:tab w:val="left" w:pos="709"/>
        </w:tabs>
        <w:rPr>
          <w:rFonts w:eastAsia="Calibri"/>
        </w:rPr>
      </w:pPr>
      <w:r w:rsidRPr="009E5590">
        <w:rPr>
          <w:rFonts w:eastAsia="Calibri" w:hint="cs"/>
          <w:cs/>
        </w:rPr>
        <w:t>แคว้นมคธ ...ชาวเมืองนั้นเรียบง่าย ใฝ่ใจศึกษาหาความรู้ นับถือพุทธศาสนา ภายในแคว้นมีอารามกว่า ๕๐ แห่ง พระภิกษุสงฆ์กว่าหมื่น ส่วนใหญ่นับถือและศึกษาฝ่ายมหายาน นอกจากนี้ยังมีเทวาลัยอีกหลายสิบแห่ง พวกนับถือลัทธินอกพุทธศาสนาก็มีจำนวนมากมาย</w:t>
      </w:r>
      <w:r w:rsidRPr="009E5590">
        <w:rPr>
          <w:rFonts w:eastAsia="Calibri"/>
          <w:vertAlign w:val="superscript"/>
        </w:rPr>
        <w:footnoteReference w:id="328"/>
      </w:r>
    </w:p>
    <w:p w14:paraId="636E2EC5" w14:textId="77777777" w:rsidR="00560C62" w:rsidRDefault="00C96205" w:rsidP="00C96205">
      <w:pPr>
        <w:tabs>
          <w:tab w:val="left" w:pos="993"/>
        </w:tabs>
        <w:rPr>
          <w:rFonts w:eastAsia="Calibri"/>
        </w:rPr>
      </w:pPr>
      <w:r w:rsidRPr="009E5590">
        <w:rPr>
          <w:rFonts w:eastAsia="Calibri"/>
          <w:cs/>
        </w:rPr>
        <w:tab/>
      </w:r>
    </w:p>
    <w:p w14:paraId="7F9462A1" w14:textId="77777777" w:rsidR="00560C62" w:rsidRDefault="00560C62" w:rsidP="00C96205">
      <w:pPr>
        <w:tabs>
          <w:tab w:val="left" w:pos="993"/>
        </w:tabs>
        <w:rPr>
          <w:rFonts w:eastAsia="Calibri"/>
        </w:rPr>
      </w:pPr>
    </w:p>
    <w:p w14:paraId="7A98C09B" w14:textId="77777777" w:rsidR="00560C62" w:rsidRDefault="00560C62" w:rsidP="00C96205">
      <w:pPr>
        <w:tabs>
          <w:tab w:val="left" w:pos="993"/>
        </w:tabs>
        <w:rPr>
          <w:rFonts w:eastAsia="Calibri"/>
        </w:rPr>
      </w:pPr>
    </w:p>
    <w:p w14:paraId="597FBA38" w14:textId="150518C8" w:rsidR="00C96205" w:rsidRPr="009E5590" w:rsidRDefault="00C96205" w:rsidP="00C96205">
      <w:pPr>
        <w:tabs>
          <w:tab w:val="left" w:pos="993"/>
        </w:tabs>
        <w:rPr>
          <w:rFonts w:eastAsia="Calibri"/>
        </w:rPr>
      </w:pPr>
      <w:r w:rsidRPr="009E5590">
        <w:rPr>
          <w:rFonts w:eastAsia="Calibri" w:hint="cs"/>
          <w:cs/>
        </w:rPr>
        <w:lastRenderedPageBreak/>
        <w:t>และในบันทึกยังกล่าวถึงนาลันทาสั</w:t>
      </w:r>
      <w:r w:rsidR="006A67C6" w:rsidRPr="009E5590">
        <w:rPr>
          <w:rFonts w:eastAsia="Calibri" w:hint="cs"/>
          <w:cs/>
        </w:rPr>
        <w:t>งฆาราม (มหาวิทยาลัยนาลันทา) กล่าว</w:t>
      </w:r>
      <w:r w:rsidRPr="009E5590">
        <w:rPr>
          <w:rFonts w:eastAsia="Calibri" w:hint="cs"/>
          <w:cs/>
        </w:rPr>
        <w:t>ว่า</w:t>
      </w:r>
    </w:p>
    <w:p w14:paraId="1417D222" w14:textId="1650AC9E" w:rsidR="00C96205" w:rsidRPr="009E5590" w:rsidRDefault="00C96205" w:rsidP="00C96205">
      <w:pPr>
        <w:tabs>
          <w:tab w:val="left" w:pos="426"/>
          <w:tab w:val="left" w:pos="709"/>
        </w:tabs>
        <w:rPr>
          <w:rFonts w:eastAsia="Calibri"/>
          <w:cs/>
        </w:rPr>
      </w:pPr>
      <w:r w:rsidRPr="009E5590">
        <w:rPr>
          <w:rFonts w:eastAsia="Calibri" w:hint="cs"/>
          <w:cs/>
        </w:rPr>
        <w:t>อารามนาลันทามีพระภิกษุหลายพันรูป ล้วนเป็นพหูสูตที่มีปัญญาสูงเลิศ คุณธรรมของท่านเหล่านั้นเป็นที่นับถือของมหาชน ที่มีชื่อเสียงระบือไปไกลถึงนอกอาณาจักรมีหลายร้อยรูป ภิกษุบริษัทเคร่งครัดในพระวินัย...</w:t>
      </w:r>
      <w:r w:rsidRPr="009E5590">
        <w:rPr>
          <w:rFonts w:eastAsia="Calibri"/>
          <w:vertAlign w:val="superscript"/>
          <w:cs/>
        </w:rPr>
        <w:footnoteReference w:id="329"/>
      </w:r>
    </w:p>
    <w:p w14:paraId="70E52962" w14:textId="33B0642F"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จากการสืบค้น</w:t>
      </w:r>
      <w:r w:rsidR="00E978E5" w:rsidRPr="009E5590">
        <w:rPr>
          <w:rFonts w:eastAsia="Calibri" w:hint="cs"/>
          <w:cs/>
        </w:rPr>
        <w:t>หลักฐาน</w:t>
      </w:r>
      <w:r w:rsidRPr="009E5590">
        <w:rPr>
          <w:rFonts w:eastAsia="Calibri" w:hint="cs"/>
          <w:cs/>
        </w:rPr>
        <w:t>ข้อมูลในจดหมายเหตุบันทึกการเดินทางฯ ของพระเสวียนจั้ง (พระถังซัมจั๋ง) ฉบับแปลภาษาไทย โดยซิว ซูหลุน ล้วนแต่กล่าวถึงเฉพาะพระภิกษุสงฆ์เท่านั้น ไม่ปรากฏหลักฐาน</w:t>
      </w:r>
      <w:r w:rsidR="00CD5132" w:rsidRPr="009E5590">
        <w:rPr>
          <w:rFonts w:eastAsia="Calibri" w:hint="cs"/>
          <w:cs/>
        </w:rPr>
        <w:t>ว่ามี</w:t>
      </w:r>
      <w:r w:rsidRPr="009E5590">
        <w:rPr>
          <w:rFonts w:eastAsia="Calibri" w:hint="cs"/>
          <w:cs/>
        </w:rPr>
        <w:t>การกล่าวถึงภิกษุณีไว้เลย</w:t>
      </w:r>
      <w:r w:rsidRPr="009E5590">
        <w:rPr>
          <w:rFonts w:eastAsia="Calibri"/>
          <w:vertAlign w:val="superscript"/>
          <w:cs/>
        </w:rPr>
        <w:footnoteReference w:id="330"/>
      </w:r>
      <w:r w:rsidRPr="009E5590">
        <w:rPr>
          <w:rFonts w:eastAsia="Calibri" w:hint="cs"/>
          <w:cs/>
        </w:rPr>
        <w:t xml:space="preserve"> จากนั้นมาดูหลักฐานภิกษุณีที่ปรากฏในแผ่นดินลังกาทวีป ในหนังสือพระพุทธศาสนาในอาเซีย ความว่า</w:t>
      </w:r>
    </w:p>
    <w:p w14:paraId="227175F0" w14:textId="4805A363" w:rsidR="00C96205" w:rsidRPr="009E5590" w:rsidRDefault="00C96205" w:rsidP="00CB42E8">
      <w:pPr>
        <w:ind w:left="426" w:firstLine="283"/>
        <w:rPr>
          <w:rFonts w:eastAsia="Calibri"/>
        </w:rPr>
      </w:pPr>
      <w:r w:rsidRPr="009E5590">
        <w:rPr>
          <w:rFonts w:eastAsia="Calibri" w:hint="cs"/>
          <w:cs/>
        </w:rPr>
        <w:t>... ระหว่างพุทธศตวรรษที่ ๑๒ ถึง ๑๗ เป็นยุคที่ลังกาเดือดร้อนวุ่นวายเพราะการรุกรานจากอินเดียบ้าง ความไม่สงบภายในบ้าง ในระหว่างยุคนี้เองที่ภิกษุณีสงฆ์สูญสิ้น และพระภิกษุสงฆ์เสื่อม จนกระทั่งเมื่อพระเจ้าวิชัยพาหุที่ ๑ ทรงมีพระราชประสงค์จะฟื้นฟูศาสนาใน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๑๖๐๙ ทรงหาพระภิกษุที่อุปสมบทถูกต้องได้แทบไม่ครบ ๕ รูป และต้องทรงอาราธนาพระสงฆ์จากพม่าตอนใต้มากระทำอุปสมบทกรรมในลังกา</w:t>
      </w:r>
      <w:r w:rsidRPr="009E5590">
        <w:rPr>
          <w:rFonts w:eastAsia="Calibri"/>
          <w:vertAlign w:val="superscript"/>
          <w:cs/>
        </w:rPr>
        <w:footnoteReference w:id="331"/>
      </w:r>
    </w:p>
    <w:p w14:paraId="75C629DD"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ในหนังสือวิชาศาสนา ความว่า</w:t>
      </w:r>
    </w:p>
    <w:p w14:paraId="4E40ED88" w14:textId="1B59F33F" w:rsidR="00C96205" w:rsidRPr="009E5590" w:rsidRDefault="00C96205" w:rsidP="00CB42E8">
      <w:pPr>
        <w:ind w:left="426" w:firstLine="283"/>
        <w:rPr>
          <w:rFonts w:eastAsia="Calibri"/>
        </w:rPr>
      </w:pPr>
      <w:r w:rsidRPr="009E5590">
        <w:rPr>
          <w:rFonts w:eastAsia="Calibri" w:hint="cs"/>
          <w:cs/>
        </w:rPr>
        <w:t>... จนกระทั่งถึงพุทธศตวรรษที่ ๑๖-๑๗ พระพุทธศาสนาในลังกาทวีปก็ถึงกับสูญสิ้นสมณวงศ์จนถึง พ</w:t>
      </w:r>
      <w:r w:rsidRPr="009E5590">
        <w:rPr>
          <w:rFonts w:eastAsia="Calibri"/>
        </w:rPr>
        <w:t>.</w:t>
      </w:r>
      <w:r w:rsidRPr="009E5590">
        <w:rPr>
          <w:rFonts w:eastAsia="Calibri" w:hint="cs"/>
          <w:cs/>
        </w:rPr>
        <w:t>ศ</w:t>
      </w:r>
      <w:r w:rsidRPr="009E5590">
        <w:rPr>
          <w:rFonts w:eastAsia="Calibri"/>
        </w:rPr>
        <w:t xml:space="preserve">. </w:t>
      </w:r>
      <w:r w:rsidRPr="009E5590">
        <w:rPr>
          <w:rFonts w:eastAsia="Calibri" w:hint="cs"/>
          <w:cs/>
        </w:rPr>
        <w:t>๑๖๑๔ ก็เกิดมีคนดีชาวสีหฬได้ลุกขึ้นมากอบกู้อิสรภาพได้ แล้วตั้งตัวเป็นกษัตริย์ทรงพระนามว่า “วิชัยพาหุ ศิริสังฆโพธิ์” เมื่อพระองค์ทรงจัดการทางฝ่ายราชอาณาจักรได้เรียบร้อยแล้วก็หันมากอบกู้พระพุทธศาสนาอีกต่อไป แต่เมื่อหาพระภิกษุสงฆ์ที่เป็นผู้บริสุทธิ์ ที่เป็นผู้บริสุทธิ์แม้แต่รูปเดียวก็ไม่ได้แล้ว แต่เมื่อหาพระภิกษุสงฆ์ที่เป็นผู้บริสุทธิ์แม้แต่รูปเดียวก็ไม่ได้แล้ว พระองค์จึงทรงส่งราชทูตไปขอพระสงฆ์จากพม่า ในรัชกาลพระเจ้าอนุรุทธ ได้พระสงฆ์ ๒๐ รูป สมณวงศ์ในลังกาจึงได้กลับมีขึ้นอีกครั้งหนึ่ง ...</w:t>
      </w:r>
    </w:p>
    <w:p w14:paraId="2BE56A20" w14:textId="6A2B8477" w:rsidR="00C96205" w:rsidRPr="009E5590" w:rsidRDefault="00C96205" w:rsidP="00162545">
      <w:pPr>
        <w:tabs>
          <w:tab w:val="left" w:pos="426"/>
          <w:tab w:val="left" w:pos="709"/>
        </w:tabs>
        <w:ind w:left="426" w:firstLine="283"/>
        <w:rPr>
          <w:rFonts w:eastAsia="Calibri"/>
        </w:rPr>
      </w:pPr>
      <w:r w:rsidRPr="009E5590">
        <w:rPr>
          <w:rFonts w:eastAsia="Calibri" w:hint="cs"/>
          <w:cs/>
        </w:rPr>
        <w:t>ต่อมาประมาณ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๒๒๙๖ ในลังกาทวีปเกิดจลาจลจนต้องเสียอิสรภาพแก่พวกทมิฬอีก พระพุทธศาสนาก็เสื่อมลงอีกวาระหนึ่งถึงสิ้นสมณวงศ์ แต่ต่อมาพระเจ้ากิตติศิริราชสีห์ ... ทรงพิจารณาเห็นว่า สังฆมณฑลในประเทศไทยเท่านั้นที่บริสุทธิ์กว่าที่อื่น จึงได้ส่งราชทูตมาขอพระสงฆ์จากประเทศไทยในรัชสมัยของพระเจ้าบรมโกศแห่งกรุงศรีอยุธยา เพื่อให้กลับไปประดิษฐานสมณวงศ์ในลังกาทวีปอีกวาระหนึ่ง</w:t>
      </w:r>
    </w:p>
    <w:p w14:paraId="1B2520CC" w14:textId="7DA24621" w:rsidR="00C96205" w:rsidRPr="009E5590" w:rsidRDefault="00C96205" w:rsidP="00162545">
      <w:pPr>
        <w:tabs>
          <w:tab w:val="left" w:pos="426"/>
          <w:tab w:val="left" w:pos="709"/>
        </w:tabs>
        <w:ind w:left="426" w:firstLine="283"/>
        <w:rPr>
          <w:rFonts w:eastAsia="Calibri"/>
          <w:cs/>
        </w:rPr>
      </w:pPr>
      <w:r w:rsidRPr="009E5590">
        <w:rPr>
          <w:rFonts w:eastAsia="Calibri" w:hint="cs"/>
          <w:cs/>
        </w:rPr>
        <w:lastRenderedPageBreak/>
        <w:t>พระเจ้าบรมโกศได้โปรดฯ ให้พระราชาคณะ ๒ รูป คือ พระอุบาลีกับพระอริยมุนี พร้อมด้วยพระสงฆ์อีก ๑๒ รูป เดินทางไปยังลังกาทวีป และได้ให้การอุปสมบทแก่กุลบุตรชาวสีหลสืบมา พระสงฆ์ที่บวชในสำนักนี้ เรียกว่า สยามวงศ์หรืออุบาลีวงศ์ จนตราบเท่าทุกวันนี้ ...</w:t>
      </w:r>
      <w:r w:rsidRPr="009E5590">
        <w:rPr>
          <w:rFonts w:eastAsia="Calibri"/>
          <w:vertAlign w:val="superscript"/>
          <w:cs/>
        </w:rPr>
        <w:footnoteReference w:id="332"/>
      </w:r>
    </w:p>
    <w:p w14:paraId="7A67FD69"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ในหนังสือตามรอยพระอุบาลี ไปฟื้นฟูพระศาสนาที่ศรีลังกา ระบุว่า คณะสงฆ์ในศรีลังกาได้สิ้นวงศ์ไปแล้ว และต่อมาในปี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๒๒๙๐-๒๓๒๕ พระเจ้ากีรติศรีราชสิงหะ ได้ส่งราชทูตไปยังกรุงศรีอยุธยา เพื่อนำคณะสงฆ์ไทยมาทำพิธีอุปสมบทแก่ชาวศรีลังกา ความว่า</w:t>
      </w:r>
    </w:p>
    <w:p w14:paraId="0271940B" w14:textId="0DEEEE2F" w:rsidR="00C96205" w:rsidRPr="009E5590" w:rsidRDefault="00C96205" w:rsidP="00CB42E8">
      <w:pPr>
        <w:ind w:left="426" w:firstLine="283"/>
        <w:rPr>
          <w:rFonts w:eastAsia="Calibri"/>
        </w:rPr>
      </w:pPr>
      <w:r w:rsidRPr="009E5590">
        <w:rPr>
          <w:rFonts w:eastAsia="Calibri" w:hint="cs"/>
          <w:cs/>
        </w:rPr>
        <w:t>ครั้งนั้นพระเจ้าอยู่หัวบรมโกศทรงจัดพระสงฆ์ ๒๔ รูป โดยการนำของพระอุบาลีมหาเถระ การเดินทางของคณะสงฆ์ไทยไปศรีลังกาครั้งนั้น ต้องประสบกับอุปสรรคปัญหาหลายอย่าง แต่ในที่สุดก็สามารถเดินทางถึงเกาะลังกาได้สำเร็จ และได้ให้การอุปสมบทภิกษุชาวศรีลังกา จำนวน ๗๐๐ รูป และบรรพชาสามเณรอีก ๓</w:t>
      </w:r>
      <w:r w:rsidRPr="009E5590">
        <w:rPr>
          <w:rFonts w:eastAsia="Calibri"/>
        </w:rPr>
        <w:t>,</w:t>
      </w:r>
      <w:r w:rsidRPr="009E5590">
        <w:rPr>
          <w:rFonts w:eastAsia="Calibri" w:hint="cs"/>
          <w:cs/>
        </w:rPr>
        <w:t>๐๐๐ รูป พระพุทธศาสนาที่สูญสิ้นไปจากเกาะลังกาได้รับการฟื้นคืนขึ้นมาอีกครั้ง และเจริญมั่นคงถาวรจนถึงปัจจุบัน คณะสงฆ์ที่เกิดขึ้นมาใหม่นี้ เรียกว่า สยามนิกายหรืออุบาลีวงศ์</w:t>
      </w:r>
      <w:r w:rsidRPr="009E5590">
        <w:rPr>
          <w:rFonts w:eastAsia="Calibri"/>
          <w:vertAlign w:val="superscript"/>
          <w:cs/>
        </w:rPr>
        <w:footnoteReference w:id="333"/>
      </w:r>
      <w:r w:rsidRPr="009E5590">
        <w:rPr>
          <w:rFonts w:eastAsia="Calibri" w:hint="cs"/>
          <w:cs/>
        </w:rPr>
        <w:t xml:space="preserve"> </w:t>
      </w:r>
    </w:p>
    <w:p w14:paraId="5A4916E0"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การฟื้นฟูพระพุทธศาสนาในศรีลังกาครั้งนี้ ไม่ปรากฏหลักฐานว่ามีการบรรพชาสามเณรีหรืออุปสมบทภิกษุณีสงฆ์เลย</w:t>
      </w:r>
    </w:p>
    <w:p w14:paraId="40FF8803"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xml:space="preserve">ในประเทศไทย ปี </w:t>
      </w:r>
      <w:r w:rsidRPr="009E5590">
        <w:rPr>
          <w:rFonts w:eastAsia="Calibri"/>
          <w:cs/>
        </w:rPr>
        <w:t>พ.ศ.๒๔๗๑</w:t>
      </w:r>
      <w:r w:rsidRPr="009E5590">
        <w:rPr>
          <w:rFonts w:eastAsia="Calibri" w:hint="cs"/>
          <w:cs/>
        </w:rPr>
        <w:t xml:space="preserve"> นาย</w:t>
      </w:r>
      <w:r w:rsidRPr="009E5590">
        <w:rPr>
          <w:rFonts w:eastAsia="Calibri"/>
          <w:cs/>
        </w:rPr>
        <w:t>นรินทร์</w:t>
      </w:r>
      <w:r w:rsidRPr="009E5590">
        <w:rPr>
          <w:rFonts w:eastAsia="Calibri" w:hint="cs"/>
          <w:cs/>
        </w:rPr>
        <w:t xml:space="preserve"> (กลึง)</w:t>
      </w:r>
      <w:r w:rsidRPr="009E5590">
        <w:rPr>
          <w:rFonts w:eastAsia="Calibri"/>
          <w:cs/>
        </w:rPr>
        <w:t xml:space="preserve"> ภาษิต</w:t>
      </w:r>
      <w:r w:rsidRPr="009E5590">
        <w:rPr>
          <w:rFonts w:eastAsia="Calibri" w:hint="cs"/>
          <w:cs/>
        </w:rPr>
        <w:t xml:space="preserve"> ได้ให้</w:t>
      </w:r>
      <w:r w:rsidRPr="009E5590">
        <w:rPr>
          <w:rFonts w:eastAsia="Calibri"/>
          <w:cs/>
        </w:rPr>
        <w:t>ลูกสาวพร้อมด้วยสตรีอีก ๖ คน บรรพชาเป็นสามเณรี</w:t>
      </w:r>
      <w:r w:rsidRPr="009E5590">
        <w:rPr>
          <w:rFonts w:eastAsia="Calibri" w:hint="cs"/>
          <w:cs/>
        </w:rPr>
        <w:t xml:space="preserve"> </w:t>
      </w:r>
      <w:r w:rsidRPr="009E5590">
        <w:rPr>
          <w:rFonts w:eastAsia="Calibri"/>
          <w:cs/>
        </w:rPr>
        <w:t>จนกลายเป็นประเด็นที่สมเด็จพระกรมหลวงชินวรสิริวัตน์ ได้ทรงมีพระบัญชา</w:t>
      </w:r>
      <w:r w:rsidRPr="009E5590">
        <w:rPr>
          <w:rFonts w:eastAsia="Calibri" w:hint="cs"/>
          <w:cs/>
        </w:rPr>
        <w:t xml:space="preserve"> เมื่อ</w:t>
      </w:r>
      <w:r w:rsidRPr="009E5590">
        <w:rPr>
          <w:rFonts w:eastAsia="Calibri"/>
          <w:cs/>
        </w:rPr>
        <w:t>วันที่ ๑๘ มิถุนายน พ.ศ. ๒๔๗๑</w:t>
      </w:r>
    </w:p>
    <w:p w14:paraId="2611B681" w14:textId="2234365A" w:rsidR="00C96205" w:rsidRPr="009E5590" w:rsidRDefault="00C96205" w:rsidP="008864DD">
      <w:pPr>
        <w:tabs>
          <w:tab w:val="left" w:pos="709"/>
        </w:tabs>
        <w:ind w:firstLine="709"/>
        <w:rPr>
          <w:rFonts w:eastAsia="Calibri"/>
        </w:rPr>
      </w:pPr>
      <w:r w:rsidRPr="009E5590">
        <w:rPr>
          <w:rFonts w:eastAsia="Calibri"/>
          <w:cs/>
        </w:rPr>
        <w:t>ห้ามพระเณรไม่ให้บวชหญิงเป็นบรรพชิต</w:t>
      </w:r>
      <w:r w:rsidRPr="009E5590">
        <w:rPr>
          <w:rFonts w:eastAsia="Calibri"/>
        </w:rPr>
        <w:t xml:space="preserve"> </w:t>
      </w:r>
    </w:p>
    <w:p w14:paraId="10933D6C" w14:textId="4815D3CA" w:rsidR="00C96205" w:rsidRPr="009E5590" w:rsidRDefault="00C96205" w:rsidP="00CB42E8">
      <w:pPr>
        <w:ind w:left="426" w:firstLine="283"/>
        <w:rPr>
          <w:rFonts w:eastAsia="Calibri"/>
        </w:rPr>
      </w:pPr>
      <w:r w:rsidRPr="009E5590">
        <w:rPr>
          <w:rFonts w:eastAsia="Calibri"/>
          <w:cs/>
        </w:rPr>
        <w:t>หญิงซึ่งจักได้สมมติตนเป็นสามเณรีโดยถูกต้องพระพุทธานุญาตนั้น ต้องสำเร็จด้วยนางภิกษุณีให้บรรพชา เพราะพระองค์ทรงอนุญาตให้นางภิกษุณีมีพรรษาสิบสองล่วงแล้วเป็นปวัตตินี คือ เป็นอุปัชฌาย์ ไม่ได้อนุญาตให้พระภิกษุเป็นอุปัชฌาย์ นางภิกษุณีหมดสาบสูญขาดเชื้อสายมานานแล้ว เมื่อนางภิกษุณีผู้รักษาขนบธรรมเนียมสืบต่อสามเณรีไม่มีแล้ว สามเณรีผู้บวชสืบต่อมาจากภิกษุณีก็ไม่มี เป็นอันเสื่อมสูญไปตามกัน ผู้ใดให้บรรพชาเป็นสามเณรี ผู้นั้นชื่อว่าบัญญัติสิ่งที่พระพุทธเจ้าไม่บัญญัติ เลิกถอนสิ่งที่พระพุทธเจ้าทรงบัญญัติไว้แล้ว เป็นเสี้ยนหนามแก่พระศาสนา เป็นตัวอย่างที่ไม่ดี</w:t>
      </w:r>
    </w:p>
    <w:p w14:paraId="7BA80171" w14:textId="086AD5F6" w:rsidR="00C96205" w:rsidRPr="009E5590" w:rsidRDefault="00C96205" w:rsidP="00CB42E8">
      <w:pPr>
        <w:ind w:left="426" w:firstLine="283"/>
        <w:rPr>
          <w:rFonts w:eastAsia="Calibri"/>
        </w:rPr>
      </w:pPr>
      <w:r w:rsidRPr="009E5590">
        <w:rPr>
          <w:rFonts w:eastAsia="Calibri"/>
          <w:cs/>
        </w:rPr>
        <w:lastRenderedPageBreak/>
        <w:t>เพราะเหตุนี้ ห้ามไม่ให้พระเณรทุกนิกายบวชหญิงเป็นภิกษุณีเป็นสิกขมานาและเป็นสามเณรีตั้งแต่นี้ไป</w:t>
      </w:r>
      <w:r w:rsidRPr="009E5590">
        <w:rPr>
          <w:rFonts w:eastAsia="Calibri"/>
          <w:vertAlign w:val="superscript"/>
        </w:rPr>
        <w:footnoteReference w:id="334"/>
      </w:r>
    </w:p>
    <w:p w14:paraId="774C4881" w14:textId="39499B95"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เมื่อพิจารณาด้วยหลักฐานทั้งหมด</w:t>
      </w:r>
      <w:r w:rsidR="00021EEE" w:rsidRPr="009E5590">
        <w:rPr>
          <w:rFonts w:eastAsia="Calibri" w:hint="cs"/>
          <w:cs/>
        </w:rPr>
        <w:t>ที่มีอยู่</w:t>
      </w:r>
      <w:r w:rsidRPr="009E5590">
        <w:rPr>
          <w:rFonts w:eastAsia="Calibri" w:hint="cs"/>
          <w:cs/>
        </w:rPr>
        <w:t>ในสมมติฐานประเด็นที่ ๑ ผู้วิจัยจึงวินิจฉัยว่า ในปัจจุบันสตรีไม่สามารถอุปสมบทเป็นภิกษุณีเถรวาทได้</w:t>
      </w:r>
    </w:p>
    <w:p w14:paraId="448671D4" w14:textId="77777777" w:rsidR="00C96205" w:rsidRPr="009E5590" w:rsidRDefault="00C96205" w:rsidP="00C96205">
      <w:pPr>
        <w:tabs>
          <w:tab w:val="left" w:pos="993"/>
        </w:tabs>
        <w:rPr>
          <w:rFonts w:eastAsia="Calibri"/>
          <w:b/>
          <w:bCs/>
        </w:rPr>
      </w:pPr>
      <w:r w:rsidRPr="009E5590">
        <w:rPr>
          <w:rFonts w:eastAsia="Calibri"/>
          <w:cs/>
        </w:rPr>
        <w:tab/>
      </w:r>
      <w:r w:rsidRPr="009E5590">
        <w:rPr>
          <w:rFonts w:eastAsia="Calibri" w:hint="cs"/>
          <w:b/>
          <w:bCs/>
          <w:cs/>
        </w:rPr>
        <w:t>๒) ในปัจจุบันสตรีสามารถอุปสมบทเป็นภิกษุณีเถรวาทได้</w:t>
      </w:r>
    </w:p>
    <w:p w14:paraId="74C99A52" w14:textId="08DAC622"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w:t>
      </w:r>
      <w:r w:rsidRPr="009E5590">
        <w:rPr>
          <w:rFonts w:eastAsia="Calibri"/>
          <w:cs/>
        </w:rPr>
        <w:t>สมมติฐาน</w:t>
      </w:r>
      <w:r w:rsidRPr="009E5590">
        <w:rPr>
          <w:rFonts w:eastAsia="Calibri" w:hint="cs"/>
          <w:cs/>
        </w:rPr>
        <w:t>ประเด็น</w:t>
      </w:r>
      <w:r w:rsidRPr="009E5590">
        <w:rPr>
          <w:rFonts w:eastAsia="Calibri"/>
          <w:cs/>
        </w:rPr>
        <w:t>ที่ ๒ ผู้วิจัยตั้งข้อสังเกตว่า</w:t>
      </w:r>
      <w:r w:rsidRPr="009E5590">
        <w:rPr>
          <w:rFonts w:eastAsia="Calibri" w:hint="cs"/>
          <w:cs/>
        </w:rPr>
        <w:t>อาจมีความเป็นไปได้ว่า</w:t>
      </w:r>
      <w:r w:rsidRPr="009E5590">
        <w:rPr>
          <w:rFonts w:eastAsia="Calibri"/>
          <w:cs/>
        </w:rPr>
        <w:t xml:space="preserve"> </w:t>
      </w:r>
      <w:r w:rsidRPr="009E5590">
        <w:rPr>
          <w:rFonts w:eastAsia="Calibri" w:hint="cs"/>
          <w:cs/>
        </w:rPr>
        <w:t>ในปัจจุบันสตรีสามารถอุปสมบทเป็นภิกษุณีเถรวาทได้ ดังนั้น</w:t>
      </w:r>
      <w:r w:rsidR="00363066" w:rsidRPr="009E5590">
        <w:rPr>
          <w:rFonts w:eastAsia="Calibri" w:hint="cs"/>
          <w:cs/>
        </w:rPr>
        <w:t xml:space="preserve"> </w:t>
      </w:r>
      <w:r w:rsidRPr="009E5590">
        <w:rPr>
          <w:rFonts w:eastAsia="Calibri"/>
          <w:cs/>
        </w:rPr>
        <w:t>ผู้วิจัย</w:t>
      </w:r>
      <w:r w:rsidRPr="009E5590">
        <w:rPr>
          <w:rFonts w:eastAsia="Calibri" w:hint="cs"/>
          <w:cs/>
        </w:rPr>
        <w:t>จะ</w:t>
      </w:r>
      <w:r w:rsidRPr="009E5590">
        <w:rPr>
          <w:rFonts w:eastAsia="Calibri"/>
          <w:cs/>
        </w:rPr>
        <w:t>สืบค้นข้อมูลเพื่อนำ</w:t>
      </w:r>
      <w:r w:rsidRPr="009E5590">
        <w:rPr>
          <w:rFonts w:eastAsia="Calibri" w:hint="cs"/>
          <w:cs/>
        </w:rPr>
        <w:t>หลักฐาน</w:t>
      </w:r>
      <w:r w:rsidRPr="009E5590">
        <w:rPr>
          <w:rFonts w:eastAsia="Calibri"/>
          <w:cs/>
        </w:rPr>
        <w:t>มาแสดงต่อไป</w:t>
      </w:r>
    </w:p>
    <w:p w14:paraId="7532207D" w14:textId="1B92364E"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1E04AD" w:rsidRPr="009E5590">
        <w:rPr>
          <w:rFonts w:eastAsia="Calibri" w:hint="cs"/>
          <w:cs/>
        </w:rPr>
        <w:t>ที่มีอยู่</w:t>
      </w:r>
      <w:r w:rsidRPr="009E5590">
        <w:rPr>
          <w:rFonts w:eastAsia="Calibri" w:hint="cs"/>
          <w:cs/>
        </w:rPr>
        <w:t xml:space="preserve">ในสมมติฐานประเด็นที่ ๑ จึงทำให้สมมติฐานในประเด็นที่ ๒ ตกไป </w:t>
      </w:r>
    </w:p>
    <w:p w14:paraId="1F156069" w14:textId="4CDF1EC6"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สรุปความว่า พระนางปชาบดีโคตมีได้อุปสมบทเป็นภิกษุณีรูปแรกในพระพุทธศาสนาด้วยวิธีรับครุธรรม ๘ ประการ (ภิกษุณีรูปเดียวที่พระพุทธเจ้าทรงบวชให้) ต่อมา พระผู้มีพระภาคตรัสรับสั่งให้ภิกษุทั้งหลายทำหน้าที่บวชให้แก่บรรดาสากิยานีทั้ง ๕๐๐ ที่ติดตามพระนางปชาบดีโคตมีเป็นภิกษุณีด้วยติสรณคมนูปสัมปทา ภายหลัง</w:t>
      </w:r>
      <w:r w:rsidR="00351FA4" w:rsidRPr="009E5590">
        <w:rPr>
          <w:rFonts w:eastAsia="Calibri" w:hint="cs"/>
          <w:cs/>
        </w:rPr>
        <w:t>ได้</w:t>
      </w:r>
      <w:r w:rsidRPr="009E5590">
        <w:rPr>
          <w:rFonts w:eastAsia="Calibri" w:hint="cs"/>
          <w:cs/>
        </w:rPr>
        <w:t>มีสตรีเข้ามาอุปสมบทเป็นภิกษุณีจำนวนมาก และได้เกิดปัญหาตามมาหลายประการ เช่น ไม่มีเ</w:t>
      </w:r>
      <w:r w:rsidR="003216A3" w:rsidRPr="009E5590">
        <w:rPr>
          <w:rFonts w:eastAsia="Calibri" w:hint="cs"/>
          <w:cs/>
        </w:rPr>
        <w:t>ครื่องหมายเพศ ฯลฯ เมื่อพระองค์</w:t>
      </w:r>
      <w:r w:rsidRPr="009E5590">
        <w:rPr>
          <w:rFonts w:eastAsia="Calibri" w:hint="cs"/>
          <w:cs/>
        </w:rPr>
        <w:t>ทรงทราบจึงรับสั่ง</w:t>
      </w:r>
      <w:r w:rsidR="00351FA4" w:rsidRPr="009E5590">
        <w:rPr>
          <w:rFonts w:eastAsia="Calibri" w:hint="cs"/>
          <w:cs/>
        </w:rPr>
        <w:t>ภิกษุทั้งหลาย</w:t>
      </w:r>
      <w:r w:rsidRPr="009E5590">
        <w:rPr>
          <w:rFonts w:eastAsia="Calibri" w:hint="cs"/>
          <w:cs/>
        </w:rPr>
        <w:t>ว่าให้สอบถามอันตรายิกธรรม (คุณสมบัติ) แก่สตรีผู้ต้องการจะบวช</w:t>
      </w:r>
      <w:r w:rsidR="007E37AC" w:rsidRPr="009E5590">
        <w:rPr>
          <w:rFonts w:eastAsia="Calibri" w:hint="cs"/>
          <w:cs/>
        </w:rPr>
        <w:t>เป็นภิกษุณี</w:t>
      </w:r>
      <w:r w:rsidRPr="009E5590">
        <w:rPr>
          <w:rFonts w:eastAsia="Calibri" w:hint="cs"/>
          <w:cs/>
        </w:rPr>
        <w:t xml:space="preserve"> ขณะที่ภิกษุทั้งหลายกำลังสอบถามอันตรายิกธรรมอยู่ สตรีเหล่านั้นเกิดความเขินอายไม่สามารถตอบคำถามได้ </w:t>
      </w:r>
      <w:r w:rsidR="007E37AC" w:rsidRPr="009E5590">
        <w:rPr>
          <w:rFonts w:eastAsia="Calibri" w:hint="cs"/>
          <w:cs/>
        </w:rPr>
        <w:t xml:space="preserve">เมื่อพระผู้มีพระภาคทราบเรื่อง </w:t>
      </w:r>
      <w:r w:rsidRPr="009E5590">
        <w:rPr>
          <w:rFonts w:eastAsia="Calibri" w:hint="cs"/>
          <w:cs/>
        </w:rPr>
        <w:t>จึง</w:t>
      </w:r>
      <w:r w:rsidR="007E37AC" w:rsidRPr="009E5590">
        <w:rPr>
          <w:rFonts w:eastAsia="Calibri" w:hint="cs"/>
          <w:cs/>
        </w:rPr>
        <w:t>เปลี่ยนวิธี</w:t>
      </w:r>
      <w:r w:rsidR="0062086B" w:rsidRPr="009E5590">
        <w:rPr>
          <w:rFonts w:eastAsia="Calibri" w:hint="cs"/>
          <w:cs/>
        </w:rPr>
        <w:t>บวช</w:t>
      </w:r>
      <w:r w:rsidR="007E37AC" w:rsidRPr="009E5590">
        <w:rPr>
          <w:rFonts w:eastAsia="Calibri" w:hint="cs"/>
          <w:cs/>
        </w:rPr>
        <w:t>จากการให้ไตรสรณคมน์โ</w:t>
      </w:r>
      <w:r w:rsidR="00351FA4" w:rsidRPr="009E5590">
        <w:rPr>
          <w:rFonts w:eastAsia="Calibri" w:hint="cs"/>
          <w:cs/>
        </w:rPr>
        <w:t>ดย</w:t>
      </w:r>
      <w:r w:rsidR="007E37AC" w:rsidRPr="009E5590">
        <w:rPr>
          <w:rFonts w:eastAsia="Calibri" w:hint="cs"/>
          <w:cs/>
        </w:rPr>
        <w:t>ภิกษุทั้งหลาย มาเป็นวิธี</w:t>
      </w:r>
      <w:r w:rsidR="0062086B" w:rsidRPr="009E5590">
        <w:rPr>
          <w:rFonts w:eastAsia="Calibri" w:hint="cs"/>
          <w:cs/>
        </w:rPr>
        <w:t>บวช</w:t>
      </w:r>
      <w:r w:rsidR="005E23A1" w:rsidRPr="009E5590">
        <w:rPr>
          <w:rFonts w:eastAsia="Calibri" w:hint="cs"/>
          <w:cs/>
        </w:rPr>
        <w:t>ด้วยญัตติจตุตถกรรมใน</w:t>
      </w:r>
      <w:r w:rsidR="007E37AC" w:rsidRPr="009E5590">
        <w:rPr>
          <w:rFonts w:eastAsia="Calibri" w:hint="cs"/>
          <w:cs/>
        </w:rPr>
        <w:t>ภิกษุณีสงฆ์ แล้ว</w:t>
      </w:r>
      <w:r w:rsidR="00351FA4" w:rsidRPr="009E5590">
        <w:rPr>
          <w:rFonts w:eastAsia="Calibri" w:hint="cs"/>
          <w:cs/>
        </w:rPr>
        <w:t>จึง</w:t>
      </w:r>
      <w:r w:rsidR="0014119C" w:rsidRPr="009E5590">
        <w:rPr>
          <w:rFonts w:eastAsia="Calibri" w:hint="cs"/>
          <w:cs/>
        </w:rPr>
        <w:t>มา</w:t>
      </w:r>
      <w:r w:rsidR="0062086B" w:rsidRPr="009E5590">
        <w:rPr>
          <w:rFonts w:eastAsia="Calibri" w:hint="cs"/>
          <w:cs/>
        </w:rPr>
        <w:t>บวช</w:t>
      </w:r>
      <w:r w:rsidR="005E23A1" w:rsidRPr="009E5590">
        <w:rPr>
          <w:rFonts w:eastAsia="Calibri" w:hint="cs"/>
          <w:cs/>
        </w:rPr>
        <w:t>ด้วยวิธีเดียวกันนี้ใน</w:t>
      </w:r>
      <w:r w:rsidR="00A03CAC" w:rsidRPr="009E5590">
        <w:rPr>
          <w:rFonts w:eastAsia="Calibri" w:hint="cs"/>
          <w:cs/>
        </w:rPr>
        <w:t>ฝ่าย</w:t>
      </w:r>
      <w:r w:rsidR="007E37AC" w:rsidRPr="009E5590">
        <w:rPr>
          <w:rFonts w:eastAsia="Calibri" w:hint="cs"/>
          <w:cs/>
        </w:rPr>
        <w:t>ภิกษุสงฆ์</w:t>
      </w:r>
      <w:r w:rsidR="00F8560C" w:rsidRPr="009E5590">
        <w:rPr>
          <w:rFonts w:eastAsia="Calibri" w:hint="cs"/>
          <w:cs/>
        </w:rPr>
        <w:t>อีกครั้งหนึ่ง</w:t>
      </w:r>
      <w:r w:rsidR="007E37AC" w:rsidRPr="009E5590">
        <w:rPr>
          <w:rFonts w:eastAsia="Calibri" w:hint="cs"/>
          <w:cs/>
        </w:rPr>
        <w:t xml:space="preserve"> ด้วยเหตุนี้ จึง</w:t>
      </w:r>
      <w:r w:rsidR="00406F8C" w:rsidRPr="009E5590">
        <w:rPr>
          <w:rFonts w:eastAsia="Calibri" w:hint="cs"/>
          <w:cs/>
        </w:rPr>
        <w:t>มีพุทธ</w:t>
      </w:r>
      <w:r w:rsidRPr="009E5590">
        <w:rPr>
          <w:rFonts w:eastAsia="Calibri" w:hint="cs"/>
          <w:cs/>
        </w:rPr>
        <w:t>บัญญัติ</w:t>
      </w:r>
      <w:r w:rsidR="0062086B" w:rsidRPr="009E5590">
        <w:rPr>
          <w:rFonts w:eastAsia="Calibri" w:hint="cs"/>
          <w:cs/>
        </w:rPr>
        <w:t>ใหม่</w:t>
      </w:r>
      <w:r w:rsidRPr="009E5590">
        <w:rPr>
          <w:rFonts w:eastAsia="Calibri" w:hint="cs"/>
          <w:cs/>
        </w:rPr>
        <w:t>ว่า ให้สตรีผู้ที่ต้องการจะ</w:t>
      </w:r>
      <w:r w:rsidR="0026295E" w:rsidRPr="009E5590">
        <w:rPr>
          <w:rFonts w:eastAsia="Calibri" w:hint="cs"/>
          <w:cs/>
        </w:rPr>
        <w:t>บวช</w:t>
      </w:r>
      <w:r w:rsidRPr="009E5590">
        <w:rPr>
          <w:rFonts w:eastAsia="Calibri" w:hint="cs"/>
          <w:cs/>
        </w:rPr>
        <w:t>เป็นภิกษุณี</w:t>
      </w:r>
      <w:r w:rsidR="0026295E" w:rsidRPr="009E5590">
        <w:rPr>
          <w:rFonts w:eastAsia="Calibri" w:hint="cs"/>
          <w:cs/>
        </w:rPr>
        <w:t xml:space="preserve"> </w:t>
      </w:r>
      <w:r w:rsidR="0014119C" w:rsidRPr="009E5590">
        <w:rPr>
          <w:rFonts w:eastAsia="Calibri" w:hint="cs"/>
          <w:cs/>
        </w:rPr>
        <w:t>อุปสมบท</w:t>
      </w:r>
      <w:r w:rsidRPr="009E5590">
        <w:rPr>
          <w:rFonts w:eastAsia="Calibri" w:hint="cs"/>
          <w:cs/>
        </w:rPr>
        <w:t xml:space="preserve">ในสงฆ์ ๒ ฝ่าย คือ </w:t>
      </w:r>
      <w:r w:rsidR="007F5F0D" w:rsidRPr="009E5590">
        <w:rPr>
          <w:rFonts w:eastAsia="Calibri" w:hint="cs"/>
          <w:cs/>
        </w:rPr>
        <w:t>ให้</w:t>
      </w:r>
      <w:r w:rsidR="0062086B" w:rsidRPr="009E5590">
        <w:rPr>
          <w:rFonts w:eastAsia="Calibri" w:hint="cs"/>
          <w:cs/>
        </w:rPr>
        <w:t>บวช</w:t>
      </w:r>
      <w:r w:rsidRPr="009E5590">
        <w:rPr>
          <w:rFonts w:eastAsia="Calibri" w:hint="cs"/>
          <w:cs/>
        </w:rPr>
        <w:t>ในภิกษุณีสงฆ์ก่อน</w:t>
      </w:r>
      <w:r w:rsidR="0026295E" w:rsidRPr="009E5590">
        <w:rPr>
          <w:rFonts w:eastAsia="Calibri" w:hint="cs"/>
          <w:cs/>
        </w:rPr>
        <w:t xml:space="preserve"> </w:t>
      </w:r>
      <w:r w:rsidRPr="009E5590">
        <w:rPr>
          <w:rFonts w:eastAsia="Calibri" w:hint="cs"/>
          <w:cs/>
        </w:rPr>
        <w:t>แล้วจึงไป</w:t>
      </w:r>
      <w:r w:rsidR="0062086B" w:rsidRPr="009E5590">
        <w:rPr>
          <w:rFonts w:eastAsia="Calibri" w:hint="cs"/>
          <w:cs/>
        </w:rPr>
        <w:t>บวช</w:t>
      </w:r>
      <w:r w:rsidR="0026295E" w:rsidRPr="009E5590">
        <w:rPr>
          <w:rFonts w:eastAsia="Calibri" w:hint="cs"/>
          <w:cs/>
        </w:rPr>
        <w:t>ใน</w:t>
      </w:r>
      <w:r w:rsidR="002C5CCF" w:rsidRPr="009E5590">
        <w:rPr>
          <w:rFonts w:eastAsia="Calibri" w:hint="cs"/>
          <w:cs/>
        </w:rPr>
        <w:t>ภิกษุสงฆ์ หลังจากมี</w:t>
      </w:r>
      <w:r w:rsidR="00351FA4" w:rsidRPr="009E5590">
        <w:rPr>
          <w:rFonts w:eastAsia="Calibri" w:hint="cs"/>
          <w:cs/>
        </w:rPr>
        <w:t>พุทธ</w:t>
      </w:r>
      <w:r w:rsidRPr="009E5590">
        <w:rPr>
          <w:rFonts w:eastAsia="Calibri" w:hint="cs"/>
          <w:cs/>
        </w:rPr>
        <w:t>บัญญัติ</w:t>
      </w:r>
      <w:r w:rsidR="00351FA4" w:rsidRPr="009E5590">
        <w:rPr>
          <w:rFonts w:eastAsia="Calibri" w:hint="cs"/>
          <w:cs/>
        </w:rPr>
        <w:t>ว่า ให้</w:t>
      </w:r>
      <w:r w:rsidR="009A1C1B" w:rsidRPr="009E5590">
        <w:rPr>
          <w:rFonts w:eastAsia="Calibri" w:hint="cs"/>
          <w:cs/>
        </w:rPr>
        <w:t>สตรี</w:t>
      </w:r>
      <w:r w:rsidR="007F5F0D" w:rsidRPr="009E5590">
        <w:rPr>
          <w:rFonts w:eastAsia="Calibri" w:hint="cs"/>
          <w:cs/>
        </w:rPr>
        <w:t>บวช</w:t>
      </w:r>
      <w:r w:rsidR="009A1C1B" w:rsidRPr="009E5590">
        <w:rPr>
          <w:rFonts w:eastAsia="Calibri" w:hint="cs"/>
          <w:cs/>
        </w:rPr>
        <w:t>เป็น</w:t>
      </w:r>
      <w:r w:rsidR="00351FA4" w:rsidRPr="009E5590">
        <w:rPr>
          <w:rFonts w:eastAsia="Calibri" w:hint="cs"/>
          <w:cs/>
        </w:rPr>
        <w:t>ภิกษุณ</w:t>
      </w:r>
      <w:r w:rsidR="009A1C1B" w:rsidRPr="009E5590">
        <w:rPr>
          <w:rFonts w:eastAsia="Calibri" w:hint="cs"/>
          <w:cs/>
        </w:rPr>
        <w:t>ีด้วยวิธี</w:t>
      </w:r>
      <w:r w:rsidR="007121BC" w:rsidRPr="009E5590">
        <w:rPr>
          <w:rFonts w:eastAsia="Calibri" w:hint="cs"/>
          <w:cs/>
        </w:rPr>
        <w:t>ญัตติจตุตถกรรมแทนวิธีการ</w:t>
      </w:r>
      <w:r w:rsidR="0062086B" w:rsidRPr="009E5590">
        <w:rPr>
          <w:rFonts w:eastAsia="Calibri" w:hint="cs"/>
          <w:cs/>
        </w:rPr>
        <w:t>บวช</w:t>
      </w:r>
      <w:r w:rsidR="007121BC" w:rsidRPr="009E5590">
        <w:rPr>
          <w:rFonts w:eastAsia="Calibri" w:hint="cs"/>
          <w:cs/>
        </w:rPr>
        <w:t>แบบเดิม</w:t>
      </w:r>
      <w:r w:rsidR="00AA1360" w:rsidRPr="009E5590">
        <w:rPr>
          <w:rFonts w:eastAsia="Calibri" w:hint="cs"/>
          <w:cs/>
        </w:rPr>
        <w:t xml:space="preserve">แล้ว </w:t>
      </w:r>
      <w:r w:rsidRPr="009E5590">
        <w:rPr>
          <w:rFonts w:eastAsia="Calibri" w:hint="cs"/>
          <w:cs/>
        </w:rPr>
        <w:t>วิธี</w:t>
      </w:r>
      <w:r w:rsidR="002204B7" w:rsidRPr="009E5590">
        <w:rPr>
          <w:rFonts w:eastAsia="Calibri" w:hint="cs"/>
          <w:cs/>
        </w:rPr>
        <w:t>การ</w:t>
      </w:r>
      <w:r w:rsidR="0062086B" w:rsidRPr="009E5590">
        <w:rPr>
          <w:rFonts w:eastAsia="Calibri" w:hint="cs"/>
          <w:cs/>
        </w:rPr>
        <w:t>บวช</w:t>
      </w:r>
      <w:r w:rsidR="007F5F0D" w:rsidRPr="009E5590">
        <w:rPr>
          <w:rFonts w:eastAsia="Calibri" w:hint="cs"/>
          <w:cs/>
        </w:rPr>
        <w:t>เป็น</w:t>
      </w:r>
      <w:r w:rsidR="00351FA4" w:rsidRPr="009E5590">
        <w:rPr>
          <w:rFonts w:eastAsia="Calibri" w:hint="cs"/>
          <w:cs/>
        </w:rPr>
        <w:t>ภิกษุณีด้วยการให้ไตรสรณคมน์ได้</w:t>
      </w:r>
      <w:r w:rsidRPr="009E5590">
        <w:rPr>
          <w:rFonts w:eastAsia="Calibri" w:hint="cs"/>
          <w:cs/>
        </w:rPr>
        <w:t>ถูกนำไปใช้ในการ</w:t>
      </w:r>
      <w:r w:rsidR="0026295E" w:rsidRPr="009E5590">
        <w:rPr>
          <w:rFonts w:eastAsia="Calibri" w:hint="cs"/>
          <w:cs/>
        </w:rPr>
        <w:t>บวช</w:t>
      </w:r>
      <w:r w:rsidRPr="009E5590">
        <w:rPr>
          <w:rFonts w:eastAsia="Calibri" w:hint="cs"/>
          <w:cs/>
        </w:rPr>
        <w:t>สามเณรี ภายหลัง</w:t>
      </w:r>
      <w:r w:rsidR="00351FA4" w:rsidRPr="009E5590">
        <w:rPr>
          <w:rFonts w:eastAsia="Calibri" w:hint="cs"/>
          <w:cs/>
        </w:rPr>
        <w:t>ก็</w:t>
      </w:r>
      <w:r w:rsidRPr="009E5590">
        <w:rPr>
          <w:rFonts w:eastAsia="Calibri" w:hint="cs"/>
          <w:cs/>
        </w:rPr>
        <w:t>ไม่ปรากฏหลักฐานว่า</w:t>
      </w:r>
      <w:r w:rsidR="00AE4B05" w:rsidRPr="009E5590">
        <w:rPr>
          <w:rFonts w:eastAsia="Calibri" w:hint="cs"/>
          <w:cs/>
        </w:rPr>
        <w:t xml:space="preserve"> </w:t>
      </w:r>
      <w:r w:rsidRPr="009E5590">
        <w:rPr>
          <w:rFonts w:eastAsia="Calibri" w:hint="cs"/>
          <w:cs/>
        </w:rPr>
        <w:t>มีภิกษุรูปใดนำวิธี</w:t>
      </w:r>
      <w:r w:rsidR="00E7541D" w:rsidRPr="009E5590">
        <w:rPr>
          <w:rFonts w:eastAsia="Calibri" w:hint="cs"/>
          <w:cs/>
        </w:rPr>
        <w:t>การ</w:t>
      </w:r>
      <w:r w:rsidR="0062086B" w:rsidRPr="009E5590">
        <w:rPr>
          <w:rFonts w:eastAsia="Calibri" w:hint="cs"/>
          <w:cs/>
        </w:rPr>
        <w:t>บวช</w:t>
      </w:r>
      <w:r w:rsidRPr="009E5590">
        <w:rPr>
          <w:rFonts w:eastAsia="Calibri" w:hint="cs"/>
          <w:cs/>
        </w:rPr>
        <w:t>ด้วย</w:t>
      </w:r>
      <w:r w:rsidR="00351FA4" w:rsidRPr="009E5590">
        <w:rPr>
          <w:rFonts w:eastAsia="Calibri" w:hint="cs"/>
          <w:cs/>
        </w:rPr>
        <w:t>การให้ไตรสรณคมน์</w:t>
      </w:r>
      <w:r w:rsidRPr="009E5590">
        <w:rPr>
          <w:rFonts w:eastAsia="Calibri" w:hint="cs"/>
          <w:cs/>
        </w:rPr>
        <w:t>ไปใช้ในการ</w:t>
      </w:r>
      <w:r w:rsidR="0062086B" w:rsidRPr="009E5590">
        <w:rPr>
          <w:rFonts w:eastAsia="Calibri" w:hint="cs"/>
          <w:cs/>
        </w:rPr>
        <w:t>บวช</w:t>
      </w:r>
      <w:r w:rsidRPr="009E5590">
        <w:rPr>
          <w:rFonts w:eastAsia="Calibri" w:hint="cs"/>
          <w:cs/>
        </w:rPr>
        <w:t>ภิกษุณีอีกเลย</w:t>
      </w:r>
    </w:p>
    <w:p w14:paraId="12205F82" w14:textId="1CA9EE52"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ภายหลังพุทธปรินิพพานล่วงได้ ๑๐๐ ปี เกิดภิกษุไม่ลงรอยกันด้านความประพฤติและความเห็น เป็นเหตุให้แตกออกเป็น ๑๘ นิกาย เป็นอาจาริยวาท ๑๗ นิกาย และเถรวาท ๑ นิกายที่ยึดถือหลักคำสอนดั้งเดิม ราว ในปี พ</w:t>
      </w:r>
      <w:r w:rsidRPr="009E5590">
        <w:rPr>
          <w:rFonts w:eastAsia="Calibri"/>
        </w:rPr>
        <w:t>.</w:t>
      </w:r>
      <w:r w:rsidRPr="009E5590">
        <w:rPr>
          <w:rFonts w:eastAsia="Calibri" w:hint="cs"/>
          <w:cs/>
        </w:rPr>
        <w:t>ศ</w:t>
      </w:r>
      <w:r w:rsidRPr="009E5590">
        <w:rPr>
          <w:rFonts w:eastAsia="Calibri"/>
        </w:rPr>
        <w:t xml:space="preserve">. </w:t>
      </w:r>
      <w:r w:rsidRPr="009E5590">
        <w:rPr>
          <w:rFonts w:eastAsia="Calibri" w:hint="cs"/>
          <w:cs/>
        </w:rPr>
        <w:t>๒๓๖ ภายหลัง</w:t>
      </w:r>
      <w:r w:rsidR="00366450" w:rsidRPr="009E5590">
        <w:rPr>
          <w:rFonts w:eastAsia="Calibri" w:hint="cs"/>
          <w:cs/>
        </w:rPr>
        <w:t>จาก</w:t>
      </w:r>
      <w:r w:rsidRPr="009E5590">
        <w:rPr>
          <w:rFonts w:eastAsia="Calibri" w:hint="cs"/>
          <w:cs/>
        </w:rPr>
        <w:t xml:space="preserve">การสังคายนาครั้งที่ ๓ ในรัชสมัยพระเจ้าอโศกมหาราช พระโมคคลีบุตรติสสเถระได้ส่งคณะพระสมณทูตออกเดินทางไปเผยแผ่พระศาสนายังดินแดนต่าง ๆ ในคัมภีร์อรรถกถา ระบุว่า การส่งพระสมณฑูตไปเผยแผ่พระศาสนายังดินแดนต่าง ๆ ทั้งในและนอกชมพูทวีป มีทั้งหมด ๙ สาย ใน ๙ สายนั้นมีการบวชสตรีอยู่ ๓ สาย คือ ๑) สายที่ ๔ การเผยแผ่พระศาสนาที่อปรันตกชนบท ๒) สายที่ ๘ การเผยแผ่พระศาสนาที่สุวรรณภูมิ ๓) สายที่ ๙ </w:t>
      </w:r>
      <w:r w:rsidRPr="009E5590">
        <w:rPr>
          <w:rFonts w:eastAsia="Calibri" w:hint="cs"/>
          <w:cs/>
        </w:rPr>
        <w:lastRenderedPageBreak/>
        <w:t>การเผยแผ่พระศาสนาที่ตามพปัณณิทวีป ในสายที่ ๔ และสายที่ ๘ คัมภีร์อรรถกถาไม่ได้ระบุว่า สตรีที่ออกบวชนั้นบวชเป็นอะไร แต่หลักฐานในพุทธสาสนสุวัณณภูมิปกรณ์ ระบุว่า ในสายที่ ๘ สตรีที่ออกบวชนั้นได้บวชเป็นชี ส่วนสายที่ ๙ มีหลักฐานว่า สตรีที่ออกบวชนั้นได้อุปสมบทเป็นภิกษุณี และยังระบุอีกว่า การส่งพระสมณทูตไปเผยแผ่จะมีภิกษุสงฆ์เดินทางไปสายละ ๕ รูป เพื่อเพียงพอต่อการอุปสมบทภิกษุในถิ่นนั้น ๆ ซึ่งไม่มีภิกษุณีสงฆ์ร่วมเดินทางไปด้วย ส่วนในสายที่ ๔ ผู้วิจัยสันนิษฐานว่า อาจจะบวชเป็นชีเหมือนกับในสายที่ ๘ เพราะว่าไม่มีภิกษุณีร่วมเดินทางไปด้วย</w:t>
      </w:r>
      <w:r w:rsidRPr="009E5590">
        <w:rPr>
          <w:rFonts w:eastAsia="Calibri"/>
        </w:rPr>
        <w:t xml:space="preserve"> </w:t>
      </w:r>
      <w:r w:rsidRPr="009E5590">
        <w:rPr>
          <w:rFonts w:eastAsia="Calibri" w:hint="cs"/>
          <w:cs/>
        </w:rPr>
        <w:t>เพราะ</w:t>
      </w:r>
      <w:r w:rsidRPr="009E5590">
        <w:rPr>
          <w:rFonts w:eastAsia="Calibri"/>
          <w:cs/>
        </w:rPr>
        <w:t>การจะอุปสมบทภิกษ</w:t>
      </w:r>
      <w:r w:rsidRPr="009E5590">
        <w:rPr>
          <w:rFonts w:eastAsia="Calibri" w:hint="cs"/>
          <w:cs/>
        </w:rPr>
        <w:t>ุ</w:t>
      </w:r>
      <w:r w:rsidRPr="009E5590">
        <w:rPr>
          <w:rFonts w:eastAsia="Calibri"/>
          <w:cs/>
        </w:rPr>
        <w:t>ณี</w:t>
      </w:r>
      <w:r w:rsidRPr="009E5590">
        <w:rPr>
          <w:rFonts w:eastAsia="Calibri" w:hint="cs"/>
          <w:cs/>
        </w:rPr>
        <w:t>ให้สำเร็จได้นั้น</w:t>
      </w:r>
      <w:r w:rsidRPr="009E5590">
        <w:rPr>
          <w:rFonts w:eastAsia="Calibri"/>
          <w:cs/>
        </w:rPr>
        <w:t>จะต้องอาศัยภิกษุณีสงฆ์</w:t>
      </w:r>
    </w:p>
    <w:p w14:paraId="7EFCBD03" w14:textId="6503E215"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ส่วน</w:t>
      </w:r>
      <w:r w:rsidR="00F46D79" w:rsidRPr="009E5590">
        <w:rPr>
          <w:rFonts w:eastAsia="Calibri" w:hint="cs"/>
          <w:cs/>
        </w:rPr>
        <w:t>ใน</w:t>
      </w:r>
      <w:r w:rsidRPr="009E5590">
        <w:rPr>
          <w:rFonts w:eastAsia="Calibri" w:hint="cs"/>
          <w:cs/>
        </w:rPr>
        <w:t>สายที่ ๙ ภายหลังการส่งพระสมณทูตไปเผยแผ่พระ</w:t>
      </w:r>
      <w:r w:rsidR="00F46D79" w:rsidRPr="009E5590">
        <w:rPr>
          <w:rFonts w:eastAsia="Calibri" w:hint="cs"/>
          <w:cs/>
        </w:rPr>
        <w:t>พุทธ</w:t>
      </w:r>
      <w:r w:rsidRPr="009E5590">
        <w:rPr>
          <w:rFonts w:eastAsia="Calibri" w:hint="cs"/>
          <w:cs/>
        </w:rPr>
        <w:t>ศาสนาได้ไม่นาน พระเจ้าเทวานัมปิยติสสะได้นิมนต์พระสังฆมิตตาเถรีพร้อมคณะเดินทางไปที่เกาะลังกาทวีป เพื่ออุปสมบทพระนางอนุฬาเทวีพร้อมด้วยบริวารอีก ๑</w:t>
      </w:r>
      <w:r w:rsidRPr="009E5590">
        <w:rPr>
          <w:rFonts w:eastAsia="Calibri"/>
        </w:rPr>
        <w:t>,</w:t>
      </w:r>
      <w:r w:rsidRPr="009E5590">
        <w:rPr>
          <w:rFonts w:eastAsia="Calibri" w:hint="cs"/>
          <w:cs/>
        </w:rPr>
        <w:t xml:space="preserve">๐๐๐ คนเป็นภิกษุณี ในแผ่นดินชมพูทวีป </w:t>
      </w:r>
      <w:r w:rsidRPr="009E5590">
        <w:rPr>
          <w:rFonts w:eastAsia="Calibri"/>
          <w:cs/>
        </w:rPr>
        <w:t xml:space="preserve">ราว พ.ศ. ๓๕๘ </w:t>
      </w:r>
      <w:r w:rsidRPr="009E5590">
        <w:rPr>
          <w:rFonts w:eastAsia="Calibri" w:hint="cs"/>
          <w:cs/>
        </w:rPr>
        <w:t>พราหมณ์ปุษยมิตรได้ยึดอำนาจกษัตริย์ราชวงศ์เมารยะแล้วตั้งตนเป็นกษัตริย์ได้สั่งให้</w:t>
      </w:r>
      <w:r w:rsidRPr="009E5590">
        <w:rPr>
          <w:rFonts w:eastAsia="Calibri"/>
          <w:cs/>
        </w:rPr>
        <w:t>ทำลายวัด</w:t>
      </w:r>
      <w:r w:rsidRPr="009E5590">
        <w:rPr>
          <w:rFonts w:eastAsia="Calibri" w:hint="cs"/>
          <w:cs/>
        </w:rPr>
        <w:t>วาอารามต่าง ๆ ทั้งยังตั้งค่าหัวพระสงฆ์ ๑๐๐ ทินาร์ ถ้าใครตัดหัวพระสงฆ์หรือพุทธศาสนิกชนได้ จึงทำให้พระภิกษุสงฆ์ที่เหลือรอดหนีตายไปยังแคว้นต่าง ๆ ยุคนี้จึงเป็นยุคมืดของพุทธศาสนาในแคว้นมคธ ต่อจากนั้น ราวประมาณ 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๕๐๐ (พุทธศตวรรษที่ ๖) </w:t>
      </w:r>
      <w:r w:rsidR="00E74101" w:rsidRPr="009E5590">
        <w:rPr>
          <w:rFonts w:eastAsia="Calibri" w:hint="cs"/>
          <w:cs/>
        </w:rPr>
        <w:t>แถบ</w:t>
      </w:r>
      <w:r w:rsidR="00803A48" w:rsidRPr="009E5590">
        <w:rPr>
          <w:rFonts w:eastAsia="Calibri" w:hint="cs"/>
          <w:cs/>
        </w:rPr>
        <w:t>ดินแดนด้านทิศตะวันตกเฉียง</w:t>
      </w:r>
      <w:r w:rsidRPr="009E5590">
        <w:rPr>
          <w:rFonts w:eastAsia="Calibri" w:hint="cs"/>
          <w:cs/>
        </w:rPr>
        <w:t xml:space="preserve">เหนือของชมพูทวีป </w:t>
      </w:r>
      <w:r w:rsidR="00803A48" w:rsidRPr="009E5590">
        <w:rPr>
          <w:rFonts w:eastAsia="Calibri" w:hint="cs"/>
          <w:cs/>
        </w:rPr>
        <w:t xml:space="preserve"> (แคว้นคันธาระและปัญจาบ) </w:t>
      </w:r>
      <w:r w:rsidR="00A566D5" w:rsidRPr="009E5590">
        <w:rPr>
          <w:rFonts w:eastAsia="Calibri" w:hint="cs"/>
          <w:cs/>
        </w:rPr>
        <w:t>ใน</w:t>
      </w:r>
      <w:r w:rsidRPr="009E5590">
        <w:rPr>
          <w:rFonts w:eastAsia="Calibri" w:hint="cs"/>
          <w:cs/>
        </w:rPr>
        <w:t>รัชสมัยพระเจ้าเมนันเดอร์ พระองค์เกิด</w:t>
      </w:r>
      <w:r w:rsidR="00A47656" w:rsidRPr="009E5590">
        <w:rPr>
          <w:rFonts w:eastAsia="Calibri" w:hint="cs"/>
          <w:cs/>
        </w:rPr>
        <w:t>เลื่อมใส</w:t>
      </w:r>
      <w:r w:rsidRPr="009E5590">
        <w:rPr>
          <w:rFonts w:eastAsia="Calibri" w:hint="cs"/>
          <w:cs/>
        </w:rPr>
        <w:t>ศรัทธาพระนาคเสน (นิกายสรวาสติวาท) จึงได้ถวายวิหารพร้อมทั้งบำรุงพระภิกษุจำนวน ๑๐๐ โกฏิด้วยปัจจัย ในหลักฐานไม่ปรากฏว่ามีการกล่าวถึงภิกษุณี</w:t>
      </w:r>
      <w:r w:rsidR="00803A48" w:rsidRPr="009E5590">
        <w:rPr>
          <w:rFonts w:eastAsia="Calibri" w:hint="cs"/>
          <w:cs/>
        </w:rPr>
        <w:t xml:space="preserve">สงฆ์ไว้เลย </w:t>
      </w:r>
      <w:r w:rsidR="00A47656" w:rsidRPr="009E5590">
        <w:rPr>
          <w:rFonts w:eastAsia="Calibri" w:hint="cs"/>
          <w:cs/>
        </w:rPr>
        <w:t>ซึ่งในหลักฐาน</w:t>
      </w:r>
      <w:r w:rsidR="002F260D" w:rsidRPr="009E5590">
        <w:rPr>
          <w:rFonts w:eastAsia="Calibri" w:hint="cs"/>
          <w:cs/>
        </w:rPr>
        <w:t>ยัง</w:t>
      </w:r>
      <w:r w:rsidR="00A47656" w:rsidRPr="009E5590">
        <w:rPr>
          <w:rFonts w:eastAsia="Calibri" w:hint="cs"/>
          <w:cs/>
        </w:rPr>
        <w:t>ระบุ</w:t>
      </w:r>
      <w:r w:rsidR="002F260D" w:rsidRPr="009E5590">
        <w:rPr>
          <w:rFonts w:eastAsia="Calibri" w:hint="cs"/>
          <w:cs/>
        </w:rPr>
        <w:t>อีก</w:t>
      </w:r>
      <w:r w:rsidR="00A47656" w:rsidRPr="009E5590">
        <w:rPr>
          <w:rFonts w:eastAsia="Calibri" w:hint="cs"/>
          <w:cs/>
        </w:rPr>
        <w:t>ว่า ในแถบนั้นเป็นที่</w:t>
      </w:r>
      <w:r w:rsidR="002F260D" w:rsidRPr="009E5590">
        <w:rPr>
          <w:rFonts w:eastAsia="Calibri" w:hint="cs"/>
          <w:cs/>
        </w:rPr>
        <w:t>ตั้ง</w:t>
      </w:r>
      <w:r w:rsidR="00A47656" w:rsidRPr="009E5590">
        <w:rPr>
          <w:rFonts w:eastAsia="Calibri" w:hint="cs"/>
          <w:cs/>
        </w:rPr>
        <w:t xml:space="preserve">ของนิกายสรวาสติวาท </w:t>
      </w:r>
      <w:r w:rsidR="00803A48" w:rsidRPr="009E5590">
        <w:rPr>
          <w:rFonts w:eastAsia="Calibri" w:hint="cs"/>
          <w:cs/>
        </w:rPr>
        <w:t>นั่น</w:t>
      </w:r>
      <w:r w:rsidR="00A47656" w:rsidRPr="009E5590">
        <w:rPr>
          <w:rFonts w:eastAsia="Calibri" w:hint="cs"/>
          <w:cs/>
        </w:rPr>
        <w:t>ก็</w:t>
      </w:r>
      <w:r w:rsidR="00803A48" w:rsidRPr="009E5590">
        <w:rPr>
          <w:rFonts w:eastAsia="Calibri" w:hint="cs"/>
          <w:cs/>
        </w:rPr>
        <w:t>แสดงว่า ดินแดนตอน</w:t>
      </w:r>
      <w:r w:rsidRPr="009E5590">
        <w:rPr>
          <w:rFonts w:eastAsia="Calibri" w:hint="cs"/>
          <w:cs/>
        </w:rPr>
        <w:t>เหนือของชมพูทวีป</w:t>
      </w:r>
      <w:r w:rsidR="00A47656" w:rsidRPr="009E5590">
        <w:rPr>
          <w:rFonts w:eastAsia="Calibri" w:hint="cs"/>
          <w:cs/>
        </w:rPr>
        <w:t>ในช่วงนั้น</w:t>
      </w:r>
      <w:r w:rsidRPr="009E5590">
        <w:rPr>
          <w:rFonts w:eastAsia="Calibri" w:hint="cs"/>
          <w:cs/>
        </w:rPr>
        <w:t>ได้เจริญร</w:t>
      </w:r>
      <w:r w:rsidR="00A47656" w:rsidRPr="009E5590">
        <w:rPr>
          <w:rFonts w:eastAsia="Calibri" w:hint="cs"/>
          <w:cs/>
        </w:rPr>
        <w:t>ุ่งเรืองไปด้วยพุทธศาสนานิกายอาจ</w:t>
      </w:r>
      <w:r w:rsidRPr="009E5590">
        <w:rPr>
          <w:rFonts w:eastAsia="Calibri" w:hint="cs"/>
          <w:cs/>
        </w:rPr>
        <w:t>ริยวาท ซึ่งทำให้พุทธศาสนา</w:t>
      </w:r>
      <w:r w:rsidR="006D584F" w:rsidRPr="009E5590">
        <w:rPr>
          <w:rFonts w:eastAsia="Calibri" w:hint="cs"/>
          <w:cs/>
        </w:rPr>
        <w:t>นิกาย</w:t>
      </w:r>
      <w:r w:rsidRPr="009E5590">
        <w:rPr>
          <w:rFonts w:eastAsia="Calibri" w:hint="cs"/>
          <w:cs/>
        </w:rPr>
        <w:t xml:space="preserve">เถรวาทต้องถอยร่นลงมาทางดินแดนตอนใต้ของชมพูทวีป ช่วงตั้งแต่พุทธศตวรรษที่ ๖ เป็นต้นไป </w:t>
      </w:r>
      <w:r w:rsidR="006D584F" w:rsidRPr="009E5590">
        <w:rPr>
          <w:rFonts w:eastAsia="Calibri" w:hint="cs"/>
          <w:cs/>
        </w:rPr>
        <w:t>ซึ่ง</w:t>
      </w:r>
      <w:r w:rsidRPr="009E5590">
        <w:rPr>
          <w:rFonts w:eastAsia="Calibri" w:hint="cs"/>
          <w:cs/>
        </w:rPr>
        <w:t>ปรากฏหลักฐานในประวัติพระอัศวโฆษ ระบุว่า พระพุทธศาสนา</w:t>
      </w:r>
      <w:r w:rsidR="006D584F" w:rsidRPr="009E5590">
        <w:rPr>
          <w:rFonts w:eastAsia="Calibri" w:hint="cs"/>
          <w:cs/>
        </w:rPr>
        <w:t>นิกาย</w:t>
      </w:r>
      <w:r w:rsidRPr="009E5590">
        <w:rPr>
          <w:rFonts w:eastAsia="Calibri" w:hint="cs"/>
          <w:cs/>
        </w:rPr>
        <w:t>เถรวาทได้ถอยร่นมาอยู่ทางตอนใต้ของชมพูทวีปจนถึงเกาะลังกา ในประวัติพระวสุพันธุและบันทึกการเดินทางของสมณะฟาเหียน ปรากฏว่า</w:t>
      </w:r>
      <w:r w:rsidR="004F341A" w:rsidRPr="009E5590">
        <w:rPr>
          <w:rFonts w:eastAsia="Calibri" w:hint="cs"/>
          <w:cs/>
        </w:rPr>
        <w:t xml:space="preserve"> </w:t>
      </w:r>
      <w:r w:rsidRPr="009E5590">
        <w:rPr>
          <w:rFonts w:eastAsia="Calibri" w:hint="cs"/>
          <w:cs/>
        </w:rPr>
        <w:t>มีการกล่าวถึงภิกษุณีทั้งหลาย แต่เมื่อพิจารณาด้วยหลักฐานที่มี</w:t>
      </w:r>
      <w:r w:rsidR="003D409E" w:rsidRPr="009E5590">
        <w:rPr>
          <w:rFonts w:eastAsia="Calibri" w:hint="cs"/>
          <w:cs/>
        </w:rPr>
        <w:t>ก่อนหน้านี้</w:t>
      </w:r>
      <w:r w:rsidRPr="009E5590">
        <w:rPr>
          <w:rFonts w:eastAsia="Calibri" w:hint="cs"/>
          <w:cs/>
        </w:rPr>
        <w:t>แล้ว มีความเป็นไปได้สูงมากว่า อ</w:t>
      </w:r>
      <w:r w:rsidR="003D409E" w:rsidRPr="009E5590">
        <w:rPr>
          <w:rFonts w:eastAsia="Calibri" w:hint="cs"/>
          <w:cs/>
        </w:rPr>
        <w:t>าจจะเป็นภิกษุณีในนิกายอื่น ๆ ที่</w:t>
      </w:r>
      <w:r w:rsidR="00800B39" w:rsidRPr="009E5590">
        <w:rPr>
          <w:rFonts w:eastAsia="Calibri" w:hint="cs"/>
          <w:cs/>
        </w:rPr>
        <w:t>เป็นอาจ</w:t>
      </w:r>
      <w:r w:rsidRPr="009E5590">
        <w:rPr>
          <w:rFonts w:eastAsia="Calibri" w:hint="cs"/>
          <w:cs/>
        </w:rPr>
        <w:t>ริยวาท ซึ่งไม่ใช่เถรวาท เพราะ</w:t>
      </w:r>
      <w:r w:rsidR="006D732B" w:rsidRPr="009E5590">
        <w:rPr>
          <w:rFonts w:eastAsia="Calibri" w:hint="cs"/>
          <w:cs/>
        </w:rPr>
        <w:t>ดินแดน</w:t>
      </w:r>
      <w:r w:rsidRPr="009E5590">
        <w:rPr>
          <w:rFonts w:eastAsia="Calibri" w:hint="cs"/>
          <w:cs/>
        </w:rPr>
        <w:t>ชมพูทวีปทางตอนเหนือในยุคนั้น พระพุทธศาสนา</w:t>
      </w:r>
      <w:r w:rsidR="004F341A" w:rsidRPr="009E5590">
        <w:rPr>
          <w:rFonts w:eastAsia="Calibri" w:hint="cs"/>
          <w:cs/>
        </w:rPr>
        <w:t>ใน</w:t>
      </w:r>
      <w:r w:rsidRPr="009E5590">
        <w:rPr>
          <w:rFonts w:eastAsia="Calibri" w:hint="cs"/>
          <w:cs/>
        </w:rPr>
        <w:t>แบบเถรวาทได้เสื่อมถอยไปอยู่ในชมพูทวีปตอนใต้จนถึงเกาะลังกา เริ่มตั้งแต่พุทธศตวรรษที่ ๖ จนเสื่อมสูญไปในพุทธศตวรรษที่ ๑๐ ซึ่งยังคงหลงเหลือเฉพาะทางตอนใต้ของชมพูทวีปเท่านั้น ต่อมา ในพุทธศตวรรษที่ ๑๒ ช่วงปี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๑๑๗๑-๑๑๘๑ ในบันทึกการเดินทางฯ ของพระเสวียนจั้ง (ถังซัมจั๋ง) ได้บันทึกข้อมูลจำนวน ๑๓๘ แคว้น ทั้งในและนอกชมพูทวีป ซึ่งในบันทึกการเดินทางฯ ทั้งหมดไม่ได้กล่าวถึงการมีอยู่ของภิกษุณีเลย ช่วงพุทธศตวรรษที่ ๑๖-๑๗ พระพุทธศาสนาในลังกาทวีป ได้เกิดเหตุการณ์ที่ทำให้ภิกษุสงฆ์และภิกษุณีสงฆ์ได้สูญสิ้นสมณวงศ์ไป ต่อมา พระเจ้าวิชัยพาหุที่ ๑ ได้นิมนต์พระสงฆ์จากพม่า</w:t>
      </w:r>
      <w:r w:rsidRPr="009E5590">
        <w:rPr>
          <w:rFonts w:eastAsia="Calibri"/>
          <w:cs/>
        </w:rPr>
        <w:t>ในรัชสมัยพระเจ้าอนุรุทธ</w:t>
      </w:r>
      <w:r w:rsidRPr="009E5590">
        <w:rPr>
          <w:rFonts w:eastAsia="Calibri" w:hint="cs"/>
          <w:cs/>
        </w:rPr>
        <w:t>ะ</w:t>
      </w:r>
      <w:r w:rsidRPr="009E5590">
        <w:rPr>
          <w:rFonts w:eastAsia="Calibri"/>
          <w:cs/>
        </w:rPr>
        <w:t xml:space="preserve"> </w:t>
      </w:r>
      <w:r w:rsidRPr="009E5590">
        <w:rPr>
          <w:rFonts w:eastAsia="Calibri" w:hint="cs"/>
          <w:cs/>
        </w:rPr>
        <w:t xml:space="preserve">จำนวน </w:t>
      </w:r>
      <w:r w:rsidRPr="009E5590">
        <w:rPr>
          <w:rFonts w:eastAsia="Calibri"/>
          <w:cs/>
        </w:rPr>
        <w:t>๒๐ รูป สมณวงศ์ในลังกาจึงได้กลับมีขึ้นอีกครั้งหนึ่ง</w:t>
      </w:r>
      <w:r w:rsidRPr="009E5590">
        <w:rPr>
          <w:rFonts w:eastAsia="Calibri" w:hint="cs"/>
          <w:cs/>
        </w:rPr>
        <w:t xml:space="preserve"> </w:t>
      </w:r>
    </w:p>
    <w:p w14:paraId="40EC2489" w14:textId="227B873D"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ประมาณ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๒๒๙๖ ในลังกาทวีปเกิดจลาจลจนต้องเสียอิสรภาพแก่พวกทมิฬอีก พระพุทธศาสนาก็เสื่อมลงอีกวาระหนึ่งถึงสิ้นสมณวงศ์ ในช่วงระหว่างปี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๒๒๙๖-๒๓๒๕ พระเจ้ากีรติศรีราชสิงหะ ได้ส่งราชทูตไปยังกรุงศรีอยุธยา เพื่อนำคณะ</w:t>
      </w:r>
      <w:r w:rsidR="00635CD7" w:rsidRPr="009E5590">
        <w:rPr>
          <w:rFonts w:eastAsia="Calibri" w:hint="cs"/>
          <w:cs/>
        </w:rPr>
        <w:t>ภิกษุ</w:t>
      </w:r>
      <w:r w:rsidRPr="009E5590">
        <w:rPr>
          <w:rFonts w:eastAsia="Calibri" w:hint="cs"/>
          <w:cs/>
        </w:rPr>
        <w:t>สงฆ์ไทยมาทำพิธีอุปสมบทแก่ชาว</w:t>
      </w:r>
      <w:r w:rsidRPr="009E5590">
        <w:rPr>
          <w:rFonts w:eastAsia="Calibri" w:hint="cs"/>
          <w:cs/>
        </w:rPr>
        <w:lastRenderedPageBreak/>
        <w:t xml:space="preserve">ศรีลังกา โดยการนำของพระอุบาลีมหาเถระ ในการบรรพชาอุปสมบทครั้งนั้นไม่พบหลักฐานว่ามีการอุปสมบทภิกษุณีแต่อย่างใด ในประเทศไทย ปี </w:t>
      </w:r>
      <w:r w:rsidRPr="009E5590">
        <w:rPr>
          <w:rFonts w:eastAsia="Calibri"/>
          <w:cs/>
        </w:rPr>
        <w:t>พ.ศ.๒๔๗๑</w:t>
      </w:r>
      <w:r w:rsidRPr="009E5590">
        <w:rPr>
          <w:rFonts w:eastAsia="Calibri" w:hint="cs"/>
          <w:cs/>
        </w:rPr>
        <w:t xml:space="preserve"> นาย</w:t>
      </w:r>
      <w:r w:rsidRPr="009E5590">
        <w:rPr>
          <w:rFonts w:eastAsia="Calibri"/>
          <w:cs/>
        </w:rPr>
        <w:t>นรินทร์</w:t>
      </w:r>
      <w:r w:rsidRPr="009E5590">
        <w:rPr>
          <w:rFonts w:eastAsia="Calibri" w:hint="cs"/>
          <w:cs/>
        </w:rPr>
        <w:t xml:space="preserve"> (กลึง)</w:t>
      </w:r>
      <w:r w:rsidRPr="009E5590">
        <w:rPr>
          <w:rFonts w:eastAsia="Calibri"/>
          <w:cs/>
        </w:rPr>
        <w:t xml:space="preserve"> ภาษิต</w:t>
      </w:r>
      <w:r w:rsidRPr="009E5590">
        <w:rPr>
          <w:rFonts w:eastAsia="Calibri" w:hint="cs"/>
          <w:cs/>
        </w:rPr>
        <w:t xml:space="preserve"> ได้ให้</w:t>
      </w:r>
      <w:r w:rsidRPr="009E5590">
        <w:rPr>
          <w:rFonts w:eastAsia="Calibri"/>
          <w:cs/>
        </w:rPr>
        <w:t xml:space="preserve">ลูกสาวพร้อมด้วยสตรีอีก ๖ คน </w:t>
      </w:r>
      <w:r w:rsidR="00AC179B" w:rsidRPr="009E5590">
        <w:rPr>
          <w:rFonts w:eastAsia="Calibri" w:hint="cs"/>
          <w:cs/>
        </w:rPr>
        <w:t>ออก</w:t>
      </w:r>
      <w:r w:rsidRPr="009E5590">
        <w:rPr>
          <w:rFonts w:eastAsia="Calibri"/>
          <w:cs/>
        </w:rPr>
        <w:t>บรรพชาเป็นสามเณรี</w:t>
      </w:r>
      <w:r w:rsidRPr="009E5590">
        <w:rPr>
          <w:rFonts w:eastAsia="Calibri" w:hint="cs"/>
          <w:cs/>
        </w:rPr>
        <w:t xml:space="preserve"> </w:t>
      </w:r>
      <w:r w:rsidR="00AC179B" w:rsidRPr="009E5590">
        <w:rPr>
          <w:rFonts w:eastAsia="Calibri"/>
          <w:cs/>
        </w:rPr>
        <w:t>จนกลายเป็นประเด็น</w:t>
      </w:r>
      <w:r w:rsidR="00AC179B" w:rsidRPr="009E5590">
        <w:rPr>
          <w:rFonts w:eastAsia="Calibri" w:hint="cs"/>
          <w:cs/>
        </w:rPr>
        <w:t>ให้</w:t>
      </w:r>
      <w:r w:rsidRPr="009E5590">
        <w:rPr>
          <w:rFonts w:eastAsia="Calibri"/>
          <w:cs/>
        </w:rPr>
        <w:t>สมเด็จพระกรมหลวงชินวรสิริวัตน์ ได้ทรงมีพระบัญชา</w:t>
      </w:r>
      <w:r w:rsidRPr="009E5590">
        <w:rPr>
          <w:rFonts w:eastAsia="Calibri" w:hint="cs"/>
          <w:cs/>
        </w:rPr>
        <w:t xml:space="preserve"> เมื่อ</w:t>
      </w:r>
      <w:r w:rsidRPr="009E5590">
        <w:rPr>
          <w:rFonts w:eastAsia="Calibri"/>
          <w:cs/>
        </w:rPr>
        <w:t>วันที่ ๑๘ มิถุนายน พ.ศ. ๒๔๗๑</w:t>
      </w:r>
      <w:r w:rsidRPr="009E5590">
        <w:rPr>
          <w:rFonts w:eastAsia="Calibri" w:hint="cs"/>
          <w:cs/>
        </w:rPr>
        <w:t xml:space="preserve"> </w:t>
      </w:r>
      <w:r w:rsidRPr="009E5590">
        <w:rPr>
          <w:rFonts w:eastAsia="Calibri"/>
          <w:cs/>
        </w:rPr>
        <w:t>ห้ามพระเณรไม่ให้บวชหญิงเป็นบรรพชิต</w:t>
      </w:r>
      <w:r w:rsidRPr="009E5590">
        <w:rPr>
          <w:rFonts w:eastAsia="Calibri" w:hint="cs"/>
          <w:cs/>
        </w:rPr>
        <w:t xml:space="preserve"> ด้วยเหตุว่า </w:t>
      </w:r>
      <w:r w:rsidRPr="009E5590">
        <w:rPr>
          <w:rFonts w:eastAsia="Calibri"/>
          <w:cs/>
        </w:rPr>
        <w:t>ภิกษุณีหมดสาบสูญขาดเชื้อสายมานานแล้ว</w:t>
      </w:r>
      <w:r w:rsidRPr="009E5590">
        <w:rPr>
          <w:rFonts w:eastAsia="Calibri" w:hint="cs"/>
          <w:cs/>
        </w:rPr>
        <w:t xml:space="preserve"> </w:t>
      </w:r>
      <w:r w:rsidRPr="009E5590">
        <w:rPr>
          <w:rFonts w:eastAsia="Calibri"/>
          <w:cs/>
        </w:rPr>
        <w:t>เมื่อภิกษุณีผู้รักษาขนบธรรมเนียมสืบต่อสามเณรีไม่มีแล้ว สามเณรีผู้บวชสืบต่อมาจากภิกษุณีก็ไม่มี เป็นอันเสื่อมสูญไปตามกัน</w:t>
      </w:r>
    </w:p>
    <w:p w14:paraId="3E426CC4" w14:textId="03D5F6A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E02CD8" w:rsidRPr="009E5590">
        <w:rPr>
          <w:rFonts w:eastAsia="Calibri" w:hint="cs"/>
          <w:cs/>
        </w:rPr>
        <w:t>ที่มีอยู่</w:t>
      </w:r>
      <w:r w:rsidRPr="009E5590">
        <w:rPr>
          <w:rFonts w:eastAsia="Calibri" w:hint="cs"/>
          <w:cs/>
        </w:rPr>
        <w:t xml:space="preserve">ในประเด็นวิเคราะห์การอุปสมบทสตรีเป็นภิกษุณีเถรวาทในปัจจุบัน ผู้วิจัยจึงวินิจฉัยว่า ในปัจจุบันสตรีไม่สามารถอุปสมบทเป็นภิกษุณีเถรวาทได้ เพราะไม่มีภิกษุณีสงฆ์ทำหน้าที่ให้การอุปสมบท ด้วยเหตุว่าภิกษุณีสงฆ์ได้สูญสิ้นไปหมดแล้วจึงไม่สามารถให้การอุปสมบทแก่สตรีผู้ต้องการจะบวชได้ </w:t>
      </w:r>
    </w:p>
    <w:p w14:paraId="3FC64143" w14:textId="23AC38D4" w:rsidR="00C96205" w:rsidRPr="009E5590" w:rsidRDefault="00C96205" w:rsidP="00C96205">
      <w:pPr>
        <w:tabs>
          <w:tab w:val="left" w:pos="993"/>
        </w:tabs>
        <w:rPr>
          <w:rFonts w:eastAsia="Times New Roman"/>
          <w:b/>
          <w:bCs/>
        </w:rPr>
      </w:pPr>
      <w:r w:rsidRPr="009E5590">
        <w:rPr>
          <w:rFonts w:eastAsia="Times New Roman"/>
          <w:b/>
          <w:bCs/>
          <w:cs/>
        </w:rPr>
        <w:tab/>
      </w:r>
      <w:r w:rsidRPr="009E5590">
        <w:rPr>
          <w:rFonts w:eastAsia="Times New Roman" w:hint="cs"/>
          <w:b/>
          <w:bCs/>
          <w:cs/>
        </w:rPr>
        <w:t>๔</w:t>
      </w:r>
      <w:r w:rsidRPr="009E5590">
        <w:rPr>
          <w:rFonts w:eastAsia="Times New Roman"/>
          <w:b/>
          <w:bCs/>
          <w:cs/>
        </w:rPr>
        <w:t>.</w:t>
      </w:r>
      <w:r w:rsidRPr="009E5590">
        <w:rPr>
          <w:rFonts w:eastAsia="Times New Roman" w:hint="cs"/>
          <w:b/>
          <w:bCs/>
          <w:cs/>
        </w:rPr>
        <w:t>๑</w:t>
      </w:r>
      <w:r w:rsidRPr="009E5590">
        <w:rPr>
          <w:rFonts w:eastAsia="Times New Roman"/>
          <w:b/>
          <w:bCs/>
        </w:rPr>
        <w:t>.</w:t>
      </w:r>
      <w:r w:rsidRPr="009E5590">
        <w:rPr>
          <w:rFonts w:eastAsia="Times New Roman" w:hint="cs"/>
          <w:b/>
          <w:bCs/>
          <w:cs/>
        </w:rPr>
        <w:t>๒</w:t>
      </w:r>
      <w:r w:rsidRPr="009E5590">
        <w:rPr>
          <w:rFonts w:eastAsia="Times New Roman"/>
          <w:b/>
          <w:bCs/>
          <w:cs/>
        </w:rPr>
        <w:t xml:space="preserve"> วิเคราะห์</w:t>
      </w:r>
      <w:r w:rsidR="00CB4C69" w:rsidRPr="009E5590">
        <w:rPr>
          <w:rFonts w:eastAsia="Times New Roman" w:hint="cs"/>
          <w:b/>
          <w:bCs/>
          <w:cs/>
        </w:rPr>
        <w:t>การเผยแผ่</w:t>
      </w:r>
      <w:r w:rsidRPr="009E5590">
        <w:rPr>
          <w:rFonts w:eastAsia="Times New Roman"/>
          <w:b/>
          <w:bCs/>
          <w:cs/>
        </w:rPr>
        <w:t>คำสอนที่มีผลกระทบต่อพระส</w:t>
      </w:r>
      <w:r w:rsidRPr="009E5590">
        <w:rPr>
          <w:rFonts w:eastAsia="Times New Roman" w:hint="cs"/>
          <w:b/>
          <w:bCs/>
          <w:cs/>
        </w:rPr>
        <w:t>ูตร</w:t>
      </w:r>
    </w:p>
    <w:p w14:paraId="5906C7C6" w14:textId="3EC9B232" w:rsidR="00077F70" w:rsidRPr="009E5590" w:rsidRDefault="00C96205" w:rsidP="00860BC3">
      <w:pPr>
        <w:tabs>
          <w:tab w:val="left" w:pos="993"/>
        </w:tabs>
        <w:rPr>
          <w:rFonts w:eastAsia="Calibri"/>
        </w:rPr>
      </w:pPr>
      <w:r w:rsidRPr="009E5590">
        <w:rPr>
          <w:rFonts w:eastAsia="Calibri"/>
          <w:b/>
          <w:bCs/>
          <w:cs/>
        </w:rPr>
        <w:tab/>
      </w:r>
      <w:r w:rsidRPr="009E5590">
        <w:rPr>
          <w:rFonts w:eastAsia="Calibri" w:hint="cs"/>
          <w:cs/>
        </w:rPr>
        <w:t>ในประเด็นนี้ ผู้วิจัยได้นำข้อมูล</w:t>
      </w:r>
      <w:r w:rsidRPr="009E5590">
        <w:rPr>
          <w:rFonts w:eastAsia="Calibri"/>
          <w:cs/>
        </w:rPr>
        <w:t>ที่ได้</w:t>
      </w:r>
      <w:r w:rsidRPr="009E5590">
        <w:rPr>
          <w:rFonts w:eastAsia="Calibri" w:hint="cs"/>
          <w:cs/>
        </w:rPr>
        <w:t>รวบรวมและ</w:t>
      </w:r>
      <w:r w:rsidRPr="009E5590">
        <w:rPr>
          <w:rFonts w:eastAsia="Calibri"/>
          <w:cs/>
        </w:rPr>
        <w:t>สรุป</w:t>
      </w:r>
      <w:r w:rsidRPr="009E5590">
        <w:rPr>
          <w:rFonts w:eastAsia="Calibri" w:hint="cs"/>
          <w:cs/>
        </w:rPr>
        <w:t>ประเด็น</w:t>
      </w:r>
      <w:r w:rsidRPr="009E5590">
        <w:rPr>
          <w:rFonts w:eastAsia="Calibri"/>
          <w:cs/>
        </w:rPr>
        <w:t>ไว้</w:t>
      </w:r>
      <w:r w:rsidRPr="009E5590">
        <w:rPr>
          <w:rFonts w:eastAsia="Calibri" w:hint="cs"/>
          <w:cs/>
        </w:rPr>
        <w:t>แล้ว</w:t>
      </w:r>
      <w:r w:rsidRPr="009E5590">
        <w:rPr>
          <w:rFonts w:eastAsia="Calibri"/>
          <w:cs/>
        </w:rPr>
        <w:t>ในบทที่ ๓ มา</w:t>
      </w:r>
      <w:r w:rsidRPr="009E5590">
        <w:rPr>
          <w:rFonts w:eastAsia="Calibri" w:hint="cs"/>
          <w:cs/>
        </w:rPr>
        <w:t xml:space="preserve">เพื่อศึกษาวิเคราะห์และวินิจฉัย โดยแบ่งออกเป็น ๒ ประเด็น คือ ๑. </w:t>
      </w:r>
      <w:r w:rsidRPr="009E5590">
        <w:rPr>
          <w:rFonts w:eastAsia="Calibri"/>
          <w:cs/>
        </w:rPr>
        <w:t>วิเคราะห์บุคคลผู้ใกล้เสียชีวิตอินทรีย์จะแก่กล้า</w:t>
      </w:r>
      <w:r w:rsidRPr="009E5590">
        <w:rPr>
          <w:rFonts w:eastAsia="Calibri" w:hint="cs"/>
          <w:cs/>
        </w:rPr>
        <w:t xml:space="preserve"> ๒. </w:t>
      </w:r>
      <w:r w:rsidRPr="009E5590">
        <w:rPr>
          <w:rFonts w:eastAsia="Calibri"/>
          <w:cs/>
        </w:rPr>
        <w:t>วิเคราะห์การพยากรณ์มรรคผลและคติที่ไปผู้เสียชีวิต</w:t>
      </w:r>
      <w:r w:rsidRPr="009E5590">
        <w:rPr>
          <w:rFonts w:eastAsia="Calibri" w:hint="cs"/>
          <w:cs/>
        </w:rPr>
        <w:t xml:space="preserve"> ซึ่ง</w:t>
      </w:r>
      <w:r w:rsidRPr="009E5590">
        <w:rPr>
          <w:rFonts w:eastAsia="Calibri"/>
          <w:cs/>
        </w:rPr>
        <w:t>จะเรียงลำดับ</w:t>
      </w:r>
      <w:r w:rsidRPr="009E5590">
        <w:rPr>
          <w:rFonts w:eastAsia="Calibri" w:hint="cs"/>
          <w:cs/>
        </w:rPr>
        <w:t>ประเด็น</w:t>
      </w:r>
      <w:r w:rsidRPr="009E5590">
        <w:rPr>
          <w:rFonts w:eastAsia="Calibri"/>
          <w:cs/>
        </w:rPr>
        <w:t>วิเคราะห์และวินิจฉัย ดังต่อไปนี้</w:t>
      </w:r>
    </w:p>
    <w:p w14:paraId="4544D184" w14:textId="20D1BDB9" w:rsidR="00C96205" w:rsidRPr="009E5590" w:rsidRDefault="00C96205" w:rsidP="00C96205">
      <w:pPr>
        <w:tabs>
          <w:tab w:val="left" w:pos="1134"/>
        </w:tabs>
        <w:rPr>
          <w:rFonts w:eastAsia="Calibri"/>
          <w:b/>
          <w:bCs/>
        </w:rPr>
      </w:pPr>
      <w:r w:rsidRPr="009E5590">
        <w:rPr>
          <w:rFonts w:eastAsia="Calibri" w:hint="cs"/>
          <w:b/>
          <w:bCs/>
          <w:cs/>
        </w:rPr>
        <w:t>๑</w:t>
      </w:r>
      <w:r w:rsidRPr="009E5590">
        <w:rPr>
          <w:rFonts w:eastAsia="Calibri"/>
          <w:b/>
          <w:bCs/>
        </w:rPr>
        <w:t>.</w:t>
      </w:r>
      <w:r w:rsidRPr="009E5590">
        <w:rPr>
          <w:rFonts w:eastAsia="Calibri" w:hint="cs"/>
          <w:b/>
          <w:bCs/>
          <w:cs/>
        </w:rPr>
        <w:t xml:space="preserve"> วิเคราะห์บุคคลผู้ใกล้เสียชีวิตอินทรีย์จะแก่กล้า</w:t>
      </w:r>
    </w:p>
    <w:p w14:paraId="34104F31" w14:textId="0858FD33" w:rsidR="00C96205" w:rsidRPr="009E5590" w:rsidRDefault="00C96205" w:rsidP="00C96205">
      <w:pPr>
        <w:tabs>
          <w:tab w:val="left" w:pos="993"/>
        </w:tabs>
        <w:rPr>
          <w:rFonts w:eastAsia="Calibri"/>
          <w:b/>
          <w:bCs/>
        </w:rPr>
      </w:pPr>
      <w:r w:rsidRPr="009E5590">
        <w:rPr>
          <w:rFonts w:eastAsia="Calibri"/>
          <w:b/>
          <w:bCs/>
        </w:rPr>
        <w:tab/>
      </w:r>
      <w:r w:rsidR="00847C7A"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00847C7A" w:rsidRPr="009E5590">
        <w:rPr>
          <w:rFonts w:eastAsia="Calibri"/>
          <w:cs/>
        </w:rPr>
        <w:t>บุคคลผู้ใกล้เสียชีวิตอินทรีย์จะแก่กล้า</w:t>
      </w:r>
      <w:r w:rsidR="00847C7A" w:rsidRPr="009E5590">
        <w:rPr>
          <w:rFonts w:eastAsia="Calibri" w:hint="cs"/>
          <w:cs/>
        </w:rPr>
        <w:t xml:space="preserve"> โดยมีรายละเอียดดังต่อไปนี้</w:t>
      </w:r>
    </w:p>
    <w:p w14:paraId="27603829" w14:textId="2162247E" w:rsidR="00821291" w:rsidRPr="009E5590" w:rsidRDefault="00821291" w:rsidP="00821291">
      <w:pPr>
        <w:rPr>
          <w:rFonts w:eastAsia="Calibri"/>
          <w:cs/>
        </w:rPr>
      </w:pPr>
      <w:r w:rsidRPr="009E5590">
        <w:rPr>
          <w:rFonts w:eastAsia="Calibri"/>
          <w:cs/>
        </w:rPr>
        <w:t>๑</w:t>
      </w:r>
      <w:r w:rsidRPr="009E5590">
        <w:rPr>
          <w:rFonts w:eastAsia="Calibri"/>
        </w:rPr>
        <w:t>.</w:t>
      </w:r>
      <w:r w:rsidRPr="009E5590">
        <w:rPr>
          <w:rFonts w:eastAsia="Calibri"/>
          <w:cs/>
        </w:rPr>
        <w:t xml:space="preserve"> </w:t>
      </w:r>
      <w:r w:rsidRPr="009E5590">
        <w:rPr>
          <w:rFonts w:eastAsia="Calibri" w:hint="cs"/>
          <w:cs/>
        </w:rPr>
        <w:t>เมื่อ</w:t>
      </w:r>
      <w:r w:rsidRPr="009E5590">
        <w:rPr>
          <w:rFonts w:eastAsia="Calibri"/>
          <w:cs/>
        </w:rPr>
        <w:t>ได้ฟังคำ</w:t>
      </w:r>
      <w:r w:rsidRPr="009E5590">
        <w:rPr>
          <w:rFonts w:eastAsia="Calibri" w:hint="cs"/>
          <w:cs/>
        </w:rPr>
        <w:t>สอนของ</w:t>
      </w:r>
      <w:r w:rsidRPr="009E5590">
        <w:rPr>
          <w:rFonts w:eastAsia="Calibri"/>
          <w:cs/>
        </w:rPr>
        <w:t>พระพุท</w:t>
      </w:r>
      <w:r w:rsidRPr="009E5590">
        <w:rPr>
          <w:rFonts w:eastAsia="Calibri" w:hint="cs"/>
          <w:cs/>
        </w:rPr>
        <w:t>ธเจ้า</w:t>
      </w:r>
      <w:r w:rsidRPr="009E5590">
        <w:rPr>
          <w:rFonts w:eastAsia="Calibri"/>
          <w:cs/>
        </w:rPr>
        <w:t>ก่อนสิ้นชีวิต จะละสังโยชน์ ๕ เบื้องต่ำ</w:t>
      </w:r>
      <w:r w:rsidRPr="009E5590">
        <w:rPr>
          <w:rFonts w:eastAsia="Calibri" w:hint="cs"/>
          <w:cs/>
        </w:rPr>
        <w:t xml:space="preserve"> </w:t>
      </w:r>
      <w:r w:rsidRPr="009E5590">
        <w:rPr>
          <w:rFonts w:eastAsia="Calibri"/>
          <w:cs/>
        </w:rPr>
        <w:t>ได</w:t>
      </w:r>
      <w:r w:rsidRPr="009E5590">
        <w:rPr>
          <w:rFonts w:eastAsia="Calibri" w:hint="cs"/>
          <w:cs/>
        </w:rPr>
        <w:t xml:space="preserve">้เป็นพระอนาคามี </w:t>
      </w:r>
      <w:r w:rsidRPr="009E5590">
        <w:rPr>
          <w:rFonts w:eastAsia="Calibri"/>
          <w:cs/>
        </w:rPr>
        <w:t>เพราะ</w:t>
      </w:r>
      <w:r w:rsidRPr="009E5590">
        <w:rPr>
          <w:rFonts w:eastAsia="Calibri" w:hint="cs"/>
          <w:cs/>
        </w:rPr>
        <w:t>ผู้</w:t>
      </w:r>
      <w:r w:rsidRPr="009E5590">
        <w:rPr>
          <w:rFonts w:eastAsia="Calibri"/>
          <w:cs/>
        </w:rPr>
        <w:t>ใกล้</w:t>
      </w:r>
      <w:r w:rsidRPr="009E5590">
        <w:rPr>
          <w:rFonts w:eastAsia="Calibri" w:hint="cs"/>
          <w:cs/>
        </w:rPr>
        <w:t>เสียชีวิต</w:t>
      </w:r>
      <w:r w:rsidRPr="009E5590">
        <w:rPr>
          <w:rFonts w:eastAsia="Calibri"/>
          <w:cs/>
        </w:rPr>
        <w:t>อินทรีย์ภาวนาจะแก่กล้า พระพุท</w:t>
      </w:r>
      <w:r w:rsidRPr="009E5590">
        <w:rPr>
          <w:rFonts w:eastAsia="Calibri" w:hint="cs"/>
          <w:cs/>
        </w:rPr>
        <w:t>ธ</w:t>
      </w:r>
      <w:r w:rsidRPr="009E5590">
        <w:rPr>
          <w:rFonts w:eastAsia="Calibri"/>
          <w:cs/>
        </w:rPr>
        <w:t>เจ้ารู้จังหวะของอินทรีย์ภาวนาในแต่ละ</w:t>
      </w:r>
      <w:r w:rsidRPr="009E5590">
        <w:rPr>
          <w:rFonts w:eastAsia="Calibri" w:hint="cs"/>
          <w:cs/>
        </w:rPr>
        <w:t>บุคคล</w:t>
      </w:r>
      <w:r w:rsidRPr="009E5590">
        <w:rPr>
          <w:rFonts w:eastAsia="Calibri"/>
          <w:cs/>
        </w:rPr>
        <w:t xml:space="preserve"> ดังนั้น </w:t>
      </w:r>
      <w:r w:rsidRPr="009E5590">
        <w:rPr>
          <w:rFonts w:eastAsia="Calibri" w:hint="cs"/>
          <w:cs/>
        </w:rPr>
        <w:t>ให้</w:t>
      </w:r>
      <w:r w:rsidRPr="009E5590">
        <w:rPr>
          <w:rFonts w:eastAsia="Calibri"/>
          <w:cs/>
        </w:rPr>
        <w:t>เอาคำ</w:t>
      </w:r>
      <w:r w:rsidRPr="009E5590">
        <w:rPr>
          <w:rFonts w:eastAsia="Calibri" w:hint="cs"/>
          <w:cs/>
        </w:rPr>
        <w:t>สอนของ</w:t>
      </w:r>
      <w:r w:rsidRPr="009E5590">
        <w:rPr>
          <w:rFonts w:eastAsia="Calibri"/>
          <w:cs/>
        </w:rPr>
        <w:t>พระพุทธเจ้าไปให้ผ</w:t>
      </w:r>
      <w:r w:rsidRPr="009E5590">
        <w:rPr>
          <w:rFonts w:eastAsia="Calibri" w:hint="cs"/>
          <w:cs/>
        </w:rPr>
        <w:t>ู้ใกล้เสียชีวิต</w:t>
      </w:r>
      <w:r w:rsidRPr="009E5590">
        <w:rPr>
          <w:rFonts w:eastAsia="Calibri"/>
          <w:cs/>
        </w:rPr>
        <w:t>ฟัง</w:t>
      </w:r>
    </w:p>
    <w:p w14:paraId="31573A56" w14:textId="77777777" w:rsidR="00821291" w:rsidRPr="009E5590" w:rsidRDefault="00821291" w:rsidP="00821291">
      <w:pPr>
        <w:rPr>
          <w:rFonts w:eastAsia="Calibri"/>
          <w:cs/>
        </w:rPr>
      </w:pPr>
      <w:r w:rsidRPr="009E5590">
        <w:rPr>
          <w:rFonts w:eastAsia="Calibri"/>
          <w:cs/>
        </w:rPr>
        <w:t>๒</w:t>
      </w:r>
      <w:r w:rsidRPr="009E5590">
        <w:rPr>
          <w:rFonts w:eastAsia="Calibri"/>
        </w:rPr>
        <w:t>.</w:t>
      </w:r>
      <w:r w:rsidRPr="009E5590">
        <w:rPr>
          <w:rFonts w:eastAsia="Calibri"/>
          <w:cs/>
        </w:rPr>
        <w:t xml:space="preserve"> ช่วงใกล้</w:t>
      </w:r>
      <w:r w:rsidRPr="009E5590">
        <w:rPr>
          <w:rFonts w:eastAsia="Calibri" w:hint="cs"/>
          <w:cs/>
        </w:rPr>
        <w:t>จะ</w:t>
      </w:r>
      <w:r w:rsidRPr="009E5590">
        <w:rPr>
          <w:rFonts w:eastAsia="Calibri"/>
          <w:cs/>
        </w:rPr>
        <w:t>เสียชีวิตขอ</w:t>
      </w:r>
      <w:r w:rsidRPr="009E5590">
        <w:rPr>
          <w:rFonts w:eastAsia="Calibri" w:hint="cs"/>
          <w:cs/>
        </w:rPr>
        <w:t>ให้</w:t>
      </w:r>
      <w:r w:rsidRPr="009E5590">
        <w:rPr>
          <w:rFonts w:eastAsia="Calibri"/>
          <w:cs/>
        </w:rPr>
        <w:t>ได้ฟังแค่ ๕ นาที พอ</w:t>
      </w:r>
      <w:r w:rsidRPr="009E5590">
        <w:rPr>
          <w:rFonts w:eastAsia="Calibri" w:hint="cs"/>
          <w:cs/>
        </w:rPr>
        <w:t>ได้</w:t>
      </w:r>
      <w:r w:rsidRPr="009E5590">
        <w:rPr>
          <w:rFonts w:eastAsia="Calibri"/>
          <w:cs/>
        </w:rPr>
        <w:t>ฟังปุ๊บเข้าล็อกละ คนที่กำลังนอนดิ้นทุรนทุราย</w:t>
      </w:r>
      <w:r w:rsidRPr="009E5590">
        <w:rPr>
          <w:rFonts w:eastAsia="Calibri" w:hint="cs"/>
          <w:cs/>
        </w:rPr>
        <w:t>จะ</w:t>
      </w:r>
      <w:r w:rsidRPr="009E5590">
        <w:rPr>
          <w:rFonts w:eastAsia="Calibri"/>
          <w:cs/>
        </w:rPr>
        <w:t xml:space="preserve">หยุดดิ้นทันที </w:t>
      </w:r>
      <w:r w:rsidRPr="009E5590">
        <w:rPr>
          <w:rFonts w:eastAsia="Calibri" w:hint="cs"/>
          <w:cs/>
        </w:rPr>
        <w:t>อาการ</w:t>
      </w:r>
      <w:r w:rsidRPr="009E5590">
        <w:rPr>
          <w:rFonts w:eastAsia="Calibri"/>
          <w:cs/>
        </w:rPr>
        <w:t>จะเริ่มสงบ แต่ต้องช่วง</w:t>
      </w:r>
      <w:r w:rsidRPr="009E5590">
        <w:rPr>
          <w:rFonts w:eastAsia="Calibri" w:hint="cs"/>
          <w:cs/>
        </w:rPr>
        <w:t>เวลา</w:t>
      </w:r>
      <w:r w:rsidRPr="009E5590">
        <w:rPr>
          <w:rFonts w:eastAsia="Calibri"/>
          <w:cs/>
        </w:rPr>
        <w:t>ใกล้ตายจริง ๆ แต่ถ้ายังมีแรง</w:t>
      </w:r>
      <w:r w:rsidRPr="009E5590">
        <w:rPr>
          <w:rFonts w:eastAsia="Calibri" w:hint="cs"/>
          <w:cs/>
        </w:rPr>
        <w:t>อยู่</w:t>
      </w:r>
      <w:r w:rsidRPr="009E5590">
        <w:rPr>
          <w:rFonts w:eastAsia="Calibri"/>
          <w:cs/>
        </w:rPr>
        <w:t>วิทยุขว้างทิ้งหมด แสดงว่ายังมีแรงปล่อยมันไปก่อน อินทรีย์ยังอ่อน</w:t>
      </w:r>
    </w:p>
    <w:p w14:paraId="7A65CCFB" w14:textId="77777777" w:rsidR="00821291" w:rsidRPr="009E5590" w:rsidRDefault="00821291" w:rsidP="00821291">
      <w:pPr>
        <w:rPr>
          <w:rFonts w:eastAsia="Calibri"/>
          <w:cs/>
        </w:rPr>
      </w:pPr>
      <w:r w:rsidRPr="009E5590">
        <w:rPr>
          <w:rFonts w:eastAsia="Calibri"/>
          <w:cs/>
        </w:rPr>
        <w:t>๓</w:t>
      </w:r>
      <w:r w:rsidRPr="009E5590">
        <w:rPr>
          <w:rFonts w:eastAsia="Calibri"/>
        </w:rPr>
        <w:t xml:space="preserve">. </w:t>
      </w:r>
      <w:r w:rsidRPr="009E5590">
        <w:rPr>
          <w:rFonts w:eastAsia="Calibri"/>
          <w:cs/>
        </w:rPr>
        <w:t>ในช่วงเวลา</w:t>
      </w:r>
      <w:r w:rsidRPr="009E5590">
        <w:rPr>
          <w:rFonts w:eastAsia="Calibri" w:hint="cs"/>
          <w:cs/>
        </w:rPr>
        <w:t>ที่</w:t>
      </w:r>
      <w:r w:rsidRPr="009E5590">
        <w:rPr>
          <w:rFonts w:eastAsia="Calibri"/>
          <w:cs/>
        </w:rPr>
        <w:t>ใกล้</w:t>
      </w:r>
      <w:r w:rsidRPr="009E5590">
        <w:rPr>
          <w:rFonts w:eastAsia="Calibri" w:hint="cs"/>
          <w:cs/>
        </w:rPr>
        <w:t>จะ</w:t>
      </w:r>
      <w:r w:rsidRPr="009E5590">
        <w:rPr>
          <w:rFonts w:eastAsia="Calibri"/>
          <w:cs/>
        </w:rPr>
        <w:t>ตาย อินทรีย์จะเริ่มแก่กล้า เราเห็นว่า เขาคงจะขาดสติใช้อะไรไม่ได้ สัมปชัญญะไม่มี วางความเห็น</w:t>
      </w:r>
      <w:r w:rsidRPr="009E5590">
        <w:rPr>
          <w:rFonts w:eastAsia="Calibri" w:hint="cs"/>
          <w:cs/>
        </w:rPr>
        <w:t>ของ</w:t>
      </w:r>
      <w:r w:rsidRPr="009E5590">
        <w:rPr>
          <w:rFonts w:eastAsia="Calibri"/>
          <w:cs/>
        </w:rPr>
        <w:t xml:space="preserve">เรา </w:t>
      </w:r>
      <w:r w:rsidRPr="009E5590">
        <w:rPr>
          <w:rFonts w:eastAsia="Calibri" w:hint="cs"/>
          <w:cs/>
        </w:rPr>
        <w:t>แล้ว</w:t>
      </w:r>
      <w:r w:rsidRPr="009E5590">
        <w:rPr>
          <w:rFonts w:eastAsia="Calibri"/>
          <w:cs/>
        </w:rPr>
        <w:t xml:space="preserve">มีหน้าที่เชื่อพระพุทธเจ้า นี่แหละถึงว่าศรัทธาไง ถามว่าศรัทธาอะไร </w:t>
      </w:r>
      <w:r w:rsidRPr="009E5590">
        <w:rPr>
          <w:rFonts w:eastAsia="Calibri" w:hint="cs"/>
          <w:cs/>
        </w:rPr>
        <w:t xml:space="preserve">พยัญชนะ </w:t>
      </w:r>
      <w:r w:rsidRPr="009E5590">
        <w:rPr>
          <w:rFonts w:eastAsia="Calibri"/>
          <w:cs/>
        </w:rPr>
        <w:t>พยัญชนะ</w:t>
      </w:r>
      <w:r w:rsidRPr="009E5590">
        <w:rPr>
          <w:rFonts w:eastAsia="Calibri" w:hint="cs"/>
          <w:cs/>
        </w:rPr>
        <w:t>ของ</w:t>
      </w:r>
      <w:r w:rsidRPr="009E5590">
        <w:rPr>
          <w:rFonts w:eastAsia="Calibri"/>
          <w:cs/>
        </w:rPr>
        <w:t>ศาสดา นี่คือข้อสอง สังโยชน์ ๕ ก็จะสิ้นเหมือนกัน</w:t>
      </w:r>
    </w:p>
    <w:p w14:paraId="5848E8B9" w14:textId="0CB5DDDA" w:rsidR="00C96205" w:rsidRPr="009E5590" w:rsidRDefault="00821291" w:rsidP="0023184A">
      <w:pPr>
        <w:rPr>
          <w:rFonts w:eastAsia="Calibri"/>
          <w:cs/>
        </w:rPr>
      </w:pPr>
      <w:r w:rsidRPr="009E5590">
        <w:rPr>
          <w:rFonts w:eastAsia="Calibri"/>
          <w:cs/>
        </w:rPr>
        <w:t>๔</w:t>
      </w:r>
      <w:r w:rsidRPr="009E5590">
        <w:rPr>
          <w:rFonts w:eastAsia="Calibri"/>
        </w:rPr>
        <w:t>.</w:t>
      </w:r>
      <w:r w:rsidRPr="009E5590">
        <w:rPr>
          <w:rFonts w:eastAsia="Calibri"/>
          <w:cs/>
        </w:rPr>
        <w:t xml:space="preserve"> ใครมีญาติ</w:t>
      </w:r>
      <w:r w:rsidRPr="009E5590">
        <w:rPr>
          <w:rFonts w:eastAsia="Calibri" w:hint="cs"/>
          <w:cs/>
        </w:rPr>
        <w:t>ที่</w:t>
      </w:r>
      <w:r w:rsidRPr="009E5590">
        <w:rPr>
          <w:rFonts w:eastAsia="Calibri"/>
          <w:cs/>
        </w:rPr>
        <w:t>ใกล้จะเสียชีวิต</w:t>
      </w:r>
      <w:r w:rsidRPr="009E5590">
        <w:rPr>
          <w:rFonts w:eastAsia="Calibri" w:hint="cs"/>
          <w:cs/>
        </w:rPr>
        <w:t>ให้</w:t>
      </w:r>
      <w:r w:rsidRPr="009E5590">
        <w:rPr>
          <w:rFonts w:eastAsia="Calibri"/>
          <w:cs/>
        </w:rPr>
        <w:t>เปิดคำ</w:t>
      </w:r>
      <w:r w:rsidRPr="009E5590">
        <w:rPr>
          <w:rFonts w:eastAsia="Calibri" w:hint="cs"/>
          <w:cs/>
        </w:rPr>
        <w:t>สอน</w:t>
      </w:r>
      <w:r w:rsidRPr="009E5590">
        <w:rPr>
          <w:rFonts w:eastAsia="Calibri"/>
          <w:cs/>
        </w:rPr>
        <w:t>ของ</w:t>
      </w:r>
      <w:r w:rsidRPr="009E5590">
        <w:rPr>
          <w:rFonts w:eastAsia="Calibri" w:hint="cs"/>
          <w:cs/>
        </w:rPr>
        <w:t>พระศาสดา</w:t>
      </w:r>
      <w:r w:rsidRPr="009E5590">
        <w:rPr>
          <w:rFonts w:eastAsia="Calibri"/>
          <w:cs/>
        </w:rPr>
        <w:t>ให้ฟัง</w:t>
      </w:r>
      <w:r w:rsidRPr="009E5590">
        <w:rPr>
          <w:rFonts w:eastAsia="Calibri" w:hint="cs"/>
          <w:cs/>
        </w:rPr>
        <w:t xml:space="preserve"> </w:t>
      </w:r>
      <w:r w:rsidRPr="009E5590">
        <w:rPr>
          <w:rFonts w:eastAsia="Calibri"/>
          <w:cs/>
        </w:rPr>
        <w:t xml:space="preserve">บทใดก็ได้ </w:t>
      </w:r>
      <w:r w:rsidRPr="009E5590">
        <w:rPr>
          <w:rFonts w:eastAsia="Calibri" w:hint="cs"/>
          <w:cs/>
        </w:rPr>
        <w:t>ทำไม</w:t>
      </w:r>
      <w:r w:rsidRPr="009E5590">
        <w:rPr>
          <w:rFonts w:eastAsia="Calibri"/>
          <w:cs/>
        </w:rPr>
        <w:t>คนใกล้เสียชีวิตถึงได้บรรลุ</w:t>
      </w:r>
      <w:r w:rsidRPr="009E5590">
        <w:rPr>
          <w:rFonts w:eastAsia="Calibri" w:hint="cs"/>
          <w:cs/>
        </w:rPr>
        <w:t>ธรรม</w:t>
      </w:r>
      <w:r w:rsidRPr="009E5590">
        <w:rPr>
          <w:rFonts w:eastAsia="Calibri"/>
          <w:cs/>
        </w:rPr>
        <w:t>เร็ว ความเร็วในการบรรลุ</w:t>
      </w:r>
      <w:r w:rsidRPr="009E5590">
        <w:rPr>
          <w:rFonts w:eastAsia="Calibri" w:hint="cs"/>
          <w:cs/>
        </w:rPr>
        <w:t xml:space="preserve">ธรรม </w:t>
      </w:r>
      <w:r w:rsidRPr="009E5590">
        <w:rPr>
          <w:rFonts w:eastAsia="Calibri"/>
          <w:cs/>
        </w:rPr>
        <w:t xml:space="preserve">พระองค์วัดจากอะไร วัดจากอินทรีย์ ๕ ศรัทธา วิริยะ สติ สมาธิ ปัญญา </w:t>
      </w:r>
      <w:r w:rsidRPr="009E5590">
        <w:rPr>
          <w:rFonts w:eastAsia="Calibri" w:hint="cs"/>
          <w:cs/>
        </w:rPr>
        <w:t>ใน</w:t>
      </w:r>
      <w:r w:rsidRPr="009E5590">
        <w:rPr>
          <w:rFonts w:eastAsia="Calibri"/>
          <w:cs/>
        </w:rPr>
        <w:t>ช่วงจังหวะนี้จังหวะเดียวอินทรีย์เขา</w:t>
      </w:r>
      <w:r w:rsidRPr="009E5590">
        <w:rPr>
          <w:rFonts w:eastAsia="Calibri" w:hint="cs"/>
          <w:cs/>
        </w:rPr>
        <w:t>จะ</w:t>
      </w:r>
      <w:r w:rsidRPr="009E5590">
        <w:rPr>
          <w:rFonts w:eastAsia="Calibri"/>
          <w:cs/>
        </w:rPr>
        <w:t>แก่กล้า ช่วง</w:t>
      </w:r>
      <w:r w:rsidRPr="009E5590">
        <w:rPr>
          <w:rFonts w:eastAsia="Calibri" w:hint="cs"/>
          <w:cs/>
        </w:rPr>
        <w:t>ที่</w:t>
      </w:r>
      <w:r w:rsidRPr="009E5590">
        <w:rPr>
          <w:rFonts w:eastAsia="Calibri"/>
          <w:cs/>
        </w:rPr>
        <w:t>ยังไม่ตาย</w:t>
      </w:r>
      <w:r w:rsidRPr="009E5590">
        <w:rPr>
          <w:rFonts w:eastAsia="Calibri"/>
          <w:cs/>
        </w:rPr>
        <w:lastRenderedPageBreak/>
        <w:t>อินทรีย์ของแต่ละคน</w:t>
      </w:r>
      <w:r w:rsidRPr="009E5590">
        <w:rPr>
          <w:rFonts w:eastAsia="Calibri" w:hint="cs"/>
          <w:cs/>
        </w:rPr>
        <w:t>จะ</w:t>
      </w:r>
      <w:r w:rsidRPr="009E5590">
        <w:rPr>
          <w:rFonts w:eastAsia="Calibri"/>
          <w:cs/>
        </w:rPr>
        <w:t>แก่กล้าบ้างอ่อนบ้าง แต่ช่วงจังหวะ</w:t>
      </w:r>
      <w:r w:rsidRPr="009E5590">
        <w:rPr>
          <w:rFonts w:eastAsia="Calibri" w:hint="cs"/>
          <w:cs/>
        </w:rPr>
        <w:t>ใกล้</w:t>
      </w:r>
      <w:r w:rsidRPr="009E5590">
        <w:rPr>
          <w:rFonts w:eastAsia="Calibri"/>
          <w:cs/>
        </w:rPr>
        <w:t>จะตายจริง ๆ ถ้ายังไม่ตาย</w:t>
      </w:r>
      <w:r w:rsidRPr="009E5590">
        <w:rPr>
          <w:rFonts w:eastAsia="Calibri" w:hint="cs"/>
          <w:cs/>
        </w:rPr>
        <w:t>อินทรีย์</w:t>
      </w:r>
      <w:r w:rsidRPr="009E5590">
        <w:rPr>
          <w:rFonts w:eastAsia="Calibri"/>
          <w:cs/>
        </w:rPr>
        <w:t>จะยังไม่ค่อยเท่าไหร่ ถ้า</w:t>
      </w:r>
      <w:r w:rsidRPr="009E5590">
        <w:rPr>
          <w:rFonts w:eastAsia="Calibri" w:hint="cs"/>
          <w:cs/>
        </w:rPr>
        <w:t>ใกล้</w:t>
      </w:r>
      <w:r w:rsidRPr="009E5590">
        <w:rPr>
          <w:rFonts w:eastAsia="Calibri"/>
          <w:cs/>
        </w:rPr>
        <w:t>จะตายเนี่ยะฟังคำ</w:t>
      </w:r>
      <w:r w:rsidRPr="009E5590">
        <w:rPr>
          <w:rFonts w:eastAsia="Calibri" w:hint="cs"/>
          <w:cs/>
        </w:rPr>
        <w:t>สอนของ</w:t>
      </w:r>
      <w:r w:rsidRPr="009E5590">
        <w:rPr>
          <w:rFonts w:eastAsia="Calibri"/>
          <w:cs/>
        </w:rPr>
        <w:t>พระพุทธเจ้า</w:t>
      </w:r>
      <w:r w:rsidRPr="009E5590">
        <w:rPr>
          <w:rFonts w:eastAsia="Calibri" w:hint="cs"/>
          <w:cs/>
        </w:rPr>
        <w:t>แล้ว</w:t>
      </w:r>
      <w:r w:rsidRPr="009E5590">
        <w:rPr>
          <w:rFonts w:eastAsia="Calibri"/>
          <w:cs/>
        </w:rPr>
        <w:t>เข้</w:t>
      </w:r>
      <w:r w:rsidRPr="009E5590">
        <w:rPr>
          <w:rFonts w:eastAsia="Calibri" w:hint="cs"/>
          <w:cs/>
        </w:rPr>
        <w:t>าทั้ง</w:t>
      </w:r>
      <w:r w:rsidRPr="009E5590">
        <w:rPr>
          <w:rFonts w:eastAsia="Calibri"/>
          <w:cs/>
        </w:rPr>
        <w:t>หมด</w:t>
      </w:r>
    </w:p>
    <w:p w14:paraId="0014F81F" w14:textId="0DA6410A"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ด้วยเหตุนี้ผู้วิจัยจึงตั้งข้อสังเกตอีกว่า เพราะเหตุใดพระคึกฤทธิ์จึงกล่าวยืนยันเช่นนั้น ดังนั้น</w:t>
      </w:r>
      <w:r w:rsidR="00DE2188" w:rsidRPr="009E5590">
        <w:rPr>
          <w:rFonts w:eastAsia="Calibri" w:hint="cs"/>
          <w:cs/>
        </w:rPr>
        <w:t xml:space="preserve"> </w:t>
      </w:r>
      <w:r w:rsidRPr="009E5590">
        <w:rPr>
          <w:rFonts w:eastAsia="Calibri" w:hint="cs"/>
          <w:cs/>
        </w:rPr>
        <w:t xml:space="preserve">ผู้วิจัยจึงตั้งสมมติฐานเพื่อนำข้อมูลมาวิเคราะห์และวินิจฉัยเป็น ๒ ประเด็น คือ </w:t>
      </w:r>
    </w:p>
    <w:p w14:paraId="3F7F7ADA"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๑) พระสัมมาสัมพุทธเจ้าตรัสว่าผู้ใกล้เสียชีวิตอินทรีย์จะแก่กล้า</w:t>
      </w:r>
    </w:p>
    <w:p w14:paraId="1898E2E1" w14:textId="77777777" w:rsidR="00C96205" w:rsidRPr="009E5590" w:rsidRDefault="00C96205" w:rsidP="00420BE0">
      <w:pPr>
        <w:tabs>
          <w:tab w:val="left" w:pos="993"/>
        </w:tabs>
        <w:spacing w:before="0"/>
        <w:rPr>
          <w:rFonts w:eastAsia="Calibri"/>
          <w:cs/>
        </w:rPr>
      </w:pPr>
      <w:r w:rsidRPr="009E5590">
        <w:rPr>
          <w:rFonts w:eastAsia="Calibri"/>
          <w:cs/>
        </w:rPr>
        <w:tab/>
      </w:r>
      <w:r w:rsidRPr="009E5590">
        <w:rPr>
          <w:rFonts w:eastAsia="Calibri" w:hint="cs"/>
          <w:cs/>
        </w:rPr>
        <w:t>๒) พระคึกฤทธิ์มีอินทริยปโรปริยัตตญาณ</w:t>
      </w:r>
    </w:p>
    <w:p w14:paraId="3C447F25" w14:textId="1E6FD60F" w:rsidR="00C96205" w:rsidRPr="009E5590" w:rsidRDefault="00C96205" w:rsidP="00C96205">
      <w:pPr>
        <w:tabs>
          <w:tab w:val="left" w:pos="993"/>
        </w:tabs>
        <w:rPr>
          <w:rFonts w:eastAsia="Calibri"/>
        </w:rPr>
      </w:pPr>
      <w:r w:rsidRPr="009E5590">
        <w:rPr>
          <w:rFonts w:eastAsia="Calibri"/>
          <w:cs/>
        </w:rPr>
        <w:tab/>
      </w:r>
      <w:r w:rsidR="00215893">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2ACE8B21" w14:textId="7A73B257" w:rsidR="00C96205" w:rsidRPr="009E5590" w:rsidRDefault="00C96205" w:rsidP="00C96205">
      <w:pPr>
        <w:tabs>
          <w:tab w:val="left" w:pos="1276"/>
        </w:tabs>
        <w:rPr>
          <w:rFonts w:eastAsia="Calibri"/>
          <w:b/>
          <w:bCs/>
          <w:cs/>
        </w:rPr>
      </w:pPr>
      <w:r w:rsidRPr="009E5590">
        <w:rPr>
          <w:rFonts w:eastAsia="Calibri" w:hint="cs"/>
          <w:b/>
          <w:bCs/>
          <w:cs/>
        </w:rPr>
        <w:t>๑) พระสัมมาสัมพุทธเจ้าตรัสว่าผู้ใกล้เสียชีวิตอินทรีย์จะแก่กล้า</w:t>
      </w:r>
    </w:p>
    <w:p w14:paraId="50BC3EEA" w14:textId="1D277452"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ในสมมติฐานประเด็นที่ ๑ ผู้วิจัยตั้งข้อสังเกตว่าอาจมีความเป็นไปได้ว่า พระสัมมาสัมพุทธเจ้าตรัสว่าผู้ใกล้เสียชีวิตอินทรีย์จะแก่กล้า ดังนั้น</w:t>
      </w:r>
      <w:r w:rsidR="00DE2188"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60C66D4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คำว่า อินทรีย์ ในประเด็นนี้หมายเอาเฉพาะอินทรีย์ ๕ ซึ่งในอินทรีย์ ๕ ประกอบด้วย ศรัทธา วิริยะ สติ สมาธิ และปัญญา ปรากฏหลักฐานใน</w:t>
      </w:r>
      <w:r w:rsidRPr="009E5590">
        <w:rPr>
          <w:rFonts w:eastAsia="Calibri"/>
          <w:cs/>
        </w:rPr>
        <w:t>พระสุตตันตปิฎก สังยุตตนิกาย มหาวารวรรค อินทริยสังยุต</w:t>
      </w:r>
      <w:r w:rsidRPr="009E5590">
        <w:rPr>
          <w:rFonts w:eastAsia="Calibri" w:hint="cs"/>
          <w:cs/>
        </w:rPr>
        <w:t xml:space="preserve"> </w:t>
      </w:r>
      <w:r w:rsidRPr="009E5590">
        <w:rPr>
          <w:rFonts w:eastAsia="Calibri"/>
          <w:cs/>
        </w:rPr>
        <w:t>มุทุตรวรรค ปฏิลาภสูตร</w:t>
      </w:r>
      <w:r w:rsidRPr="009E5590">
        <w:rPr>
          <w:rFonts w:eastAsia="Calibri"/>
        </w:rPr>
        <w:t xml:space="preserve"> </w:t>
      </w:r>
      <w:r w:rsidRPr="009E5590">
        <w:rPr>
          <w:rFonts w:eastAsia="Calibri" w:hint="cs"/>
          <w:cs/>
        </w:rPr>
        <w:t>ความว่า</w:t>
      </w:r>
    </w:p>
    <w:p w14:paraId="375A0CB6" w14:textId="167B8BAA" w:rsidR="00C96205" w:rsidRPr="009E5590" w:rsidRDefault="00C96205" w:rsidP="00595CBA">
      <w:pPr>
        <w:tabs>
          <w:tab w:val="left" w:pos="709"/>
        </w:tabs>
        <w:ind w:left="426" w:firstLine="283"/>
        <w:rPr>
          <w:rFonts w:eastAsia="Calibri"/>
        </w:rPr>
      </w:pPr>
      <w:r w:rsidRPr="009E5590">
        <w:rPr>
          <w:rFonts w:eastAsia="Calibri"/>
          <w:cs/>
        </w:rPr>
        <w:t>ภิกษุทั้งหลาย อินทรีย์ ๕ ประการนี้</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๑. สัทธินทรีย์ ฯลฯ ๕. ปัญญินทรีย์</w:t>
      </w:r>
    </w:p>
    <w:p w14:paraId="52C2EE1B" w14:textId="0E0B0496" w:rsidR="00C96205" w:rsidRPr="009E5590" w:rsidRDefault="00C96205" w:rsidP="00C73273">
      <w:pPr>
        <w:tabs>
          <w:tab w:val="left" w:pos="709"/>
        </w:tabs>
        <w:ind w:left="426" w:firstLine="283"/>
        <w:rPr>
          <w:rFonts w:eastAsia="Calibri"/>
        </w:rPr>
      </w:pPr>
      <w:r w:rsidRPr="009E5590">
        <w:rPr>
          <w:rFonts w:eastAsia="Calibri"/>
          <w:cs/>
        </w:rPr>
        <w:t xml:space="preserve">สัทธินทรีย์ คือ อริยสาวกเป็นผู้มีศรัทธา เชื่อพระปัญญาตรัสรู้ของตถาคตว่า ‘พระองค์เป็นพระอรหันต์ ตรัสรู้ด้วยพระองค์เอง </w:t>
      </w:r>
      <w:r w:rsidR="00C73273" w:rsidRPr="009E5590">
        <w:rPr>
          <w:rFonts w:eastAsia="Calibri" w:hint="cs"/>
          <w:cs/>
        </w:rPr>
        <w:t xml:space="preserve">ฯลฯ </w:t>
      </w:r>
      <w:r w:rsidRPr="009E5590">
        <w:rPr>
          <w:rFonts w:eastAsia="Calibri"/>
          <w:cs/>
        </w:rPr>
        <w:t>เป็นศาสดาของเทวดาและมนุษย์ทั้งหลาย’</w:t>
      </w:r>
      <w:r w:rsidR="00C73273" w:rsidRPr="009E5590">
        <w:rPr>
          <w:rFonts w:eastAsia="Calibri" w:hint="cs"/>
          <w:cs/>
        </w:rPr>
        <w:t xml:space="preserve"> </w:t>
      </w:r>
      <w:r w:rsidRPr="009E5590">
        <w:rPr>
          <w:rFonts w:eastAsia="Calibri"/>
          <w:cs/>
        </w:rPr>
        <w:t>เรียกว่า สัทธินทรีย์</w:t>
      </w:r>
    </w:p>
    <w:p w14:paraId="35A54F03" w14:textId="77777777" w:rsidR="00C73273" w:rsidRPr="009E5590" w:rsidRDefault="00C96205" w:rsidP="00595CBA">
      <w:pPr>
        <w:tabs>
          <w:tab w:val="left" w:pos="709"/>
        </w:tabs>
        <w:ind w:left="426" w:firstLine="283"/>
        <w:rPr>
          <w:rFonts w:eastAsia="Calibri"/>
        </w:rPr>
      </w:pPr>
      <w:r w:rsidRPr="009E5590">
        <w:rPr>
          <w:rFonts w:eastAsia="Calibri"/>
          <w:cs/>
        </w:rPr>
        <w:t>วิริยินทรีย์ คือ อริยสาวกปรารภสัมมัปปธาน ๔ ประการ ย่อมได้ความเพียร</w:t>
      </w:r>
      <w:r w:rsidRPr="009E5590">
        <w:rPr>
          <w:rFonts w:eastAsia="Calibri" w:hint="cs"/>
          <w:cs/>
        </w:rPr>
        <w:t xml:space="preserve"> </w:t>
      </w:r>
      <w:r w:rsidRPr="009E5590">
        <w:rPr>
          <w:rFonts w:eastAsia="Calibri"/>
          <w:cs/>
        </w:rPr>
        <w:t xml:space="preserve">เรียกว่า </w:t>
      </w:r>
    </w:p>
    <w:p w14:paraId="1B355D26" w14:textId="21D4FAB0" w:rsidR="00C96205" w:rsidRPr="009E5590" w:rsidRDefault="00C96205" w:rsidP="00C73273">
      <w:pPr>
        <w:tabs>
          <w:tab w:val="left" w:pos="709"/>
        </w:tabs>
        <w:spacing w:before="0"/>
        <w:ind w:left="425" w:firstLine="284"/>
        <w:rPr>
          <w:rFonts w:eastAsia="Calibri"/>
        </w:rPr>
      </w:pPr>
      <w:r w:rsidRPr="009E5590">
        <w:rPr>
          <w:rFonts w:eastAsia="Calibri"/>
          <w:cs/>
        </w:rPr>
        <w:t>วิริยินทรีย์</w:t>
      </w:r>
    </w:p>
    <w:p w14:paraId="53BD5606" w14:textId="5E9E838F" w:rsidR="00C96205" w:rsidRPr="009E5590" w:rsidRDefault="00C96205" w:rsidP="00595CBA">
      <w:pPr>
        <w:tabs>
          <w:tab w:val="left" w:pos="709"/>
        </w:tabs>
        <w:ind w:firstLine="709"/>
        <w:rPr>
          <w:rFonts w:eastAsia="Calibri"/>
        </w:rPr>
      </w:pPr>
      <w:r w:rsidRPr="009E5590">
        <w:rPr>
          <w:rFonts w:eastAsia="Calibri"/>
          <w:cs/>
        </w:rPr>
        <w:t>สตินทรีย์ คือ อริยสาวกปรารภสติปัฏฐาน ๔ ประการ ย่อมได้สติ</w:t>
      </w:r>
      <w:r w:rsidRPr="009E5590">
        <w:rPr>
          <w:rFonts w:eastAsia="Calibri" w:hint="cs"/>
          <w:cs/>
        </w:rPr>
        <w:t xml:space="preserve"> </w:t>
      </w:r>
      <w:r w:rsidRPr="009E5590">
        <w:rPr>
          <w:rFonts w:eastAsia="Calibri"/>
          <w:cs/>
        </w:rPr>
        <w:t>เรียกว่า สตินทรีย์</w:t>
      </w:r>
    </w:p>
    <w:p w14:paraId="3895F544" w14:textId="77777777" w:rsidR="00C73273" w:rsidRPr="009E5590" w:rsidRDefault="00C96205" w:rsidP="00595CBA">
      <w:pPr>
        <w:tabs>
          <w:tab w:val="left" w:pos="709"/>
        </w:tabs>
        <w:ind w:firstLine="709"/>
        <w:rPr>
          <w:rFonts w:eastAsia="Calibri"/>
        </w:rPr>
      </w:pPr>
      <w:r w:rsidRPr="009E5590">
        <w:rPr>
          <w:rFonts w:eastAsia="Calibri"/>
          <w:cs/>
        </w:rPr>
        <w:t>สมาธินทรีย์ คือ อริยสาวกทำนิพ</w:t>
      </w:r>
      <w:r w:rsidR="00C73273" w:rsidRPr="009E5590">
        <w:rPr>
          <w:rFonts w:eastAsia="Calibri"/>
          <w:cs/>
        </w:rPr>
        <w:t xml:space="preserve">พานให้เป็นอารมณ์ </w:t>
      </w:r>
      <w:r w:rsidR="00C73273" w:rsidRPr="009E5590">
        <w:rPr>
          <w:rFonts w:eastAsia="Calibri" w:hint="cs"/>
          <w:cs/>
        </w:rPr>
        <w:t>แล้ว</w:t>
      </w:r>
      <w:r w:rsidR="00C73273" w:rsidRPr="009E5590">
        <w:rPr>
          <w:rFonts w:eastAsia="Calibri"/>
          <w:cs/>
        </w:rPr>
        <w:t>ได้สมาธิ</w:t>
      </w:r>
      <w:r w:rsidRPr="009E5590">
        <w:rPr>
          <w:rFonts w:eastAsia="Calibri"/>
          <w:cs/>
        </w:rPr>
        <w:t>เอกัคคตาจิต</w:t>
      </w:r>
      <w:r w:rsidRPr="009E5590">
        <w:rPr>
          <w:rFonts w:eastAsia="Calibri" w:hint="cs"/>
          <w:cs/>
        </w:rPr>
        <w:t xml:space="preserve"> </w:t>
      </w:r>
      <w:r w:rsidRPr="009E5590">
        <w:rPr>
          <w:rFonts w:eastAsia="Calibri"/>
          <w:cs/>
        </w:rPr>
        <w:t xml:space="preserve">เรียกว่า </w:t>
      </w:r>
    </w:p>
    <w:p w14:paraId="2B14BE9A" w14:textId="6BEEF330" w:rsidR="00C96205" w:rsidRPr="009E5590" w:rsidRDefault="00C96205" w:rsidP="00C73273">
      <w:pPr>
        <w:tabs>
          <w:tab w:val="left" w:pos="709"/>
        </w:tabs>
        <w:spacing w:before="0"/>
        <w:ind w:firstLine="709"/>
        <w:rPr>
          <w:rFonts w:eastAsia="Calibri"/>
        </w:rPr>
      </w:pPr>
      <w:r w:rsidRPr="009E5590">
        <w:rPr>
          <w:rFonts w:eastAsia="Calibri"/>
          <w:cs/>
        </w:rPr>
        <w:t>สมาธินทรีย์</w:t>
      </w:r>
    </w:p>
    <w:p w14:paraId="7BA8D9B1" w14:textId="77777777" w:rsidR="00C73273" w:rsidRPr="009E5590" w:rsidRDefault="00C96205" w:rsidP="00CB42E8">
      <w:pPr>
        <w:ind w:left="426" w:firstLine="283"/>
        <w:rPr>
          <w:rFonts w:eastAsia="Calibri"/>
        </w:rPr>
      </w:pPr>
      <w:r w:rsidRPr="009E5590">
        <w:rPr>
          <w:rFonts w:eastAsia="Calibri"/>
          <w:cs/>
        </w:rPr>
        <w:t>ปัญญินทรีย์ คือ อริยสาวก</w:t>
      </w:r>
      <w:r w:rsidR="00C73273" w:rsidRPr="009E5590">
        <w:rPr>
          <w:rFonts w:eastAsia="Calibri"/>
          <w:cs/>
        </w:rPr>
        <w:t>เป็นผู้มีปัญญา</w:t>
      </w:r>
      <w:r w:rsidRPr="009E5590">
        <w:rPr>
          <w:rFonts w:eastAsia="Calibri"/>
          <w:cs/>
        </w:rPr>
        <w:t>เครื่องพิจารณาเห็นทั้งความเกิดและความดับ</w:t>
      </w:r>
    </w:p>
    <w:p w14:paraId="55E0EFD0" w14:textId="4EB0453C" w:rsidR="00C96205" w:rsidRPr="009E5590" w:rsidRDefault="00C96205" w:rsidP="00C73273">
      <w:pPr>
        <w:tabs>
          <w:tab w:val="left" w:pos="709"/>
        </w:tabs>
        <w:spacing w:before="0"/>
        <w:ind w:left="425" w:firstLine="284"/>
        <w:rPr>
          <w:rFonts w:eastAsia="Calibri"/>
          <w:cs/>
        </w:rPr>
      </w:pPr>
      <w:r w:rsidRPr="009E5590">
        <w:rPr>
          <w:rFonts w:eastAsia="Calibri"/>
          <w:cs/>
        </w:rPr>
        <w:t>ชำแรกกิเลส ให้สิ้นทุกข์</w:t>
      </w:r>
      <w:r w:rsidR="00C73273" w:rsidRPr="009E5590">
        <w:rPr>
          <w:rFonts w:eastAsia="Calibri" w:hint="cs"/>
          <w:cs/>
        </w:rPr>
        <w:t xml:space="preserve"> </w:t>
      </w:r>
      <w:r w:rsidRPr="009E5590">
        <w:rPr>
          <w:rFonts w:eastAsia="Calibri"/>
          <w:cs/>
        </w:rPr>
        <w:t>เรียกว่า ปัญญินทรีย์</w:t>
      </w:r>
      <w:r w:rsidRPr="009E5590">
        <w:rPr>
          <w:rFonts w:eastAsia="Calibri"/>
          <w:vertAlign w:val="superscript"/>
          <w:cs/>
        </w:rPr>
        <w:footnoteReference w:id="335"/>
      </w:r>
    </w:p>
    <w:p w14:paraId="315CDE8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นอกจากนี้ พระผู้มีพระภาคยังตรัสอีกว่า อินทรีย์ทั้ง ๕ นั้นไม่สามารถที่จะเกิดขึ้นมาเองได้ ถ้าเว้นขาดเสียจากวินัยของพระองค์ มีหลักฐานปรากฏในพระสุตตันตปิฎก สังยุตตนิกาย มหาวรรค อินทริยสังยุต </w:t>
      </w:r>
      <w:r w:rsidRPr="009E5590">
        <w:rPr>
          <w:rFonts w:eastAsia="Calibri"/>
          <w:cs/>
        </w:rPr>
        <w:t>สูกรขตวรรค</w:t>
      </w:r>
      <w:r w:rsidRPr="009E5590">
        <w:rPr>
          <w:rFonts w:eastAsia="Calibri" w:hint="cs"/>
          <w:cs/>
        </w:rPr>
        <w:t xml:space="preserve"> </w:t>
      </w:r>
      <w:r w:rsidRPr="009E5590">
        <w:rPr>
          <w:rFonts w:eastAsia="Calibri"/>
          <w:cs/>
        </w:rPr>
        <w:t>ทุติยอุปปาทสูตร</w:t>
      </w:r>
      <w:r w:rsidRPr="009E5590">
        <w:rPr>
          <w:rFonts w:eastAsia="Calibri" w:hint="cs"/>
          <w:cs/>
        </w:rPr>
        <w:t xml:space="preserve"> ความว่า</w:t>
      </w:r>
    </w:p>
    <w:p w14:paraId="52D26E7C" w14:textId="45FC3EFE" w:rsidR="00C96205" w:rsidRPr="009E5590" w:rsidRDefault="00C96205" w:rsidP="00CB42E8">
      <w:pPr>
        <w:ind w:left="426" w:firstLine="283"/>
        <w:rPr>
          <w:rFonts w:eastAsia="Calibri"/>
        </w:rPr>
      </w:pPr>
      <w:r w:rsidRPr="009E5590">
        <w:rPr>
          <w:rFonts w:eastAsia="Calibri"/>
          <w:cs/>
        </w:rPr>
        <w:lastRenderedPageBreak/>
        <w:t>ภิกษุทั้งหลาย อินทรีย์ ๕ ประการนี้ที่บุคคลเจริญ ทำให้มากแล้ว</w:t>
      </w:r>
      <w:r w:rsidRPr="009E5590">
        <w:rPr>
          <w:rFonts w:eastAsia="Calibri" w:hint="cs"/>
          <w:cs/>
        </w:rPr>
        <w:t xml:space="preserve"> </w:t>
      </w:r>
      <w:r w:rsidRPr="009E5590">
        <w:rPr>
          <w:rFonts w:eastAsia="Calibri"/>
          <w:cs/>
        </w:rPr>
        <w:t>ที่ยังไม่เกิดย่อมเกิดขึ้น เว้นวินัยของพระสุคต ย่อมไม่เกิดขึ้น</w:t>
      </w:r>
    </w:p>
    <w:p w14:paraId="6DE56BC7" w14:textId="667560DB" w:rsidR="00C96205" w:rsidRPr="009E5590" w:rsidRDefault="00C96205" w:rsidP="00595CBA">
      <w:pPr>
        <w:tabs>
          <w:tab w:val="left" w:pos="709"/>
        </w:tabs>
        <w:ind w:firstLine="709"/>
        <w:rPr>
          <w:rFonts w:eastAsia="Calibri"/>
        </w:rPr>
      </w:pPr>
      <w:r w:rsidRPr="009E5590">
        <w:rPr>
          <w:rFonts w:eastAsia="Calibri"/>
          <w:cs/>
        </w:rPr>
        <w:t>อินทรีย์ ๕ ประการ อะไรบ้าง คือ</w:t>
      </w:r>
    </w:p>
    <w:p w14:paraId="15649E3E" w14:textId="3E6A56C0" w:rsidR="00C96205" w:rsidRPr="009E5590" w:rsidRDefault="00C96205" w:rsidP="00595CBA">
      <w:pPr>
        <w:ind w:firstLine="709"/>
        <w:rPr>
          <w:rFonts w:eastAsia="Calibri"/>
        </w:rPr>
      </w:pPr>
      <w:r w:rsidRPr="009E5590">
        <w:rPr>
          <w:rFonts w:eastAsia="Calibri"/>
          <w:cs/>
        </w:rPr>
        <w:t xml:space="preserve">๑. สัทธินทรีย์ </w:t>
      </w:r>
      <w:r w:rsidRPr="009E5590">
        <w:rPr>
          <w:rFonts w:eastAsia="Calibri"/>
          <w:cs/>
        </w:rPr>
        <w:tab/>
        <w:t>๒. วิริยินทรีย์</w:t>
      </w:r>
    </w:p>
    <w:p w14:paraId="50176832" w14:textId="108EDFB1" w:rsidR="00C96205" w:rsidRPr="009E5590" w:rsidRDefault="00C96205" w:rsidP="00595CBA">
      <w:pPr>
        <w:tabs>
          <w:tab w:val="left" w:pos="709"/>
        </w:tabs>
        <w:spacing w:before="0"/>
        <w:ind w:firstLine="709"/>
        <w:rPr>
          <w:rFonts w:eastAsia="Calibri"/>
        </w:rPr>
      </w:pPr>
      <w:r w:rsidRPr="009E5590">
        <w:rPr>
          <w:rFonts w:eastAsia="Calibri"/>
          <w:cs/>
        </w:rPr>
        <w:t xml:space="preserve">๓. สตินทรีย์   </w:t>
      </w:r>
      <w:r w:rsidRPr="009E5590">
        <w:rPr>
          <w:rFonts w:eastAsia="Calibri"/>
          <w:cs/>
        </w:rPr>
        <w:tab/>
        <w:t>๔. สมาธินทรีย์</w:t>
      </w:r>
    </w:p>
    <w:p w14:paraId="2D051E6E" w14:textId="542837E8" w:rsidR="00C96205" w:rsidRPr="009E5590" w:rsidRDefault="00C96205" w:rsidP="00595CBA">
      <w:pPr>
        <w:tabs>
          <w:tab w:val="left" w:pos="709"/>
        </w:tabs>
        <w:spacing w:before="0"/>
        <w:ind w:firstLine="709"/>
        <w:rPr>
          <w:rFonts w:eastAsia="Calibri"/>
        </w:rPr>
      </w:pPr>
      <w:r w:rsidRPr="009E5590">
        <w:rPr>
          <w:rFonts w:eastAsia="Calibri"/>
          <w:cs/>
        </w:rPr>
        <w:t>๕. ปัญญินทรีย์</w:t>
      </w:r>
    </w:p>
    <w:p w14:paraId="386D3AC0" w14:textId="4011AE9D" w:rsidR="00C96205" w:rsidRPr="009E5590" w:rsidRDefault="00C96205" w:rsidP="00CB42E8">
      <w:pPr>
        <w:ind w:left="426" w:firstLine="283"/>
        <w:rPr>
          <w:rFonts w:eastAsia="Calibri"/>
        </w:rPr>
      </w:pPr>
      <w:r w:rsidRPr="009E5590">
        <w:rPr>
          <w:rFonts w:eastAsia="Calibri"/>
          <w:cs/>
        </w:rPr>
        <w:t>อินทรีย์ ๕ ประการนี้ที่บุคคลเจริญ ทำให้มากแล้ว ที่ยังไม่เกิดย่อมเกิดขึ้น</w:t>
      </w:r>
      <w:r w:rsidRPr="009E5590">
        <w:rPr>
          <w:rFonts w:eastAsia="Calibri" w:hint="cs"/>
          <w:cs/>
        </w:rPr>
        <w:t xml:space="preserve"> </w:t>
      </w:r>
      <w:r w:rsidRPr="009E5590">
        <w:rPr>
          <w:rFonts w:eastAsia="Calibri"/>
          <w:cs/>
        </w:rPr>
        <w:t>เว้นวินัยของพระสุคต ย่อมไม่เกิดขึ้น</w:t>
      </w:r>
      <w:r w:rsidRPr="009E5590">
        <w:rPr>
          <w:rFonts w:eastAsia="Calibri"/>
        </w:rPr>
        <w:t>”</w:t>
      </w:r>
      <w:r w:rsidRPr="009E5590">
        <w:rPr>
          <w:rFonts w:eastAsia="Calibri"/>
          <w:vertAlign w:val="superscript"/>
        </w:rPr>
        <w:footnoteReference w:id="336"/>
      </w:r>
    </w:p>
    <w:p w14:paraId="5173BAF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และพระองค์ยังทรงตรัสบอกวิธีการทำอินทรีย์ ๕ ให้เจริญ ดังหลักฐานปรากฏใน</w:t>
      </w:r>
      <w:r w:rsidRPr="009E5590">
        <w:rPr>
          <w:rFonts w:eastAsia="Calibri"/>
          <w:cs/>
        </w:rPr>
        <w:t>พระสุตตันตปิฎก ขุททกนิกาย ปฏิสัมภิทามรรค มหาวรรค</w:t>
      </w:r>
      <w:r w:rsidRPr="009E5590">
        <w:rPr>
          <w:rFonts w:eastAsia="Calibri" w:hint="cs"/>
          <w:cs/>
        </w:rPr>
        <w:t xml:space="preserve"> </w:t>
      </w:r>
      <w:r w:rsidRPr="009E5590">
        <w:rPr>
          <w:rFonts w:eastAsia="Calibri"/>
          <w:cs/>
        </w:rPr>
        <w:t>อินทริยกถา ปฐมสุตตันตนิทเทส</w:t>
      </w:r>
      <w:r w:rsidRPr="009E5590">
        <w:rPr>
          <w:rFonts w:eastAsia="Calibri"/>
        </w:rPr>
        <w:t xml:space="preserve"> </w:t>
      </w:r>
      <w:r w:rsidRPr="009E5590">
        <w:rPr>
          <w:rFonts w:eastAsia="Calibri" w:hint="cs"/>
          <w:cs/>
        </w:rPr>
        <w:t>ความว่า</w:t>
      </w:r>
    </w:p>
    <w:p w14:paraId="5FD80F5C" w14:textId="01649CF3" w:rsidR="00C96205" w:rsidRPr="009E5590" w:rsidRDefault="00C96205" w:rsidP="004537CE">
      <w:pPr>
        <w:tabs>
          <w:tab w:val="left" w:pos="709"/>
        </w:tabs>
        <w:ind w:firstLine="709"/>
        <w:rPr>
          <w:rFonts w:eastAsia="Calibri"/>
        </w:rPr>
      </w:pPr>
      <w:r w:rsidRPr="009E5590">
        <w:rPr>
          <w:rFonts w:eastAsia="Calibri" w:hint="cs"/>
          <w:cs/>
        </w:rPr>
        <w:t xml:space="preserve">... </w:t>
      </w:r>
      <w:r w:rsidRPr="009E5590">
        <w:rPr>
          <w:rFonts w:eastAsia="Calibri"/>
          <w:cs/>
        </w:rPr>
        <w:t>การเจริญอินทรีย์ ๕ มีได้ด้วยอาการเท่าไร</w:t>
      </w:r>
    </w:p>
    <w:p w14:paraId="7ED22BC3" w14:textId="0BE5B693" w:rsidR="00C96205" w:rsidRPr="009E5590" w:rsidRDefault="00C96205" w:rsidP="00CB42E8">
      <w:pPr>
        <w:ind w:left="426" w:firstLine="283"/>
        <w:rPr>
          <w:rFonts w:eastAsia="Calibri"/>
        </w:rPr>
      </w:pPr>
      <w:r w:rsidRPr="009E5590">
        <w:rPr>
          <w:rFonts w:eastAsia="Calibri"/>
          <w:cs/>
        </w:rPr>
        <w:t>คือ อินทรีย์ ๕ อันบุคคลย่อมเจริญด้วยอาการ ๑๐ อย่าง การเจริญอินทรีย์ ๕</w:t>
      </w:r>
      <w:r w:rsidRPr="009E5590">
        <w:rPr>
          <w:rFonts w:eastAsia="Calibri" w:hint="cs"/>
          <w:cs/>
        </w:rPr>
        <w:t xml:space="preserve"> </w:t>
      </w:r>
      <w:r w:rsidRPr="009E5590">
        <w:rPr>
          <w:rFonts w:eastAsia="Calibri"/>
          <w:cs/>
        </w:rPr>
        <w:t>มีได้ด้วยอาการ ๑๐ อย่าง บุคคลเมื่อละความไม่มีศรัทธา ชื่อว่าเจริญสัทธินทรีย์</w:t>
      </w:r>
      <w:r w:rsidRPr="009E5590">
        <w:rPr>
          <w:rFonts w:eastAsia="Calibri" w:hint="cs"/>
          <w:cs/>
        </w:rPr>
        <w:t xml:space="preserve"> </w:t>
      </w:r>
      <w:r w:rsidRPr="009E5590">
        <w:rPr>
          <w:rFonts w:eastAsia="Calibri"/>
          <w:cs/>
        </w:rPr>
        <w:t>เมื่อเจริญสัทธินทรีย์ ชื่อว่าละความไม่มีศรัทธา เมื่อละความเกียจคร้าน ชื่อว่าเจริญวิริยินทรีย์ เมื่อเจริญวิริยินทรีย์ ชื่อว่าละความเกียจคร้าน เมื่อละความประมาท</w:t>
      </w:r>
      <w:r w:rsidRPr="009E5590">
        <w:rPr>
          <w:rFonts w:eastAsia="Calibri" w:hint="cs"/>
          <w:cs/>
        </w:rPr>
        <w:t xml:space="preserve"> </w:t>
      </w:r>
      <w:r w:rsidRPr="009E5590">
        <w:rPr>
          <w:rFonts w:eastAsia="Calibri"/>
          <w:cs/>
        </w:rPr>
        <w:t>ชื่อว่าเจริญสตินทรีย์ เมื่อเจริญสตินทรีย์ ชื่อว่าละความประมาท เมื่อละอุทธัจจะ</w:t>
      </w:r>
      <w:r w:rsidRPr="009E5590">
        <w:rPr>
          <w:rFonts w:eastAsia="Calibri" w:hint="cs"/>
          <w:cs/>
        </w:rPr>
        <w:t xml:space="preserve"> </w:t>
      </w:r>
      <w:r w:rsidRPr="009E5590">
        <w:rPr>
          <w:rFonts w:eastAsia="Calibri"/>
          <w:cs/>
        </w:rPr>
        <w:t>ชื่อว่าเจริญสมาธินทรีย์ เมื่อเจริญสมาธินทรีย์ ชื่อว่าละอุทธัจจะ เมื่อละอวิชชา ชื่อว่าเจริญปัญญินทรีย์ เมื่อเจริญปัญญินทรีย์ ชื่อว่าละอวิชชา อินทรีย์ ๕ อันบุคคลย่อมเจริญด้วยอาการ ๑๐ อย่างนี้ การเจริญอินทรีย์ ๕ มีได้ด้วยอาการ ๑๐ อย่างนี้</w:t>
      </w:r>
      <w:r w:rsidRPr="009E5590">
        <w:rPr>
          <w:rFonts w:eastAsia="Calibri"/>
          <w:vertAlign w:val="superscript"/>
          <w:cs/>
        </w:rPr>
        <w:footnoteReference w:id="337"/>
      </w:r>
    </w:p>
    <w:p w14:paraId="5FE5D4E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ทั้งยังมีพระดำรัสว่า อินทรีย์ ๕ ถ้าบุคคลเจริญทำให้มากแล้ว จึงจะเป็นไปเพื่อะสังโยชน์ ซึ่งปรากฏหลักฐานใน</w:t>
      </w:r>
      <w:r w:rsidRPr="009E5590">
        <w:rPr>
          <w:rFonts w:eastAsia="Calibri"/>
          <w:cs/>
        </w:rPr>
        <w:t>พระสุตตันตปิฎก สังยุตตนิกาย มหาวารวรรค อินทริยสังยุต</w:t>
      </w:r>
      <w:r w:rsidRPr="009E5590">
        <w:rPr>
          <w:rFonts w:eastAsia="Calibri" w:hint="cs"/>
          <w:cs/>
        </w:rPr>
        <w:t xml:space="preserve"> </w:t>
      </w:r>
      <w:r w:rsidRPr="009E5590">
        <w:rPr>
          <w:rFonts w:eastAsia="Calibri"/>
          <w:cs/>
        </w:rPr>
        <w:t>โพธิปักขิยวรรค สัญโญชนสูตร</w:t>
      </w:r>
      <w:r w:rsidRPr="009E5590">
        <w:rPr>
          <w:rFonts w:eastAsia="Calibri" w:hint="cs"/>
          <w:cs/>
        </w:rPr>
        <w:t xml:space="preserve"> ความว่า</w:t>
      </w:r>
    </w:p>
    <w:p w14:paraId="0F25352E" w14:textId="176D37D3" w:rsidR="00C96205" w:rsidRPr="009E5590" w:rsidRDefault="00C96205" w:rsidP="00CB42E8">
      <w:pPr>
        <w:ind w:left="426" w:firstLine="283"/>
        <w:rPr>
          <w:rFonts w:eastAsia="Calibri"/>
        </w:rPr>
      </w:pPr>
      <w:r w:rsidRPr="009E5590">
        <w:rPr>
          <w:rFonts w:eastAsia="Calibri"/>
          <w:cs/>
        </w:rPr>
        <w:t>พระผู้มีพระภาคตรัสว่า “ภิกษุทั้งหลาย อินทรีย์ ๕ ประการนี้ที่บุคคลเจริญ</w:t>
      </w:r>
      <w:r w:rsidRPr="009E5590">
        <w:rPr>
          <w:rFonts w:eastAsia="Calibri" w:hint="cs"/>
          <w:cs/>
        </w:rPr>
        <w:t xml:space="preserve"> </w:t>
      </w:r>
      <w:r w:rsidRPr="009E5590">
        <w:rPr>
          <w:rFonts w:eastAsia="Calibri"/>
          <w:cs/>
        </w:rPr>
        <w:t>ทำให้มากแล้ว ย่อมเป็นไปเพื่อละสังโยชน์</w:t>
      </w:r>
    </w:p>
    <w:p w14:paraId="2175CCFA" w14:textId="1E8D32D5" w:rsidR="00C96205" w:rsidRPr="009E5590" w:rsidRDefault="00C96205" w:rsidP="004537CE">
      <w:pPr>
        <w:tabs>
          <w:tab w:val="left" w:pos="426"/>
          <w:tab w:val="left" w:pos="709"/>
        </w:tabs>
        <w:ind w:firstLine="709"/>
        <w:rPr>
          <w:rFonts w:eastAsia="Calibri"/>
        </w:rPr>
      </w:pPr>
      <w:r w:rsidRPr="009E5590">
        <w:rPr>
          <w:rFonts w:eastAsia="Calibri"/>
          <w:cs/>
        </w:rPr>
        <w:t>อินทรีย์ ๕ ประการ อะไรบ้าง คือ</w:t>
      </w:r>
    </w:p>
    <w:p w14:paraId="3F454D31" w14:textId="29E3E87A" w:rsidR="00C96205" w:rsidRPr="009E5590" w:rsidRDefault="00C96205" w:rsidP="004537CE">
      <w:pPr>
        <w:tabs>
          <w:tab w:val="left" w:pos="709"/>
        </w:tabs>
        <w:ind w:firstLine="709"/>
        <w:rPr>
          <w:rFonts w:eastAsia="Calibri"/>
        </w:rPr>
      </w:pPr>
      <w:r w:rsidRPr="009E5590">
        <w:rPr>
          <w:rFonts w:eastAsia="Calibri"/>
          <w:cs/>
        </w:rPr>
        <w:t>๑. สัทธินทรีย์ ฯลฯ ๕. ปัญญินทรีย์</w:t>
      </w:r>
    </w:p>
    <w:p w14:paraId="60AF1762" w14:textId="275A54A8" w:rsidR="00C96205" w:rsidRPr="009E5590" w:rsidRDefault="00C96205" w:rsidP="004537CE">
      <w:pPr>
        <w:tabs>
          <w:tab w:val="left" w:pos="426"/>
          <w:tab w:val="left" w:pos="709"/>
        </w:tabs>
        <w:ind w:firstLine="709"/>
        <w:rPr>
          <w:rFonts w:eastAsia="Calibri"/>
        </w:rPr>
      </w:pPr>
      <w:r w:rsidRPr="009E5590">
        <w:rPr>
          <w:rFonts w:eastAsia="Calibri"/>
          <w:cs/>
        </w:rPr>
        <w:t>อินทรีย์ ๕ ประการนี้ที่บุคคลเจริญ ทำให้มากแล้ว ย่อมเป็นไปเพื่อละสังโยชน์”</w:t>
      </w:r>
      <w:r w:rsidRPr="009E5590">
        <w:rPr>
          <w:rFonts w:eastAsia="Calibri"/>
          <w:vertAlign w:val="superscript"/>
          <w:cs/>
        </w:rPr>
        <w:footnoteReference w:id="338"/>
      </w:r>
    </w:p>
    <w:p w14:paraId="3820E87D"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อินทรีย์ ๕ ที่บุคคลเจริญทำให้มากแล้ว จะหวังผลได้ ๑ ใน ๗ ประการ อย่างใดอย่างหนึ่ง ซึ่งมีหลักฐานปรากฏใน</w:t>
      </w:r>
      <w:r w:rsidRPr="009E5590">
        <w:rPr>
          <w:rFonts w:eastAsia="Calibri"/>
          <w:cs/>
        </w:rPr>
        <w:t>พระสุตตันตปิฎก สังยุตตนิกาย มหาวารวรรค อินทริยสังยุต</w:t>
      </w:r>
      <w:r w:rsidRPr="009E5590">
        <w:rPr>
          <w:rFonts w:eastAsia="Calibri" w:hint="cs"/>
          <w:cs/>
        </w:rPr>
        <w:t xml:space="preserve"> </w:t>
      </w:r>
      <w:r w:rsidRPr="009E5590">
        <w:rPr>
          <w:rFonts w:eastAsia="Calibri"/>
          <w:cs/>
        </w:rPr>
        <w:t>โพธิปักขิยวรรค ทุติยผลสูตร</w:t>
      </w:r>
      <w:r w:rsidRPr="009E5590">
        <w:rPr>
          <w:rFonts w:eastAsia="Calibri" w:hint="cs"/>
          <w:cs/>
        </w:rPr>
        <w:t xml:space="preserve"> ความว่า</w:t>
      </w:r>
    </w:p>
    <w:p w14:paraId="6183CDBD" w14:textId="4F6E7DAF" w:rsidR="00C96205" w:rsidRPr="009E5590" w:rsidRDefault="00C96205" w:rsidP="004537CE">
      <w:pPr>
        <w:tabs>
          <w:tab w:val="left" w:pos="709"/>
        </w:tabs>
        <w:ind w:firstLine="709"/>
        <w:rPr>
          <w:rFonts w:eastAsia="Calibri"/>
        </w:rPr>
      </w:pPr>
      <w:r w:rsidRPr="009E5590">
        <w:rPr>
          <w:rFonts w:eastAsia="Calibri"/>
        </w:rPr>
        <w:t>“</w:t>
      </w:r>
      <w:r w:rsidRPr="009E5590">
        <w:rPr>
          <w:rFonts w:eastAsia="Calibri"/>
          <w:cs/>
        </w:rPr>
        <w:t>ภิกษุทั้งหลาย อินทรีย์ ๕ ประการนี้</w:t>
      </w:r>
      <w:r w:rsidRPr="009E5590">
        <w:rPr>
          <w:rFonts w:eastAsia="Calibri" w:hint="cs"/>
          <w:cs/>
        </w:rPr>
        <w:t xml:space="preserve"> </w:t>
      </w:r>
      <w:r w:rsidRPr="009E5590">
        <w:rPr>
          <w:rFonts w:eastAsia="Calibri"/>
          <w:cs/>
        </w:rPr>
        <w:t>อินทรีย์ ๕ ประการ อะไรบ้าง คือ</w:t>
      </w:r>
    </w:p>
    <w:p w14:paraId="1878ACB2" w14:textId="5CD87572" w:rsidR="00C96205" w:rsidRPr="009E5590" w:rsidRDefault="00C96205" w:rsidP="004537CE">
      <w:pPr>
        <w:tabs>
          <w:tab w:val="left" w:pos="709"/>
        </w:tabs>
        <w:ind w:firstLine="709"/>
        <w:rPr>
          <w:rFonts w:eastAsia="Calibri"/>
        </w:rPr>
      </w:pPr>
      <w:r w:rsidRPr="009E5590">
        <w:rPr>
          <w:rFonts w:eastAsia="Calibri"/>
          <w:cs/>
        </w:rPr>
        <w:t>๑. สัทธินทรีย์ ฯลฯ ๕. ปัญญินทรีย์</w:t>
      </w:r>
    </w:p>
    <w:p w14:paraId="6885E4C1" w14:textId="771E6C34" w:rsidR="00C96205" w:rsidRPr="009E5590" w:rsidRDefault="00C96205" w:rsidP="004537CE">
      <w:pPr>
        <w:tabs>
          <w:tab w:val="left" w:pos="709"/>
        </w:tabs>
        <w:ind w:firstLine="709"/>
        <w:rPr>
          <w:rFonts w:eastAsia="Calibri"/>
        </w:rPr>
      </w:pPr>
      <w:r w:rsidRPr="009E5590">
        <w:rPr>
          <w:rFonts w:eastAsia="Calibri"/>
          <w:cs/>
        </w:rPr>
        <w:t>อินทรีย์ ๕ ประการนี้</w:t>
      </w:r>
    </w:p>
    <w:p w14:paraId="73A5B3E0" w14:textId="183F56D1" w:rsidR="00C96205" w:rsidRPr="009E5590" w:rsidRDefault="00C96205" w:rsidP="00CB42E8">
      <w:pPr>
        <w:ind w:left="426" w:firstLine="283"/>
        <w:rPr>
          <w:rFonts w:eastAsia="Calibri"/>
        </w:rPr>
      </w:pPr>
      <w:r w:rsidRPr="009E5590">
        <w:rPr>
          <w:rFonts w:eastAsia="Calibri"/>
          <w:cs/>
        </w:rPr>
        <w:t>ภิกษุทั้งหลาย เพราะอินทรีย์ ๕ ประการนี้ที่บุคคลเจริญทำให้มากแล้ว</w:t>
      </w:r>
      <w:r w:rsidRPr="009E5590">
        <w:rPr>
          <w:rFonts w:eastAsia="Calibri" w:hint="cs"/>
          <w:cs/>
        </w:rPr>
        <w:t xml:space="preserve"> </w:t>
      </w:r>
      <w:r w:rsidRPr="009E5590">
        <w:rPr>
          <w:rFonts w:eastAsia="Calibri"/>
          <w:cs/>
        </w:rPr>
        <w:t>พึงหวังผลานิสงส์ ๗ ประการ</w:t>
      </w:r>
      <w:r w:rsidRPr="009E5590">
        <w:rPr>
          <w:rFonts w:eastAsia="Calibri" w:hint="cs"/>
          <w:cs/>
        </w:rPr>
        <w:t xml:space="preserve"> </w:t>
      </w:r>
      <w:r w:rsidRPr="009E5590">
        <w:rPr>
          <w:rFonts w:eastAsia="Calibri"/>
          <w:cs/>
        </w:rPr>
        <w:t>ผลานิสงส์ ๗ ประการ อะไรบ้าง คือ</w:t>
      </w:r>
    </w:p>
    <w:p w14:paraId="36F28A91" w14:textId="129F4299" w:rsidR="00C96205" w:rsidRPr="009E5590" w:rsidRDefault="00C96205" w:rsidP="004537CE">
      <w:pPr>
        <w:ind w:left="426" w:firstLine="283"/>
        <w:rPr>
          <w:rFonts w:eastAsia="Calibri"/>
        </w:rPr>
      </w:pPr>
      <w:r w:rsidRPr="009E5590">
        <w:rPr>
          <w:rFonts w:eastAsia="Calibri"/>
          <w:cs/>
        </w:rPr>
        <w:t>๑. จะได้บรรลุอรหัตตผลทันทีในปัจจุบัน</w:t>
      </w:r>
    </w:p>
    <w:p w14:paraId="11BAAFA0" w14:textId="77777777" w:rsidR="00C96205" w:rsidRPr="009E5590" w:rsidRDefault="00C96205" w:rsidP="004537CE">
      <w:pPr>
        <w:spacing w:before="0"/>
        <w:ind w:firstLine="709"/>
        <w:rPr>
          <w:rFonts w:eastAsia="Calibri"/>
        </w:rPr>
      </w:pPr>
      <w:r w:rsidRPr="009E5590">
        <w:rPr>
          <w:rFonts w:eastAsia="Calibri"/>
          <w:cs/>
        </w:rPr>
        <w:tab/>
        <w:t>๒. ถ้าไม่ได้บรรลุอรหัตตผลในปัจจุบัน จะได้บรรลุในเวลาใกล้ตาย</w:t>
      </w:r>
    </w:p>
    <w:p w14:paraId="41F04386" w14:textId="77777777" w:rsidR="00C96205" w:rsidRPr="009E5590" w:rsidRDefault="00C96205" w:rsidP="004537CE">
      <w:pPr>
        <w:tabs>
          <w:tab w:val="left" w:pos="709"/>
        </w:tabs>
        <w:spacing w:before="0"/>
        <w:ind w:firstLine="709"/>
        <w:rPr>
          <w:rFonts w:eastAsia="Calibri"/>
        </w:rPr>
      </w:pPr>
      <w:r w:rsidRPr="009E5590">
        <w:rPr>
          <w:rFonts w:eastAsia="Calibri"/>
          <w:cs/>
        </w:rPr>
        <w:tab/>
        <w:t>๓. ถ้าในปัจจุบันและเวลาใกล้ตายยังไม่ได้บรรลุก็จะได้เป็นพระอนาคามี ผู้อันตราปรินิพพายี</w:t>
      </w:r>
    </w:p>
    <w:p w14:paraId="395B4093" w14:textId="77777777" w:rsidR="00C96205" w:rsidRPr="009E5590" w:rsidRDefault="00C96205" w:rsidP="004537CE">
      <w:pPr>
        <w:tabs>
          <w:tab w:val="left" w:pos="709"/>
        </w:tabs>
        <w:spacing w:before="0"/>
        <w:ind w:firstLine="709"/>
        <w:rPr>
          <w:rFonts w:eastAsia="Calibri"/>
        </w:rPr>
      </w:pPr>
      <w:r w:rsidRPr="009E5590">
        <w:rPr>
          <w:rFonts w:eastAsia="Calibri"/>
          <w:cs/>
        </w:rPr>
        <w:tab/>
        <w:t>๔. ...ก็จะได้เป็นพระอนาคามีผู้อุปหัจจปรินิพพายี</w:t>
      </w:r>
    </w:p>
    <w:p w14:paraId="7CC91985" w14:textId="77777777" w:rsidR="00C96205" w:rsidRPr="009E5590" w:rsidRDefault="00C96205" w:rsidP="004537CE">
      <w:pPr>
        <w:tabs>
          <w:tab w:val="left" w:pos="709"/>
        </w:tabs>
        <w:spacing w:before="0"/>
        <w:ind w:firstLine="709"/>
        <w:rPr>
          <w:rFonts w:eastAsia="Calibri"/>
        </w:rPr>
      </w:pPr>
      <w:r w:rsidRPr="009E5590">
        <w:rPr>
          <w:rFonts w:eastAsia="Calibri"/>
          <w:cs/>
        </w:rPr>
        <w:tab/>
        <w:t>๕. ...ก็จะได้เป็นพระอนาคามีผู้อสังขารปรินิพพายี</w:t>
      </w:r>
    </w:p>
    <w:p w14:paraId="49E50684" w14:textId="77777777" w:rsidR="00C96205" w:rsidRPr="009E5590" w:rsidRDefault="00C96205" w:rsidP="004537CE">
      <w:pPr>
        <w:tabs>
          <w:tab w:val="left" w:pos="709"/>
        </w:tabs>
        <w:spacing w:before="0"/>
        <w:ind w:firstLine="709"/>
        <w:rPr>
          <w:rFonts w:eastAsia="Calibri"/>
        </w:rPr>
      </w:pPr>
      <w:r w:rsidRPr="009E5590">
        <w:rPr>
          <w:rFonts w:eastAsia="Calibri"/>
          <w:cs/>
        </w:rPr>
        <w:tab/>
        <w:t>๖. ...ก็จะได้เป็นพระอนาคามีผู้สสังขารปรินิพพายี</w:t>
      </w:r>
    </w:p>
    <w:p w14:paraId="7237D1E3" w14:textId="77777777" w:rsidR="00C96205" w:rsidRPr="009E5590" w:rsidRDefault="00C96205" w:rsidP="004537CE">
      <w:pPr>
        <w:tabs>
          <w:tab w:val="left" w:pos="709"/>
        </w:tabs>
        <w:spacing w:before="0"/>
        <w:ind w:left="426" w:firstLine="283"/>
        <w:rPr>
          <w:rFonts w:eastAsia="Calibri"/>
        </w:rPr>
      </w:pPr>
      <w:r w:rsidRPr="009E5590">
        <w:rPr>
          <w:rFonts w:eastAsia="Calibri"/>
          <w:cs/>
        </w:rPr>
        <w:tab/>
        <w:t>๗. ...ก็จะได้เป็นพระอนาคามีผู้อุทธังโสโตอกนิฏฐคามี เพราะอุทธัมภาคิยสังโยชน์ ๕ ประการสิ้นไป</w:t>
      </w:r>
      <w:r w:rsidRPr="009E5590">
        <w:rPr>
          <w:rFonts w:eastAsia="Calibri"/>
          <w:vertAlign w:val="superscript"/>
          <w:cs/>
        </w:rPr>
        <w:footnoteReference w:id="339"/>
      </w:r>
    </w:p>
    <w:p w14:paraId="627BECCC" w14:textId="736C5AED" w:rsidR="00C96205" w:rsidRPr="009E5590" w:rsidRDefault="00C96205" w:rsidP="00C96205">
      <w:pPr>
        <w:tabs>
          <w:tab w:val="left" w:pos="993"/>
        </w:tabs>
        <w:rPr>
          <w:rFonts w:eastAsia="Calibri"/>
        </w:rPr>
      </w:pPr>
      <w:r w:rsidRPr="009E5590">
        <w:rPr>
          <w:rFonts w:eastAsia="Calibri"/>
          <w:cs/>
        </w:rPr>
        <w:tab/>
      </w:r>
      <w:r w:rsidR="0080054E" w:rsidRPr="009E5590">
        <w:rPr>
          <w:rFonts w:eastAsia="Calibri" w:hint="cs"/>
          <w:cs/>
        </w:rPr>
        <w:t>ซึ่ง</w:t>
      </w:r>
      <w:r w:rsidRPr="009E5590">
        <w:rPr>
          <w:rFonts w:eastAsia="Calibri" w:hint="cs"/>
          <w:cs/>
        </w:rPr>
        <w:t xml:space="preserve">ในพจนานุกรมพุทธศาสตร์ ฉบับประมวลศัพท์ </w:t>
      </w:r>
      <w:r w:rsidR="0080054E" w:rsidRPr="009E5590">
        <w:rPr>
          <w:rFonts w:eastAsia="Calibri" w:hint="cs"/>
          <w:cs/>
        </w:rPr>
        <w:t>ได้</w:t>
      </w:r>
      <w:r w:rsidRPr="009E5590">
        <w:rPr>
          <w:rFonts w:eastAsia="Calibri" w:hint="cs"/>
          <w:cs/>
        </w:rPr>
        <w:t>อธิบายว่า</w:t>
      </w:r>
    </w:p>
    <w:p w14:paraId="47382759" w14:textId="02CAB1C4" w:rsidR="00C96205" w:rsidRPr="009E5590" w:rsidRDefault="00C96205" w:rsidP="00CB42E8">
      <w:pPr>
        <w:ind w:left="426" w:firstLine="283"/>
        <w:rPr>
          <w:rFonts w:eastAsia="Calibri"/>
          <w:cs/>
        </w:rPr>
      </w:pPr>
      <w:r w:rsidRPr="009E5590">
        <w:rPr>
          <w:rFonts w:eastAsia="Calibri" w:hint="cs"/>
          <w:cs/>
        </w:rPr>
        <w:t>อินทรีย์ ๕ ธรรมที่เป็นใหญ่ในกิจของตน โดยเป็นเจ้าการในการทำหน้าที่และเป็นหัวหน้านำสัมปยุตตธรรมในการครอบงำกำจัดธรรมที่เป็นปฏิปักษ์ มี ๕ อย่าง ได้แก่ ศรัทธา วิริยะ สติ สมาธิ ปัญญา ... ซึ่งธรรมที่ตรงข้ามแต่ละอย่างจะเข้าครอบงำไม่ได้ เรียกชื่อว่า อินทรีย์ โดยความหมายว่าเป็นเจ้าการในการครอบงำเสียซึ่งธรรมที่ตรงข้ามแต่ละอย่าง คือ ความไร้ศรัทธา ความเกียจคร้าน ความประมาท ความฟุ้งซ่าน และความหลงงมงาย ...</w:t>
      </w:r>
      <w:r w:rsidRPr="009E5590">
        <w:rPr>
          <w:rFonts w:eastAsia="Calibri"/>
          <w:vertAlign w:val="superscript"/>
          <w:cs/>
        </w:rPr>
        <w:t xml:space="preserve"> </w:t>
      </w:r>
      <w:r w:rsidRPr="009E5590">
        <w:rPr>
          <w:rFonts w:eastAsia="Calibri"/>
          <w:vertAlign w:val="superscript"/>
          <w:cs/>
        </w:rPr>
        <w:footnoteReference w:id="340"/>
      </w:r>
    </w:p>
    <w:p w14:paraId="504A67F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ในปฏิลาภสูตร ปรากฏข้อความว่า พระผู้มีพระภาคทรงอธิบายว่า อินทรีย์ ๕ ประกอบไปด้วยศรัทธา วิริยะ สติ สมาธิ ปัญญา โดยอินทรีย์ทั้ง ๕ นั้นมีความหมายดังนี้ ๑</w:t>
      </w:r>
      <w:r w:rsidRPr="009E5590">
        <w:rPr>
          <w:rFonts w:eastAsia="Calibri"/>
        </w:rPr>
        <w:t>.</w:t>
      </w:r>
      <w:r w:rsidRPr="009E5590">
        <w:rPr>
          <w:rFonts w:eastAsia="Calibri" w:hint="cs"/>
          <w:cs/>
        </w:rPr>
        <w:t xml:space="preserve"> ศรัทธา คือ การเชื่อมั่นในปัญญาตรัสรู้ของพระพุทธเจ้าว่าเป็นพระอรหันต์ตรัสรู้ด้วยพระองค์เอง พร้อมด้วยวิชชาและจรณะ เป็นศาสดาของเทวดาและมนุษย์ทั้งหลาย ๒</w:t>
      </w:r>
      <w:r w:rsidRPr="009E5590">
        <w:rPr>
          <w:rFonts w:eastAsia="Calibri"/>
        </w:rPr>
        <w:t>.</w:t>
      </w:r>
      <w:r w:rsidRPr="009E5590">
        <w:rPr>
          <w:rFonts w:eastAsia="Calibri" w:hint="cs"/>
          <w:cs/>
        </w:rPr>
        <w:t xml:space="preserve"> วิริยะ คือ การปรารภสัมมัปปธาน ๔ ประการ ย่อมได้ความเพียร ๓</w:t>
      </w:r>
      <w:r w:rsidRPr="009E5590">
        <w:rPr>
          <w:rFonts w:eastAsia="Calibri"/>
        </w:rPr>
        <w:t>.</w:t>
      </w:r>
      <w:r w:rsidRPr="009E5590">
        <w:rPr>
          <w:rFonts w:eastAsia="Calibri" w:hint="cs"/>
          <w:cs/>
        </w:rPr>
        <w:t xml:space="preserve"> สติ คือ การปรารภสติปัฏฐาน ๔ ประการ ย่อมได้สติ ๔</w:t>
      </w:r>
      <w:r w:rsidRPr="009E5590">
        <w:rPr>
          <w:rFonts w:eastAsia="Calibri"/>
        </w:rPr>
        <w:t>.</w:t>
      </w:r>
      <w:r w:rsidRPr="009E5590">
        <w:rPr>
          <w:rFonts w:eastAsia="Calibri" w:hint="cs"/>
          <w:cs/>
        </w:rPr>
        <w:t xml:space="preserve"> สมาธิ คือ การทำนิพพานให้เป็นอารมณ์แล้วได้สมาธิในระดับเอกัคคตาจิต ๕</w:t>
      </w:r>
      <w:r w:rsidRPr="009E5590">
        <w:rPr>
          <w:rFonts w:eastAsia="Calibri"/>
        </w:rPr>
        <w:t>.</w:t>
      </w:r>
      <w:r w:rsidRPr="009E5590">
        <w:rPr>
          <w:rFonts w:eastAsia="Calibri" w:hint="cs"/>
          <w:cs/>
        </w:rPr>
        <w:t xml:space="preserve"> ปัญญา คือ ปัญญาพิจารณาเห็นทั้งความเกิดและดับ ชำแรกกิเลสให้ถึงความสิ้นทุกข์</w:t>
      </w:r>
    </w:p>
    <w:p w14:paraId="5184028A" w14:textId="21CE916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 xml:space="preserve">ในทุติยอุปปาทสูตร ระบุว่า อินทรีย์ ๕ ย่อมไม่สามารถเกิดขึ้นเองได้ ถ้าเว้นจากวินัยของพระพุทธองค์ และในปฐมสุตตันตนิทเทส บอกการทำให้อินทรีย์ทั้ง ๕ เจริญขึ้นด้วยอาการ ๑๐ อย่าง โดยเริ่มจากบุคคลละความไม่มีศรัทธา ชื่อว่า เจริญศรัทธา เป็นต้น ไปจนถึงการเจริญปัญญา และยังปรากฏพระพุทธดำรัสว่า อินทรีย์ทั้ง ๕ นี้ ถ้าบุคคลเจริญให้มากทำให้มากแล้ว จึงจะเป็นไปเพื่อการละสังโยชน์ซึ่งปรากฏหลักฐานในสัญโญชนสูตร นอกจากนี้ในทุติยผลสูตร ยังกล่าวอีกว่า อินทรีย์ ๕ ที่บุคคลเจริญแล้ว ทำให้มากเจริญให้มาก พึงหวังผลได้ ๑ ใน ๗ ประการ หรืออย่างใดอย่างหนึ่ง ได้แก่ ๑) </w:t>
      </w:r>
      <w:r w:rsidRPr="009E5590">
        <w:rPr>
          <w:rFonts w:eastAsia="Calibri"/>
          <w:cs/>
        </w:rPr>
        <w:t>จะได้บรรลุ</w:t>
      </w:r>
      <w:r w:rsidRPr="009E5590">
        <w:rPr>
          <w:rFonts w:eastAsia="Calibri" w:hint="cs"/>
          <w:cs/>
        </w:rPr>
        <w:t>เป็นพระ</w:t>
      </w:r>
      <w:r w:rsidRPr="009E5590">
        <w:rPr>
          <w:rFonts w:eastAsia="Calibri"/>
          <w:cs/>
        </w:rPr>
        <w:t>อรหั</w:t>
      </w:r>
      <w:r w:rsidRPr="009E5590">
        <w:rPr>
          <w:rFonts w:eastAsia="Calibri" w:hint="cs"/>
          <w:cs/>
        </w:rPr>
        <w:t>นต์</w:t>
      </w:r>
      <w:r w:rsidRPr="009E5590">
        <w:rPr>
          <w:rFonts w:eastAsia="Calibri"/>
          <w:cs/>
        </w:rPr>
        <w:t>ในปัจจุบันทันที</w:t>
      </w:r>
      <w:r w:rsidRPr="009E5590">
        <w:rPr>
          <w:rFonts w:eastAsia="Calibri" w:hint="cs"/>
          <w:cs/>
        </w:rPr>
        <w:t xml:space="preserve"> ๒) </w:t>
      </w:r>
      <w:r w:rsidRPr="009E5590">
        <w:rPr>
          <w:rFonts w:eastAsia="Calibri"/>
          <w:cs/>
        </w:rPr>
        <w:t>ถ้าไม่ได้บรรลุอรหัตตผลในปัจจุบัน จะได้บรรลุในเวลาใกล้ตาย</w:t>
      </w:r>
      <w:r w:rsidRPr="009E5590">
        <w:rPr>
          <w:rFonts w:eastAsia="Calibri" w:hint="cs"/>
          <w:cs/>
        </w:rPr>
        <w:t xml:space="preserve"> เป็นต้น ซึ่งจากหลักฐานที่ผู้วิจัยได้ยกมานั้น ไม่ปรากฏพระดำรัสว่า บุคคลผู้ใกล้จะเสียชีวิตอินทรีย์ ๕ จะแ</w:t>
      </w:r>
      <w:r w:rsidR="00D6205B" w:rsidRPr="009E5590">
        <w:rPr>
          <w:rFonts w:eastAsia="Calibri" w:hint="cs"/>
          <w:cs/>
        </w:rPr>
        <w:t xml:space="preserve">ก่กล้าขึ้นเอง </w:t>
      </w:r>
      <w:r w:rsidRPr="009E5590">
        <w:rPr>
          <w:rFonts w:eastAsia="Calibri" w:hint="cs"/>
          <w:cs/>
        </w:rPr>
        <w:t>เมื่อพิจารณาจากหลักฐานทั้ง ๓ พระสูตร คือ ทุติยอุปปาทสูตร ปฐมสุตตันตนิทเทส ทุติยผลสูตร</w:t>
      </w:r>
      <w:r w:rsidR="000C667F" w:rsidRPr="009E5590">
        <w:rPr>
          <w:rFonts w:eastAsia="Calibri" w:hint="cs"/>
          <w:cs/>
        </w:rPr>
        <w:t xml:space="preserve"> ที่ผู้วิจัยได้ยกมาแสดงแล้ว จะ</w:t>
      </w:r>
      <w:r w:rsidRPr="009E5590">
        <w:rPr>
          <w:rFonts w:eastAsia="Calibri" w:hint="cs"/>
          <w:cs/>
        </w:rPr>
        <w:t>เห็นได้ว่า อินทรีย์ทั้ง ๕ นั้นไม่สามารถจะแก่กล้าขึ้น</w:t>
      </w:r>
      <w:r w:rsidR="000C667F" w:rsidRPr="009E5590">
        <w:rPr>
          <w:rFonts w:eastAsia="Calibri" w:hint="cs"/>
          <w:cs/>
        </w:rPr>
        <w:t>เองได้ โดยปราศจากความพาก</w:t>
      </w:r>
      <w:r w:rsidRPr="009E5590">
        <w:rPr>
          <w:rFonts w:eastAsia="Calibri" w:hint="cs"/>
          <w:cs/>
        </w:rPr>
        <w:t>เพียรพยายามกระทำให้เกิดขึ้น ดังนั้น</w:t>
      </w:r>
      <w:r w:rsidR="000C667F" w:rsidRPr="009E5590">
        <w:rPr>
          <w:rFonts w:eastAsia="Calibri" w:hint="cs"/>
          <w:cs/>
        </w:rPr>
        <w:t xml:space="preserve"> เมื่อนำคำสอน</w:t>
      </w:r>
      <w:r w:rsidRPr="009E5590">
        <w:rPr>
          <w:rFonts w:eastAsia="Calibri" w:hint="cs"/>
          <w:cs/>
        </w:rPr>
        <w:t>พระคึกฤทธิ์มาเทียบเคียงกับหลักฐานในพระสูตรซึ่งเป็นพระพุทธพจน์แล้ว พบว่า คำสอนของพระคึกฤทธิ์มีความขัดแย้งและคัดค</w:t>
      </w:r>
      <w:r w:rsidR="00F66E94" w:rsidRPr="009E5590">
        <w:rPr>
          <w:rFonts w:eastAsia="Calibri" w:hint="cs"/>
          <w:cs/>
        </w:rPr>
        <w:t>้านกับคำสอนของพระศาสดา มีวาทะอั</w:t>
      </w:r>
      <w:r w:rsidR="00D6205B" w:rsidRPr="009E5590">
        <w:rPr>
          <w:rFonts w:eastAsia="Calibri" w:hint="cs"/>
          <w:cs/>
        </w:rPr>
        <w:t>น</w:t>
      </w:r>
      <w:r w:rsidRPr="009E5590">
        <w:rPr>
          <w:rFonts w:eastAsia="Calibri" w:hint="cs"/>
          <w:cs/>
        </w:rPr>
        <w:t xml:space="preserve">เป็นข้าศึก พระคึกฤทธิ์ได้แสดงในสิ่งที่พระองค์ไม่ได้แสดงว่าพระองค์ทรงแสดง ซึ่งจัดเข้าองค์แห่งสังฆเภท ปรากฏหลักฐานในพระวินัยปิฎก จูฬวรรค สังฆเภทขันธกะ ตติยภาณวาร </w:t>
      </w:r>
      <w:r w:rsidRPr="009E5590">
        <w:rPr>
          <w:rFonts w:eastAsia="Calibri"/>
          <w:cs/>
        </w:rPr>
        <w:t>อุปาลิปัญหา</w:t>
      </w:r>
      <w:r w:rsidRPr="009E5590">
        <w:rPr>
          <w:rFonts w:eastAsia="Calibri" w:hint="cs"/>
          <w:cs/>
        </w:rPr>
        <w:t xml:space="preserve"> สังฆเภท ความว่า</w:t>
      </w:r>
    </w:p>
    <w:p w14:paraId="506259B9" w14:textId="15F5FF56" w:rsidR="00C96205" w:rsidRPr="009E5590" w:rsidRDefault="00C96205" w:rsidP="00C96205">
      <w:pPr>
        <w:tabs>
          <w:tab w:val="left" w:pos="709"/>
        </w:tabs>
        <w:rPr>
          <w:rFonts w:eastAsia="Calibri"/>
        </w:rPr>
      </w:pPr>
      <w:r w:rsidRPr="009E5590">
        <w:rPr>
          <w:rFonts w:eastAsia="Calibri"/>
          <w:cs/>
        </w:rPr>
        <w:t>แสดงสิ่งที่ตถาคตไม่ได้ภาษิตไว้ไม่ได้ตรัสไว้ว่า ตถาคตได้ภาษิตไว้ได้ตรัสไว้</w:t>
      </w:r>
    </w:p>
    <w:p w14:paraId="6818F621" w14:textId="1951500D" w:rsidR="00C96205" w:rsidRPr="009E5590" w:rsidRDefault="00C96205" w:rsidP="00F965F6">
      <w:pPr>
        <w:tabs>
          <w:tab w:val="left" w:pos="709"/>
        </w:tabs>
        <w:spacing w:before="0"/>
        <w:rPr>
          <w:rFonts w:eastAsia="Calibri"/>
        </w:rPr>
      </w:pPr>
      <w:r w:rsidRPr="009E5590">
        <w:rPr>
          <w:rFonts w:eastAsia="Calibri"/>
          <w:cs/>
        </w:rPr>
        <w:t>แสดงสิ่งที่ตถาคตได้ภาษิตไว้ได้ตรัสไว้ว่า ตถาคตไม่ได้ภาษิตไว้ไม่ได้ตรัสไว้</w:t>
      </w:r>
    </w:p>
    <w:p w14:paraId="20A74DB8" w14:textId="5F78B2FA" w:rsidR="00C96205" w:rsidRPr="009E5590" w:rsidRDefault="00C96205" w:rsidP="00F965F6">
      <w:pPr>
        <w:tabs>
          <w:tab w:val="left" w:pos="709"/>
        </w:tabs>
        <w:spacing w:before="0"/>
        <w:rPr>
          <w:rFonts w:eastAsia="Calibri"/>
        </w:rPr>
      </w:pPr>
      <w:r w:rsidRPr="009E5590">
        <w:rPr>
          <w:rFonts w:eastAsia="Calibri"/>
          <w:cs/>
        </w:rPr>
        <w:t>อุบาลี สงฆ์จะเป็นผู้แตกกันด้วยเหตุเท่านี้แล</w:t>
      </w:r>
      <w:r w:rsidRPr="009E5590">
        <w:rPr>
          <w:rFonts w:eastAsia="Calibri"/>
          <w:vertAlign w:val="superscript"/>
          <w:cs/>
        </w:rPr>
        <w:footnoteReference w:id="341"/>
      </w:r>
    </w:p>
    <w:p w14:paraId="4D5D5DB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และพระผู้มีพระภาคยังทรงบอกผลของการกล่าวตู่พระองค์ด้วยถ้อยคำที่ไม่จริง ซึ่งปรากฏหลักฐานใน</w:t>
      </w:r>
      <w:r w:rsidRPr="009E5590">
        <w:rPr>
          <w:rFonts w:eastAsia="Calibri"/>
          <w:cs/>
        </w:rPr>
        <w:t xml:space="preserve">พระสุตตันตปิฎก อังคุตตรนิกาย เอกกนิบาต </w:t>
      </w:r>
      <w:r w:rsidRPr="009E5590">
        <w:rPr>
          <w:rFonts w:eastAsia="Calibri" w:hint="cs"/>
          <w:cs/>
        </w:rPr>
        <w:t>อธัมมวรรค ความว่า</w:t>
      </w:r>
    </w:p>
    <w:p w14:paraId="11E209F5" w14:textId="2E0B6678" w:rsidR="00C96205" w:rsidRPr="009E5590" w:rsidRDefault="00C96205" w:rsidP="00CB42E8">
      <w:pPr>
        <w:ind w:left="426" w:firstLine="283"/>
        <w:rPr>
          <w:rFonts w:eastAsia="Calibri"/>
        </w:rPr>
      </w:pPr>
      <w:r w:rsidRPr="009E5590">
        <w:rPr>
          <w:rFonts w:eastAsia="Calibri" w:hint="cs"/>
          <w:cs/>
        </w:rPr>
        <w:t>...</w:t>
      </w:r>
      <w:r w:rsidRPr="009E5590">
        <w:rPr>
          <w:rFonts w:eastAsia="Calibri"/>
          <w:cs/>
        </w:rPr>
        <w:t xml:space="preserve"> แสดงสิ่งที่ตถาคตไม่ได้ภาษิตไว้ ไม่ได้กล่าวไว้ว่า “ตถาคตได้ภาษิตไว้ ได้กล่าวไว้” ฯลฯ แสดงสิ่งที่ตถาคตภาษิตไว้ กล่าวไว้ว่า “ตถาคตไม่ได้ภาษิตไว้ ไม่ได้กล่าวไว้” ฯลฯ แสดงกรรมที่ตถาคตไม่ได้ประพฤติปฏิบัติมาว่า “ตถาคตได้ประพฤติปฏิบัติมา” ฯลฯ แสดงกรรมที่ตถาคตได้ประพฤติปฏิบัติมาว่า “ตถาคตไม่ได้ประพฤติปฏิบัติมา” ฯลฯ แสดงสิ่งที่ตถาคตไม่ได้บัญญัติไว้ว่า “ตถาคตได้บัญญัติไว้” ฯลฯ แสดงสิ่งที่ตถาคตได้บัญญัติไว้ว่า “ตถาคตไม่ได้บัญญัติไว้” ชื่อว่าปฏิบัติเพื่อไม่เกื้อกูลแก่คนหมู่มาก เพื่อไม่ใช่สุขแก่คนหมู่มาก เพื่อไม่ใช่ประโยชน์แก่คนหมู่มาก เพื่อไม่เกื้อกูล เพื่อทุกข์แก่เทวดาและมนุษย์ทั้งหลาย ภิกษุเหล่านั้นย่อมประสพสิ่งที่ไม่ใช่บุญเป็นอันมาก และทำให้สัทธรรมนี้สูญหายไป</w:t>
      </w:r>
      <w:r w:rsidRPr="009E5590">
        <w:rPr>
          <w:rFonts w:eastAsia="Calibri"/>
          <w:vertAlign w:val="superscript"/>
        </w:rPr>
        <w:footnoteReference w:id="342"/>
      </w:r>
    </w:p>
    <w:p w14:paraId="27A4BDDE" w14:textId="723228AE"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6B1B35" w:rsidRPr="009E5590">
        <w:rPr>
          <w:rFonts w:eastAsia="Calibri" w:hint="cs"/>
          <w:cs/>
        </w:rPr>
        <w:t>ที่มีอยู่</w:t>
      </w:r>
      <w:r w:rsidRPr="009E5590">
        <w:rPr>
          <w:rFonts w:eastAsia="Calibri" w:hint="cs"/>
          <w:cs/>
        </w:rPr>
        <w:t xml:space="preserve">ในสมมติฐานประเด็นที่ ๑ ผู้วิจัยจึงวินิจฉัยว่า </w:t>
      </w:r>
      <w:r w:rsidRPr="009E5590">
        <w:rPr>
          <w:rFonts w:eastAsia="Calibri"/>
          <w:cs/>
        </w:rPr>
        <w:t>พระสัมมาสัมพุทธเจ้าตรัสว่าผ</w:t>
      </w:r>
      <w:r w:rsidRPr="009E5590">
        <w:rPr>
          <w:rFonts w:eastAsia="Calibri" w:hint="cs"/>
          <w:cs/>
        </w:rPr>
        <w:t>ู้</w:t>
      </w:r>
      <w:r w:rsidRPr="009E5590">
        <w:rPr>
          <w:rFonts w:eastAsia="Calibri"/>
          <w:cs/>
        </w:rPr>
        <w:t>ใกล้เสียชีวิตอินทรีย์จะแก่กล้า</w:t>
      </w:r>
      <w:r w:rsidRPr="009E5590">
        <w:rPr>
          <w:rFonts w:eastAsia="Calibri"/>
        </w:rPr>
        <w:t xml:space="preserve"> </w:t>
      </w:r>
      <w:r w:rsidRPr="009E5590">
        <w:rPr>
          <w:rFonts w:eastAsia="Calibri" w:hint="cs"/>
          <w:cs/>
        </w:rPr>
        <w:t>จึงตกไป</w:t>
      </w:r>
    </w:p>
    <w:p w14:paraId="7614BA86" w14:textId="0666D93F" w:rsidR="00C96205" w:rsidRPr="009E5590" w:rsidRDefault="00C96205" w:rsidP="00C96205">
      <w:pPr>
        <w:tabs>
          <w:tab w:val="left" w:pos="1276"/>
        </w:tabs>
        <w:rPr>
          <w:rFonts w:eastAsia="Calibri"/>
        </w:rPr>
      </w:pPr>
      <w:r w:rsidRPr="009E5590">
        <w:rPr>
          <w:rFonts w:eastAsia="Calibri" w:hint="cs"/>
          <w:b/>
          <w:bCs/>
          <w:cs/>
        </w:rPr>
        <w:lastRenderedPageBreak/>
        <w:t>๒) พระคึกฤทธิ์มี</w:t>
      </w:r>
      <w:r w:rsidRPr="009E5590">
        <w:rPr>
          <w:rFonts w:eastAsia="Calibri"/>
          <w:b/>
          <w:bCs/>
          <w:cs/>
        </w:rPr>
        <w:t>อินทริยปโรปริยัตตญาณ</w:t>
      </w:r>
      <w:r w:rsidRPr="009E5590">
        <w:rPr>
          <w:rFonts w:eastAsia="Calibri" w:hint="cs"/>
          <w:cs/>
        </w:rPr>
        <w:t xml:space="preserve"> </w:t>
      </w:r>
    </w:p>
    <w:p w14:paraId="14448E7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ในสมมติฐานประเด็นที่ ๒ ผู้วิจัยตั้งข้อสังเกตว่าอาจมีความเป็นไปได้ว่า พระคึกฤทธิ์มีอินทริยปโรปริยัตตญาณ ดังนั้น ผู้วิจัยจะสืบค้นข้อมูลเพื่อนำหลักฐานมาแสดงต่อไป</w:t>
      </w:r>
    </w:p>
    <w:p w14:paraId="2519E80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เมื่อผู้วิจัยทำการสืบค้นข้อมูล พบว่า พระผู้มีพระภาคทรงทราบความแก่และความอ่อนของอินทรีย์ในสัตว์ทั้งหลาย มีหลักฐานปรากฏในพระอภิธรรมปิฎก วิภังค์ ญาณวิภังค์ </w:t>
      </w:r>
      <w:r w:rsidRPr="009E5590">
        <w:rPr>
          <w:rFonts w:eastAsia="Calibri"/>
          <w:cs/>
        </w:rPr>
        <w:t>ท</w:t>
      </w:r>
      <w:r w:rsidRPr="009E5590">
        <w:rPr>
          <w:rFonts w:eastAsia="Calibri" w:hint="cs"/>
          <w:cs/>
        </w:rPr>
        <w:t>ั</w:t>
      </w:r>
      <w:r w:rsidRPr="009E5590">
        <w:rPr>
          <w:rFonts w:eastAsia="Calibri"/>
          <w:cs/>
        </w:rPr>
        <w:t>สกนิทเทส</w:t>
      </w:r>
      <w:r w:rsidRPr="009E5590">
        <w:rPr>
          <w:rFonts w:eastAsia="Calibri" w:hint="cs"/>
          <w:cs/>
        </w:rPr>
        <w:t xml:space="preserve"> </w:t>
      </w:r>
      <w:r w:rsidRPr="009E5590">
        <w:rPr>
          <w:rFonts w:eastAsia="Calibri"/>
          <w:cs/>
        </w:rPr>
        <w:t>อินทริยปโรปริยัตติญาณ</w:t>
      </w:r>
      <w:r w:rsidRPr="009E5590">
        <w:rPr>
          <w:rFonts w:eastAsia="Calibri" w:hint="cs"/>
          <w:cs/>
        </w:rPr>
        <w:t xml:space="preserve"> </w:t>
      </w:r>
      <w:r w:rsidRPr="009E5590">
        <w:rPr>
          <w:rFonts w:eastAsia="Calibri"/>
          <w:cs/>
        </w:rPr>
        <w:t>(ปรีชาหยั่งรู้สัตว์ที่มีอินทรีย์แก่กล้าและไม่แก่กล้า)</w:t>
      </w:r>
      <w:r w:rsidRPr="009E5590">
        <w:rPr>
          <w:rFonts w:eastAsia="Calibri" w:hint="cs"/>
          <w:cs/>
        </w:rPr>
        <w:t xml:space="preserve"> ความว่า </w:t>
      </w:r>
    </w:p>
    <w:p w14:paraId="6DE675D5" w14:textId="17EED0E6" w:rsidR="00C96205" w:rsidRPr="009E5590" w:rsidRDefault="00C96205" w:rsidP="00CB42E8">
      <w:pPr>
        <w:ind w:left="426" w:firstLine="283"/>
        <w:rPr>
          <w:rFonts w:eastAsia="Calibri"/>
        </w:rPr>
      </w:pPr>
      <w:r w:rsidRPr="009E5590">
        <w:rPr>
          <w:rFonts w:eastAsia="Calibri"/>
          <w:cs/>
        </w:rPr>
        <w:t>พระตถาคตทรงทราบความแก่กล้าและไม่แก่กล้าแห่งอินทรีย์ของสัตว์เหล่าอื่นของบุคคลเหล่าอื่นตามความเป็นจริง เป็นไฉน</w:t>
      </w:r>
    </w:p>
    <w:p w14:paraId="3D4355CE" w14:textId="3FD0C931" w:rsidR="00C96205" w:rsidRPr="009E5590" w:rsidRDefault="00C96205" w:rsidP="00CB42E8">
      <w:pPr>
        <w:ind w:left="426" w:firstLine="283"/>
        <w:rPr>
          <w:rFonts w:eastAsia="Calibri"/>
          <w:cs/>
        </w:rPr>
      </w:pPr>
      <w:r w:rsidRPr="009E5590">
        <w:rPr>
          <w:rFonts w:eastAsia="Calibri"/>
          <w:cs/>
        </w:rPr>
        <w:t>พระตถาคตในโลกนี้ทรงทราบอาสยะ อนุสัย จริต อธิมุตติของสัตว์ทั้งหลาย</w:t>
      </w:r>
      <w:r w:rsidRPr="009E5590">
        <w:rPr>
          <w:rFonts w:eastAsia="Calibri" w:hint="cs"/>
          <w:cs/>
        </w:rPr>
        <w:t xml:space="preserve"> </w:t>
      </w:r>
      <w:r w:rsidRPr="009E5590">
        <w:rPr>
          <w:rFonts w:eastAsia="Calibri"/>
          <w:cs/>
        </w:rPr>
        <w:t>ทรงทราบสัตว์ทั้งหลายผู้มีธุลีคือกิเลสน้อย มีธุลีคือกิเลสมาก มีอินทรีย์แก่กล้า มีอินทรีย์อ่อน มีอาการดี มีอาการชั่ว แนะนำให้เข้าใจได้ง่าย แนะนำให้เข้าใจได้ยากควรบรรลุธรรมและไม่ควรบรรลุธรรม</w:t>
      </w:r>
      <w:r w:rsidRPr="009E5590">
        <w:rPr>
          <w:rFonts w:eastAsia="Calibri"/>
          <w:vertAlign w:val="superscript"/>
          <w:cs/>
        </w:rPr>
        <w:footnoteReference w:id="343"/>
      </w:r>
    </w:p>
    <w:p w14:paraId="5B3F8930"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นอกจากหลักฐานข้างต้นแล้ว ยังมีหลักฐานปรากฏอีกว่า การหยั่งรู้ในอินทรีย์ของสัตว์ทั้งหลายนั้นเป็นความสามารถที่มีในเฉพาะพระตถาคตเจ้า ปรากฏหลักฐานในพระสุตตันตปิฎก มัชฌิมนิกาย มูลปัณณาสก์ สีหนาทวรรค มหาสีหนาทสูตร ความว่า</w:t>
      </w:r>
    </w:p>
    <w:p w14:paraId="2F7EEFF9" w14:textId="62153BA7" w:rsidR="00C96205" w:rsidRPr="009E5590" w:rsidRDefault="00C96205" w:rsidP="00CB42E8">
      <w:pPr>
        <w:ind w:left="426" w:firstLine="283"/>
        <w:rPr>
          <w:rFonts w:eastAsia="Calibri"/>
          <w:cs/>
        </w:rPr>
      </w:pPr>
      <w:r w:rsidRPr="009E5590">
        <w:rPr>
          <w:rFonts w:eastAsia="Calibri"/>
          <w:cs/>
        </w:rPr>
        <w:t xml:space="preserve">ตถาคตรู้ชัดว่าสัตว์เหล่าอื่น </w:t>
      </w:r>
      <w:r w:rsidR="00CB20FD" w:rsidRPr="009E5590">
        <w:rPr>
          <w:rFonts w:eastAsia="Calibri" w:hint="cs"/>
          <w:cs/>
        </w:rPr>
        <w:t>...</w:t>
      </w:r>
      <w:r w:rsidRPr="009E5590">
        <w:rPr>
          <w:rFonts w:eastAsia="Calibri"/>
          <w:cs/>
        </w:rPr>
        <w:t>บุคคลเหล่าอื่นมีอินทรีย์แก่กล้าและอินทรีย์อ่อนตามความเป็นจริง การที่ตถาคตรู้ชัดว่าสัตว์เหล่าอื่น และบุคคลเหล่าอื่นมีอินทรีย์แก่กล้าและอินทรีย์อ่อนตามความเป็นจริง นี้เป็นกำลังของตถาคตที่ตถาคตอาศัยแล้ว ปฏิญญาฐานะที่องอาจ บันลือสีหนาท ประกาศพรหมจักรในบริษัท</w:t>
      </w:r>
      <w:r w:rsidRPr="009E5590">
        <w:rPr>
          <w:rFonts w:eastAsia="Calibri"/>
          <w:vertAlign w:val="superscript"/>
        </w:rPr>
        <w:footnoteReference w:id="344"/>
      </w:r>
      <w:r w:rsidRPr="009E5590">
        <w:rPr>
          <w:rFonts w:eastAsia="Calibri" w:hint="cs"/>
          <w:cs/>
        </w:rPr>
        <w:t xml:space="preserve"> </w:t>
      </w:r>
    </w:p>
    <w:p w14:paraId="33C8EEC3" w14:textId="77777777" w:rsidR="00C96205" w:rsidRPr="009E5590" w:rsidRDefault="00C96205" w:rsidP="00F47ACA">
      <w:pPr>
        <w:tabs>
          <w:tab w:val="left" w:pos="993"/>
        </w:tabs>
        <w:rPr>
          <w:rFonts w:eastAsia="Calibri"/>
        </w:rPr>
      </w:pPr>
      <w:r w:rsidRPr="009E5590">
        <w:rPr>
          <w:rFonts w:eastAsia="Calibri"/>
        </w:rPr>
        <w:tab/>
      </w:r>
      <w:r w:rsidRPr="009E5590">
        <w:rPr>
          <w:rFonts w:eastAsia="Calibri" w:hint="cs"/>
          <w:cs/>
        </w:rPr>
        <w:t>นอกจากนี้ ในอรรถกถาพระสุตตันตปิฎก ขุททกนิกาย สัทธรรมปกาสินี ปฏิสัมภิทามรรค มหาวรรค ญาณกถา อินทริยปโรปริยัตตญาณนิทเทสวัณณนา ยังได้อธิบายอีกว่า</w:t>
      </w:r>
    </w:p>
    <w:p w14:paraId="3E7C775F" w14:textId="3659A788" w:rsidR="00C96205" w:rsidRPr="009E5590" w:rsidRDefault="00C96205" w:rsidP="00CB42E8">
      <w:pPr>
        <w:ind w:left="426" w:firstLine="283"/>
        <w:rPr>
          <w:rFonts w:eastAsia="Calibri"/>
          <w:cs/>
        </w:rPr>
      </w:pPr>
      <w:r w:rsidRPr="009E5590">
        <w:rPr>
          <w:rFonts w:eastAsia="Calibri" w:hint="cs"/>
          <w:cs/>
        </w:rPr>
        <w:t>ในอินทริยปโรปริยัตตญาณนิทเทสพึงทราบวินิจฉัยดังต่อไปนี้ คำว่า ของพระตถาคต (ตถาคตสฺส) จะไม่มีอยู่ในอุทเทสโดยสรุป เพราะท่านกล่าวไว้ว่า “ญาณ ๖ ประการ (เบื้องปลาย) ไม่มีทั่วไปแก่พระสาวกทั้งหลาย” ก็เท่ากับท่านกล่าวว่า “มีเฉพาะพระตถาคต” เท่านั้น เพราะฉะนั้น ... พระตถาคตทรงเห็น คือ ทรงตรวจดูสัตว์ทั้งหลายเหล่านั้นด้วยจักษุ คือ อินทริยปโรปริยัตตญาณ (ญาณกำหนดรู้ความหย่อนและความยิ่งแห่งอินทรีย์) ...</w:t>
      </w:r>
      <w:r w:rsidRPr="009E5590">
        <w:rPr>
          <w:rFonts w:eastAsia="Calibri"/>
          <w:vertAlign w:val="superscript"/>
          <w:cs/>
        </w:rPr>
        <w:footnoteReference w:id="345"/>
      </w:r>
    </w:p>
    <w:p w14:paraId="47FC4AC2" w14:textId="77777777" w:rsidR="00C96205" w:rsidRPr="009E5590" w:rsidRDefault="00C96205" w:rsidP="00C96205">
      <w:pPr>
        <w:tabs>
          <w:tab w:val="left" w:pos="993"/>
          <w:tab w:val="left" w:pos="1701"/>
        </w:tabs>
        <w:rPr>
          <w:rFonts w:eastAsia="Calibri"/>
        </w:rPr>
      </w:pPr>
      <w:r w:rsidRPr="009E5590">
        <w:rPr>
          <w:rFonts w:eastAsia="Calibri"/>
          <w:cs/>
        </w:rPr>
        <w:lastRenderedPageBreak/>
        <w:tab/>
      </w:r>
      <w:r w:rsidRPr="009E5590">
        <w:rPr>
          <w:rFonts w:eastAsia="Calibri" w:hint="cs"/>
          <w:cs/>
        </w:rPr>
        <w:t>ด้วยเพราะพระผู้มีพระภาคทรงอาศัยพุทธจักษุในการตรวจดูหมู่สัตว์ จึงได้รู้ชัดถึงความแก่กล้าและความอ่อนในอินทรีย์ของบุคคล มีหลักฐานปรากฏในพระวินัยปิฎก มหาวรรค มหาขันธกะ พรหมนิคมกถา ความว่า</w:t>
      </w:r>
    </w:p>
    <w:p w14:paraId="6B03E6B3" w14:textId="617C60D9" w:rsidR="00C96205" w:rsidRPr="009E5590" w:rsidRDefault="00C96205" w:rsidP="009F04C0">
      <w:pPr>
        <w:tabs>
          <w:tab w:val="left" w:pos="426"/>
          <w:tab w:val="left" w:pos="709"/>
        </w:tabs>
        <w:rPr>
          <w:rFonts w:eastAsia="Calibri"/>
          <w:cs/>
        </w:rPr>
      </w:pPr>
      <w:r w:rsidRPr="009E5590">
        <w:rPr>
          <w:rFonts w:eastAsia="Calibri" w:hint="cs"/>
          <w:cs/>
        </w:rPr>
        <w:t>...</w:t>
      </w:r>
      <w:r w:rsidRPr="009E5590">
        <w:rPr>
          <w:rFonts w:eastAsia="Calibri"/>
          <w:cs/>
        </w:rPr>
        <w:t>เพราะอาศัยพระกรุณาในหมู่สัตว์ ทรงตรวจดูโลกด้วย</w:t>
      </w:r>
      <w:r w:rsidRPr="00EE064C">
        <w:rPr>
          <w:rFonts w:eastAsia="Calibri"/>
          <w:cs/>
        </w:rPr>
        <w:t>พุทธจักษุ</w:t>
      </w:r>
      <w:r w:rsidRPr="009E5590">
        <w:rPr>
          <w:rFonts w:eastAsia="Calibri"/>
          <w:cs/>
        </w:rPr>
        <w:t xml:space="preserve"> เมื่อทรงตรวจดูโลกด้วยพุทธจักษุ ได้เห็นสัตว์ทั้งหลายผู้มีธุลีในตาน้อย มีธุลีในตามาก มีอินทรีย์แก่กล้ามีอินทรีย์อ่อน มีอาการดี มีอาการทราม สอนให้รู้ได้ง่าย สอนให้รู้ได้ยาก</w:t>
      </w:r>
      <w:r w:rsidRPr="009E5590">
        <w:rPr>
          <w:rFonts w:eastAsia="Calibri"/>
        </w:rPr>
        <w:t>…</w:t>
      </w:r>
      <w:r w:rsidRPr="009E5590">
        <w:rPr>
          <w:rFonts w:eastAsia="Calibri"/>
          <w:vertAlign w:val="superscript"/>
        </w:rPr>
        <w:footnoteReference w:id="346"/>
      </w:r>
    </w:p>
    <w:p w14:paraId="0FB65D90" w14:textId="0429FCA3" w:rsidR="00C96205" w:rsidRPr="009E5590" w:rsidRDefault="00C96205" w:rsidP="00C96205">
      <w:pPr>
        <w:tabs>
          <w:tab w:val="left" w:pos="993"/>
          <w:tab w:val="left" w:pos="1701"/>
        </w:tabs>
        <w:rPr>
          <w:rFonts w:eastAsia="Calibri"/>
        </w:rPr>
      </w:pPr>
      <w:r w:rsidRPr="009E5590">
        <w:rPr>
          <w:rFonts w:eastAsia="Calibri"/>
        </w:rPr>
        <w:tab/>
      </w:r>
      <w:r w:rsidR="009F04C0" w:rsidRPr="009E5590">
        <w:rPr>
          <w:rFonts w:eastAsia="Calibri" w:hint="cs"/>
          <w:cs/>
        </w:rPr>
        <w:t>ซึ่ง</w:t>
      </w:r>
      <w:r w:rsidRPr="009E5590">
        <w:rPr>
          <w:rFonts w:eastAsia="Calibri" w:hint="cs"/>
          <w:cs/>
        </w:rPr>
        <w:t>ในอรรถกถาพระสุตตันตปิฎก ทีฆนิกาย สุมังคลวิลาสินี มหาวรรค มหาปทานสูตร พรหมยาจนกถาวัณณนา ได้อธิบายว่า</w:t>
      </w:r>
    </w:p>
    <w:p w14:paraId="623017FB" w14:textId="2F7D1D68" w:rsidR="00C96205" w:rsidRPr="009E5590" w:rsidRDefault="00C96205" w:rsidP="00CB42E8">
      <w:pPr>
        <w:ind w:left="426" w:firstLine="283"/>
        <w:rPr>
          <w:rFonts w:eastAsia="Calibri"/>
        </w:rPr>
      </w:pPr>
      <w:r w:rsidRPr="009E5590">
        <w:rPr>
          <w:rFonts w:eastAsia="Calibri" w:hint="cs"/>
          <w:cs/>
        </w:rPr>
        <w:t>คำว่า ด้วย</w:t>
      </w:r>
      <w:r w:rsidRPr="003B61F0">
        <w:rPr>
          <w:rFonts w:eastAsia="Calibri" w:hint="cs"/>
          <w:cs/>
        </w:rPr>
        <w:t>พระพุทธจักษุ</w:t>
      </w:r>
      <w:r w:rsidRPr="009E5590">
        <w:rPr>
          <w:rFonts w:eastAsia="Calibri" w:hint="cs"/>
          <w:cs/>
        </w:rPr>
        <w:t xml:space="preserve"> (พุทฺธจกฺขุนา) ได้แก่ ด้วยการหยั่งรู้ความยิ่งและความหย่อนแห่งอินทรีย์ และด้วยการหยั่งรู้กิเลสและอัธยาศัยที่นอนเนื่องอยู่ เพราะคำว่า พุทธจักษุ เป็นชื่อของญาณ ๒ ประการนี้ คำว่า พระสมันตจุกษุ เป็นชื่อแห่งพระสัพพัญญุตญาณ คำว่า ธรรมจักษุ เป็นชื่อแห่งมรรคญาณ ๓ </w:t>
      </w:r>
    </w:p>
    <w:p w14:paraId="6A14DAA3" w14:textId="31D94678" w:rsidR="00C96205" w:rsidRPr="009E5590" w:rsidRDefault="00C96205" w:rsidP="00CB42E8">
      <w:pPr>
        <w:ind w:left="426" w:firstLine="283"/>
        <w:rPr>
          <w:rFonts w:eastAsia="Calibri"/>
        </w:rPr>
      </w:pPr>
      <w:r w:rsidRPr="009E5590">
        <w:rPr>
          <w:rFonts w:eastAsia="Calibri" w:hint="cs"/>
          <w:cs/>
        </w:rPr>
        <w:t xml:space="preserve">ในคำว่า ผู้มีธุลีในดวงตาน้อย (อปฺปรชกฺเข) เป็นต้น ธุลีมีราคะเป็นต้นในจักษุคือปัญญาของสัตว์เหล่าใดมีน้อย โดยนัยที่กล่าวมาแล้วนั่นแล สัตว์เหล่านั้นชื่อว่ามีธุลีในดวงตาน้อย ธุลีมีราคะเป็นต้นนั้น ของสัตว์เหล่าใดมีมาก สัตว์เหล่านั้นชื่อว่ามีธุลีในดวงตามาก อินทรีย์ทั้งหลายมีศรัทธาเป็นต้นของสัตว์เหล่าใดแก่กล้า สัตว์เหล่านั้นชื่อว่ามีอินทรีย์แก่กล้า อินทรีย์เหล่านั้นของสัตว์เหล่าใดอ่อน สัตว์เหล่านั้นชื่อว่ามีอินทรีย์อ่อน อาการทั้งหลายมีศรัทธาเป็นต้นนั้นนั่นแลของสัตว์เหล่าใดดี สัตว์เหล่านั้นชื่อว่ามีอาการดี สัตว์เหล่าใดกำหนดรู้เหตุที่ตรัสไว้แล้ว คือ ให้รู้ได้โดยง่าย สัตว์เหล่านั้นชื่อว่าสอนให้รู้ได้โดยง่าย... </w:t>
      </w:r>
    </w:p>
    <w:p w14:paraId="3D1492FB" w14:textId="4BCAF250" w:rsidR="00C96205" w:rsidRPr="009E5590" w:rsidRDefault="00C96205" w:rsidP="00CB42E8">
      <w:pPr>
        <w:ind w:left="426" w:firstLine="283"/>
        <w:rPr>
          <w:rFonts w:eastAsia="Calibri"/>
          <w:cs/>
        </w:rPr>
      </w:pPr>
      <w:r w:rsidRPr="009E5590">
        <w:rPr>
          <w:rFonts w:eastAsia="Calibri" w:hint="cs"/>
          <w:cs/>
        </w:rPr>
        <w:t>... บุคคลผู้มีศรัทธา ชื่อว่า มีกิเลสธุลีน้อยในปัญญาจักขุ... บุคคลผู้มีความเพียร ชื่อว่า มีกิเลสดุจธุลีน้อยในปัญญาจักษุ... บุคคลผู้มีสติตั้งมั่น ชื่อว่า มีกิเลสดุจธุลีน้อยในปัญญาจักษุ... บุคคลผู้มีจิตตั้งมั่น ชื่อว่า มีกิเลสดุจธุลีน้อยในปัญญาจักษุ... บุคคลผู้มีปัญญาดี ชื่อว่า มีกิเลสดุจธุลีน้อยในปัญญาจักษุ อนึ่ง บุคคลผู้มีศรัทธาเป็นผู้มีอินทรีย์แก่กล้า ฯลฯ บุคคลผู้มีปัญญาดีเป็นผู้มักเห็นปรโลกและโทษโดยความเป็นภัย...</w:t>
      </w:r>
      <w:r w:rsidRPr="009E5590">
        <w:rPr>
          <w:rFonts w:eastAsia="Calibri"/>
          <w:vertAlign w:val="superscript"/>
          <w:cs/>
        </w:rPr>
        <w:t xml:space="preserve"> </w:t>
      </w:r>
      <w:r w:rsidRPr="009E5590">
        <w:rPr>
          <w:rFonts w:eastAsia="Calibri"/>
          <w:vertAlign w:val="superscript"/>
          <w:cs/>
        </w:rPr>
        <w:footnoteReference w:id="347"/>
      </w:r>
    </w:p>
    <w:p w14:paraId="6D9619E4" w14:textId="77777777" w:rsidR="009F04C0" w:rsidRPr="009E5590" w:rsidRDefault="00C96205" w:rsidP="009F04C0">
      <w:pPr>
        <w:tabs>
          <w:tab w:val="left" w:pos="993"/>
          <w:tab w:val="left" w:pos="1701"/>
        </w:tabs>
        <w:rPr>
          <w:rFonts w:eastAsia="Calibri"/>
        </w:rPr>
      </w:pPr>
      <w:r w:rsidRPr="009E5590">
        <w:rPr>
          <w:rFonts w:eastAsia="Calibri"/>
        </w:rPr>
        <w:tab/>
      </w:r>
      <w:r w:rsidR="009F04C0" w:rsidRPr="009E5590">
        <w:rPr>
          <w:rFonts w:eastAsia="Calibri" w:hint="cs"/>
          <w:cs/>
        </w:rPr>
        <w:t>และพระพุทธองค์ยังตรัสบอกถึงบุคคลผู้ชอบประเมินและพยากรณ์ในบุคคลอื่น ปรากฏหลักฐานในพระสุตตันตปิฎก อังคุตตรนิกาย ฉักกนิบาต ปฐมปัณณาสก์ ธัมมิกวรรค มิคสาลาสูตร ความว่า</w:t>
      </w:r>
    </w:p>
    <w:p w14:paraId="326C1EFD" w14:textId="77777777" w:rsidR="009F04C0" w:rsidRPr="009E5590" w:rsidRDefault="009F04C0" w:rsidP="00CB42E8">
      <w:pPr>
        <w:ind w:left="426" w:firstLine="283"/>
        <w:rPr>
          <w:rFonts w:eastAsia="Calibri"/>
        </w:rPr>
      </w:pPr>
      <w:r w:rsidRPr="009E5590">
        <w:rPr>
          <w:rFonts w:eastAsia="Calibri" w:hint="cs"/>
          <w:cs/>
        </w:rPr>
        <w:t>...</w:t>
      </w:r>
      <w:r w:rsidRPr="009E5590">
        <w:rPr>
          <w:rFonts w:eastAsia="Calibri"/>
          <w:cs/>
        </w:rPr>
        <w:t>นอกจากตถาคต เพราะเหตุนั้นแล เธอทั้งหลายอย่าได้เป็นผู้ชอบถือประมาณในบุคคล และอย่าถือประมาณในบุคคล เพราะบุคคลผู้ถือประมาณในบุคคล ย่อมทำลายคุณวิเศษของตน ส่วนเราหรือผู้เหมือนเราพึงถือประมาณในบุคคลได้</w:t>
      </w:r>
    </w:p>
    <w:p w14:paraId="7B9C4855" w14:textId="2F0B8230" w:rsidR="009F04C0" w:rsidRPr="009E5590" w:rsidRDefault="009F04C0" w:rsidP="00CB42E8">
      <w:pPr>
        <w:ind w:left="426" w:firstLine="283"/>
        <w:rPr>
          <w:rFonts w:eastAsia="Calibri"/>
        </w:rPr>
      </w:pPr>
      <w:r w:rsidRPr="009E5590">
        <w:rPr>
          <w:rFonts w:eastAsia="Calibri"/>
          <w:cs/>
        </w:rPr>
        <w:lastRenderedPageBreak/>
        <w:t>ในเรื่องญาณเป็นเครื่องกำหนดรู้อินทรีย์แก่กล้า และอินทรีย์อ่อนของบุคคล</w:t>
      </w:r>
      <w:r w:rsidRPr="009E5590">
        <w:rPr>
          <w:rFonts w:eastAsia="Calibri" w:hint="cs"/>
          <w:cs/>
        </w:rPr>
        <w:t xml:space="preserve"> </w:t>
      </w:r>
      <w:r w:rsidRPr="009E5590">
        <w:rPr>
          <w:rFonts w:eastAsia="Calibri"/>
          <w:cs/>
        </w:rPr>
        <w:t>ใครกันเล่า คือ</w:t>
      </w:r>
      <w:r w:rsidRPr="009E5590">
        <w:rPr>
          <w:rFonts w:eastAsia="Calibri" w:hint="cs"/>
          <w:cs/>
        </w:rPr>
        <w:t xml:space="preserve"> </w:t>
      </w:r>
      <w:r w:rsidRPr="009E5590">
        <w:rPr>
          <w:rFonts w:eastAsia="Calibri"/>
          <w:cs/>
        </w:rPr>
        <w:t>มิคสาลาอุบาสิกาผู้เขลา ไม่ฉลาด ไม่หลักแหลม มีปัญญาทึบ และใครกันเล่า คือ พระสัมมาสัม</w:t>
      </w:r>
      <w:r w:rsidR="00BF3634" w:rsidRPr="009E5590">
        <w:rPr>
          <w:rFonts w:eastAsia="Calibri" w:hint="cs"/>
          <w:cs/>
        </w:rPr>
        <w:t>-</w:t>
      </w:r>
      <w:r w:rsidRPr="009E5590">
        <w:rPr>
          <w:rFonts w:eastAsia="Calibri"/>
          <w:cs/>
        </w:rPr>
        <w:t>พุทธเจ้าผู้มีวิสัยที่ไม่มีอะไรขัดขวางได้</w:t>
      </w:r>
      <w:r w:rsidRPr="009E5590">
        <w:rPr>
          <w:rFonts w:eastAsia="Calibri"/>
          <w:vertAlign w:val="superscript"/>
        </w:rPr>
        <w:footnoteReference w:id="348"/>
      </w:r>
    </w:p>
    <w:p w14:paraId="59577303" w14:textId="358FED79" w:rsidR="00C96205" w:rsidRPr="009E5590" w:rsidRDefault="00C96205" w:rsidP="00C96205">
      <w:pPr>
        <w:tabs>
          <w:tab w:val="left" w:pos="993"/>
        </w:tabs>
        <w:rPr>
          <w:rFonts w:eastAsia="Calibri"/>
          <w:cs/>
        </w:rPr>
      </w:pPr>
      <w:r w:rsidRPr="009E5590">
        <w:rPr>
          <w:rFonts w:eastAsia="Calibri" w:hint="cs"/>
          <w:cs/>
        </w:rPr>
        <w:t>หลักฐานในทัสกนิทเทส ระบุว่า พระผู้มีพระภาคทรงเป็นผู้ที่ทราบความแก่กล้าและความอ่อนในอินทรีย์ของสัตว์ทั้งหลาย นอกจากนี้</w:t>
      </w:r>
      <w:r w:rsidR="00BB7ADB" w:rsidRPr="009E5590">
        <w:rPr>
          <w:rFonts w:eastAsia="Calibri" w:hint="cs"/>
          <w:cs/>
        </w:rPr>
        <w:t xml:space="preserve"> </w:t>
      </w:r>
      <w:r w:rsidRPr="009E5590">
        <w:rPr>
          <w:rFonts w:eastAsia="Calibri" w:hint="cs"/>
          <w:cs/>
        </w:rPr>
        <w:t>หลักฐานในมหาสีหนาทสูตร ยังระบุอีกว่า การที่พระองค์ทรงรู้ถึงความแก่กล้าและความอ่</w:t>
      </w:r>
      <w:r w:rsidR="00BB7ADB" w:rsidRPr="009E5590">
        <w:rPr>
          <w:rFonts w:eastAsia="Calibri" w:hint="cs"/>
          <w:cs/>
        </w:rPr>
        <w:t xml:space="preserve">อนในอินทรีย์ของสัตว์ทั้งหลาย </w:t>
      </w:r>
      <w:r w:rsidRPr="009E5590">
        <w:rPr>
          <w:rFonts w:eastAsia="Calibri" w:hint="cs"/>
          <w:cs/>
        </w:rPr>
        <w:t>เป็นความสามารถพิเศษที่มีเฉพาะในพระพุทธเจ้า และญาณที่ทำให้ทราบ</w:t>
      </w:r>
      <w:r w:rsidR="00BB7ADB" w:rsidRPr="009E5590">
        <w:rPr>
          <w:rFonts w:eastAsia="Calibri" w:hint="cs"/>
          <w:cs/>
        </w:rPr>
        <w:t>ถึงความแก่และความอ่อนใน</w:t>
      </w:r>
      <w:r w:rsidRPr="009E5590">
        <w:rPr>
          <w:rFonts w:eastAsia="Calibri" w:hint="cs"/>
          <w:cs/>
        </w:rPr>
        <w:t>อินทรีย์</w:t>
      </w:r>
      <w:r w:rsidR="00BB7ADB" w:rsidRPr="009E5590">
        <w:rPr>
          <w:rFonts w:eastAsia="Calibri" w:hint="cs"/>
          <w:cs/>
        </w:rPr>
        <w:t>ของ</w:t>
      </w:r>
      <w:r w:rsidRPr="009E5590">
        <w:rPr>
          <w:rFonts w:eastAsia="Calibri" w:hint="cs"/>
          <w:cs/>
        </w:rPr>
        <w:t>สัตว์ทั้งหลายนี้</w:t>
      </w:r>
      <w:r w:rsidR="00BB7ADB" w:rsidRPr="009E5590">
        <w:rPr>
          <w:rFonts w:eastAsia="Calibri" w:hint="cs"/>
          <w:cs/>
        </w:rPr>
        <w:t xml:space="preserve"> </w:t>
      </w:r>
      <w:r w:rsidRPr="009E5590">
        <w:rPr>
          <w:rFonts w:eastAsia="Calibri" w:hint="cs"/>
          <w:cs/>
        </w:rPr>
        <w:t xml:space="preserve">ไม่มีทั่วไปแก่พระสาวก </w:t>
      </w:r>
      <w:r w:rsidR="00BB7ADB" w:rsidRPr="009E5590">
        <w:rPr>
          <w:rFonts w:eastAsia="Calibri" w:hint="cs"/>
          <w:cs/>
        </w:rPr>
        <w:t>ส่วน</w:t>
      </w:r>
      <w:r w:rsidRPr="009E5590">
        <w:rPr>
          <w:rFonts w:eastAsia="Calibri" w:hint="cs"/>
          <w:cs/>
        </w:rPr>
        <w:t>ในพรหมนิคมกถา ได้ระบุ</w:t>
      </w:r>
      <w:r w:rsidR="00BB7ADB" w:rsidRPr="009E5590">
        <w:rPr>
          <w:rFonts w:eastAsia="Calibri" w:hint="cs"/>
          <w:cs/>
        </w:rPr>
        <w:t>อีก</w:t>
      </w:r>
      <w:r w:rsidRPr="009E5590">
        <w:rPr>
          <w:rFonts w:eastAsia="Calibri" w:hint="cs"/>
          <w:cs/>
        </w:rPr>
        <w:t>ว่า ด้วยเพราะพระองค์อาศัยพุทธจักษุญาณ (พระสัพพัญญุตญาณ) ส่วนในมิคสาลาสูตร ได้ปรากฏพระพุทธดำรัสกำชับพระสาวกว่า อย่าได้เป็นผู้ชอบถือประมาณในบุคคลอื่น เพราะจะทำลายคุณวิเศษของตนเอง ยกเว้นพระพุทธเจ้าเท่านั้น</w:t>
      </w:r>
    </w:p>
    <w:p w14:paraId="0AE40D0A" w14:textId="2A829EB2"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เมื่อพิจารณาด้วยหลักฐานทั้งหมด</w:t>
      </w:r>
      <w:r w:rsidR="00071BE3" w:rsidRPr="009E5590">
        <w:rPr>
          <w:rFonts w:eastAsia="Calibri" w:hint="cs"/>
          <w:cs/>
        </w:rPr>
        <w:t>ที่มีอยู่</w:t>
      </w:r>
      <w:r w:rsidRPr="009E5590">
        <w:rPr>
          <w:rFonts w:eastAsia="Calibri" w:hint="cs"/>
          <w:cs/>
        </w:rPr>
        <w:t>ในสมมติฐานประเด็นวิเคราะห์ที่ ๒ พบว่า ญาณหยั่งรู้</w:t>
      </w:r>
      <w:r w:rsidR="00E70467" w:rsidRPr="009E5590">
        <w:rPr>
          <w:rFonts w:eastAsia="Calibri" w:hint="cs"/>
          <w:cs/>
        </w:rPr>
        <w:t>ใน</w:t>
      </w:r>
      <w:r w:rsidRPr="009E5590">
        <w:rPr>
          <w:rFonts w:eastAsia="Calibri" w:hint="cs"/>
          <w:cs/>
        </w:rPr>
        <w:t>ความแก่และ</w:t>
      </w:r>
      <w:r w:rsidR="00E70467" w:rsidRPr="009E5590">
        <w:rPr>
          <w:rFonts w:eastAsia="Calibri" w:hint="cs"/>
          <w:cs/>
        </w:rPr>
        <w:t>อ่อนของอินทรีย์ใน</w:t>
      </w:r>
      <w:r w:rsidRPr="009E5590">
        <w:rPr>
          <w:rFonts w:eastAsia="Calibri" w:hint="cs"/>
          <w:cs/>
        </w:rPr>
        <w:t>แต่ละบุคคล</w:t>
      </w:r>
      <w:r w:rsidR="00AF7D23" w:rsidRPr="009E5590">
        <w:rPr>
          <w:rFonts w:eastAsia="Calibri" w:hint="cs"/>
          <w:cs/>
        </w:rPr>
        <w:t xml:space="preserve"> </w:t>
      </w:r>
      <w:r w:rsidRPr="009E5590">
        <w:rPr>
          <w:rFonts w:eastAsia="Calibri" w:hint="cs"/>
          <w:cs/>
        </w:rPr>
        <w:t xml:space="preserve">เป็นพุทธวิสัยที่มีเฉพาะในพระสัพพัญญูพุทธเจ้าเท่านั้น และด้วยหลักฐานทั้งหมดนี้ ผู้วิจัยจึงวินิจฉัยว่า พระคึกฤทธิ์มีอินทริยปโรปริยัตตญาณ จึงตกไป </w:t>
      </w:r>
    </w:p>
    <w:p w14:paraId="69D4EF07" w14:textId="05A3F5F8" w:rsidR="00C96205" w:rsidRPr="009E5590" w:rsidRDefault="00C96205" w:rsidP="00C96205">
      <w:pPr>
        <w:tabs>
          <w:tab w:val="left" w:pos="993"/>
        </w:tabs>
        <w:rPr>
          <w:rFonts w:eastAsia="Calibri"/>
          <w:b/>
          <w:bCs/>
        </w:rPr>
      </w:pPr>
      <w:r w:rsidRPr="009E5590">
        <w:rPr>
          <w:rFonts w:eastAsia="Calibri"/>
          <w:b/>
          <w:bCs/>
          <w:cs/>
        </w:rPr>
        <w:tab/>
      </w:r>
      <w:r w:rsidR="00990CDB" w:rsidRPr="009E5590">
        <w:rPr>
          <w:rFonts w:eastAsia="Calibri" w:hint="cs"/>
          <w:cs/>
        </w:rPr>
        <w:t>สรุปความว่า นอกจาก</w:t>
      </w:r>
      <w:r w:rsidRPr="009E5590">
        <w:rPr>
          <w:rFonts w:eastAsia="Calibri" w:hint="cs"/>
          <w:cs/>
        </w:rPr>
        <w:t xml:space="preserve"> ๓ พระสูตร คือ ทุติยอุปปาทสูตร สัญโยชนสูตร และทุติยผลสูตร เมื่อกล่าวโดยสรุปมีใจความว่า ถ้าเว้นขาดเสียจากวินัยของพระองค์แล้ว อินทรีย์ ๕ คือ ศรัทธา วิริยะ สติ สมาธิ ปัญญา จะเกิดขึ้นมาเองไม่ได้ แม้จะมีวินัยของพระองค์ก็ตาม แต่ถ้าไม่เจริญอินทรีย์ ๕ ให้มากแล้ว ก็ไม่สามารถเป็นเหตุให้ละสังโยชน์ได้ ส่วนบุคคลที่ทำอินทรีย์ ๕ ให้มากเจริญให้มากเท่านั้นจึงจะละสังโยชน์ได้ โดยหวังผลได้ ๑ ใน ๗ ประการ อย่างใดอย่างหนึ่ง ได้แก่ ๑) </w:t>
      </w:r>
      <w:r w:rsidRPr="009E5590">
        <w:rPr>
          <w:rFonts w:eastAsia="Calibri"/>
          <w:cs/>
        </w:rPr>
        <w:t>จะได้บรรลุ</w:t>
      </w:r>
      <w:r w:rsidRPr="009E5590">
        <w:rPr>
          <w:rFonts w:eastAsia="Calibri" w:hint="cs"/>
          <w:cs/>
        </w:rPr>
        <w:t>เป็นพระ</w:t>
      </w:r>
      <w:r w:rsidRPr="009E5590">
        <w:rPr>
          <w:rFonts w:eastAsia="Calibri"/>
          <w:cs/>
        </w:rPr>
        <w:t>อรหั</w:t>
      </w:r>
      <w:r w:rsidRPr="009E5590">
        <w:rPr>
          <w:rFonts w:eastAsia="Calibri" w:hint="cs"/>
          <w:cs/>
        </w:rPr>
        <w:t>นต์</w:t>
      </w:r>
      <w:r w:rsidRPr="009E5590">
        <w:rPr>
          <w:rFonts w:eastAsia="Calibri"/>
          <w:cs/>
        </w:rPr>
        <w:t>ในปัจจุบันทันที</w:t>
      </w:r>
      <w:r w:rsidRPr="009E5590">
        <w:rPr>
          <w:rFonts w:eastAsia="Calibri" w:hint="cs"/>
          <w:cs/>
        </w:rPr>
        <w:t xml:space="preserve"> ๒) </w:t>
      </w:r>
      <w:r w:rsidRPr="009E5590">
        <w:rPr>
          <w:rFonts w:eastAsia="Calibri"/>
          <w:cs/>
        </w:rPr>
        <w:t>ถ้าไม่ได้บรรลุอรหัตตผลในปัจจุบัน จะได้บรรลุในเวลาใกล้ตาย</w:t>
      </w:r>
      <w:r w:rsidRPr="009E5590">
        <w:rPr>
          <w:rFonts w:eastAsia="Calibri" w:hint="cs"/>
          <w:cs/>
        </w:rPr>
        <w:t xml:space="preserve"> เป็นต้น เมื่อพิจารณาเนื้อความในพระสูตรทั้ง ๓ แล้วจะเห็นได้ว่า อินทรีย์ ๕ นั้นไม่สามารถจะแก่กล้าขึ้นได้เองโดยปราศจากความพากเพียรพยายามกระทำให้เกิดขึ้น</w:t>
      </w:r>
    </w:p>
    <w:p w14:paraId="28E2DACD" w14:textId="77777777" w:rsidR="00C96205" w:rsidRPr="009E5590" w:rsidRDefault="00C96205" w:rsidP="00C96205">
      <w:pPr>
        <w:tabs>
          <w:tab w:val="left" w:pos="993"/>
        </w:tabs>
        <w:rPr>
          <w:rFonts w:eastAsia="Calibri"/>
          <w:b/>
          <w:bCs/>
        </w:rPr>
      </w:pPr>
      <w:r w:rsidRPr="009E5590">
        <w:rPr>
          <w:rFonts w:eastAsia="Calibri"/>
          <w:cs/>
        </w:rPr>
        <w:tab/>
      </w:r>
      <w:r w:rsidRPr="009E5590">
        <w:rPr>
          <w:rFonts w:eastAsia="Calibri" w:hint="cs"/>
          <w:cs/>
        </w:rPr>
        <w:t>อีกประการหนึ่ง พระผู้มีพระภาคทรงทราบสัตว์ทั้งหลายผู้มีธุลี คือ กิเลสน้อย มีธุลี คือ กิเลสมาก มีอินทรีย์แก่กล้า มีอินทรีย์อ่อน ฯ เพราะพระองค์อาศัยอินทริยปโรปริยัตตญาณ (ญาณกำหนดรู้ความหย่อนและความยิ่งแห่งอินทรีย์) ซึ่งญาณนี้มีเฉพาะในพระสัพพัญญูพุทธเจ้าเท่านั้น เพราะเป็นอสาธารณญาณ ไม่มีทั่วไปแก่พระสาวก ซึ่งพระองค์ยังตรัสเตือนบุคคลผู้ชอบถือประมาณในบุคคลอื่นว่า “</w:t>
      </w:r>
      <w:r w:rsidRPr="009E5590">
        <w:rPr>
          <w:rFonts w:eastAsia="Calibri"/>
          <w:cs/>
        </w:rPr>
        <w:t>เธอทั้งหลายอย่าได้เป็นผู้ชอบถือประมาณในบุคคล ส่วนเราหรือผู้เหมือนเราพึงถือประมาณในบุคคลได้</w:t>
      </w:r>
      <w:r w:rsidRPr="009E5590">
        <w:rPr>
          <w:rFonts w:eastAsia="Calibri" w:hint="cs"/>
          <w:cs/>
        </w:rPr>
        <w:t>”</w:t>
      </w:r>
    </w:p>
    <w:p w14:paraId="21F0BC99"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ดังนั้น เมื่อนำคำสอนของพระคึกฤทธิ์ที่ได้กล่าวว่า “พระพุทธเจ้าจะรู้จังหวะอินทรีย์ภาวนาของแต่ละคน ผู้ที่ยังไม่ใกล้เสียชีวิตอินทรีย์ยังอ่อนอยู่ และอินทรีย์จะเริ่มแก่กล้าเมื่อในเวลาใกล้จะเสียชีวิต” พร้อมทั้งได้กล่าวยืนยันอีกว่า “</w:t>
      </w:r>
      <w:r w:rsidRPr="009E5590">
        <w:rPr>
          <w:rFonts w:eastAsia="Calibri"/>
          <w:cs/>
        </w:rPr>
        <w:t>ไม่มีคำของผมเลยแม้แต่บทพยัญชนะเดียว ถ้าค้านผมก็ช่วยไปค้านพระศาสดา เพราะผมก๊อปปี้คำพระศาสดาทุกคำ</w:t>
      </w:r>
      <w:r w:rsidRPr="009E5590">
        <w:rPr>
          <w:rFonts w:eastAsia="Calibri" w:hint="cs"/>
          <w:cs/>
        </w:rPr>
        <w:t>” มาเทียบเคียงกับหลักฐานทั้งหมดใน</w:t>
      </w:r>
      <w:r w:rsidRPr="009E5590">
        <w:rPr>
          <w:rFonts w:eastAsia="Calibri" w:hint="cs"/>
          <w:cs/>
        </w:rPr>
        <w:lastRenderedPageBreak/>
        <w:t>ประเด็นวิเคราะห์ทั้ง ๒ ประเด็นแล้ว พบว่า คำสอนของพระคึกฤทธิ์มีความขัดแย้งและคัดค้านกับคำสอนของพระศาสดา มีวาทะอันเป็นข้าศึก โดยพระคึกฤทธิ์ได้แสดงในสิ่งที่พระองค์ไม่ได้แสดงว่าพระองค์ทรงแสดง เป็นต้น</w:t>
      </w:r>
    </w:p>
    <w:p w14:paraId="2B7FF00E" w14:textId="79510444"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7A1189" w:rsidRPr="009E5590">
        <w:rPr>
          <w:rFonts w:eastAsia="Calibri" w:hint="cs"/>
          <w:cs/>
        </w:rPr>
        <w:t>ที่มีอยู่</w:t>
      </w:r>
      <w:r w:rsidRPr="009E5590">
        <w:rPr>
          <w:rFonts w:eastAsia="Calibri" w:hint="cs"/>
          <w:cs/>
        </w:rPr>
        <w:t>ในประเด็น</w:t>
      </w:r>
      <w:r w:rsidRPr="009E5590">
        <w:rPr>
          <w:rFonts w:eastAsia="Calibri"/>
          <w:cs/>
        </w:rPr>
        <w:t>วิเคราะห์บุคคลผู้ใกล้เสียชีวิตอินทรีย์จะแก่กล้า</w:t>
      </w:r>
      <w:r w:rsidR="008C55CC" w:rsidRPr="009E5590">
        <w:rPr>
          <w:rFonts w:eastAsia="Calibri" w:hint="cs"/>
          <w:cs/>
        </w:rPr>
        <w:t>แล้ว</w:t>
      </w:r>
      <w:r w:rsidRPr="009E5590">
        <w:rPr>
          <w:rFonts w:eastAsia="Calibri" w:hint="cs"/>
          <w:cs/>
        </w:rPr>
        <w:t xml:space="preserve"> ผู้วิจัยจึงวินิจฉัยว่า พระผู้มีพระภาคไม่เคยตรัสสอนว่า บุคคลผู้ใกล้เสียชีวิตอินทรีย์จะแก่กล้าขึ้นได้เอง </w:t>
      </w:r>
    </w:p>
    <w:p w14:paraId="662924F2" w14:textId="5D7FE654" w:rsidR="00C96205" w:rsidRPr="009E5590" w:rsidRDefault="00C96205" w:rsidP="00C96205">
      <w:pPr>
        <w:tabs>
          <w:tab w:val="left" w:pos="1134"/>
        </w:tabs>
        <w:rPr>
          <w:rFonts w:eastAsia="Calibri"/>
          <w:b/>
          <w:bCs/>
          <w:cs/>
        </w:rPr>
      </w:pPr>
      <w:r w:rsidRPr="009E5590">
        <w:rPr>
          <w:rFonts w:eastAsia="Calibri" w:hint="cs"/>
          <w:b/>
          <w:bCs/>
          <w:sz w:val="36"/>
          <w:szCs w:val="36"/>
          <w:cs/>
        </w:rPr>
        <w:t>๒</w:t>
      </w:r>
      <w:r w:rsidRPr="009E5590">
        <w:rPr>
          <w:rFonts w:eastAsia="Calibri"/>
          <w:b/>
          <w:bCs/>
          <w:sz w:val="36"/>
          <w:szCs w:val="36"/>
        </w:rPr>
        <w:t>.</w:t>
      </w:r>
      <w:r w:rsidRPr="009E5590">
        <w:rPr>
          <w:rFonts w:eastAsia="Calibri" w:hint="cs"/>
          <w:b/>
          <w:bCs/>
          <w:sz w:val="36"/>
          <w:szCs w:val="36"/>
          <w:cs/>
        </w:rPr>
        <w:t xml:space="preserve"> </w:t>
      </w:r>
      <w:r w:rsidRPr="009E5590">
        <w:rPr>
          <w:rFonts w:eastAsia="Calibri"/>
          <w:b/>
          <w:bCs/>
          <w:cs/>
        </w:rPr>
        <w:t>วิเคราะห์</w:t>
      </w:r>
      <w:r w:rsidRPr="009E5590">
        <w:rPr>
          <w:rFonts w:eastAsia="Calibri" w:hint="cs"/>
          <w:b/>
          <w:bCs/>
          <w:cs/>
        </w:rPr>
        <w:t>การ</w:t>
      </w:r>
      <w:r w:rsidRPr="009E5590">
        <w:rPr>
          <w:rFonts w:eastAsia="Calibri"/>
          <w:b/>
          <w:bCs/>
          <w:cs/>
        </w:rPr>
        <w:t>พยากรณ์</w:t>
      </w:r>
      <w:r w:rsidRPr="009E5590">
        <w:rPr>
          <w:rFonts w:eastAsia="Calibri" w:hint="cs"/>
          <w:b/>
          <w:bCs/>
          <w:cs/>
        </w:rPr>
        <w:t>มรรคผลและคติที่ไปผู้เสียชีวิต</w:t>
      </w:r>
    </w:p>
    <w:p w14:paraId="537B4C4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ในประเด็นวิเคราะห์นี้ ผู้วิจัยได้ยกหลักฐานมาแสดงเพื่อเป็นหลักเกณฑ์ในการตัดสินชี้วัดลักษณะการอวดอุตริมนุสธรรมอันเป็นคุณวิเศษที่ไม่มีในตน โดยผู้วิจัยได้ยกมาทั้งในส่วนของสิกขาบทอนุบัญญัติ รวมทั้งสิกขาบทวิภังค์และบทภาชนีย์ด้วย เพื่อชี้แจงและอธิบายรายละเอียดในตัวสิกขาบทบัญญัติที่พระผู้มีพระภาคทรงบัญญัติไว้ ซึ่งปรากฏหลักฐานใน</w:t>
      </w:r>
      <w:r w:rsidRPr="009E5590">
        <w:rPr>
          <w:rFonts w:eastAsia="Calibri"/>
          <w:cs/>
        </w:rPr>
        <w:t>พระวินัยปิฎก มหาวิภังค์ ปาราชิกกัณฑ์</w:t>
      </w:r>
      <w:r w:rsidRPr="009E5590">
        <w:rPr>
          <w:rFonts w:eastAsia="Calibri" w:hint="cs"/>
          <w:cs/>
        </w:rPr>
        <w:t xml:space="preserve"> </w:t>
      </w:r>
      <w:r w:rsidRPr="009E5590">
        <w:rPr>
          <w:rFonts w:eastAsia="Calibri"/>
          <w:cs/>
        </w:rPr>
        <w:t>ปาราชิกสิกขาบทที่ ๔ พระอนุบัญญัติ</w:t>
      </w:r>
      <w:r w:rsidRPr="009E5590">
        <w:rPr>
          <w:rFonts w:eastAsia="Calibri" w:hint="cs"/>
          <w:cs/>
        </w:rPr>
        <w:t xml:space="preserve"> ความว่า</w:t>
      </w:r>
    </w:p>
    <w:p w14:paraId="3C2A1D01" w14:textId="40DB18ED" w:rsidR="00C96205" w:rsidRPr="009E5590" w:rsidRDefault="00C96205" w:rsidP="00CB42E8">
      <w:pPr>
        <w:ind w:left="426" w:firstLine="283"/>
        <w:rPr>
          <w:rFonts w:eastAsia="Calibri"/>
        </w:rPr>
      </w:pPr>
      <w:r w:rsidRPr="009E5590">
        <w:rPr>
          <w:rFonts w:eastAsia="Calibri"/>
          <w:cs/>
        </w:rPr>
        <w:t>อนึ่ง ภิกษุใดไม่รู้ยิ่ง กล่าวอวดอุตตริมนุสสธรรมอันเป็นญาณทัสสนะที่ประเสริฐอันสามารถ ให้น้อมเข้ามาในตนว่า “ข้าพเจ้ารู้อย่างนี้ เห็นอย่างนี้”</w:t>
      </w:r>
      <w:r w:rsidRPr="009E5590">
        <w:rPr>
          <w:rFonts w:eastAsia="Calibri" w:hint="cs"/>
          <w:cs/>
        </w:rPr>
        <w:t xml:space="preserve"> </w:t>
      </w:r>
      <w:r w:rsidRPr="009E5590">
        <w:rPr>
          <w:rFonts w:eastAsia="Calibri"/>
          <w:cs/>
        </w:rPr>
        <w:t>ครั้นสมัยต่อจากนั้น อันผู้ใดผู้หนึ่งโจทก็ตามไม่โจทก็ตาม เธอผู้ต้องอาบัติแล้ว</w:t>
      </w:r>
      <w:r w:rsidRPr="009E5590">
        <w:rPr>
          <w:rFonts w:eastAsia="Calibri" w:hint="cs"/>
          <w:cs/>
        </w:rPr>
        <w:t xml:space="preserve"> </w:t>
      </w:r>
      <w:r w:rsidRPr="009E5590">
        <w:rPr>
          <w:rFonts w:eastAsia="Calibri"/>
          <w:cs/>
        </w:rPr>
        <w:t>หวังความบริสุทธิ์ พึงกล่าวอย่างนี้ว่า “ท่านทั้งหลาย ข้าพเจ้าไม่รู้อย่างนั้น ได้กล่าวว่ารู้ ข้าพเจ้าไม่เห็นอย่างนั้น ได้กล่าวว่าเห็น ข้าพเจ้ากล่าวคำไร้ประโยชน์</w:t>
      </w:r>
      <w:r w:rsidRPr="009E5590">
        <w:rPr>
          <w:rFonts w:eastAsia="Calibri" w:hint="cs"/>
          <w:cs/>
        </w:rPr>
        <w:t xml:space="preserve"> </w:t>
      </w:r>
      <w:r w:rsidRPr="009E5590">
        <w:rPr>
          <w:rFonts w:eastAsia="Calibri"/>
          <w:cs/>
        </w:rPr>
        <w:t>เป็นคำเท็จ” เว้นไว้แต่สำคัญว่าได้บรรลุ แม้ภิกษุนี้ก็เป็นปาราชิก หาสังวาสมิได้</w:t>
      </w:r>
      <w:r w:rsidRPr="009E5590">
        <w:rPr>
          <w:rFonts w:eastAsia="Calibri"/>
          <w:vertAlign w:val="superscript"/>
        </w:rPr>
        <w:footnoteReference w:id="349"/>
      </w:r>
    </w:p>
    <w:p w14:paraId="36A787B4" w14:textId="3058139D" w:rsidR="00C96205" w:rsidRPr="009E5590" w:rsidRDefault="00C96205" w:rsidP="00424B24">
      <w:pPr>
        <w:tabs>
          <w:tab w:val="left" w:pos="709"/>
        </w:tabs>
        <w:ind w:firstLine="709"/>
        <w:rPr>
          <w:rFonts w:eastAsia="Calibri"/>
        </w:rPr>
      </w:pPr>
      <w:r w:rsidRPr="009E5590">
        <w:rPr>
          <w:rFonts w:eastAsia="Calibri"/>
          <w:cs/>
        </w:rPr>
        <w:t>สิกขาบทวิภังค์</w:t>
      </w:r>
    </w:p>
    <w:p w14:paraId="540DE426" w14:textId="3DF54DDE" w:rsidR="00C96205" w:rsidRPr="009E5590" w:rsidRDefault="00C96205" w:rsidP="00CB42E8">
      <w:pPr>
        <w:ind w:left="426" w:firstLine="283"/>
        <w:rPr>
          <w:rFonts w:eastAsia="Calibri"/>
        </w:rPr>
      </w:pPr>
      <w:r w:rsidRPr="009E5590">
        <w:rPr>
          <w:rFonts w:eastAsia="Calibri"/>
          <w:cs/>
        </w:rPr>
        <w:t>คำว่า ไม่รู้ยิ่ง คือ ภิกษุไม่รู้ไม่เห็นกุศลธรรมในตนซึ่งไม่มีอยู่ ไม่เป็นจริง หาไม่ได้ กล่าวว่า เรามีกุศลธรรม</w:t>
      </w:r>
      <w:r w:rsidRPr="009E5590">
        <w:rPr>
          <w:rFonts w:eastAsia="Calibri" w:hint="cs"/>
          <w:cs/>
        </w:rPr>
        <w:t xml:space="preserve"> </w:t>
      </w:r>
    </w:p>
    <w:p w14:paraId="33F664E4" w14:textId="079B7301" w:rsidR="00C96205" w:rsidRPr="009E5590" w:rsidRDefault="00C96205" w:rsidP="00424B24">
      <w:pPr>
        <w:tabs>
          <w:tab w:val="left" w:pos="709"/>
        </w:tabs>
        <w:ind w:left="426" w:firstLine="283"/>
        <w:rPr>
          <w:rFonts w:eastAsia="Calibri"/>
        </w:rPr>
      </w:pPr>
      <w:r w:rsidRPr="009E5590">
        <w:rPr>
          <w:rFonts w:eastAsia="Calibri"/>
          <w:cs/>
        </w:rPr>
        <w:t>ที่ชื่อว่า อุตตริมนุสสธรรม ได้แก่ ฌาน วิโมกข์ สมาธิ สมาบัติ ญาณทัสสนะ</w:t>
      </w:r>
      <w:r w:rsidRPr="009E5590">
        <w:rPr>
          <w:rFonts w:eastAsia="Calibri" w:hint="cs"/>
          <w:cs/>
        </w:rPr>
        <w:t xml:space="preserve"> </w:t>
      </w:r>
      <w:r w:rsidRPr="009E5590">
        <w:rPr>
          <w:rFonts w:eastAsia="Calibri"/>
          <w:cs/>
        </w:rPr>
        <w:t>มรรคภาวนา การทำผลให้แจ้ง การละกิเลส ภาวะที่จิตปลอดจากกิเลส ความยินดีในเรือนว่าง</w:t>
      </w:r>
    </w:p>
    <w:p w14:paraId="0E894590" w14:textId="7197B332" w:rsidR="00C96205" w:rsidRPr="009E5590" w:rsidRDefault="00C96205" w:rsidP="00424B24">
      <w:pPr>
        <w:tabs>
          <w:tab w:val="left" w:pos="709"/>
        </w:tabs>
        <w:ind w:left="426" w:firstLine="283"/>
        <w:rPr>
          <w:rFonts w:eastAsia="Calibri"/>
        </w:rPr>
      </w:pPr>
      <w:r w:rsidRPr="009E5590">
        <w:rPr>
          <w:rFonts w:eastAsia="Calibri"/>
          <w:cs/>
        </w:rPr>
        <w:t>คำว่า น้อมเข้ามาในตน ได้แก่ น้อมกุศลธรรมเหล่านั้นเข้าในตน หรือน้อมตนเข้าในกุศลธรรมเหล่านั้น</w:t>
      </w:r>
    </w:p>
    <w:p w14:paraId="433E6AC5" w14:textId="63C26A17" w:rsidR="00C96205" w:rsidRPr="009E5590" w:rsidRDefault="00C96205" w:rsidP="00732A22">
      <w:pPr>
        <w:tabs>
          <w:tab w:val="left" w:pos="709"/>
        </w:tabs>
        <w:ind w:firstLine="709"/>
        <w:rPr>
          <w:rFonts w:eastAsia="Calibri"/>
        </w:rPr>
      </w:pPr>
      <w:r w:rsidRPr="009E5590">
        <w:rPr>
          <w:rFonts w:eastAsia="Calibri"/>
          <w:cs/>
        </w:rPr>
        <w:t>คำว่า ญาณ ได้แก่ วิชชา ๓</w:t>
      </w:r>
      <w:r w:rsidRPr="009E5590">
        <w:rPr>
          <w:rFonts w:eastAsia="Calibri" w:hint="cs"/>
          <w:cs/>
        </w:rPr>
        <w:t xml:space="preserve"> </w:t>
      </w:r>
      <w:r w:rsidRPr="009E5590">
        <w:rPr>
          <w:rFonts w:eastAsia="Calibri"/>
          <w:cs/>
        </w:rPr>
        <w:t>คำว่า ทัสสนะ ได้แก่ ญาณก็คือทัสสนะ ทัสสนะก็คือญาณ</w:t>
      </w:r>
    </w:p>
    <w:p w14:paraId="4C92F004" w14:textId="346CE7F9" w:rsidR="00C96205" w:rsidRPr="009E5590" w:rsidRDefault="00C96205" w:rsidP="00732A22">
      <w:pPr>
        <w:tabs>
          <w:tab w:val="left" w:pos="709"/>
        </w:tabs>
        <w:ind w:firstLine="709"/>
        <w:rPr>
          <w:rFonts w:eastAsia="Calibri"/>
        </w:rPr>
      </w:pPr>
      <w:r w:rsidRPr="009E5590">
        <w:rPr>
          <w:rFonts w:eastAsia="Calibri"/>
          <w:cs/>
        </w:rPr>
        <w:t>คำว่า กล่าวอวด คือ บอกแก่ชายหรือแก่หญิง แก่บรรพชิตหรือแก่คฤหัสถ์</w:t>
      </w:r>
    </w:p>
    <w:p w14:paraId="3C0EAB3C" w14:textId="510BF959" w:rsidR="00C96205" w:rsidRPr="009E5590" w:rsidRDefault="00C96205" w:rsidP="00732A22">
      <w:pPr>
        <w:tabs>
          <w:tab w:val="left" w:pos="709"/>
        </w:tabs>
        <w:ind w:left="425" w:firstLine="284"/>
        <w:rPr>
          <w:rFonts w:eastAsia="Calibri"/>
        </w:rPr>
      </w:pPr>
      <w:r w:rsidRPr="009E5590">
        <w:rPr>
          <w:rFonts w:eastAsia="Calibri"/>
          <w:cs/>
        </w:rPr>
        <w:t>คำว่า ข้าพเจ้ารู้อย่างนี้ เห็นอย่างนี้ ความว่า “ข้าพเจ้ารู้ธรรมเหล่านั้น เห็นธรรมเหล่านั้น ธรรมเหล่านั้นมีอยู่ในข้าพเจ้า และข้าพเจ้าย่อมเห็นชัดธรรมเหล่านั้น”</w:t>
      </w:r>
    </w:p>
    <w:p w14:paraId="19CBF836" w14:textId="5369A685" w:rsidR="00C96205" w:rsidRPr="009E5590" w:rsidRDefault="00C96205" w:rsidP="00732A22">
      <w:pPr>
        <w:tabs>
          <w:tab w:val="left" w:pos="709"/>
        </w:tabs>
        <w:ind w:firstLine="709"/>
        <w:rPr>
          <w:rFonts w:eastAsia="Calibri"/>
        </w:rPr>
      </w:pPr>
      <w:r w:rsidRPr="009E5590">
        <w:rPr>
          <w:rFonts w:eastAsia="Calibri"/>
          <w:cs/>
        </w:rPr>
        <w:t>คำว่า ครั้นสมัยต่อจากนั้น คือ ล่วงขณะ ระยะ ครู่ ที่กล่าวอวดนั้น</w:t>
      </w:r>
    </w:p>
    <w:p w14:paraId="40FDFA2C" w14:textId="2A887CA7" w:rsidR="00C96205" w:rsidRPr="009E5590" w:rsidRDefault="00C96205" w:rsidP="00424B24">
      <w:pPr>
        <w:tabs>
          <w:tab w:val="left" w:pos="709"/>
        </w:tabs>
        <w:spacing w:before="0"/>
        <w:ind w:left="426" w:firstLine="283"/>
        <w:rPr>
          <w:rFonts w:eastAsia="Calibri"/>
        </w:rPr>
      </w:pPr>
      <w:r w:rsidRPr="009E5590">
        <w:rPr>
          <w:rFonts w:eastAsia="Calibri"/>
          <w:cs/>
        </w:rPr>
        <w:lastRenderedPageBreak/>
        <w:t>คำว่า อันผู้ใดผู้หนึ่งโจท</w:t>
      </w:r>
      <w:r w:rsidR="00156B5B">
        <w:rPr>
          <w:rFonts w:eastAsia="Calibri" w:hint="cs"/>
          <w:cs/>
        </w:rPr>
        <w:t>ก์</w:t>
      </w:r>
      <w:r w:rsidRPr="009E5590">
        <w:rPr>
          <w:rFonts w:eastAsia="Calibri"/>
          <w:cs/>
        </w:rPr>
        <w:t>ก็ตาม คือ มีผู้โจทก์ในเรื่องที่เธอกล่าวอ้างว่า</w:t>
      </w:r>
      <w:r w:rsidRPr="009E5590">
        <w:rPr>
          <w:rFonts w:eastAsia="Calibri" w:hint="cs"/>
          <w:cs/>
        </w:rPr>
        <w:t xml:space="preserve"> </w:t>
      </w:r>
      <w:r w:rsidRPr="009E5590">
        <w:rPr>
          <w:rFonts w:eastAsia="Calibri"/>
          <w:cs/>
        </w:rPr>
        <w:t>“ท่านบรรลุอะไร บรรลุอย่างไร บรรลุเมื่อไร บรรลุที่ไหน ละกิเลสเหล่าไหนได้ ได้ธรรมอะไร”</w:t>
      </w:r>
    </w:p>
    <w:p w14:paraId="6A73398E" w14:textId="77DEC31F" w:rsidR="00C96205" w:rsidRPr="009E5590" w:rsidRDefault="00C96205" w:rsidP="003253D2">
      <w:pPr>
        <w:tabs>
          <w:tab w:val="left" w:pos="709"/>
        </w:tabs>
        <w:ind w:firstLine="709"/>
        <w:rPr>
          <w:rFonts w:eastAsia="Calibri"/>
        </w:rPr>
      </w:pPr>
      <w:r w:rsidRPr="009E5590">
        <w:rPr>
          <w:rFonts w:eastAsia="Calibri"/>
          <w:cs/>
        </w:rPr>
        <w:t>คำว่า ไม่โจท</w:t>
      </w:r>
      <w:r w:rsidR="00EC179D">
        <w:rPr>
          <w:rFonts w:eastAsia="Calibri" w:hint="cs"/>
          <w:cs/>
        </w:rPr>
        <w:t>ก์</w:t>
      </w:r>
      <w:r w:rsidRPr="009E5590">
        <w:rPr>
          <w:rFonts w:eastAsia="Calibri"/>
          <w:cs/>
        </w:rPr>
        <w:t xml:space="preserve"> คือ ไม่มีใคร</w:t>
      </w:r>
      <w:r w:rsidRPr="009E5590">
        <w:rPr>
          <w:rFonts w:eastAsia="Calibri" w:hint="cs"/>
          <w:cs/>
        </w:rPr>
        <w:t xml:space="preserve"> </w:t>
      </w:r>
      <w:r w:rsidRPr="009E5590">
        <w:rPr>
          <w:rFonts w:eastAsia="Calibri"/>
          <w:cs/>
        </w:rPr>
        <w:t>ๆ กล่าว</w:t>
      </w:r>
    </w:p>
    <w:p w14:paraId="6173F90A" w14:textId="6EE9791B" w:rsidR="00C96205" w:rsidRPr="009E5590" w:rsidRDefault="00C96205" w:rsidP="003253D2">
      <w:pPr>
        <w:tabs>
          <w:tab w:val="left" w:pos="709"/>
        </w:tabs>
        <w:ind w:left="425" w:firstLine="284"/>
        <w:rPr>
          <w:rFonts w:eastAsia="Calibri"/>
        </w:rPr>
      </w:pPr>
      <w:r w:rsidRPr="009E5590">
        <w:rPr>
          <w:rFonts w:eastAsia="Calibri"/>
          <w:cs/>
        </w:rPr>
        <w:t>คำว่า ผู้ต้องอาบัติแล้ว ความว่า ภิกษุมีความปรารถนาชั่ว ถูกความอยากครอบงำ กล่าวอวดอุตตริมนุสสธรรมที่ไม่มีจริงไม่เป็นจริง ต้องอาบัติปาราชิกแล้ว</w:t>
      </w:r>
    </w:p>
    <w:p w14:paraId="3925E986" w14:textId="0DD80044" w:rsidR="00C96205" w:rsidRPr="009E5590" w:rsidRDefault="00C96205" w:rsidP="003253D2">
      <w:pPr>
        <w:tabs>
          <w:tab w:val="left" w:pos="709"/>
        </w:tabs>
        <w:ind w:firstLine="709"/>
        <w:rPr>
          <w:rFonts w:eastAsia="Calibri"/>
        </w:rPr>
      </w:pPr>
      <w:r w:rsidRPr="009E5590">
        <w:rPr>
          <w:rFonts w:eastAsia="Calibri"/>
          <w:cs/>
        </w:rPr>
        <w:t>คำว่า หวังความบริสุทธิ์ คือ ประสงค์จะเป็นคฤหัสถ์ อุบาสก อารามิก (คนวัด)</w:t>
      </w:r>
      <w:r w:rsidRPr="009E5590">
        <w:rPr>
          <w:rFonts w:eastAsia="Calibri" w:hint="cs"/>
          <w:cs/>
        </w:rPr>
        <w:t xml:space="preserve"> </w:t>
      </w:r>
      <w:r w:rsidRPr="009E5590">
        <w:rPr>
          <w:rFonts w:eastAsia="Calibri"/>
          <w:cs/>
        </w:rPr>
        <w:t>หรือสามเณร</w:t>
      </w:r>
    </w:p>
    <w:p w14:paraId="7E7C7AF0" w14:textId="328EE322" w:rsidR="00C96205" w:rsidRPr="009E5590" w:rsidRDefault="00C96205" w:rsidP="003253D2">
      <w:pPr>
        <w:tabs>
          <w:tab w:val="left" w:pos="709"/>
        </w:tabs>
        <w:ind w:left="425" w:firstLine="284"/>
        <w:rPr>
          <w:rFonts w:eastAsia="Calibri"/>
        </w:rPr>
      </w:pPr>
      <w:r w:rsidRPr="009E5590">
        <w:rPr>
          <w:rFonts w:eastAsia="Calibri"/>
          <w:cs/>
        </w:rPr>
        <w:t>คำว่า ท่านทั้งหลาย ข้าพเจ้าไม่รู้อย่างนั้น ได้กล่าวว่ารู้ ข้าพเจ้าไม่เห็นอย่างนั้น ได้กล่าวว่าเห็น ความว่า ภิกษุกล่าวว่า “ข้าพเจ้าไม่รู้ธรรมเหล่านั้น ไม่เห็นธรรมเหล่านั้น ธรรมเหล่านั้นไม่มี และข้าพเจ้าก็ไม่เห็นชัดธรรมเหล่านั้น”</w:t>
      </w:r>
    </w:p>
    <w:p w14:paraId="08855169" w14:textId="2EAC4C32" w:rsidR="00C96205" w:rsidRPr="009E5590" w:rsidRDefault="00C96205" w:rsidP="003253D2">
      <w:pPr>
        <w:tabs>
          <w:tab w:val="left" w:pos="709"/>
        </w:tabs>
        <w:ind w:left="425" w:firstLine="284"/>
        <w:rPr>
          <w:rFonts w:eastAsia="Calibri"/>
        </w:rPr>
      </w:pPr>
      <w:r w:rsidRPr="009E5590">
        <w:rPr>
          <w:rFonts w:eastAsia="Calibri"/>
          <w:cs/>
        </w:rPr>
        <w:t>คำว่า กล่าวคำไร้ประโยชน์ เป็นคำเท็จ ความว่า ข้าพเจ้ากล่าวคำไร้ประโยชน์ กล่าวเท็จ กล่าวไม่จริง กล่าวสิ่งที่ไม่มี ข้าพเจ้าไม่รู้กล่าวไปแล้ว</w:t>
      </w:r>
    </w:p>
    <w:p w14:paraId="7D90E54F" w14:textId="22F3E086" w:rsidR="00C96205" w:rsidRPr="009E5590" w:rsidRDefault="00C96205" w:rsidP="003253D2">
      <w:pPr>
        <w:tabs>
          <w:tab w:val="left" w:pos="709"/>
        </w:tabs>
        <w:ind w:firstLine="709"/>
        <w:rPr>
          <w:rFonts w:eastAsia="Calibri"/>
        </w:rPr>
      </w:pPr>
      <w:r w:rsidRPr="009E5590">
        <w:rPr>
          <w:rFonts w:eastAsia="Calibri"/>
          <w:cs/>
        </w:rPr>
        <w:t>คำว่า เว้นไว้แต่สำคัญว่าได้บรรลุ คือ ยกเว้นการสำคัญว่าได้บรรลุ</w:t>
      </w:r>
    </w:p>
    <w:p w14:paraId="3ABA026F" w14:textId="00F93DAA" w:rsidR="00C96205" w:rsidRPr="009E5590" w:rsidRDefault="00C96205" w:rsidP="003253D2">
      <w:pPr>
        <w:tabs>
          <w:tab w:val="left" w:pos="709"/>
        </w:tabs>
        <w:ind w:firstLine="709"/>
        <w:rPr>
          <w:rFonts w:eastAsia="Calibri"/>
        </w:rPr>
      </w:pPr>
      <w:r w:rsidRPr="009E5590">
        <w:rPr>
          <w:rFonts w:eastAsia="Calibri"/>
          <w:cs/>
        </w:rPr>
        <w:t>คำว่า แม้ภิกษุนี้ คือ ภิกษุที่พระผู้มีพระภาคตรัสเทียบกับภิกษุรูปก่อน</w:t>
      </w:r>
      <w:r w:rsidRPr="009E5590">
        <w:rPr>
          <w:rFonts w:eastAsia="Calibri" w:hint="cs"/>
          <w:cs/>
        </w:rPr>
        <w:t xml:space="preserve"> </w:t>
      </w:r>
      <w:r w:rsidRPr="009E5590">
        <w:rPr>
          <w:rFonts w:eastAsia="Calibri"/>
          <w:cs/>
        </w:rPr>
        <w:t>ๆ</w:t>
      </w:r>
    </w:p>
    <w:p w14:paraId="0CFC242F" w14:textId="01867CF3" w:rsidR="00C96205" w:rsidRPr="009E5590" w:rsidRDefault="00C96205" w:rsidP="003253D2">
      <w:pPr>
        <w:tabs>
          <w:tab w:val="left" w:pos="709"/>
        </w:tabs>
        <w:ind w:left="425" w:firstLine="284"/>
        <w:rPr>
          <w:rFonts w:eastAsia="Calibri"/>
        </w:rPr>
      </w:pPr>
      <w:r w:rsidRPr="009E5590">
        <w:rPr>
          <w:rFonts w:eastAsia="Calibri"/>
          <w:cs/>
        </w:rPr>
        <w:t>คำว่า เป็นปาราชิก ความว่า ภิกษุมีความปรารถนาชั่ว ถูกความอยากครอบงำ กล่าวอวด</w:t>
      </w:r>
      <w:r w:rsidR="006975F6">
        <w:rPr>
          <w:rFonts w:eastAsia="Calibri" w:hint="cs"/>
          <w:cs/>
        </w:rPr>
        <w:t xml:space="preserve"> </w:t>
      </w:r>
      <w:r w:rsidRPr="009E5590">
        <w:rPr>
          <w:rFonts w:eastAsia="Calibri"/>
          <w:cs/>
        </w:rPr>
        <w:t>อุตตริมนุสสธรรมที่ไม่มีอยู่ไม่เป็นจริง ย่อมไม่เป็นสมณะไม่เป็นเชื้อสายศากยบุตร เปรียบเหมือนต้นตาลยอดด้วนที่ไม่อาจงอกได้ต่อไป ดังนั้นพระผู้มีพระภาคจึงตรัสว่า “เป็นปาราชิก”</w:t>
      </w:r>
    </w:p>
    <w:p w14:paraId="4004D9F8" w14:textId="6AE352E6" w:rsidR="00C96205" w:rsidRPr="009E5590" w:rsidRDefault="00C96205" w:rsidP="003253D2">
      <w:pPr>
        <w:tabs>
          <w:tab w:val="left" w:pos="709"/>
        </w:tabs>
        <w:ind w:left="425" w:firstLine="284"/>
        <w:rPr>
          <w:rFonts w:eastAsia="Calibri"/>
        </w:rPr>
      </w:pPr>
      <w:r w:rsidRPr="009E5590">
        <w:rPr>
          <w:rFonts w:eastAsia="Calibri"/>
          <w:cs/>
        </w:rPr>
        <w:t>คำว่า หาสังวาสมิได้ อธิบายว่า ที่ชื่อว่า สังวาส ได้แก่กรรมที่ทำร่วมกันอุทเทศที่สวดร่วมกัน ความมีสิกขาเสมอกัน นี้ชื่อว่า สังวาส สังวาสนั้นไม่มีกับภิกษุรูปนั้น ด้วยเหตุนั้น พระผู้มีพระภาคจึงตรัสว่า “หาสังวาสมิได้”</w:t>
      </w:r>
      <w:r w:rsidRPr="009E5590">
        <w:rPr>
          <w:rFonts w:eastAsia="Calibri"/>
          <w:vertAlign w:val="superscript"/>
        </w:rPr>
        <w:footnoteReference w:id="350"/>
      </w:r>
    </w:p>
    <w:p w14:paraId="152AD018" w14:textId="2DF03A1E" w:rsidR="00C96205" w:rsidRPr="009E5590" w:rsidRDefault="00C96205" w:rsidP="00424B24">
      <w:pPr>
        <w:tabs>
          <w:tab w:val="left" w:pos="709"/>
        </w:tabs>
        <w:ind w:firstLine="709"/>
        <w:rPr>
          <w:rFonts w:eastAsia="Calibri"/>
        </w:rPr>
      </w:pPr>
      <w:r w:rsidRPr="009E5590">
        <w:rPr>
          <w:rFonts w:eastAsia="Calibri"/>
          <w:cs/>
        </w:rPr>
        <w:t>บทภาชนีย์</w:t>
      </w:r>
    </w:p>
    <w:p w14:paraId="267DE9C2" w14:textId="73F24E69" w:rsidR="00C96205" w:rsidRPr="009E5590" w:rsidRDefault="00C96205" w:rsidP="00CB42E8">
      <w:pPr>
        <w:ind w:left="426" w:firstLine="283"/>
        <w:rPr>
          <w:rFonts w:eastAsia="Calibri"/>
        </w:rPr>
      </w:pPr>
      <w:r w:rsidRPr="009E5590">
        <w:rPr>
          <w:rFonts w:eastAsia="Calibri"/>
          <w:cs/>
        </w:rPr>
        <w:t>ที่ชื่อว่า อุตตริมนุสสธรรม ได้แก่ ฌาน วิโมกข์ สมาธิ สมาบัติ</w:t>
      </w:r>
      <w:r w:rsidRPr="009E5590">
        <w:rPr>
          <w:rFonts w:eastAsia="Calibri" w:hint="cs"/>
          <w:cs/>
        </w:rPr>
        <w:t xml:space="preserve"> </w:t>
      </w:r>
      <w:r w:rsidRPr="009E5590">
        <w:rPr>
          <w:rFonts w:eastAsia="Calibri"/>
          <w:cs/>
        </w:rPr>
        <w:t>ญาณทัสสนะ มรรคภาวนา การทำผลให้แจ้ง การละกิเลส ภาวะที่จิตปลอดจากกิเลส ความยินดีในเรือนว่าง</w:t>
      </w:r>
    </w:p>
    <w:p w14:paraId="477D846E" w14:textId="58028999" w:rsidR="00C96205" w:rsidRPr="009E5590" w:rsidRDefault="00C96205" w:rsidP="003253D2">
      <w:pPr>
        <w:tabs>
          <w:tab w:val="left" w:pos="709"/>
        </w:tabs>
        <w:ind w:firstLine="709"/>
        <w:rPr>
          <w:rFonts w:eastAsia="Calibri"/>
        </w:rPr>
      </w:pPr>
      <w:r w:rsidRPr="009E5590">
        <w:rPr>
          <w:rFonts w:eastAsia="Calibri"/>
          <w:cs/>
        </w:rPr>
        <w:t>คำว่า ฌาน ได้แก่ ปฐมฌาน ทุติยฌาน ตติยฌาน จตุตถฌาน</w:t>
      </w:r>
    </w:p>
    <w:p w14:paraId="354E3858" w14:textId="74658CA5" w:rsidR="00C96205" w:rsidRPr="009E5590" w:rsidRDefault="00C96205" w:rsidP="003253D2">
      <w:pPr>
        <w:tabs>
          <w:tab w:val="left" w:pos="709"/>
        </w:tabs>
        <w:ind w:firstLine="709"/>
        <w:rPr>
          <w:rFonts w:eastAsia="Calibri"/>
        </w:rPr>
      </w:pPr>
      <w:r w:rsidRPr="009E5590">
        <w:rPr>
          <w:rFonts w:eastAsia="Calibri"/>
          <w:cs/>
        </w:rPr>
        <w:t>คำว่า วิโมกข์ ได้แก่ สุญญตวิโมกข์ อนิมิตตวิโมกข์ อัปปณิหิตวิโมกข์</w:t>
      </w:r>
    </w:p>
    <w:p w14:paraId="14D44D48" w14:textId="76D17C84" w:rsidR="00C96205" w:rsidRPr="009E5590" w:rsidRDefault="00C96205" w:rsidP="003253D2">
      <w:pPr>
        <w:tabs>
          <w:tab w:val="left" w:pos="709"/>
        </w:tabs>
        <w:ind w:firstLine="709"/>
        <w:rPr>
          <w:rFonts w:eastAsia="Calibri"/>
        </w:rPr>
      </w:pPr>
      <w:r w:rsidRPr="009E5590">
        <w:rPr>
          <w:rFonts w:eastAsia="Calibri"/>
          <w:cs/>
        </w:rPr>
        <w:t>คำว่า สมาธิ ได้แก่ สุญญตสมาธิ อนิมิตตสมาธิ อัปปณิหิตสมาธิ</w:t>
      </w:r>
    </w:p>
    <w:p w14:paraId="2FA5774F" w14:textId="5DA2C76B" w:rsidR="00C96205" w:rsidRPr="009E5590" w:rsidRDefault="00C96205" w:rsidP="003253D2">
      <w:pPr>
        <w:tabs>
          <w:tab w:val="left" w:pos="709"/>
        </w:tabs>
        <w:ind w:firstLine="709"/>
        <w:rPr>
          <w:rFonts w:eastAsia="Calibri"/>
        </w:rPr>
      </w:pPr>
      <w:r w:rsidRPr="009E5590">
        <w:rPr>
          <w:rFonts w:eastAsia="Calibri"/>
          <w:cs/>
        </w:rPr>
        <w:t>คำว่า สมาบัติ ได้แก่ สุญญตสมาบัติ อนิมิตตสมาบัติ อัปปณิหิตสมาบัติ</w:t>
      </w:r>
    </w:p>
    <w:p w14:paraId="79DED55B" w14:textId="48C92A43" w:rsidR="00C96205" w:rsidRPr="009E5590" w:rsidRDefault="00C96205" w:rsidP="003253D2">
      <w:pPr>
        <w:tabs>
          <w:tab w:val="left" w:pos="709"/>
        </w:tabs>
        <w:ind w:firstLine="709"/>
        <w:rPr>
          <w:rFonts w:eastAsia="Calibri"/>
        </w:rPr>
      </w:pPr>
      <w:r w:rsidRPr="009E5590">
        <w:rPr>
          <w:rFonts w:eastAsia="Calibri"/>
          <w:cs/>
        </w:rPr>
        <w:t>คำว่า ญาณ ได้แก่ วิชชา ๓</w:t>
      </w:r>
    </w:p>
    <w:p w14:paraId="74AC0515" w14:textId="686736BC" w:rsidR="00C96205" w:rsidRPr="009E5590" w:rsidRDefault="00C96205" w:rsidP="00424B24">
      <w:pPr>
        <w:tabs>
          <w:tab w:val="left" w:pos="709"/>
        </w:tabs>
        <w:spacing w:before="0"/>
        <w:ind w:left="426" w:firstLine="283"/>
        <w:rPr>
          <w:rFonts w:eastAsia="Calibri"/>
        </w:rPr>
      </w:pPr>
      <w:r w:rsidRPr="009E5590">
        <w:rPr>
          <w:rFonts w:eastAsia="Calibri"/>
          <w:cs/>
        </w:rPr>
        <w:lastRenderedPageBreak/>
        <w:t>คำว่า มรรคภาวนา ได้แก่ สติปัฏฐาน ๔ สัมมัปปธาน ๔ อิทธิบาท ๔</w:t>
      </w:r>
      <w:r w:rsidRPr="009E5590">
        <w:rPr>
          <w:rFonts w:eastAsia="Calibri" w:hint="cs"/>
          <w:cs/>
        </w:rPr>
        <w:t xml:space="preserve"> </w:t>
      </w:r>
      <w:r w:rsidRPr="009E5590">
        <w:rPr>
          <w:rFonts w:eastAsia="Calibri"/>
          <w:cs/>
        </w:rPr>
        <w:t>อินทรีย์ ๕ พละ ๕ โพชฌงค์ ๗ อริยมรรคมีองค์ ๘</w:t>
      </w:r>
    </w:p>
    <w:p w14:paraId="064BEEBE" w14:textId="5AABC7CD" w:rsidR="00C96205" w:rsidRPr="009E5590" w:rsidRDefault="00C96205" w:rsidP="003253D2">
      <w:pPr>
        <w:tabs>
          <w:tab w:val="left" w:pos="709"/>
        </w:tabs>
        <w:ind w:left="425" w:firstLine="284"/>
        <w:rPr>
          <w:rFonts w:eastAsia="Calibri"/>
        </w:rPr>
      </w:pPr>
      <w:r w:rsidRPr="009E5590">
        <w:rPr>
          <w:rFonts w:eastAsia="Calibri"/>
          <w:cs/>
        </w:rPr>
        <w:t>คำว่า การทำผลให้แจ้ง ได้แก่ การทำโสดาปัตติผลให้แจ้ง การทำสกทาคามิผลให้แจ้ง การทำอนาคามิผลให้แจ้ง การทำอรหัตตผลให้แจ้ง</w:t>
      </w:r>
    </w:p>
    <w:p w14:paraId="2A12A918" w14:textId="0B1CE6D5" w:rsidR="00C96205" w:rsidRPr="009E5590" w:rsidRDefault="00C96205" w:rsidP="003253D2">
      <w:pPr>
        <w:tabs>
          <w:tab w:val="left" w:pos="709"/>
        </w:tabs>
        <w:ind w:firstLine="709"/>
        <w:rPr>
          <w:rFonts w:eastAsia="Calibri"/>
        </w:rPr>
      </w:pPr>
      <w:r w:rsidRPr="009E5590">
        <w:rPr>
          <w:rFonts w:eastAsia="Calibri"/>
          <w:cs/>
        </w:rPr>
        <w:t>คำว่า การละกิเลส ได้แก่ การละราคะ การละโทสะ การละโมหะ</w:t>
      </w:r>
    </w:p>
    <w:p w14:paraId="28EDCECB" w14:textId="6ED0274F" w:rsidR="00C96205" w:rsidRPr="009E5590" w:rsidRDefault="00C96205" w:rsidP="003253D2">
      <w:pPr>
        <w:tabs>
          <w:tab w:val="left" w:pos="709"/>
        </w:tabs>
        <w:ind w:left="425" w:firstLine="284"/>
        <w:rPr>
          <w:rFonts w:eastAsia="Calibri"/>
        </w:rPr>
      </w:pPr>
      <w:r w:rsidRPr="009E5590">
        <w:rPr>
          <w:rFonts w:eastAsia="Calibri"/>
          <w:cs/>
        </w:rPr>
        <w:t>คำว่า ภาวะที่จิตปลอดจากกิเลส ได้แก่ ภาวะที่จิตปลอดจากราคะ ภาวะที่จิตปลอดจากโทสะ ภาวะที่จิตปลอดจากโมหะ</w:t>
      </w:r>
    </w:p>
    <w:p w14:paraId="462309C1" w14:textId="7F50F8BF" w:rsidR="00C96205" w:rsidRPr="009E5590" w:rsidRDefault="00C96205" w:rsidP="003253D2">
      <w:pPr>
        <w:tabs>
          <w:tab w:val="left" w:pos="709"/>
        </w:tabs>
        <w:ind w:left="425" w:firstLine="284"/>
        <w:rPr>
          <w:rFonts w:eastAsia="Calibri"/>
          <w:cs/>
        </w:rPr>
      </w:pPr>
      <w:r w:rsidRPr="009E5590">
        <w:rPr>
          <w:rFonts w:eastAsia="Calibri"/>
          <w:cs/>
        </w:rPr>
        <w:t>คำว่า ความยินดีในเรือนว่าง ได้แก่ ความยินดีในเรือนว่างด้วยปฐมฌาน</w:t>
      </w:r>
      <w:r w:rsidRPr="009E5590">
        <w:rPr>
          <w:rFonts w:eastAsia="Calibri" w:hint="cs"/>
          <w:cs/>
        </w:rPr>
        <w:t xml:space="preserve"> </w:t>
      </w:r>
      <w:r w:rsidRPr="009E5590">
        <w:rPr>
          <w:rFonts w:eastAsia="Calibri"/>
          <w:cs/>
        </w:rPr>
        <w:t>ความยินดีในเรือนว่างด้วยทุติยฌาน ความยินดีในเรือนว่างด้วยตติยฌาน ความยินดีในเรือนว่างด้วยจตุตถฌาน</w:t>
      </w:r>
      <w:r w:rsidRPr="009E5590">
        <w:rPr>
          <w:rFonts w:eastAsia="Calibri"/>
          <w:vertAlign w:val="superscript"/>
        </w:rPr>
        <w:footnoteReference w:id="351"/>
      </w:r>
    </w:p>
    <w:p w14:paraId="4939F9F1" w14:textId="6063AE13" w:rsidR="00C96205" w:rsidRPr="009E5590" w:rsidRDefault="00C96205" w:rsidP="008B185E">
      <w:pPr>
        <w:tabs>
          <w:tab w:val="left" w:pos="709"/>
        </w:tabs>
        <w:ind w:firstLine="709"/>
        <w:rPr>
          <w:rFonts w:eastAsia="Calibri"/>
        </w:rPr>
      </w:pPr>
      <w:r w:rsidRPr="009E5590">
        <w:rPr>
          <w:rFonts w:eastAsia="Calibri"/>
          <w:cs/>
        </w:rPr>
        <w:t>อนาปัตติวาร</w:t>
      </w:r>
      <w:r w:rsidRPr="009E5590">
        <w:rPr>
          <w:rFonts w:eastAsia="Calibri" w:hint="cs"/>
          <w:cs/>
        </w:rPr>
        <w:t xml:space="preserve"> </w:t>
      </w:r>
      <w:r w:rsidRPr="009E5590">
        <w:rPr>
          <w:rFonts w:eastAsia="Calibri"/>
          <w:cs/>
        </w:rPr>
        <w:t>ภิกษุต่อไปนี้ไม่ต้องอาบัติ คือ</w:t>
      </w:r>
    </w:p>
    <w:p w14:paraId="503681AB" w14:textId="648F5108" w:rsidR="00C96205" w:rsidRPr="009E5590" w:rsidRDefault="00C96205" w:rsidP="008B185E">
      <w:pPr>
        <w:tabs>
          <w:tab w:val="left" w:pos="709"/>
        </w:tabs>
        <w:ind w:firstLine="709"/>
        <w:rPr>
          <w:rFonts w:eastAsia="Calibri"/>
        </w:rPr>
      </w:pPr>
      <w:r w:rsidRPr="009E5590">
        <w:rPr>
          <w:rFonts w:eastAsia="Calibri"/>
          <w:cs/>
        </w:rPr>
        <w:t>๑. ภิกษุผู้สำคัญว่าได้บรรลุ</w:t>
      </w:r>
    </w:p>
    <w:p w14:paraId="56196545" w14:textId="7125440F" w:rsidR="00C96205" w:rsidRPr="009E5590" w:rsidRDefault="00C96205" w:rsidP="008B185E">
      <w:pPr>
        <w:tabs>
          <w:tab w:val="left" w:pos="709"/>
        </w:tabs>
        <w:spacing w:before="0"/>
        <w:ind w:firstLine="709"/>
        <w:rPr>
          <w:rFonts w:eastAsia="Calibri"/>
        </w:rPr>
      </w:pPr>
      <w:r w:rsidRPr="009E5590">
        <w:rPr>
          <w:rFonts w:eastAsia="Calibri"/>
          <w:cs/>
        </w:rPr>
        <w:t>๒. ภิกษุผู้ไม่มีความประสงค์จะกล่าวอวด</w:t>
      </w:r>
    </w:p>
    <w:p w14:paraId="274EF457" w14:textId="45165D29" w:rsidR="00C96205" w:rsidRPr="009E5590" w:rsidRDefault="00C96205" w:rsidP="008B185E">
      <w:pPr>
        <w:tabs>
          <w:tab w:val="left" w:pos="709"/>
        </w:tabs>
        <w:spacing w:before="0"/>
        <w:ind w:firstLine="709"/>
        <w:rPr>
          <w:rFonts w:eastAsia="Calibri"/>
        </w:rPr>
      </w:pPr>
      <w:r w:rsidRPr="009E5590">
        <w:rPr>
          <w:rFonts w:eastAsia="Calibri"/>
          <w:cs/>
        </w:rPr>
        <w:t>๓. ภิกษุวิกลจริต</w:t>
      </w:r>
    </w:p>
    <w:p w14:paraId="1B007324" w14:textId="5B1B9747" w:rsidR="00C96205" w:rsidRPr="009E5590" w:rsidRDefault="00C96205" w:rsidP="008B185E">
      <w:pPr>
        <w:tabs>
          <w:tab w:val="left" w:pos="709"/>
        </w:tabs>
        <w:spacing w:before="0"/>
        <w:ind w:firstLine="709"/>
        <w:rPr>
          <w:rFonts w:eastAsia="Calibri"/>
        </w:rPr>
      </w:pPr>
      <w:r w:rsidRPr="009E5590">
        <w:rPr>
          <w:rFonts w:eastAsia="Calibri"/>
          <w:cs/>
        </w:rPr>
        <w:t>๔. ภิกษุผู้มีจิตฟุ้งซ่าน</w:t>
      </w:r>
    </w:p>
    <w:p w14:paraId="7B4DF521" w14:textId="41B85BE8" w:rsidR="00C96205" w:rsidRPr="009E5590" w:rsidRDefault="00C96205" w:rsidP="008B185E">
      <w:pPr>
        <w:tabs>
          <w:tab w:val="left" w:pos="709"/>
        </w:tabs>
        <w:spacing w:before="0"/>
        <w:ind w:firstLine="709"/>
        <w:rPr>
          <w:rFonts w:eastAsia="Calibri"/>
        </w:rPr>
      </w:pPr>
      <w:r w:rsidRPr="009E5590">
        <w:rPr>
          <w:rFonts w:eastAsia="Calibri"/>
          <w:cs/>
        </w:rPr>
        <w:t>๕. ภิกษุกระสับกระส่ายเพราะเวทนา</w:t>
      </w:r>
    </w:p>
    <w:p w14:paraId="78C1F702" w14:textId="2B6AD0D6" w:rsidR="00C96205" w:rsidRPr="009E5590" w:rsidRDefault="00C96205" w:rsidP="008B185E">
      <w:pPr>
        <w:tabs>
          <w:tab w:val="left" w:pos="709"/>
        </w:tabs>
        <w:spacing w:before="0"/>
        <w:ind w:firstLine="709"/>
        <w:rPr>
          <w:rFonts w:eastAsia="Calibri"/>
        </w:rPr>
      </w:pPr>
      <w:r w:rsidRPr="009E5590">
        <w:rPr>
          <w:rFonts w:eastAsia="Calibri"/>
          <w:cs/>
        </w:rPr>
        <w:t>๖. ภิกษุผู้เป็นต้นบัญญัติ</w:t>
      </w:r>
      <w:r w:rsidRPr="009E5590">
        <w:rPr>
          <w:rFonts w:eastAsia="Calibri"/>
          <w:vertAlign w:val="superscript"/>
        </w:rPr>
        <w:footnoteReference w:id="352"/>
      </w:r>
    </w:p>
    <w:p w14:paraId="5F075670" w14:textId="5CF14D00" w:rsidR="004552CA" w:rsidRPr="009E5590" w:rsidRDefault="00C96205" w:rsidP="00C96205">
      <w:pPr>
        <w:tabs>
          <w:tab w:val="left" w:pos="993"/>
        </w:tabs>
        <w:rPr>
          <w:rFonts w:eastAsia="Calibri"/>
          <w:cs/>
        </w:rPr>
      </w:pPr>
      <w:r w:rsidRPr="009E5590">
        <w:rPr>
          <w:rFonts w:eastAsia="Calibri"/>
          <w:cs/>
        </w:rPr>
        <w:tab/>
      </w:r>
      <w:r w:rsidR="004552CA"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เกี่ยวกับการเผยแผ่คำสอนในประเด็นการ</w:t>
      </w:r>
      <w:r w:rsidR="004552CA" w:rsidRPr="009E5590">
        <w:rPr>
          <w:rFonts w:eastAsia="Calibri"/>
          <w:cs/>
        </w:rPr>
        <w:t>พยากรณ์มรรคผลและพยากรณ์คติที่ไปผู้เสียชีวิต</w:t>
      </w:r>
      <w:r w:rsidR="00537464">
        <w:rPr>
          <w:rFonts w:eastAsia="Calibri" w:hint="cs"/>
          <w:cs/>
        </w:rPr>
        <w:t xml:space="preserve"> </w:t>
      </w:r>
      <w:r w:rsidR="004552CA" w:rsidRPr="009E5590">
        <w:rPr>
          <w:rFonts w:eastAsia="Calibri" w:hint="cs"/>
          <w:cs/>
        </w:rPr>
        <w:t>โดยมีรายละเอียดดังต่อไปนี้</w:t>
      </w:r>
    </w:p>
    <w:p w14:paraId="2FBD771F" w14:textId="17027AD9" w:rsidR="005B1B62" w:rsidRPr="009E5590" w:rsidRDefault="005B1B62" w:rsidP="005B1B62">
      <w:pPr>
        <w:rPr>
          <w:rFonts w:eastAsia="Calibri"/>
          <w:cs/>
        </w:rPr>
      </w:pPr>
      <w:r w:rsidRPr="009E5590">
        <w:rPr>
          <w:rFonts w:eastAsia="Calibri"/>
          <w:cs/>
        </w:rPr>
        <w:t>๑</w:t>
      </w:r>
      <w:r w:rsidRPr="009E5590">
        <w:rPr>
          <w:rFonts w:eastAsia="Calibri"/>
        </w:rPr>
        <w:t>.</w:t>
      </w:r>
      <w:r w:rsidRPr="009E5590">
        <w:rPr>
          <w:rFonts w:eastAsia="Calibri"/>
          <w:cs/>
        </w:rPr>
        <w:t xml:space="preserve"> อุบาสก</w:t>
      </w:r>
      <w:r w:rsidRPr="009E5590">
        <w:rPr>
          <w:rFonts w:eastAsia="Calibri" w:hint="cs"/>
          <w:cs/>
        </w:rPr>
        <w:t>ได้</w:t>
      </w:r>
      <w:r w:rsidRPr="009E5590">
        <w:rPr>
          <w:rFonts w:eastAsia="Calibri"/>
          <w:cs/>
        </w:rPr>
        <w:t>เล่าว่า ตนเปิดเสียงอ่านพุทธวจนะบทปฏิจจสมุปบาทและอานาปานสติให้แม่ของภรรยาที่กำลังป่วยฟังเป็นเวลา ๑-๒ เดือน เปิดให้ฟังจนแม่ของภรรยาเสียชีวิต พร้อมกับเล่าอีกว่า หลังจากแม่ของภรรยาเสียชีวิตแล้วศพมีอาการตัวเหลืองเหมือนคนนอนหลับ พระคึกฤทธิ์ได้กล่าวพยากรณ์ว่า แม่ภรรยาของอุบาสกที่เสียชีวิตไป</w:t>
      </w:r>
      <w:r w:rsidRPr="009E5590">
        <w:rPr>
          <w:rFonts w:eastAsia="Calibri" w:hint="cs"/>
          <w:cs/>
        </w:rPr>
        <w:t>ได้</w:t>
      </w:r>
      <w:r w:rsidRPr="009E5590">
        <w:rPr>
          <w:rFonts w:eastAsia="Calibri"/>
          <w:cs/>
        </w:rPr>
        <w:t xml:space="preserve">ละสังโยชน์ ๕ </w:t>
      </w:r>
    </w:p>
    <w:p w14:paraId="128FB66F" w14:textId="77777777" w:rsidR="005B1B62" w:rsidRPr="009E5590" w:rsidRDefault="005B1B62" w:rsidP="005B1B62">
      <w:pPr>
        <w:rPr>
          <w:rFonts w:eastAsia="Calibri"/>
          <w:cs/>
        </w:rPr>
      </w:pPr>
      <w:r w:rsidRPr="009E5590">
        <w:rPr>
          <w:rFonts w:eastAsia="Calibri"/>
          <w:cs/>
        </w:rPr>
        <w:t>๒</w:t>
      </w:r>
      <w:r w:rsidRPr="009E5590">
        <w:rPr>
          <w:rFonts w:eastAsia="Calibri"/>
        </w:rPr>
        <w:t>.</w:t>
      </w:r>
      <w:r w:rsidRPr="009E5590">
        <w:rPr>
          <w:rFonts w:eastAsia="Calibri"/>
          <w:cs/>
        </w:rPr>
        <w:t xml:space="preserve"> อุบาสกยังเอาคลิปวิดีโอที่</w:t>
      </w:r>
      <w:r w:rsidRPr="009E5590">
        <w:rPr>
          <w:rFonts w:eastAsia="Calibri" w:hint="cs"/>
          <w:cs/>
        </w:rPr>
        <w:t>ได้</w:t>
      </w:r>
      <w:r w:rsidRPr="009E5590">
        <w:rPr>
          <w:rFonts w:eastAsia="Calibri"/>
          <w:cs/>
        </w:rPr>
        <w:t>ถ่าย</w:t>
      </w:r>
      <w:r w:rsidRPr="009E5590">
        <w:rPr>
          <w:rFonts w:eastAsia="Calibri" w:hint="cs"/>
          <w:cs/>
        </w:rPr>
        <w:t>ภาพ</w:t>
      </w:r>
      <w:r w:rsidRPr="009E5590">
        <w:rPr>
          <w:rFonts w:eastAsia="Calibri"/>
          <w:cs/>
        </w:rPr>
        <w:t>ศพแม่ของภรรยา</w:t>
      </w:r>
      <w:r w:rsidRPr="009E5590">
        <w:rPr>
          <w:rFonts w:eastAsia="Calibri" w:hint="cs"/>
          <w:cs/>
        </w:rPr>
        <w:t xml:space="preserve"> </w:t>
      </w:r>
      <w:r w:rsidRPr="009E5590">
        <w:rPr>
          <w:rFonts w:eastAsia="Calibri"/>
          <w:cs/>
        </w:rPr>
        <w:t>ซึ่งมีอาการตัวเหลืองมาขึ้นหน้าจอโปรเจคเตอร์ที่ศาลาไม้ วัดนาป่าพง เพื่อให้</w:t>
      </w:r>
      <w:r w:rsidRPr="009E5590">
        <w:rPr>
          <w:rFonts w:eastAsia="Calibri" w:hint="cs"/>
          <w:cs/>
        </w:rPr>
        <w:t>ผู้</w:t>
      </w:r>
      <w:r w:rsidRPr="009E5590">
        <w:rPr>
          <w:rFonts w:eastAsia="Calibri"/>
          <w:cs/>
        </w:rPr>
        <w:t>ที่มาร่วมฟังการบรรยายได้ดูด้วย พระคึกฤทธิ์ได้กล่าวว่า พระพุทธเจ้าเรียกว่า ผิวพรรณผ่องใส (ศพที่มีอาการตัวเหลือง) และยังพยากรณ์ย้ำไปอีกว่า แม่ภรรยาของอุบาสกที่ได้เสียชีวิตไปสิ้นสังโยชน์ ๕ ไปเกิดในชั้นสุทธาวาส และจะปรินิพพานในภพนั้น</w:t>
      </w:r>
    </w:p>
    <w:p w14:paraId="2E566F75" w14:textId="31FAA803" w:rsidR="005B1B62" w:rsidRPr="009E5590" w:rsidRDefault="005B1B62" w:rsidP="005B1B62">
      <w:pPr>
        <w:rPr>
          <w:rFonts w:eastAsia="Calibri"/>
          <w:cs/>
        </w:rPr>
      </w:pPr>
      <w:r w:rsidRPr="009E5590">
        <w:rPr>
          <w:rFonts w:eastAsia="Calibri"/>
          <w:cs/>
        </w:rPr>
        <w:t>๓</w:t>
      </w:r>
      <w:r w:rsidRPr="009E5590">
        <w:rPr>
          <w:rFonts w:eastAsia="Calibri"/>
        </w:rPr>
        <w:t xml:space="preserve">. </w:t>
      </w:r>
      <w:r w:rsidRPr="009E5590">
        <w:rPr>
          <w:rFonts w:eastAsia="Calibri"/>
          <w:cs/>
        </w:rPr>
        <w:t>พระคึกฤทธิ์กล่าวว่า พระผู้มีพระภาคบอก</w:t>
      </w:r>
      <w:r w:rsidRPr="009E5590">
        <w:rPr>
          <w:rFonts w:eastAsia="Calibri" w:hint="cs"/>
          <w:cs/>
        </w:rPr>
        <w:t xml:space="preserve">ว่า </w:t>
      </w:r>
      <w:r w:rsidRPr="009E5590">
        <w:rPr>
          <w:rFonts w:eastAsia="Calibri"/>
          <w:cs/>
        </w:rPr>
        <w:t>ใครฟังคำสอน</w:t>
      </w:r>
      <w:r w:rsidR="00080B17" w:rsidRPr="009E5590">
        <w:rPr>
          <w:rFonts w:eastAsia="Calibri" w:hint="cs"/>
          <w:cs/>
        </w:rPr>
        <w:t>ของ</w:t>
      </w:r>
      <w:r w:rsidRPr="009E5590">
        <w:rPr>
          <w:rFonts w:eastAsia="Calibri"/>
          <w:cs/>
        </w:rPr>
        <w:t>ตถาคตก่อนสิ้นชีวิตในช่วง</w:t>
      </w:r>
      <w:r w:rsidRPr="009E5590">
        <w:rPr>
          <w:rFonts w:eastAsia="Calibri" w:hint="cs"/>
          <w:cs/>
        </w:rPr>
        <w:t>ใกล้ตายจะละ</w:t>
      </w:r>
      <w:r w:rsidRPr="009E5590">
        <w:rPr>
          <w:rFonts w:eastAsia="Calibri"/>
          <w:cs/>
        </w:rPr>
        <w:t>สังโยชน์ ๕ ได้เป็น</w:t>
      </w:r>
      <w:r w:rsidRPr="009E5590">
        <w:rPr>
          <w:rFonts w:eastAsia="Calibri" w:hint="cs"/>
          <w:cs/>
        </w:rPr>
        <w:t>พระ</w:t>
      </w:r>
      <w:r w:rsidRPr="009E5590">
        <w:rPr>
          <w:rFonts w:eastAsia="Calibri"/>
          <w:cs/>
        </w:rPr>
        <w:t xml:space="preserve">อนาคามี ศพผิวพรรณจะผ่องใส (ศพที่มีอาการตัวเหลือง) </w:t>
      </w:r>
      <w:r w:rsidRPr="009E5590">
        <w:rPr>
          <w:rFonts w:eastAsia="Calibri"/>
          <w:cs/>
        </w:rPr>
        <w:lastRenderedPageBreak/>
        <w:t>ใครมีญาติใกล้ตายไปลองเลย เอาช่วง</w:t>
      </w:r>
      <w:r w:rsidRPr="009E5590">
        <w:rPr>
          <w:rFonts w:eastAsia="Calibri" w:hint="cs"/>
          <w:cs/>
        </w:rPr>
        <w:t>ใกล้</w:t>
      </w:r>
      <w:r w:rsidRPr="009E5590">
        <w:rPr>
          <w:rFonts w:eastAsia="Calibri"/>
          <w:cs/>
        </w:rPr>
        <w:t>จะตายนะ วันนี้ได้รับแจก ๑ แผ่น เสียงอ่านคำ</w:t>
      </w:r>
      <w:r w:rsidR="00080B17" w:rsidRPr="009E5590">
        <w:rPr>
          <w:rFonts w:eastAsia="Calibri" w:hint="cs"/>
          <w:cs/>
        </w:rPr>
        <w:t>สอนของ</w:t>
      </w:r>
      <w:r w:rsidRPr="009E5590">
        <w:rPr>
          <w:rFonts w:eastAsia="Calibri"/>
          <w:cs/>
        </w:rPr>
        <w:t>พระศาสดาพุทธวจนะล้วน ๆ ตรัสไว้ในผัคคุณสูตร พระอานนท์บอกหลังพระผู้มีพระภาคจากไปได้ไม่นาน ผัคคุณะก็ทำกาละลง แต่ฉวีวรรณผ่องใสยิ่งนัก พระพุทธเจ้าบอกว่า อานนท์ไม่ผ่องใสได้อย่างไร ก่อนฟังธรรมะผัคคุณะยังละสังโยชน์ ๕ เบื้องต่ำไม่ได้เลย แต่หลังจากการฟังธรรมะตถาคตแล้ว ผัคคุณะละสังโยชน์ ๕ เบื้องต่ำได้แล้ว เห็นมะ</w:t>
      </w:r>
    </w:p>
    <w:p w14:paraId="44FE98A5" w14:textId="77777777" w:rsidR="005B1B62" w:rsidRPr="009E5590" w:rsidRDefault="005B1B62" w:rsidP="005B1B62">
      <w:pPr>
        <w:rPr>
          <w:rFonts w:eastAsia="Calibri"/>
          <w:cs/>
        </w:rPr>
      </w:pPr>
      <w:r w:rsidRPr="009E5590">
        <w:rPr>
          <w:rFonts w:eastAsia="Calibri"/>
          <w:cs/>
        </w:rPr>
        <w:t>๔</w:t>
      </w:r>
      <w:r w:rsidRPr="009E5590">
        <w:rPr>
          <w:rFonts w:eastAsia="Calibri"/>
        </w:rPr>
        <w:t>.</w:t>
      </w:r>
      <w:r w:rsidRPr="009E5590">
        <w:rPr>
          <w:rFonts w:eastAsia="Calibri"/>
          <w:cs/>
        </w:rPr>
        <w:t xml:space="preserve"> อุบาสกอีกคนได้เล่าว่า ตนได้โหลดคลิปการบรรยายธรรมของพระคึกฤทธิ์ไปเปิดให้ญาติที่ป่วยเป็นโรคมะเร็งในกระดูกฟัง และยังได้เล่าต่อไปอีกว่า หลังจากญาติเสียชีวิตแล้ว จึงได้เอาภาพถ่ายศพญาติที่เสียชีวิตมาให้พระคึกฤทธิ์ดูพร้อมกับเล่าว่า เก็บศพไว้ ๓ วันก่อนทำการฌาปนกิจ และศพมีอาการตัวนิ่มเหมือนคนที่ยังไม่ตาย พระคึกฤทธิ์ได้กล่าวพยากรณ์ว่า ญาติผู้ที่เสียชีวิตของอุบาสกคนนี้ได้ละสังโยชน์ ๕ เบื้องต่ำได้ และพระคึกฤทธิ์ยังกล่าวอีกว่า ดังนั้นเท่ากับพวกที่ตายแล้วผิวพรรณผ่องใสพวกนี้เป็นพระอริยบุคคลทั้งหมด</w:t>
      </w:r>
    </w:p>
    <w:p w14:paraId="447B1774" w14:textId="512713EF"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ด้วยเหตุนี้ผู้วิจัยจึงตั้งข้อสังเกตอีกว่า เพราะเหตุใดพระคึกฤทธิ์จึงกล่าวยืนยันเช่นนั้น ดังนั้น</w:t>
      </w:r>
      <w:r w:rsidR="00DE40CE" w:rsidRPr="009E5590">
        <w:rPr>
          <w:rFonts w:eastAsia="Calibri" w:hint="cs"/>
          <w:cs/>
        </w:rPr>
        <w:t xml:space="preserve"> </w:t>
      </w:r>
      <w:r w:rsidRPr="009E5590">
        <w:rPr>
          <w:rFonts w:eastAsia="Calibri" w:hint="cs"/>
          <w:cs/>
        </w:rPr>
        <w:t>ผู้วิจัยจึงตั้งสมมติฐานเพื่อนำข้อมูลมาวิเคราะห์และวินิจฉัยเป็น ๕ ประเด็น คือ</w:t>
      </w:r>
    </w:p>
    <w:p w14:paraId="413F9136" w14:textId="77777777" w:rsidR="00C96205" w:rsidRPr="009E5590" w:rsidRDefault="00C96205" w:rsidP="00C96205">
      <w:pPr>
        <w:tabs>
          <w:tab w:val="left" w:pos="993"/>
        </w:tabs>
        <w:rPr>
          <w:rFonts w:eastAsia="Calibri"/>
          <w:cs/>
        </w:rPr>
      </w:pPr>
      <w:r w:rsidRPr="009E5590">
        <w:rPr>
          <w:rFonts w:eastAsia="Calibri"/>
          <w:cs/>
        </w:rPr>
        <w:tab/>
        <w:t>๑</w:t>
      </w:r>
      <w:r w:rsidRPr="009E5590">
        <w:rPr>
          <w:rFonts w:eastAsia="Calibri"/>
        </w:rPr>
        <w:t>.</w:t>
      </w:r>
      <w:r w:rsidRPr="009E5590">
        <w:rPr>
          <w:rFonts w:eastAsia="Calibri"/>
          <w:cs/>
        </w:rPr>
        <w:t xml:space="preserve"> พระคึกฤทธิ์เป็น</w:t>
      </w:r>
      <w:r w:rsidRPr="009E5590">
        <w:rPr>
          <w:rFonts w:eastAsia="Calibri" w:hint="cs"/>
          <w:cs/>
        </w:rPr>
        <w:t>พระอริยบุคคล</w:t>
      </w:r>
    </w:p>
    <w:p w14:paraId="3EB296D0" w14:textId="77777777" w:rsidR="00C96205" w:rsidRPr="009E5590" w:rsidRDefault="00C96205" w:rsidP="00FF6D4D">
      <w:pPr>
        <w:tabs>
          <w:tab w:val="left" w:pos="993"/>
        </w:tabs>
        <w:spacing w:before="0"/>
        <w:rPr>
          <w:rFonts w:eastAsia="Calibri"/>
          <w:cs/>
        </w:rPr>
      </w:pPr>
      <w:r w:rsidRPr="009E5590">
        <w:rPr>
          <w:rFonts w:eastAsia="Calibri"/>
        </w:rPr>
        <w:tab/>
      </w:r>
      <w:r w:rsidRPr="009E5590">
        <w:rPr>
          <w:rFonts w:eastAsia="Calibri"/>
          <w:cs/>
        </w:rPr>
        <w:t>๒</w:t>
      </w:r>
      <w:r w:rsidRPr="009E5590">
        <w:rPr>
          <w:rFonts w:eastAsia="Calibri"/>
        </w:rPr>
        <w:t xml:space="preserve">. </w:t>
      </w:r>
      <w:r w:rsidRPr="009E5590">
        <w:rPr>
          <w:rFonts w:eastAsia="Calibri"/>
          <w:cs/>
        </w:rPr>
        <w:t>พระคึกฤทธิ์มีจุต</w:t>
      </w:r>
      <w:r w:rsidRPr="009E5590">
        <w:rPr>
          <w:rFonts w:eastAsia="Calibri" w:hint="cs"/>
          <w:cs/>
        </w:rPr>
        <w:t>ูปปาต</w:t>
      </w:r>
      <w:r w:rsidRPr="009E5590">
        <w:rPr>
          <w:rFonts w:eastAsia="Calibri"/>
          <w:cs/>
        </w:rPr>
        <w:t>ญาณ</w:t>
      </w:r>
    </w:p>
    <w:p w14:paraId="64508D5D" w14:textId="3D315485" w:rsidR="00C96205" w:rsidRPr="009E5590" w:rsidRDefault="00C96205" w:rsidP="00FF6D4D">
      <w:pPr>
        <w:tabs>
          <w:tab w:val="left" w:pos="993"/>
        </w:tabs>
        <w:spacing w:before="0"/>
        <w:rPr>
          <w:rFonts w:eastAsia="Calibri"/>
          <w:cs/>
        </w:rPr>
      </w:pPr>
      <w:r w:rsidRPr="009E5590">
        <w:rPr>
          <w:rFonts w:eastAsia="Calibri"/>
          <w:cs/>
        </w:rPr>
        <w:tab/>
        <w:t>๓</w:t>
      </w:r>
      <w:r w:rsidRPr="009E5590">
        <w:rPr>
          <w:rFonts w:eastAsia="Calibri"/>
        </w:rPr>
        <w:t>.</w:t>
      </w:r>
      <w:r w:rsidRPr="009E5590">
        <w:rPr>
          <w:rFonts w:eastAsia="Calibri"/>
          <w:cs/>
        </w:rPr>
        <w:t xml:space="preserve"> พระคึกฤทธิ์สำคัญ</w:t>
      </w:r>
      <w:r w:rsidR="00606919">
        <w:rPr>
          <w:rFonts w:eastAsia="Calibri" w:hint="cs"/>
          <w:cs/>
        </w:rPr>
        <w:t>ตน</w:t>
      </w:r>
      <w:r w:rsidRPr="009E5590">
        <w:rPr>
          <w:rFonts w:eastAsia="Calibri"/>
          <w:cs/>
        </w:rPr>
        <w:t>ผิดว่าได้บรรลุ</w:t>
      </w:r>
      <w:r w:rsidRPr="009E5590">
        <w:rPr>
          <w:rFonts w:eastAsia="Calibri" w:hint="cs"/>
          <w:cs/>
        </w:rPr>
        <w:t>สัทธรรม</w:t>
      </w:r>
    </w:p>
    <w:p w14:paraId="014C26E5" w14:textId="77777777" w:rsidR="00C96205" w:rsidRPr="009E5590" w:rsidRDefault="00C96205" w:rsidP="00FF6D4D">
      <w:pPr>
        <w:tabs>
          <w:tab w:val="left" w:pos="993"/>
        </w:tabs>
        <w:spacing w:before="0"/>
        <w:rPr>
          <w:rFonts w:eastAsia="Calibri"/>
        </w:rPr>
      </w:pPr>
      <w:r w:rsidRPr="009E5590">
        <w:rPr>
          <w:rFonts w:eastAsia="Calibri"/>
          <w:cs/>
        </w:rPr>
        <w:tab/>
        <w:t>๔</w:t>
      </w:r>
      <w:r w:rsidRPr="009E5590">
        <w:rPr>
          <w:rFonts w:eastAsia="Calibri"/>
        </w:rPr>
        <w:t>.</w:t>
      </w:r>
      <w:r w:rsidRPr="009E5590">
        <w:rPr>
          <w:rFonts w:eastAsia="Calibri"/>
          <w:cs/>
        </w:rPr>
        <w:t xml:space="preserve"> พระคึกฤทธิ์กล่าวตู่พระ</w:t>
      </w:r>
      <w:r w:rsidRPr="009E5590">
        <w:rPr>
          <w:rFonts w:eastAsia="Calibri" w:hint="cs"/>
          <w:cs/>
        </w:rPr>
        <w:t>สัมมาสัม</w:t>
      </w:r>
      <w:r w:rsidRPr="009E5590">
        <w:rPr>
          <w:rFonts w:eastAsia="Calibri"/>
          <w:cs/>
        </w:rPr>
        <w:t>พุทธเจ้าและกล่าว</w:t>
      </w:r>
      <w:r w:rsidRPr="009E5590">
        <w:rPr>
          <w:rFonts w:eastAsia="Calibri" w:hint="cs"/>
          <w:cs/>
        </w:rPr>
        <w:t>มุสาวาท</w:t>
      </w:r>
    </w:p>
    <w:p w14:paraId="617CC734" w14:textId="77777777" w:rsidR="00C96205" w:rsidRPr="009E5590" w:rsidRDefault="00C96205" w:rsidP="00FF6D4D">
      <w:pPr>
        <w:tabs>
          <w:tab w:val="left" w:pos="993"/>
        </w:tabs>
        <w:spacing w:before="0"/>
        <w:rPr>
          <w:rFonts w:eastAsia="Calibri"/>
        </w:rPr>
      </w:pPr>
      <w:r w:rsidRPr="009E5590">
        <w:rPr>
          <w:rFonts w:eastAsia="Calibri"/>
          <w:cs/>
        </w:rPr>
        <w:tab/>
        <w:t>๕</w:t>
      </w:r>
      <w:r w:rsidRPr="009E5590">
        <w:rPr>
          <w:rFonts w:eastAsia="Calibri"/>
        </w:rPr>
        <w:t>.</w:t>
      </w:r>
      <w:r w:rsidRPr="009E5590">
        <w:rPr>
          <w:rFonts w:eastAsia="Calibri"/>
          <w:cs/>
        </w:rPr>
        <w:t xml:space="preserve"> พระคึกฤทธิ์</w:t>
      </w:r>
      <w:r w:rsidRPr="009E5590">
        <w:rPr>
          <w:rFonts w:eastAsia="Calibri" w:hint="cs"/>
          <w:cs/>
        </w:rPr>
        <w:t>กล่าว</w:t>
      </w:r>
      <w:r w:rsidRPr="009E5590">
        <w:rPr>
          <w:rFonts w:eastAsia="Calibri"/>
          <w:cs/>
        </w:rPr>
        <w:t>อวดอุต</w:t>
      </w:r>
      <w:r w:rsidRPr="009E5590">
        <w:rPr>
          <w:rFonts w:eastAsia="Calibri" w:hint="cs"/>
          <w:cs/>
        </w:rPr>
        <w:t>ต</w:t>
      </w:r>
      <w:r w:rsidRPr="009E5590">
        <w:rPr>
          <w:rFonts w:eastAsia="Calibri"/>
          <w:cs/>
        </w:rPr>
        <w:t>ริมนุสสธรรม</w:t>
      </w:r>
      <w:r w:rsidRPr="009E5590">
        <w:rPr>
          <w:rFonts w:eastAsia="Calibri" w:hint="cs"/>
          <w:cs/>
        </w:rPr>
        <w:t>อันเป็นคุณวิเศษที่ไม่มีในตน</w:t>
      </w:r>
    </w:p>
    <w:p w14:paraId="0AF2EF96" w14:textId="4476B34E" w:rsidR="00C96205" w:rsidRPr="009E5590" w:rsidRDefault="00C96205" w:rsidP="00C96205">
      <w:pPr>
        <w:tabs>
          <w:tab w:val="left" w:pos="993"/>
        </w:tabs>
        <w:rPr>
          <w:rFonts w:eastAsia="Calibri"/>
        </w:rPr>
      </w:pPr>
      <w:r w:rsidRPr="009E5590">
        <w:rPr>
          <w:rFonts w:eastAsia="Calibri"/>
          <w:cs/>
        </w:rPr>
        <w:tab/>
      </w:r>
      <w:r w:rsidR="00E83B34">
        <w:rPr>
          <w:rFonts w:eastAsia="Calibri" w:hint="cs"/>
          <w:cs/>
        </w:rPr>
        <w:t>โดย</w:t>
      </w:r>
      <w:r w:rsidRPr="009E5590">
        <w:rPr>
          <w:rFonts w:eastAsia="Calibri"/>
          <w:cs/>
        </w:rPr>
        <w:t>ผู้วิจัยจะใช้หลักฐานจากคัมภีร์พระไตรปิฎกและคัมภีร์อรรถกถา</w:t>
      </w:r>
      <w:r w:rsidR="00E83B34">
        <w:rPr>
          <w:rFonts w:eastAsia="Calibri" w:hint="cs"/>
          <w:cs/>
        </w:rPr>
        <w:t xml:space="preserve"> </w:t>
      </w:r>
      <w:r w:rsidRPr="009E5590">
        <w:rPr>
          <w:rFonts w:eastAsia="Calibri"/>
          <w:cs/>
        </w:rPr>
        <w:t>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14D3AB1F" w14:textId="63F3E662" w:rsidR="00C96205" w:rsidRPr="009E5590" w:rsidRDefault="00C96205" w:rsidP="00C96205">
      <w:pPr>
        <w:tabs>
          <w:tab w:val="left" w:pos="1276"/>
        </w:tabs>
        <w:rPr>
          <w:rFonts w:eastAsia="Calibri"/>
        </w:rPr>
      </w:pPr>
      <w:r w:rsidRPr="009E5590">
        <w:rPr>
          <w:rFonts w:eastAsia="Calibri"/>
          <w:b/>
          <w:bCs/>
          <w:cs/>
        </w:rPr>
        <w:t>๑) พระคึกฤทธิ์เป็นพระอริยบุคคล</w:t>
      </w:r>
    </w:p>
    <w:p w14:paraId="175883BB" w14:textId="47BB3FF5" w:rsidR="00C96205" w:rsidRPr="009E5590" w:rsidRDefault="00C96205" w:rsidP="00C96205">
      <w:pPr>
        <w:tabs>
          <w:tab w:val="left" w:pos="993"/>
        </w:tabs>
        <w:rPr>
          <w:rFonts w:eastAsia="Calibri"/>
        </w:rPr>
      </w:pPr>
      <w:r w:rsidRPr="009E5590">
        <w:rPr>
          <w:rFonts w:eastAsia="Calibri"/>
          <w:b/>
          <w:bCs/>
          <w:cs/>
        </w:rPr>
        <w:tab/>
      </w:r>
      <w:r w:rsidRPr="009E5590">
        <w:rPr>
          <w:rFonts w:eastAsia="Calibri" w:hint="cs"/>
          <w:cs/>
        </w:rPr>
        <w:t xml:space="preserve">ในสมมติฐานประเด็นที่ ๑ </w:t>
      </w:r>
      <w:r w:rsidRPr="009E5590">
        <w:rPr>
          <w:rFonts w:eastAsia="Calibri"/>
          <w:cs/>
        </w:rPr>
        <w:t>ผู้วิจัยตั้งข้อสังเกตว่าอาจมีความเป็นไปได้ว่า</w:t>
      </w:r>
      <w:r w:rsidRPr="009E5590">
        <w:rPr>
          <w:rFonts w:eastAsia="Calibri" w:hint="cs"/>
          <w:cs/>
        </w:rPr>
        <w:t xml:space="preserve"> </w:t>
      </w:r>
      <w:r w:rsidRPr="009E5590">
        <w:rPr>
          <w:rFonts w:eastAsia="Calibri"/>
          <w:cs/>
        </w:rPr>
        <w:t>พระคึกฤทธิ์เป็นพระอ</w:t>
      </w:r>
      <w:r w:rsidRPr="009E5590">
        <w:rPr>
          <w:rFonts w:eastAsia="Calibri" w:hint="cs"/>
          <w:cs/>
        </w:rPr>
        <w:t>ริยบุคคล</w:t>
      </w:r>
      <w:r w:rsidRPr="009E5590">
        <w:rPr>
          <w:rFonts w:eastAsia="Calibri"/>
        </w:rPr>
        <w:t xml:space="preserve"> </w:t>
      </w:r>
      <w:r w:rsidRPr="009E5590">
        <w:rPr>
          <w:rFonts w:eastAsia="Calibri" w:hint="cs"/>
          <w:cs/>
        </w:rPr>
        <w:t>ดังนั้น</w:t>
      </w:r>
      <w:r w:rsidR="00182C9A"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39C24AA4" w14:textId="4A2E0AB6" w:rsidR="00C96205" w:rsidRPr="009E5590" w:rsidRDefault="00C96205" w:rsidP="00C96205">
      <w:pPr>
        <w:tabs>
          <w:tab w:val="left" w:pos="993"/>
        </w:tabs>
        <w:rPr>
          <w:rFonts w:eastAsia="Calibri"/>
        </w:rPr>
      </w:pPr>
      <w:r w:rsidRPr="009E5590">
        <w:rPr>
          <w:rFonts w:eastAsia="Calibri"/>
          <w:cs/>
        </w:rPr>
        <w:tab/>
        <w:t>ในคลิปชื่อ “พระอาจารย์คึกฤทธิ์-พุทธวจน-ความเข้าใจผิดของชาวพุทธ” ช่วงนาทีที่ ๑</w:t>
      </w:r>
      <w:r w:rsidRPr="009E5590">
        <w:rPr>
          <w:rFonts w:eastAsia="Calibri"/>
        </w:rPr>
        <w:t>.</w:t>
      </w:r>
      <w:r w:rsidRPr="009E5590">
        <w:rPr>
          <w:rFonts w:eastAsia="Calibri"/>
          <w:cs/>
        </w:rPr>
        <w:t>๐๓</w:t>
      </w:r>
      <w:r w:rsidRPr="009E5590">
        <w:rPr>
          <w:rFonts w:eastAsia="Calibri"/>
        </w:rPr>
        <w:t>.</w:t>
      </w:r>
      <w:r w:rsidRPr="009E5590">
        <w:rPr>
          <w:rFonts w:eastAsia="Calibri"/>
          <w:cs/>
        </w:rPr>
        <w:t>๑๗-๑</w:t>
      </w:r>
      <w:r w:rsidRPr="009E5590">
        <w:rPr>
          <w:rFonts w:eastAsia="Calibri"/>
        </w:rPr>
        <w:t>.</w:t>
      </w:r>
      <w:r w:rsidRPr="009E5590">
        <w:rPr>
          <w:rFonts w:eastAsia="Calibri"/>
          <w:cs/>
        </w:rPr>
        <w:t>๐๓</w:t>
      </w:r>
      <w:r w:rsidRPr="009E5590">
        <w:rPr>
          <w:rFonts w:eastAsia="Calibri"/>
        </w:rPr>
        <w:t>.</w:t>
      </w:r>
      <w:r w:rsidRPr="009E5590">
        <w:rPr>
          <w:rFonts w:eastAsia="Calibri"/>
          <w:cs/>
        </w:rPr>
        <w:t>๓๕ เป็นการสนทนา</w:t>
      </w:r>
      <w:r w:rsidRPr="009E5590">
        <w:rPr>
          <w:rFonts w:eastAsia="Calibri" w:hint="cs"/>
          <w:cs/>
        </w:rPr>
        <w:t>กันระหว่างอุบาสิกากับพระคึกฤทธิ์</w:t>
      </w:r>
      <w:r w:rsidRPr="009E5590">
        <w:rPr>
          <w:rFonts w:eastAsia="Calibri"/>
          <w:cs/>
        </w:rPr>
        <w:t xml:space="preserve"> ดัง</w:t>
      </w:r>
      <w:r w:rsidRPr="009E5590">
        <w:rPr>
          <w:rFonts w:eastAsia="Calibri" w:hint="cs"/>
          <w:cs/>
        </w:rPr>
        <w:t>ต่อไป</w:t>
      </w:r>
      <w:r w:rsidRPr="009E5590">
        <w:rPr>
          <w:rFonts w:eastAsia="Calibri"/>
          <w:cs/>
        </w:rPr>
        <w:t>นี้</w:t>
      </w:r>
    </w:p>
    <w:p w14:paraId="6DB647C6" w14:textId="33B319CB" w:rsidR="00C96205" w:rsidRPr="009E5590" w:rsidRDefault="00C96205" w:rsidP="005850BC">
      <w:pPr>
        <w:tabs>
          <w:tab w:val="left" w:pos="426"/>
          <w:tab w:val="left" w:pos="709"/>
        </w:tabs>
        <w:ind w:left="426" w:firstLine="283"/>
        <w:rPr>
          <w:rFonts w:eastAsia="Calibri"/>
        </w:rPr>
      </w:pPr>
      <w:r w:rsidRPr="009E5590">
        <w:rPr>
          <w:rFonts w:eastAsia="Calibri"/>
          <w:cs/>
        </w:rPr>
        <w:t xml:space="preserve">อุบาสิกา </w:t>
      </w:r>
      <w:r w:rsidRPr="009E5590">
        <w:rPr>
          <w:rFonts w:eastAsia="Calibri"/>
        </w:rPr>
        <w:t xml:space="preserve">: ... </w:t>
      </w:r>
      <w:r w:rsidRPr="009E5590">
        <w:rPr>
          <w:rFonts w:eastAsia="Calibri"/>
          <w:cs/>
        </w:rPr>
        <w:t>พอ</w:t>
      </w:r>
      <w:r w:rsidRPr="009E5590">
        <w:rPr>
          <w:rFonts w:eastAsia="Calibri" w:hint="cs"/>
          <w:cs/>
        </w:rPr>
        <w:t xml:space="preserve"> ๆ </w:t>
      </w:r>
      <w:r w:rsidRPr="009E5590">
        <w:rPr>
          <w:rFonts w:eastAsia="Calibri"/>
          <w:cs/>
        </w:rPr>
        <w:t>มาวันนี้มีพระอาจารย์มาพูดเรื่องพุทธวจนะ ก็ก็เลยทำให้รู้สึกดีใจว่าอย่างน้อยก็ยังมีชีวิตอยู่ที่จะเห็น</w:t>
      </w:r>
    </w:p>
    <w:p w14:paraId="04EC5ABD" w14:textId="78F15D6E" w:rsidR="00C96205" w:rsidRPr="009E5590" w:rsidRDefault="00C96205" w:rsidP="005850BC">
      <w:pPr>
        <w:tabs>
          <w:tab w:val="left" w:pos="709"/>
        </w:tabs>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อะฮะ</w:t>
      </w:r>
    </w:p>
    <w:p w14:paraId="7A61B609" w14:textId="5E9A3940" w:rsidR="00C96205" w:rsidRPr="009E5590" w:rsidRDefault="00C96205" w:rsidP="005850BC">
      <w:pPr>
        <w:tabs>
          <w:tab w:val="left" w:pos="709"/>
        </w:tabs>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การเผยแผ่พุทธวจนะและมี</w:t>
      </w:r>
    </w:p>
    <w:p w14:paraId="11916C03" w14:textId="5D93227E" w:rsidR="00C96205" w:rsidRPr="009E5590" w:rsidRDefault="00C96205" w:rsidP="005850BC">
      <w:pPr>
        <w:tabs>
          <w:tab w:val="left" w:pos="709"/>
        </w:tabs>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อะฮะ</w:t>
      </w:r>
    </w:p>
    <w:p w14:paraId="12E96292" w14:textId="709F183B" w:rsidR="00C96205" w:rsidRPr="009E5590" w:rsidRDefault="00C96205" w:rsidP="005850BC">
      <w:pPr>
        <w:tabs>
          <w:tab w:val="left" w:pos="709"/>
        </w:tabs>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มีพระอริยสงฆ์แบบพระอาจารย์ซึ่งมีความสามารถในการถ่ายทอดบอกสอน</w:t>
      </w:r>
    </w:p>
    <w:p w14:paraId="1E77265A" w14:textId="2271952F" w:rsidR="00C96205" w:rsidRPr="009E5590" w:rsidRDefault="00C96205" w:rsidP="005850BC">
      <w:pPr>
        <w:tabs>
          <w:tab w:val="left" w:pos="709"/>
        </w:tabs>
        <w:spacing w:before="0"/>
        <w:ind w:firstLine="709"/>
        <w:rPr>
          <w:rFonts w:eastAsia="Calibri"/>
        </w:rPr>
      </w:pPr>
      <w:r w:rsidRPr="009E5590">
        <w:rPr>
          <w:rFonts w:eastAsia="Calibri"/>
          <w:cs/>
        </w:rPr>
        <w:lastRenderedPageBreak/>
        <w:t xml:space="preserve">พระคึกฤทธิ์ </w:t>
      </w:r>
      <w:r w:rsidRPr="009E5590">
        <w:rPr>
          <w:rFonts w:eastAsia="Calibri"/>
        </w:rPr>
        <w:t xml:space="preserve">: </w:t>
      </w:r>
      <w:r w:rsidRPr="009E5590">
        <w:rPr>
          <w:rFonts w:eastAsia="Calibri"/>
          <w:cs/>
        </w:rPr>
        <w:t>อึ้ม</w:t>
      </w:r>
      <w:r w:rsidRPr="009E5590">
        <w:rPr>
          <w:rFonts w:eastAsia="Calibri"/>
          <w:vertAlign w:val="superscript"/>
          <w:cs/>
        </w:rPr>
        <w:footnoteReference w:id="353"/>
      </w:r>
    </w:p>
    <w:p w14:paraId="5C06FDB8" w14:textId="77777777" w:rsidR="00C96205" w:rsidRPr="009E5590" w:rsidRDefault="00C96205" w:rsidP="00C96205">
      <w:pPr>
        <w:tabs>
          <w:tab w:val="left" w:pos="993"/>
          <w:tab w:val="left" w:pos="1701"/>
        </w:tabs>
        <w:rPr>
          <w:rFonts w:eastAsia="Calibri"/>
        </w:rPr>
      </w:pPr>
      <w:r w:rsidRPr="009E5590">
        <w:rPr>
          <w:rFonts w:eastAsia="Calibri"/>
          <w:cs/>
        </w:rPr>
        <w:tab/>
      </w:r>
      <w:r w:rsidRPr="009E5590">
        <w:rPr>
          <w:rFonts w:eastAsia="Calibri" w:hint="cs"/>
          <w:cs/>
        </w:rPr>
        <w:t>คำว่า พระอริยสงฆ์ ก็คือ พระอริยบุคคล มีหลักฐานปรากฏในอรรถกถาพระสุตตันตปิฎก มัชฌิมนิกาย ปปัญจสูทนี มูลปัณณาสก์ คันถารัมภกถา ความว่า</w:t>
      </w:r>
    </w:p>
    <w:p w14:paraId="1340706F" w14:textId="77777777" w:rsidR="00C96205" w:rsidRPr="009D5A37" w:rsidRDefault="00C96205" w:rsidP="00C96205">
      <w:pPr>
        <w:tabs>
          <w:tab w:val="left" w:pos="993"/>
          <w:tab w:val="left" w:pos="1701"/>
        </w:tabs>
        <w:rPr>
          <w:rFonts w:eastAsia="Calibri"/>
        </w:rPr>
      </w:pPr>
      <w:r w:rsidRPr="009E5590">
        <w:rPr>
          <w:rFonts w:eastAsia="Calibri"/>
          <w:cs/>
        </w:rPr>
        <w:tab/>
      </w:r>
      <w:r w:rsidRPr="009E5590">
        <w:rPr>
          <w:rFonts w:eastAsia="Calibri" w:hint="cs"/>
          <w:cs/>
        </w:rPr>
        <w:t>...พระอริยสงฆ์ คือ ชุมนุมแห่ง</w:t>
      </w:r>
      <w:r w:rsidRPr="009D5A37">
        <w:rPr>
          <w:rFonts w:eastAsia="Calibri" w:hint="cs"/>
          <w:cs/>
        </w:rPr>
        <w:t>พระอริยบุคคลแม้ทั้ง ๘ ผู้เป็นบุตรเกิดแต่พระอุระของพระสุคต ผู้ย่ำยีมารและเสนามารได้แล้ว</w:t>
      </w:r>
      <w:r w:rsidRPr="009D5A37">
        <w:rPr>
          <w:rFonts w:eastAsia="Calibri"/>
          <w:vertAlign w:val="superscript"/>
          <w:cs/>
        </w:rPr>
        <w:footnoteReference w:id="354"/>
      </w:r>
    </w:p>
    <w:p w14:paraId="2A261E14" w14:textId="45479036" w:rsidR="00C96205" w:rsidRPr="009D5A37" w:rsidRDefault="00C96205" w:rsidP="00C96205">
      <w:pPr>
        <w:tabs>
          <w:tab w:val="left" w:pos="993"/>
          <w:tab w:val="left" w:pos="1701"/>
        </w:tabs>
        <w:rPr>
          <w:rFonts w:eastAsia="Calibri"/>
        </w:rPr>
      </w:pPr>
      <w:r w:rsidRPr="009D5A37">
        <w:rPr>
          <w:rFonts w:eastAsia="Calibri"/>
          <w:cs/>
        </w:rPr>
        <w:tab/>
      </w:r>
      <w:r w:rsidRPr="009D5A37">
        <w:rPr>
          <w:rFonts w:eastAsia="Calibri" w:hint="cs"/>
          <w:cs/>
        </w:rPr>
        <w:t>บทสนทนาข้างต้นเป็นการสนทนากันระหว่างอุบาสิกากับ</w:t>
      </w:r>
      <w:r w:rsidRPr="009D5A37">
        <w:rPr>
          <w:rFonts w:eastAsia="Calibri"/>
          <w:cs/>
        </w:rPr>
        <w:t>พระคึกฤทธิ์</w:t>
      </w:r>
      <w:r w:rsidRPr="009D5A37">
        <w:rPr>
          <w:rFonts w:eastAsia="Calibri" w:hint="cs"/>
          <w:cs/>
        </w:rPr>
        <w:t xml:space="preserve"> พระคึกฤทธิ์ได้ใช้คำพูด</w:t>
      </w:r>
      <w:r w:rsidRPr="009D5A37">
        <w:rPr>
          <w:rFonts w:eastAsia="Calibri"/>
          <w:cs/>
        </w:rPr>
        <w:t>แสดงอาการยอมรับ</w:t>
      </w:r>
      <w:r w:rsidRPr="009D5A37">
        <w:rPr>
          <w:rFonts w:eastAsia="Calibri" w:hint="cs"/>
          <w:cs/>
        </w:rPr>
        <w:t>ใน</w:t>
      </w:r>
      <w:r w:rsidRPr="009D5A37">
        <w:rPr>
          <w:rFonts w:eastAsia="Calibri"/>
          <w:cs/>
        </w:rPr>
        <w:t>คำพูด</w:t>
      </w:r>
      <w:r w:rsidRPr="009D5A37">
        <w:rPr>
          <w:rFonts w:eastAsia="Calibri" w:hint="cs"/>
          <w:cs/>
        </w:rPr>
        <w:t>ของ</w:t>
      </w:r>
      <w:r w:rsidRPr="009D5A37">
        <w:rPr>
          <w:rFonts w:eastAsia="Calibri"/>
          <w:cs/>
        </w:rPr>
        <w:t>อุบาสิกา</w:t>
      </w:r>
      <w:r w:rsidRPr="009D5A37">
        <w:rPr>
          <w:rFonts w:eastAsia="Calibri" w:hint="cs"/>
          <w:cs/>
        </w:rPr>
        <w:t>ที่</w:t>
      </w:r>
      <w:r w:rsidR="00945041" w:rsidRPr="009D5A37">
        <w:rPr>
          <w:rFonts w:eastAsia="Calibri"/>
          <w:cs/>
        </w:rPr>
        <w:t>กล่าว</w:t>
      </w:r>
      <w:r w:rsidR="00945041" w:rsidRPr="009D5A37">
        <w:rPr>
          <w:rFonts w:eastAsia="Calibri" w:hint="cs"/>
          <w:cs/>
        </w:rPr>
        <w:t>ชื่นชม</w:t>
      </w:r>
      <w:r w:rsidRPr="009D5A37">
        <w:rPr>
          <w:rFonts w:eastAsia="Calibri"/>
          <w:cs/>
        </w:rPr>
        <w:t>พระคึกฤทธิ์</w:t>
      </w:r>
      <w:r w:rsidR="00945041" w:rsidRPr="009D5A37">
        <w:rPr>
          <w:rFonts w:eastAsia="Calibri" w:hint="cs"/>
          <w:cs/>
        </w:rPr>
        <w:t>ว่า</w:t>
      </w:r>
      <w:r w:rsidRPr="009D5A37">
        <w:rPr>
          <w:rFonts w:eastAsia="Calibri"/>
          <w:cs/>
        </w:rPr>
        <w:t xml:space="preserve">เป็นพระอริยบุคคล </w:t>
      </w:r>
    </w:p>
    <w:p w14:paraId="135CB13F" w14:textId="641AE17F" w:rsidR="00C96205" w:rsidRPr="009D5A37" w:rsidRDefault="00C96205" w:rsidP="00C96205">
      <w:pPr>
        <w:tabs>
          <w:tab w:val="left" w:pos="993"/>
          <w:tab w:val="left" w:pos="1701"/>
        </w:tabs>
        <w:rPr>
          <w:rFonts w:eastAsia="Calibri"/>
          <w:cs/>
        </w:rPr>
      </w:pPr>
      <w:r w:rsidRPr="009D5A37">
        <w:rPr>
          <w:rFonts w:eastAsia="Calibri" w:hint="cs"/>
          <w:cs/>
        </w:rPr>
        <w:t>ดังนั้น</w:t>
      </w:r>
      <w:r w:rsidR="00856416" w:rsidRPr="009D5A37">
        <w:rPr>
          <w:rFonts w:eastAsia="Calibri" w:hint="cs"/>
          <w:cs/>
        </w:rPr>
        <w:t xml:space="preserve"> </w:t>
      </w:r>
      <w:r w:rsidRPr="009D5A37">
        <w:rPr>
          <w:rFonts w:eastAsia="Calibri" w:hint="cs"/>
          <w:cs/>
        </w:rPr>
        <w:t>ผู้วิจัยจึงได้ตั้งข้อสังเกตความเป็นอริยบุคคลของพระคึกฤทธิ์ ด้วย</w:t>
      </w:r>
      <w:r w:rsidR="00183A19" w:rsidRPr="009D5A37">
        <w:rPr>
          <w:rFonts w:eastAsia="Calibri" w:hint="cs"/>
          <w:cs/>
        </w:rPr>
        <w:t>การ</w:t>
      </w:r>
      <w:r w:rsidRPr="009D5A37">
        <w:rPr>
          <w:rFonts w:eastAsia="Calibri" w:hint="cs"/>
          <w:cs/>
        </w:rPr>
        <w:t>เทียบเคียงกับหลักฐานที่ปรากฏ</w:t>
      </w:r>
      <w:r w:rsidR="005A6F45" w:rsidRPr="009D5A37">
        <w:rPr>
          <w:rFonts w:eastAsia="Calibri" w:hint="cs"/>
          <w:cs/>
        </w:rPr>
        <w:t>อยู่</w:t>
      </w:r>
      <w:r w:rsidRPr="009D5A37">
        <w:rPr>
          <w:rFonts w:eastAsia="Calibri" w:hint="cs"/>
          <w:cs/>
        </w:rPr>
        <w:t xml:space="preserve">ในพระไตรปิฎกและอรรถกถาเป็นต้น </w:t>
      </w:r>
    </w:p>
    <w:p w14:paraId="3C400DC6" w14:textId="5B7F18B6" w:rsidR="00DE1B28" w:rsidRPr="009D5A37" w:rsidRDefault="00C96205" w:rsidP="00DE1B28">
      <w:pPr>
        <w:tabs>
          <w:tab w:val="left" w:pos="993"/>
        </w:tabs>
        <w:rPr>
          <w:rFonts w:eastAsia="Calibri"/>
        </w:rPr>
      </w:pPr>
      <w:r w:rsidRPr="009D5A37">
        <w:rPr>
          <w:rFonts w:eastAsia="Calibri"/>
          <w:cs/>
        </w:rPr>
        <w:tab/>
      </w:r>
      <w:r w:rsidR="00DE1B28" w:rsidRPr="009D5A37">
        <w:rPr>
          <w:rFonts w:eastAsia="Calibri" w:hint="cs"/>
          <w:cs/>
        </w:rPr>
        <w:t>เมื่อผู</w:t>
      </w:r>
      <w:r w:rsidR="00EF1672" w:rsidRPr="009D5A37">
        <w:rPr>
          <w:rFonts w:eastAsia="Calibri" w:hint="cs"/>
          <w:cs/>
        </w:rPr>
        <w:t>้วิจัย</w:t>
      </w:r>
      <w:r w:rsidR="00DE1B28" w:rsidRPr="009D5A37">
        <w:rPr>
          <w:rFonts w:eastAsia="Calibri" w:hint="cs"/>
          <w:cs/>
        </w:rPr>
        <w:t>สืบค้นหลักฐาน พบว่า พระผู</w:t>
      </w:r>
      <w:r w:rsidR="00DD1026" w:rsidRPr="009D5A37">
        <w:rPr>
          <w:rFonts w:eastAsia="Calibri" w:hint="cs"/>
          <w:cs/>
        </w:rPr>
        <w:t>้มีพระภาคทรง</w:t>
      </w:r>
      <w:r w:rsidR="00DE1B28" w:rsidRPr="009D5A37">
        <w:rPr>
          <w:rFonts w:eastAsia="Calibri" w:hint="cs"/>
          <w:cs/>
        </w:rPr>
        <w:t xml:space="preserve">ปรับอาบัติแก่ภิกษุผู้ที่บอกคุณวิเศษที่มีจริงแก่ผู้ที่ไม่ใช่ภิกษุภิกษุณี ปรากฏหลักฐานในพระวินัยปิฎก มหาวิภังค์ ปาจิตติยกัณฑ์ มุสาวรรค </w:t>
      </w:r>
      <w:r w:rsidR="00DE1B28" w:rsidRPr="009D5A37">
        <w:rPr>
          <w:rFonts w:eastAsia="Calibri"/>
          <w:cs/>
        </w:rPr>
        <w:t>ภูตาโรจนสิกขาบท</w:t>
      </w:r>
      <w:r w:rsidR="00DE1B28" w:rsidRPr="009D5A37">
        <w:rPr>
          <w:rFonts w:eastAsia="Calibri" w:hint="cs"/>
          <w:cs/>
        </w:rPr>
        <w:t xml:space="preserve"> ความว่า</w:t>
      </w:r>
    </w:p>
    <w:p w14:paraId="005D2F1D" w14:textId="77777777" w:rsidR="00DE1B28" w:rsidRPr="009D5A37" w:rsidRDefault="00DE1B28" w:rsidP="00DE1B28">
      <w:pPr>
        <w:tabs>
          <w:tab w:val="left" w:pos="993"/>
        </w:tabs>
        <w:rPr>
          <w:rFonts w:eastAsia="Calibri"/>
        </w:rPr>
      </w:pPr>
      <w:r w:rsidRPr="009D5A37">
        <w:rPr>
          <w:rFonts w:eastAsia="Calibri"/>
          <w:cs/>
        </w:rPr>
        <w:t>ก็ ภิกษุใดบอกอุตตริมนุสสธรรมที่มีจริงแก่อนุปสัมบัน ต้องอาบัติปาจิตตีย์</w:t>
      </w:r>
      <w:r w:rsidRPr="009D5A37">
        <w:rPr>
          <w:rStyle w:val="FootnoteReference"/>
          <w:rFonts w:eastAsia="Calibri"/>
          <w:cs/>
        </w:rPr>
        <w:footnoteReference w:id="355"/>
      </w:r>
    </w:p>
    <w:p w14:paraId="11E51845" w14:textId="77777777" w:rsidR="00DE1B28" w:rsidRPr="009D5A37" w:rsidRDefault="00DE1B28" w:rsidP="00DE1B28">
      <w:pPr>
        <w:tabs>
          <w:tab w:val="left" w:pos="993"/>
        </w:tabs>
        <w:rPr>
          <w:rFonts w:eastAsia="Calibri"/>
        </w:rPr>
      </w:pPr>
      <w:r w:rsidRPr="009D5A37">
        <w:rPr>
          <w:rFonts w:eastAsia="Calibri"/>
          <w:cs/>
        </w:rPr>
        <w:t>ที่ชื่อว่า อนุปสัมบัน ได้แก่ ยกเว้นภิกษุ ภิกษุณี นอกนั้นชื่อว่าอนุปสัมบัน</w:t>
      </w:r>
      <w:r w:rsidRPr="009D5A37">
        <w:rPr>
          <w:rStyle w:val="FootnoteReference"/>
          <w:rFonts w:eastAsia="Calibri"/>
          <w:cs/>
        </w:rPr>
        <w:footnoteReference w:id="356"/>
      </w:r>
    </w:p>
    <w:p w14:paraId="310D7566" w14:textId="094E877C" w:rsidR="00256D0D" w:rsidRPr="00743995" w:rsidRDefault="00256D0D" w:rsidP="00256D0D">
      <w:pPr>
        <w:tabs>
          <w:tab w:val="left" w:pos="993"/>
          <w:tab w:val="left" w:pos="1701"/>
        </w:tabs>
        <w:rPr>
          <w:rFonts w:eastAsia="Calibri"/>
        </w:rPr>
      </w:pPr>
      <w:r w:rsidRPr="009D5A37">
        <w:rPr>
          <w:rFonts w:eastAsia="Calibri"/>
          <w:cs/>
        </w:rPr>
        <w:t>ที่ชื่อว่า อุตตริมนุสสธรรม</w:t>
      </w:r>
      <w:r w:rsidRPr="009E5590">
        <w:rPr>
          <w:rFonts w:eastAsia="Calibri"/>
          <w:cs/>
        </w:rPr>
        <w:t xml:space="preserve"> ได้แก่ ฌาน วิโมกข์ สมาธิ สมาบัติ ญาณทัสสนะ</w:t>
      </w:r>
      <w:r w:rsidRPr="009E5590">
        <w:rPr>
          <w:rFonts w:eastAsia="Calibri" w:hint="cs"/>
          <w:cs/>
        </w:rPr>
        <w:t xml:space="preserve"> </w:t>
      </w:r>
      <w:r w:rsidRPr="009E5590">
        <w:rPr>
          <w:rFonts w:eastAsia="Calibri"/>
          <w:cs/>
        </w:rPr>
        <w:t xml:space="preserve">มรรคภาวนา </w:t>
      </w:r>
      <w:r w:rsidRPr="00743995">
        <w:rPr>
          <w:rFonts w:eastAsia="Calibri"/>
          <w:cs/>
        </w:rPr>
        <w:t>การทำผลให้แจ้ง การละกิเลส ภาวะที่จิตปลอดจากกิเลส ความยินดี</w:t>
      </w:r>
      <w:r w:rsidRPr="00743995">
        <w:rPr>
          <w:rFonts w:eastAsia="Calibri" w:hint="cs"/>
          <w:cs/>
        </w:rPr>
        <w:t xml:space="preserve"> </w:t>
      </w:r>
      <w:r w:rsidRPr="00743995">
        <w:rPr>
          <w:rFonts w:eastAsia="Calibri"/>
          <w:cs/>
        </w:rPr>
        <w:t>ในเรือนว่าง</w:t>
      </w:r>
      <w:r w:rsidR="00295DDF" w:rsidRPr="00743995">
        <w:rPr>
          <w:rStyle w:val="FootnoteReference"/>
          <w:rFonts w:eastAsia="Calibri"/>
          <w:cs/>
        </w:rPr>
        <w:footnoteReference w:id="357"/>
      </w:r>
    </w:p>
    <w:p w14:paraId="752629DF" w14:textId="292749DF" w:rsidR="00256D0D" w:rsidRPr="00743995" w:rsidRDefault="00256D0D" w:rsidP="00256D0D">
      <w:pPr>
        <w:tabs>
          <w:tab w:val="left" w:pos="993"/>
          <w:tab w:val="left" w:pos="1701"/>
        </w:tabs>
        <w:rPr>
          <w:rFonts w:eastAsia="Calibri"/>
        </w:rPr>
      </w:pPr>
      <w:r w:rsidRPr="00743995">
        <w:rPr>
          <w:rFonts w:eastAsia="Calibri"/>
          <w:cs/>
        </w:rPr>
        <w:t>คำว่า การทำผลให้แจ้ง ได้แก่ การทำโสดาปัตติผลให้แจ้ง การทำสกทาคามิผลให้แจ้ง การทำอนาคามิผลให้แจ้ง การทำอรหัตตผลให้แจ้ง</w:t>
      </w:r>
      <w:r w:rsidR="00D85731" w:rsidRPr="00743995">
        <w:rPr>
          <w:rStyle w:val="FootnoteReference"/>
          <w:rFonts w:eastAsia="Calibri"/>
          <w:cs/>
        </w:rPr>
        <w:footnoteReference w:id="358"/>
      </w:r>
    </w:p>
    <w:p w14:paraId="4E759EE9" w14:textId="370CB34A" w:rsidR="008F3648" w:rsidRPr="009E5590" w:rsidRDefault="008F3648" w:rsidP="008F3648">
      <w:pPr>
        <w:tabs>
          <w:tab w:val="left" w:pos="993"/>
          <w:tab w:val="left" w:pos="1701"/>
        </w:tabs>
        <w:rPr>
          <w:rFonts w:eastAsia="Calibri"/>
        </w:rPr>
      </w:pPr>
      <w:r w:rsidRPr="00743995">
        <w:rPr>
          <w:rFonts w:eastAsia="Calibri"/>
          <w:cs/>
        </w:rPr>
        <w:t>คำว่า บอก</w:t>
      </w:r>
      <w:r w:rsidRPr="009E5590">
        <w:rPr>
          <w:rFonts w:eastAsia="Calibri"/>
          <w:cs/>
        </w:rPr>
        <w:t xml:space="preserve"> คือ ภิกษุกล่าวแก่อนุปสัมบันว่า “ข้าพเจ้าเข้าโสดาปัตติผล...</w:t>
      </w:r>
      <w:r w:rsidRPr="009E5590">
        <w:rPr>
          <w:rFonts w:eastAsia="Calibri" w:hint="cs"/>
          <w:cs/>
        </w:rPr>
        <w:t xml:space="preserve"> </w:t>
      </w:r>
      <w:r w:rsidRPr="009E5590">
        <w:rPr>
          <w:rFonts w:eastAsia="Calibri"/>
          <w:cs/>
        </w:rPr>
        <w:t>สกทาคามิผล... อนาคามิผล... อรหัตตผลแล้ว... ข้าพเจ้าเข้าอยู่... ข้าพเจ้าเป็นผู้เข้าแล้ว... ข้าพเจ้าเป็นผู้ได้อรหัตตผล... ข้าพเจ้าเป็นผู้ชำนาญ... ข้าพเจ้าทำอรหัตตผลให้แจ้งแล้ว” ต้องอาบัติปาจิตตีย์</w:t>
      </w:r>
      <w:r w:rsidRPr="009E5590">
        <w:rPr>
          <w:rStyle w:val="FootnoteReference"/>
          <w:rFonts w:eastAsia="Calibri"/>
          <w:cs/>
        </w:rPr>
        <w:footnoteReference w:id="359"/>
      </w:r>
    </w:p>
    <w:p w14:paraId="3AD234D0" w14:textId="037FA2F5" w:rsidR="00DE1B28" w:rsidRPr="009469E5" w:rsidRDefault="00984FB8" w:rsidP="00DE1B28">
      <w:pPr>
        <w:tabs>
          <w:tab w:val="left" w:pos="993"/>
          <w:tab w:val="left" w:pos="1701"/>
        </w:tabs>
        <w:rPr>
          <w:rFonts w:eastAsia="Calibri"/>
        </w:rPr>
      </w:pPr>
      <w:r w:rsidRPr="009E5590">
        <w:rPr>
          <w:rFonts w:eastAsia="Calibri" w:hint="cs"/>
          <w:cs/>
        </w:rPr>
        <w:t>นอกจากหลักฐานในภูตาโรจนสิกขาบทแล้ว</w:t>
      </w:r>
      <w:r w:rsidR="00572B5D" w:rsidRPr="009E5590">
        <w:rPr>
          <w:rFonts w:eastAsia="Calibri" w:hint="cs"/>
          <w:cs/>
        </w:rPr>
        <w:t xml:space="preserve"> </w:t>
      </w:r>
      <w:r w:rsidR="00DE1B28" w:rsidRPr="009E5590">
        <w:rPr>
          <w:rFonts w:eastAsia="Calibri" w:hint="cs"/>
          <w:cs/>
        </w:rPr>
        <w:t>ในอรรถกถาสิกขาบท</w:t>
      </w:r>
      <w:r w:rsidR="00767C9D" w:rsidRPr="009E5590">
        <w:rPr>
          <w:rFonts w:eastAsia="Calibri" w:hint="cs"/>
          <w:cs/>
        </w:rPr>
        <w:t>นี้</w:t>
      </w:r>
      <w:r w:rsidR="00DE1B28" w:rsidRPr="009E5590">
        <w:rPr>
          <w:rFonts w:eastAsia="Calibri" w:hint="cs"/>
          <w:cs/>
        </w:rPr>
        <w:t xml:space="preserve"> </w:t>
      </w:r>
      <w:r w:rsidR="00EF1672" w:rsidRPr="009E5590">
        <w:rPr>
          <w:rFonts w:eastAsia="Calibri" w:hint="cs"/>
          <w:cs/>
        </w:rPr>
        <w:t>ยัง</w:t>
      </w:r>
      <w:r w:rsidRPr="009E5590">
        <w:rPr>
          <w:rFonts w:eastAsia="Calibri" w:hint="cs"/>
          <w:cs/>
        </w:rPr>
        <w:t>ได้</w:t>
      </w:r>
      <w:r w:rsidR="00DE1B28" w:rsidRPr="009E5590">
        <w:rPr>
          <w:rFonts w:eastAsia="Calibri" w:hint="cs"/>
          <w:cs/>
        </w:rPr>
        <w:t>อธิบาย</w:t>
      </w:r>
      <w:r w:rsidRPr="009E5590">
        <w:rPr>
          <w:rFonts w:eastAsia="Calibri" w:hint="cs"/>
          <w:cs/>
        </w:rPr>
        <w:t>อีก</w:t>
      </w:r>
      <w:r w:rsidR="00DE1B28" w:rsidRPr="009E5590">
        <w:rPr>
          <w:rFonts w:eastAsia="Calibri" w:hint="cs"/>
          <w:cs/>
        </w:rPr>
        <w:t>ว่า “ก่อนที่พระผู้มีพระภาค</w:t>
      </w:r>
      <w:r w:rsidR="00325705" w:rsidRPr="009E5590">
        <w:rPr>
          <w:rFonts w:eastAsia="Calibri" w:hint="cs"/>
          <w:cs/>
        </w:rPr>
        <w:t>จะ</w:t>
      </w:r>
      <w:r w:rsidR="00DE1B28" w:rsidRPr="009E5590">
        <w:rPr>
          <w:rFonts w:eastAsia="Calibri" w:hint="cs"/>
          <w:cs/>
        </w:rPr>
        <w:t>บัญญัติสิกขาบท</w:t>
      </w:r>
      <w:r w:rsidR="00372B74" w:rsidRPr="009E5590">
        <w:rPr>
          <w:rFonts w:eastAsia="Calibri" w:hint="cs"/>
          <w:cs/>
        </w:rPr>
        <w:t>นี้</w:t>
      </w:r>
      <w:r w:rsidR="007816DF" w:rsidRPr="009E5590">
        <w:rPr>
          <w:rFonts w:eastAsia="Calibri" w:hint="cs"/>
          <w:cs/>
        </w:rPr>
        <w:t xml:space="preserve"> พระภิกษุ</w:t>
      </w:r>
      <w:r w:rsidR="00DE1B28" w:rsidRPr="009E5590">
        <w:rPr>
          <w:rFonts w:eastAsia="Calibri" w:hint="cs"/>
          <w:cs/>
        </w:rPr>
        <w:t>สาวกได้บอก</w:t>
      </w:r>
      <w:r w:rsidR="00194836" w:rsidRPr="009E5590">
        <w:rPr>
          <w:rFonts w:eastAsia="Calibri" w:hint="cs"/>
          <w:cs/>
        </w:rPr>
        <w:t>ความเป็นอริยบุคคล</w:t>
      </w:r>
      <w:r w:rsidR="00DE1B28" w:rsidRPr="009E5590">
        <w:rPr>
          <w:rFonts w:eastAsia="Calibri" w:hint="cs"/>
          <w:cs/>
        </w:rPr>
        <w:t>แก่</w:t>
      </w:r>
      <w:r w:rsidR="00572B5D" w:rsidRPr="009E5590">
        <w:rPr>
          <w:rFonts w:eastAsia="Calibri" w:hint="cs"/>
          <w:cs/>
        </w:rPr>
        <w:t>ชาวบ้าน</w:t>
      </w:r>
      <w:r w:rsidR="00DD1026" w:rsidRPr="009E5590">
        <w:rPr>
          <w:rFonts w:eastAsia="Calibri" w:hint="cs"/>
          <w:cs/>
        </w:rPr>
        <w:t xml:space="preserve"> </w:t>
      </w:r>
      <w:r w:rsidR="001672CA" w:rsidRPr="009E5590">
        <w:rPr>
          <w:rFonts w:eastAsia="Calibri" w:hint="cs"/>
          <w:cs/>
        </w:rPr>
        <w:lastRenderedPageBreak/>
        <w:t>ด้วยจิต</w:t>
      </w:r>
      <w:r w:rsidR="00194836" w:rsidRPr="009E5590">
        <w:rPr>
          <w:rFonts w:eastAsia="Calibri" w:hint="cs"/>
          <w:cs/>
        </w:rPr>
        <w:t>ใจ</w:t>
      </w:r>
      <w:r w:rsidR="001672CA" w:rsidRPr="009E5590">
        <w:rPr>
          <w:rFonts w:eastAsia="Calibri" w:hint="cs"/>
          <w:cs/>
        </w:rPr>
        <w:t xml:space="preserve">ที่บริสุทธิ์ </w:t>
      </w:r>
      <w:r w:rsidR="00194836" w:rsidRPr="009E5590">
        <w:rPr>
          <w:rFonts w:eastAsia="Calibri" w:hint="cs"/>
          <w:cs/>
        </w:rPr>
        <w:t>และเพราะด้วย</w:t>
      </w:r>
      <w:r w:rsidR="001672CA" w:rsidRPr="009E5590">
        <w:rPr>
          <w:rFonts w:eastAsia="Calibri" w:hint="cs"/>
          <w:cs/>
        </w:rPr>
        <w:t xml:space="preserve">สาเหตุนี้ </w:t>
      </w:r>
      <w:r w:rsidR="00DE1B28" w:rsidRPr="009E5590">
        <w:rPr>
          <w:rFonts w:eastAsia="Calibri" w:hint="cs"/>
          <w:cs/>
        </w:rPr>
        <w:t>พระองค์</w:t>
      </w:r>
      <w:r w:rsidR="002930A5" w:rsidRPr="009E5590">
        <w:rPr>
          <w:rFonts w:eastAsia="Calibri" w:hint="cs"/>
          <w:cs/>
        </w:rPr>
        <w:t>จึง</w:t>
      </w:r>
      <w:r w:rsidR="00194836" w:rsidRPr="009E5590">
        <w:rPr>
          <w:rFonts w:eastAsia="Calibri" w:hint="cs"/>
          <w:cs/>
        </w:rPr>
        <w:t>ทรง</w:t>
      </w:r>
      <w:r w:rsidR="00DE1B28" w:rsidRPr="009E5590">
        <w:rPr>
          <w:rFonts w:eastAsia="Calibri" w:hint="cs"/>
          <w:cs/>
        </w:rPr>
        <w:t>บัญญัติสิกขาบท</w:t>
      </w:r>
      <w:r w:rsidR="00372B74" w:rsidRPr="009E5590">
        <w:rPr>
          <w:rFonts w:eastAsia="Calibri" w:hint="cs"/>
          <w:cs/>
        </w:rPr>
        <w:t>นี้</w:t>
      </w:r>
      <w:r w:rsidR="002930A5" w:rsidRPr="009E5590">
        <w:rPr>
          <w:rFonts w:eastAsia="Calibri" w:hint="cs"/>
          <w:cs/>
        </w:rPr>
        <w:t>ขึ้นมา</w:t>
      </w:r>
      <w:r w:rsidR="00B17F98" w:rsidRPr="009E5590">
        <w:rPr>
          <w:rFonts w:eastAsia="Calibri" w:hint="cs"/>
          <w:cs/>
        </w:rPr>
        <w:t>”</w:t>
      </w:r>
      <w:r w:rsidR="00B17F98" w:rsidRPr="009E5590">
        <w:rPr>
          <w:rStyle w:val="FootnoteReference"/>
          <w:rFonts w:eastAsia="Calibri"/>
          <w:cs/>
        </w:rPr>
        <w:footnoteReference w:id="360"/>
      </w:r>
      <w:r w:rsidR="00DE1B28" w:rsidRPr="009E5590">
        <w:rPr>
          <w:rFonts w:eastAsia="Calibri" w:hint="cs"/>
          <w:cs/>
        </w:rPr>
        <w:t xml:space="preserve"> </w:t>
      </w:r>
      <w:r w:rsidR="002930A5" w:rsidRPr="009E5590">
        <w:rPr>
          <w:rFonts w:eastAsia="Calibri" w:hint="cs"/>
          <w:cs/>
        </w:rPr>
        <w:t xml:space="preserve">เมื่อพระองค์บัญญัติสิกขาบทนี้แล้ว </w:t>
      </w:r>
      <w:r w:rsidR="007816DF" w:rsidRPr="009E5590">
        <w:rPr>
          <w:rFonts w:eastAsia="Calibri" w:hint="cs"/>
          <w:cs/>
        </w:rPr>
        <w:t>พระภิกษุ</w:t>
      </w:r>
      <w:r w:rsidR="00DE1B28" w:rsidRPr="009E5590">
        <w:rPr>
          <w:rFonts w:eastAsia="Calibri" w:hint="cs"/>
          <w:cs/>
        </w:rPr>
        <w:t>สาวก</w:t>
      </w:r>
      <w:r w:rsidR="00695A45" w:rsidRPr="009E5590">
        <w:rPr>
          <w:rFonts w:eastAsia="Calibri" w:hint="cs"/>
          <w:cs/>
        </w:rPr>
        <w:t>ผู้เป็นอริยบุคคล</w:t>
      </w:r>
      <w:r w:rsidR="00AC507D" w:rsidRPr="009E5590">
        <w:rPr>
          <w:rFonts w:eastAsia="Calibri" w:hint="cs"/>
          <w:cs/>
        </w:rPr>
        <w:t>จะไม่</w:t>
      </w:r>
      <w:r w:rsidR="00194836" w:rsidRPr="009E5590">
        <w:rPr>
          <w:rFonts w:eastAsia="Calibri" w:hint="cs"/>
          <w:cs/>
        </w:rPr>
        <w:t>ยอม</w:t>
      </w:r>
      <w:r w:rsidR="00AC507D" w:rsidRPr="009E5590">
        <w:rPr>
          <w:rFonts w:eastAsia="Calibri" w:hint="cs"/>
          <w:cs/>
        </w:rPr>
        <w:t>ล่วงละเมิดสิกขาบท</w:t>
      </w:r>
      <w:r w:rsidR="00194836" w:rsidRPr="009E5590">
        <w:rPr>
          <w:rFonts w:eastAsia="Calibri" w:hint="cs"/>
          <w:cs/>
        </w:rPr>
        <w:t xml:space="preserve"> ด้วยการบอกความเป็นอริยบุคคล</w:t>
      </w:r>
      <w:r w:rsidR="002930A5" w:rsidRPr="009E5590">
        <w:rPr>
          <w:rFonts w:eastAsia="Calibri" w:hint="cs"/>
          <w:cs/>
        </w:rPr>
        <w:t>ที่มีจริง</w:t>
      </w:r>
      <w:r w:rsidR="00F97068" w:rsidRPr="009E5590">
        <w:rPr>
          <w:rFonts w:eastAsia="Calibri" w:hint="cs"/>
          <w:cs/>
        </w:rPr>
        <w:t>แก่บุคคลผู้ไม่ใช่ภิกษุ</w:t>
      </w:r>
      <w:r w:rsidR="00F97068" w:rsidRPr="009469E5">
        <w:rPr>
          <w:rFonts w:eastAsia="Calibri" w:hint="cs"/>
          <w:cs/>
        </w:rPr>
        <w:t>ภิกษุณี</w:t>
      </w:r>
      <w:r w:rsidR="00767C9D" w:rsidRPr="009469E5">
        <w:rPr>
          <w:rFonts w:eastAsia="Calibri" w:hint="cs"/>
          <w:cs/>
        </w:rPr>
        <w:t>อย่างเด็ดขาด</w:t>
      </w:r>
      <w:r w:rsidR="008D6C2F" w:rsidRPr="009469E5">
        <w:rPr>
          <w:rFonts w:eastAsia="Calibri" w:hint="cs"/>
          <w:cs/>
        </w:rPr>
        <w:t xml:space="preserve"> </w:t>
      </w:r>
      <w:r w:rsidR="00DE1B28" w:rsidRPr="009469E5">
        <w:rPr>
          <w:rFonts w:eastAsia="Calibri" w:hint="cs"/>
          <w:cs/>
        </w:rPr>
        <w:t>แม้จะต้องสละ</w:t>
      </w:r>
      <w:r w:rsidR="00984D2B" w:rsidRPr="009469E5">
        <w:rPr>
          <w:rFonts w:eastAsia="Calibri" w:hint="cs"/>
          <w:cs/>
        </w:rPr>
        <w:t>ด้วย</w:t>
      </w:r>
      <w:r w:rsidR="00DE1B28" w:rsidRPr="009469E5">
        <w:rPr>
          <w:rFonts w:eastAsia="Calibri" w:hint="cs"/>
          <w:cs/>
        </w:rPr>
        <w:t>ชีวิต</w:t>
      </w:r>
      <w:r w:rsidR="00F97068" w:rsidRPr="009469E5">
        <w:rPr>
          <w:rFonts w:eastAsia="Calibri" w:hint="cs"/>
          <w:cs/>
        </w:rPr>
        <w:t>ก็ตาม</w:t>
      </w:r>
      <w:r w:rsidR="00DE1B28" w:rsidRPr="009469E5">
        <w:rPr>
          <w:rFonts w:eastAsia="Calibri" w:hint="cs"/>
          <w:cs/>
        </w:rPr>
        <w:t xml:space="preserve"> </w:t>
      </w:r>
      <w:r w:rsidR="00DD1026" w:rsidRPr="009469E5">
        <w:rPr>
          <w:rFonts w:eastAsia="Calibri" w:hint="cs"/>
          <w:cs/>
        </w:rPr>
        <w:t>มีหลักฐาน</w:t>
      </w:r>
      <w:r w:rsidR="00DE1B28" w:rsidRPr="009469E5">
        <w:rPr>
          <w:rFonts w:eastAsia="Calibri" w:hint="cs"/>
          <w:cs/>
        </w:rPr>
        <w:t>ปรากฏใน</w:t>
      </w:r>
      <w:r w:rsidR="00DE1B28" w:rsidRPr="009469E5">
        <w:rPr>
          <w:rFonts w:eastAsia="Calibri"/>
          <w:cs/>
        </w:rPr>
        <w:t>มหาสมุทเทอัฏฐัจฉริยะ</w:t>
      </w:r>
      <w:r w:rsidR="00DD1026" w:rsidRPr="009469E5">
        <w:rPr>
          <w:rFonts w:eastAsia="Calibri" w:hint="cs"/>
          <w:cs/>
        </w:rPr>
        <w:t xml:space="preserve"> ความ</w:t>
      </w:r>
      <w:r w:rsidR="00DE1B28" w:rsidRPr="009469E5">
        <w:rPr>
          <w:rFonts w:eastAsia="Calibri" w:hint="cs"/>
          <w:cs/>
        </w:rPr>
        <w:t>ว่า “</w:t>
      </w:r>
      <w:r w:rsidR="00DE1B28" w:rsidRPr="009469E5">
        <w:rPr>
          <w:rFonts w:eastAsia="Calibri"/>
          <w:cs/>
        </w:rPr>
        <w:t xml:space="preserve">สาวกทั้งหลายของเราย่อมไม่ละเมิดสิกขาบทที่เราบัญญัติไว้ แม้เพราะเหตุแห่งชีวิต </w:t>
      </w:r>
      <w:r w:rsidR="00DE1B28" w:rsidRPr="009469E5">
        <w:rPr>
          <w:rFonts w:eastAsia="Calibri" w:hint="cs"/>
          <w:cs/>
        </w:rPr>
        <w:t>...”</w:t>
      </w:r>
      <w:r w:rsidR="003E312E" w:rsidRPr="009469E5">
        <w:rPr>
          <w:rStyle w:val="FootnoteReference"/>
          <w:rFonts w:eastAsia="Calibri"/>
          <w:cs/>
        </w:rPr>
        <w:footnoteReference w:id="361"/>
      </w:r>
    </w:p>
    <w:p w14:paraId="66087867" w14:textId="16C4C538" w:rsidR="00C96205" w:rsidRPr="009E5590" w:rsidRDefault="00C976C1" w:rsidP="00C96205">
      <w:pPr>
        <w:tabs>
          <w:tab w:val="left" w:pos="993"/>
          <w:tab w:val="left" w:pos="1701"/>
        </w:tabs>
        <w:rPr>
          <w:rFonts w:eastAsia="Calibri"/>
        </w:rPr>
      </w:pPr>
      <w:r w:rsidRPr="009E5590">
        <w:rPr>
          <w:rFonts w:eastAsia="Calibri" w:hint="cs"/>
          <w:cs/>
        </w:rPr>
        <w:t>นอกจากนี้ หลักฐาน</w:t>
      </w:r>
      <w:r w:rsidR="00C96205" w:rsidRPr="009E5590">
        <w:rPr>
          <w:rFonts w:eastAsia="Calibri"/>
          <w:cs/>
        </w:rPr>
        <w:t xml:space="preserve">ในคลิปชื่อ </w:t>
      </w:r>
      <w:r w:rsidR="00C96205" w:rsidRPr="009E5590">
        <w:rPr>
          <w:rFonts w:eastAsia="Calibri"/>
        </w:rPr>
        <w:t>“</w:t>
      </w:r>
      <w:r w:rsidR="00C96205" w:rsidRPr="009E5590">
        <w:rPr>
          <w:rFonts w:eastAsia="Calibri"/>
          <w:cs/>
        </w:rPr>
        <w:t>ในเมื่อเป็นธาตุตามธรรมชาติทำไมดูมีชีวิต : สัตตานัง สังขตะ อสังขตะ</w:t>
      </w:r>
      <w:r w:rsidR="00C96205" w:rsidRPr="009E5590">
        <w:rPr>
          <w:rFonts w:eastAsia="Calibri"/>
        </w:rPr>
        <w:t xml:space="preserve">” </w:t>
      </w:r>
      <w:r w:rsidR="00C96205" w:rsidRPr="009E5590">
        <w:rPr>
          <w:rFonts w:eastAsia="Calibri"/>
          <w:cs/>
        </w:rPr>
        <w:t>ช่วงนาทีที่ ๒.๑๕-๒.๔๖ พระคึกฤทธิ์</w:t>
      </w:r>
      <w:r w:rsidR="002930A5" w:rsidRPr="009E5590">
        <w:rPr>
          <w:rFonts w:eastAsia="Calibri" w:hint="cs"/>
          <w:cs/>
        </w:rPr>
        <w:t>ได้</w:t>
      </w:r>
      <w:r w:rsidR="00C96205" w:rsidRPr="009E5590">
        <w:rPr>
          <w:rFonts w:eastAsia="Calibri"/>
          <w:cs/>
        </w:rPr>
        <w:t xml:space="preserve">กล่าวว่า </w:t>
      </w:r>
    </w:p>
    <w:p w14:paraId="6E00024C" w14:textId="244AFAAE" w:rsidR="00C96205" w:rsidRPr="009E5590" w:rsidRDefault="00C96205" w:rsidP="00CB42E8">
      <w:pPr>
        <w:ind w:left="426" w:firstLine="283"/>
        <w:rPr>
          <w:rFonts w:eastAsia="Calibri"/>
        </w:rPr>
      </w:pPr>
      <w:r w:rsidRPr="009E5590">
        <w:rPr>
          <w:rFonts w:eastAsia="Calibri"/>
          <w:cs/>
        </w:rPr>
        <w:t>อสังขตธาตุ</w:t>
      </w:r>
      <w:r w:rsidRPr="009E5590">
        <w:rPr>
          <w:rFonts w:eastAsia="Calibri" w:hint="cs"/>
          <w:cs/>
        </w:rPr>
        <w:t xml:space="preserve"> </w:t>
      </w:r>
      <w:r w:rsidRPr="009E5590">
        <w:rPr>
          <w:rFonts w:eastAsia="Calibri"/>
        </w:rPr>
        <w:t>[</w:t>
      </w:r>
      <w:r w:rsidRPr="009E5590">
        <w:rPr>
          <w:rFonts w:eastAsia="Calibri" w:hint="cs"/>
          <w:cs/>
        </w:rPr>
        <w:t>นิพพาน</w:t>
      </w:r>
      <w:r w:rsidRPr="009E5590">
        <w:rPr>
          <w:rFonts w:eastAsia="Calibri"/>
        </w:rPr>
        <w:t>]</w:t>
      </w:r>
      <w:r w:rsidRPr="009E5590">
        <w:rPr>
          <w:rFonts w:eastAsia="Calibri" w:hint="cs"/>
          <w:cs/>
        </w:rPr>
        <w:t xml:space="preserve"> </w:t>
      </w:r>
      <w:r w:rsidRPr="009E5590">
        <w:rPr>
          <w:rFonts w:eastAsia="Calibri"/>
          <w:cs/>
        </w:rPr>
        <w:t xml:space="preserve">เนี่ยะ เกิดไม่ปรากฏ เสื่อมไม่ปรากฏ เมื่อตั้งอยู่ไม่มีภาวะอย่างอื่นปรากฏ มันเป็นคนละธาตุ คนละส่วนกัน และธาตุนี้ </w:t>
      </w:r>
      <w:r w:rsidRPr="009E5590">
        <w:rPr>
          <w:rFonts w:eastAsia="Calibri"/>
        </w:rPr>
        <w:t>[</w:t>
      </w:r>
      <w:r w:rsidRPr="009E5590">
        <w:rPr>
          <w:rFonts w:eastAsia="Calibri"/>
          <w:cs/>
        </w:rPr>
        <w:t>ทำท่ามือแสดงธาตุนี้ หมายถึง อสังขตธาตุ</w:t>
      </w:r>
      <w:r w:rsidRPr="009E5590">
        <w:rPr>
          <w:rFonts w:eastAsia="Calibri"/>
        </w:rPr>
        <w:t>]</w:t>
      </w:r>
      <w:r w:rsidRPr="009E5590">
        <w:rPr>
          <w:rFonts w:eastAsia="Calibri"/>
          <w:cs/>
        </w:rPr>
        <w:t xml:space="preserve"> น่ะแหละ ที่เป็นผู้มีอวิชชาความไม่รู้เป็นเครื่องกั้น ตัณหาเป็นเครื่องผูก ที่มาหลงยึดไอ้ห้าธรรมชาติฝั่งนี้ </w:t>
      </w:r>
      <w:r w:rsidRPr="009E5590">
        <w:rPr>
          <w:rFonts w:eastAsia="Calibri"/>
        </w:rPr>
        <w:t>[</w:t>
      </w:r>
      <w:r w:rsidRPr="009E5590">
        <w:rPr>
          <w:rFonts w:eastAsia="Calibri"/>
          <w:cs/>
        </w:rPr>
        <w:t>ทำท่ามือแสดง หมายถึง ยึดฝั่งสังขตธาตุ</w:t>
      </w:r>
      <w:r w:rsidRPr="009E5590">
        <w:rPr>
          <w:rFonts w:eastAsia="Calibri"/>
        </w:rPr>
        <w:t>]</w:t>
      </w:r>
      <w:r w:rsidRPr="009E5590">
        <w:rPr>
          <w:rFonts w:eastAsia="Calibri"/>
          <w:cs/>
        </w:rPr>
        <w:t xml:space="preserve"> ก็คือไอ้ก้อนนี้แหล่ะ </w:t>
      </w:r>
      <w:r w:rsidRPr="009E5590">
        <w:rPr>
          <w:rFonts w:eastAsia="Calibri"/>
        </w:rPr>
        <w:t>[</w:t>
      </w:r>
      <w:r w:rsidRPr="009E5590">
        <w:rPr>
          <w:rFonts w:eastAsia="Calibri"/>
          <w:cs/>
        </w:rPr>
        <w:t>ทำท่ามือแสดงว่าก้อนนี้ หมายถึง อสังขตธาตุ</w:t>
      </w:r>
      <w:r w:rsidRPr="009E5590">
        <w:rPr>
          <w:rFonts w:eastAsia="Calibri"/>
        </w:rPr>
        <w:t>]</w:t>
      </w:r>
      <w:r w:rsidRPr="009E5590">
        <w:rPr>
          <w:rFonts w:eastAsia="Calibri"/>
          <w:cs/>
        </w:rPr>
        <w:t xml:space="preserve"> มาหลงยึดไอ้ห้าตัวนี้ </w:t>
      </w:r>
      <w:r w:rsidRPr="009E5590">
        <w:rPr>
          <w:rFonts w:eastAsia="Calibri"/>
        </w:rPr>
        <w:t>[</w:t>
      </w:r>
      <w:r w:rsidRPr="009E5590">
        <w:rPr>
          <w:rFonts w:eastAsia="Calibri"/>
          <w:cs/>
        </w:rPr>
        <w:t>ทำท่ามือแสดง หมายถึง สังขตธาตุ</w:t>
      </w:r>
      <w:r w:rsidRPr="009E5590">
        <w:rPr>
          <w:rFonts w:eastAsia="Calibri"/>
        </w:rPr>
        <w:t>]</w:t>
      </w:r>
      <w:r w:rsidRPr="009E5590">
        <w:rPr>
          <w:rFonts w:eastAsia="Calibri"/>
          <w:cs/>
        </w:rPr>
        <w:t xml:space="preserve"> น่ะ ดังนั้น ถ้าจะบอกว่าชีวิตจริง ๆ ก็คือไอ้ธาตุนี้ฝั่งนี้ที่รู้เรื่องทุกเรื่อง รู้เรื่องว่าขันธ์ ๕ </w:t>
      </w:r>
      <w:r w:rsidRPr="009E5590">
        <w:rPr>
          <w:rFonts w:eastAsia="Calibri"/>
        </w:rPr>
        <w:t>[</w:t>
      </w:r>
      <w:r w:rsidRPr="009E5590">
        <w:rPr>
          <w:rFonts w:eastAsia="Calibri"/>
          <w:cs/>
        </w:rPr>
        <w:t>สังขตธาตุ</w:t>
      </w:r>
      <w:r w:rsidRPr="009E5590">
        <w:rPr>
          <w:rFonts w:eastAsia="Calibri"/>
        </w:rPr>
        <w:t>]</w:t>
      </w:r>
      <w:r w:rsidRPr="009E5590">
        <w:rPr>
          <w:rFonts w:eastAsia="Calibri"/>
          <w:cs/>
        </w:rPr>
        <w:t xml:space="preserve"> ทำงานยังไง แต่ตัวขันธ์ ๕ เองไม่ใช่ชีวิตไม่รู้เรื่องอะไร</w:t>
      </w:r>
      <w:r w:rsidRPr="009E5590">
        <w:rPr>
          <w:rFonts w:eastAsia="Calibri"/>
          <w:vertAlign w:val="superscript"/>
        </w:rPr>
        <w:footnoteReference w:id="362"/>
      </w:r>
    </w:p>
    <w:p w14:paraId="1165199E" w14:textId="17250F11" w:rsidR="00C96205" w:rsidRPr="009E5590" w:rsidRDefault="00C96205" w:rsidP="00C96205">
      <w:pPr>
        <w:tabs>
          <w:tab w:val="left" w:pos="993"/>
        </w:tabs>
        <w:rPr>
          <w:rFonts w:eastAsia="Calibri"/>
        </w:rPr>
      </w:pPr>
      <w:r w:rsidRPr="009E5590">
        <w:rPr>
          <w:rFonts w:eastAsia="Calibri"/>
        </w:rPr>
        <w:tab/>
      </w:r>
      <w:r w:rsidR="005359C1" w:rsidRPr="009E5590">
        <w:rPr>
          <w:rFonts w:eastAsia="Calibri" w:hint="cs"/>
          <w:cs/>
        </w:rPr>
        <w:t>ซึ่ง</w:t>
      </w:r>
      <w:r w:rsidRPr="009E5590">
        <w:rPr>
          <w:rFonts w:eastAsia="Calibri" w:hint="cs"/>
          <w:cs/>
        </w:rPr>
        <w:t>ในพจนานุกรมพุทธศาสตร์ ฉบับประมวลศัพท์ อธิบายว่า</w:t>
      </w:r>
    </w:p>
    <w:p w14:paraId="6E948D8D" w14:textId="6B7FB95A" w:rsidR="00C96205" w:rsidRPr="009E5590" w:rsidRDefault="00C96205" w:rsidP="00C96205">
      <w:pPr>
        <w:tabs>
          <w:tab w:val="left" w:pos="709"/>
        </w:tabs>
        <w:rPr>
          <w:rFonts w:eastAsia="Calibri"/>
        </w:rPr>
      </w:pPr>
      <w:r w:rsidRPr="009E5590">
        <w:rPr>
          <w:rFonts w:eastAsia="Calibri" w:hint="cs"/>
          <w:cs/>
        </w:rPr>
        <w:t>สังขาร ๑. สิ่งที่ถูกปัจจัยปรุงแต่ง</w:t>
      </w:r>
      <w:r w:rsidRPr="009E5590">
        <w:rPr>
          <w:rFonts w:eastAsia="Calibri"/>
        </w:rPr>
        <w:t>,</w:t>
      </w:r>
      <w:r w:rsidRPr="009E5590">
        <w:rPr>
          <w:rFonts w:eastAsia="Calibri" w:hint="cs"/>
          <w:cs/>
        </w:rPr>
        <w:t xml:space="preserve"> สิ่งที่เกิดจากเหตุปัจจัย เป็นรูปธรรมก็ตามนามธรรมก็ตาม ได้แก่ ขันธ์ ๕ ทั้งหมด</w:t>
      </w:r>
      <w:r w:rsidRPr="009E5590">
        <w:rPr>
          <w:rFonts w:eastAsia="Calibri"/>
        </w:rPr>
        <w:t>,</w:t>
      </w:r>
      <w:r w:rsidRPr="009E5590">
        <w:rPr>
          <w:rFonts w:eastAsia="Calibri" w:hint="cs"/>
          <w:cs/>
        </w:rPr>
        <w:t xml:space="preserve"> ตรงกับคำว่า สังขตะหรือสังขตธรรม ...</w:t>
      </w:r>
      <w:r w:rsidRPr="009E5590">
        <w:rPr>
          <w:rFonts w:eastAsia="Calibri"/>
          <w:vertAlign w:val="superscript"/>
          <w:cs/>
        </w:rPr>
        <w:footnoteReference w:id="363"/>
      </w:r>
    </w:p>
    <w:p w14:paraId="54073B2E" w14:textId="1DF6B13A" w:rsidR="00C96205" w:rsidRPr="009E5590" w:rsidRDefault="00C96205" w:rsidP="00C96205">
      <w:pPr>
        <w:tabs>
          <w:tab w:val="left" w:pos="709"/>
        </w:tabs>
        <w:rPr>
          <w:rFonts w:eastAsia="Calibri"/>
          <w:cs/>
        </w:rPr>
      </w:pPr>
      <w:r w:rsidRPr="009E5590">
        <w:rPr>
          <w:rFonts w:eastAsia="Calibri" w:hint="cs"/>
          <w:cs/>
        </w:rPr>
        <w:t>อสังขตธรรม ธรรมอันมิได้ถูกปรุงแต่ง ได้แก่ พระนิพพาน</w:t>
      </w:r>
      <w:r w:rsidRPr="009E5590">
        <w:rPr>
          <w:rFonts w:eastAsia="Calibri"/>
        </w:rPr>
        <w:t>;</w:t>
      </w:r>
      <w:r w:rsidRPr="009E5590">
        <w:rPr>
          <w:rFonts w:eastAsia="Calibri" w:hint="cs"/>
          <w:cs/>
        </w:rPr>
        <w:t xml:space="preserve"> </w:t>
      </w:r>
      <w:r w:rsidRPr="009E5590">
        <w:rPr>
          <w:rFonts w:eastAsia="Calibri" w:hint="cs"/>
          <w:sz w:val="28"/>
          <w:cs/>
        </w:rPr>
        <w:t>ตรงข้ามกับ</w:t>
      </w:r>
      <w:r w:rsidRPr="009E5590">
        <w:rPr>
          <w:rFonts w:eastAsia="Calibri" w:hint="cs"/>
          <w:cs/>
        </w:rPr>
        <w:t xml:space="preserve"> สังขตะ</w:t>
      </w:r>
      <w:r w:rsidRPr="009E5590">
        <w:rPr>
          <w:rFonts w:eastAsia="Calibri"/>
          <w:vertAlign w:val="superscript"/>
          <w:cs/>
        </w:rPr>
        <w:footnoteReference w:id="364"/>
      </w:r>
    </w:p>
    <w:p w14:paraId="34762F59" w14:textId="5DB7A6CA" w:rsidR="00C96205" w:rsidRPr="009E5590" w:rsidRDefault="00C96205" w:rsidP="00C96205">
      <w:pPr>
        <w:tabs>
          <w:tab w:val="left" w:pos="993"/>
        </w:tabs>
        <w:rPr>
          <w:rFonts w:eastAsia="Calibri"/>
        </w:rPr>
      </w:pPr>
      <w:r w:rsidRPr="009E5590">
        <w:rPr>
          <w:rFonts w:eastAsia="Calibri"/>
        </w:rPr>
        <w:tab/>
      </w:r>
      <w:r w:rsidR="00824063" w:rsidRPr="009E5590">
        <w:rPr>
          <w:rFonts w:eastAsia="Calibri" w:hint="cs"/>
          <w:cs/>
        </w:rPr>
        <w:t>เมื่อพิจารณา</w:t>
      </w:r>
      <w:r w:rsidRPr="009E5590">
        <w:rPr>
          <w:rFonts w:eastAsia="Calibri" w:hint="cs"/>
          <w:cs/>
        </w:rPr>
        <w:t>จากหลักฐานข้างต้น</w:t>
      </w:r>
      <w:r w:rsidR="00824063" w:rsidRPr="009E5590">
        <w:rPr>
          <w:rFonts w:eastAsia="Calibri" w:hint="cs"/>
          <w:cs/>
        </w:rPr>
        <w:t>แล้ว</w:t>
      </w:r>
      <w:r w:rsidRPr="009E5590">
        <w:rPr>
          <w:rFonts w:eastAsia="Calibri" w:hint="cs"/>
          <w:cs/>
        </w:rPr>
        <w:t xml:space="preserve"> พบว่า </w:t>
      </w:r>
      <w:r w:rsidR="00824063" w:rsidRPr="009E5590">
        <w:rPr>
          <w:rFonts w:eastAsia="Calibri" w:hint="cs"/>
          <w:cs/>
        </w:rPr>
        <w:t>พระคึกฤทธิ์</w:t>
      </w:r>
      <w:r w:rsidR="0009449E" w:rsidRPr="009E5590">
        <w:rPr>
          <w:rFonts w:eastAsia="Calibri" w:hint="cs"/>
          <w:cs/>
        </w:rPr>
        <w:t>ได้</w:t>
      </w:r>
      <w:r w:rsidR="00824063" w:rsidRPr="009E5590">
        <w:rPr>
          <w:rFonts w:eastAsia="Calibri" w:hint="cs"/>
          <w:cs/>
        </w:rPr>
        <w:t>ยอมรับ</w:t>
      </w:r>
      <w:r w:rsidR="0009449E" w:rsidRPr="009E5590">
        <w:rPr>
          <w:rFonts w:eastAsia="Calibri" w:hint="cs"/>
          <w:cs/>
        </w:rPr>
        <w:t>ในคำพูดของอุบาสิกาที่ได้กล่าว</w:t>
      </w:r>
      <w:r w:rsidR="00611C1E" w:rsidRPr="009E5590">
        <w:rPr>
          <w:rFonts w:eastAsia="Calibri" w:hint="cs"/>
          <w:cs/>
        </w:rPr>
        <w:t>ชื่นชมพระคึกฤทธิ์ว่า</w:t>
      </w:r>
      <w:r w:rsidR="00824063" w:rsidRPr="009E5590">
        <w:rPr>
          <w:rFonts w:eastAsia="Calibri" w:hint="cs"/>
          <w:cs/>
        </w:rPr>
        <w:t xml:space="preserve">เป็นพระอริยบุคคล </w:t>
      </w:r>
      <w:r w:rsidR="005F14FC" w:rsidRPr="009E5590">
        <w:rPr>
          <w:rFonts w:eastAsia="Calibri" w:hint="cs"/>
          <w:cs/>
        </w:rPr>
        <w:t>ในภูตาโรจนสิกขาบท ระบุว่า พระศาสดา</w:t>
      </w:r>
      <w:r w:rsidR="006004B9" w:rsidRPr="009E5590">
        <w:rPr>
          <w:rFonts w:eastAsia="Calibri" w:hint="cs"/>
          <w:cs/>
        </w:rPr>
        <w:t>ได้</w:t>
      </w:r>
      <w:r w:rsidR="005F14FC" w:rsidRPr="009E5590">
        <w:rPr>
          <w:rFonts w:eastAsia="Calibri" w:hint="cs"/>
          <w:cs/>
        </w:rPr>
        <w:t>บัญญัติสิกขาบทห้ามภิกษุบอกความเป็นอริยบุคคลแก่ผู้ไม่ใช่ภิกษุภิกษุณี ซึ่ง</w:t>
      </w:r>
      <w:r w:rsidR="00824063" w:rsidRPr="009E5590">
        <w:rPr>
          <w:rFonts w:eastAsia="Calibri" w:hint="cs"/>
          <w:cs/>
        </w:rPr>
        <w:t>ใน</w:t>
      </w:r>
      <w:r w:rsidR="005D65C6" w:rsidRPr="009E5590">
        <w:rPr>
          <w:rFonts w:eastAsia="Calibri"/>
          <w:cs/>
        </w:rPr>
        <w:t>มหาสมุทเทอัฏฐัจฉริยะ</w:t>
      </w:r>
      <w:r w:rsidR="00824063" w:rsidRPr="009E5590">
        <w:rPr>
          <w:rFonts w:eastAsia="Calibri" w:hint="cs"/>
          <w:cs/>
        </w:rPr>
        <w:t xml:space="preserve"> </w:t>
      </w:r>
      <w:r w:rsidR="005F14FC" w:rsidRPr="009E5590">
        <w:rPr>
          <w:rFonts w:eastAsia="Calibri" w:hint="cs"/>
          <w:cs/>
        </w:rPr>
        <w:t>ยัง</w:t>
      </w:r>
      <w:r w:rsidR="00824063" w:rsidRPr="009E5590">
        <w:rPr>
          <w:rFonts w:eastAsia="Calibri" w:hint="cs"/>
          <w:cs/>
        </w:rPr>
        <w:t>ระบุ</w:t>
      </w:r>
      <w:r w:rsidR="005F14FC" w:rsidRPr="009E5590">
        <w:rPr>
          <w:rFonts w:eastAsia="Calibri" w:hint="cs"/>
          <w:cs/>
        </w:rPr>
        <w:t>อีก</w:t>
      </w:r>
      <w:r w:rsidR="00824063" w:rsidRPr="009E5590">
        <w:rPr>
          <w:rFonts w:eastAsia="Calibri" w:hint="cs"/>
          <w:cs/>
        </w:rPr>
        <w:t xml:space="preserve">ว่า พระอริยสาวกจะไม่ล่วงละเมิดสิกขาบทที่พระศาสดาได้บัญญัติไว้ แม้จะต้องสละด้วยชีวิต นอกจากนี้ </w:t>
      </w:r>
      <w:r w:rsidRPr="009E5590">
        <w:rPr>
          <w:rFonts w:eastAsia="Calibri" w:hint="cs"/>
          <w:cs/>
        </w:rPr>
        <w:t>พระคึกฤทธิ์</w:t>
      </w:r>
      <w:r w:rsidR="00824063" w:rsidRPr="009E5590">
        <w:rPr>
          <w:rFonts w:eastAsia="Calibri" w:hint="cs"/>
          <w:cs/>
        </w:rPr>
        <w:t>ยัง</w:t>
      </w:r>
      <w:r w:rsidRPr="009E5590">
        <w:rPr>
          <w:rFonts w:eastAsia="Calibri" w:hint="cs"/>
          <w:cs/>
        </w:rPr>
        <w:t>มีความเข้าใจว่า นิพพาน (อสังขตธาตุ) มีสภาพเป็นอัตตาที่เข้ามาหลงยึดครองขันธ์ ๕ (สังขตธาตุ) ซึ่งนิพพานรับรู้การทำงานของขันธ์ทั้ง ๕ แต่ตัวขันธ์ ๕ ไม่รู้เรื่องอะไร เมื่อกล่าวโดยหลักการของพระพุทธศาสนาแล้ว พระผู้มีพระภาคทรงปฏิเสธการมีอยู่ของอัตตาทั้งภายนอก</w:t>
      </w:r>
      <w:r w:rsidRPr="009E5590">
        <w:rPr>
          <w:rFonts w:eastAsia="Calibri" w:hint="cs"/>
          <w:cs/>
        </w:rPr>
        <w:lastRenderedPageBreak/>
        <w:t>และภายในขันธ์ ๕ ทั้งยังได้ปฏิเสธความเป็นอัตตา</w:t>
      </w:r>
      <w:r w:rsidR="00611C1E" w:rsidRPr="009E5590">
        <w:rPr>
          <w:rFonts w:eastAsia="Calibri" w:hint="cs"/>
          <w:cs/>
        </w:rPr>
        <w:t xml:space="preserve"> (ตัวตน) </w:t>
      </w:r>
      <w:r w:rsidRPr="009E5590">
        <w:rPr>
          <w:rFonts w:eastAsia="Calibri" w:hint="cs"/>
          <w:cs/>
        </w:rPr>
        <w:t xml:space="preserve">ของขันธ์ ๕ ด้วย มีหลักฐานปรากฏในพระสุตตันตปิฎก สังยุตตนิกาย ขันธวารวรรค ขันธสังยุต มัชฌิมปัณณาสก์ เถรวรรค </w:t>
      </w:r>
      <w:r w:rsidRPr="009E5590">
        <w:rPr>
          <w:rFonts w:eastAsia="Calibri"/>
          <w:cs/>
        </w:rPr>
        <w:t>อนุราธสูตร</w:t>
      </w:r>
      <w:r w:rsidRPr="009E5590">
        <w:rPr>
          <w:rFonts w:eastAsia="Calibri" w:hint="cs"/>
          <w:cs/>
        </w:rPr>
        <w:t xml:space="preserve"> ความว่า</w:t>
      </w:r>
    </w:p>
    <w:p w14:paraId="350348CB" w14:textId="7B050C20" w:rsidR="00C96205" w:rsidRPr="009E5590" w:rsidRDefault="00C96205" w:rsidP="00EB5BC7">
      <w:pPr>
        <w:tabs>
          <w:tab w:val="left" w:pos="709"/>
        </w:tabs>
        <w:ind w:firstLine="709"/>
        <w:rPr>
          <w:rFonts w:eastAsia="Calibri"/>
        </w:rPr>
      </w:pPr>
      <w:r w:rsidRPr="009E5590">
        <w:rPr>
          <w:rFonts w:eastAsia="Calibri"/>
        </w:rPr>
        <w:t>“</w:t>
      </w:r>
      <w:r w:rsidRPr="009E5590">
        <w:rPr>
          <w:rFonts w:eastAsia="Calibri"/>
          <w:cs/>
        </w:rPr>
        <w:t xml:space="preserve">อนุราธะ </w:t>
      </w:r>
      <w:r w:rsidRPr="009E5590">
        <w:rPr>
          <w:rFonts w:eastAsia="Calibri" w:hint="cs"/>
          <w:cs/>
        </w:rPr>
        <w:t xml:space="preserve">... </w:t>
      </w:r>
      <w:r w:rsidRPr="009E5590">
        <w:rPr>
          <w:rFonts w:eastAsia="Calibri"/>
        </w:rPr>
        <w:t>“</w:t>
      </w:r>
      <w:r w:rsidRPr="009E5590">
        <w:rPr>
          <w:rFonts w:eastAsia="Calibri"/>
          <w:cs/>
        </w:rPr>
        <w:t xml:space="preserve">เธอพิจารณาเห็นว่า </w:t>
      </w:r>
      <w:r w:rsidRPr="009E5590">
        <w:rPr>
          <w:rFonts w:eastAsia="Calibri"/>
        </w:rPr>
        <w:t>‘</w:t>
      </w:r>
      <w:r w:rsidRPr="009E5590">
        <w:rPr>
          <w:rFonts w:eastAsia="Calibri"/>
          <w:cs/>
        </w:rPr>
        <w:t>ตถาคตมีนอกจากรูป</w:t>
      </w:r>
      <w:r w:rsidRPr="009E5590">
        <w:rPr>
          <w:rFonts w:eastAsia="Calibri"/>
        </w:rPr>
        <w:t xml:space="preserve">’ </w:t>
      </w:r>
      <w:r w:rsidRPr="009E5590">
        <w:rPr>
          <w:rFonts w:eastAsia="Calibri"/>
          <w:cs/>
        </w:rPr>
        <w:t>หรือ</w:t>
      </w:r>
      <w:r w:rsidRPr="009E5590">
        <w:rPr>
          <w:rFonts w:eastAsia="Calibri"/>
        </w:rPr>
        <w:t>”</w:t>
      </w:r>
    </w:p>
    <w:p w14:paraId="5A0C56F5" w14:textId="0BAF2B47" w:rsidR="00C96205" w:rsidRPr="009E5590" w:rsidRDefault="00C96205" w:rsidP="00EB5BC7">
      <w:pPr>
        <w:tabs>
          <w:tab w:val="left" w:pos="709"/>
        </w:tabs>
        <w:spacing w:before="0"/>
        <w:ind w:firstLine="709"/>
        <w:rPr>
          <w:rFonts w:eastAsia="Calibri"/>
        </w:rPr>
      </w:pPr>
      <w:r w:rsidRPr="009E5590">
        <w:rPr>
          <w:rFonts w:eastAsia="Calibri"/>
        </w:rPr>
        <w:t>“</w:t>
      </w:r>
      <w:r w:rsidRPr="009E5590">
        <w:rPr>
          <w:rFonts w:eastAsia="Calibri"/>
          <w:cs/>
        </w:rPr>
        <w:t>ไม่ใช่อย่างนั้น พระพุทธเจ้าข้า</w:t>
      </w:r>
      <w:r w:rsidRPr="009E5590">
        <w:rPr>
          <w:rFonts w:eastAsia="Calibri"/>
        </w:rPr>
        <w:t>”</w:t>
      </w:r>
    </w:p>
    <w:p w14:paraId="2670CC39" w14:textId="5A1BFBD0" w:rsidR="00C96205" w:rsidRPr="009E5590" w:rsidRDefault="00C96205" w:rsidP="00986A39">
      <w:pPr>
        <w:tabs>
          <w:tab w:val="left" w:pos="426"/>
          <w:tab w:val="left" w:pos="709"/>
        </w:tabs>
        <w:ind w:left="425" w:firstLine="284"/>
        <w:rPr>
          <w:rFonts w:eastAsia="Calibri"/>
        </w:rPr>
      </w:pPr>
      <w:r w:rsidRPr="009E5590">
        <w:rPr>
          <w:rFonts w:eastAsia="Calibri"/>
          <w:cs/>
        </w:rPr>
        <w:t xml:space="preserve">เธอพิจารณาเห็นว่า </w:t>
      </w:r>
      <w:r w:rsidRPr="009E5590">
        <w:rPr>
          <w:rFonts w:eastAsia="Calibri"/>
        </w:rPr>
        <w:t>‘</w:t>
      </w:r>
      <w:r w:rsidRPr="009E5590">
        <w:rPr>
          <w:rFonts w:eastAsia="Calibri"/>
          <w:cs/>
        </w:rPr>
        <w:t>ตถาคตมีในเวทนา ฯลฯ นอกจากเวทนา ฯลฯ ในสัญญา</w:t>
      </w:r>
      <w:r w:rsidRPr="009E5590">
        <w:rPr>
          <w:rFonts w:eastAsia="Calibri" w:hint="cs"/>
          <w:cs/>
        </w:rPr>
        <w:t xml:space="preserve"> </w:t>
      </w:r>
      <w:r w:rsidRPr="009E5590">
        <w:rPr>
          <w:rFonts w:eastAsia="Calibri"/>
          <w:cs/>
        </w:rPr>
        <w:t>... ในสังขาร ... นอกจากสังขาร ... ในวิญญาณ</w:t>
      </w:r>
      <w:r w:rsidRPr="009E5590">
        <w:rPr>
          <w:rFonts w:eastAsia="Calibri"/>
        </w:rPr>
        <w:t xml:space="preserve">’ </w:t>
      </w:r>
      <w:r w:rsidRPr="009E5590">
        <w:rPr>
          <w:rFonts w:eastAsia="Calibri"/>
          <w:cs/>
        </w:rPr>
        <w:t>หรือ</w:t>
      </w:r>
      <w:r w:rsidRPr="009E5590">
        <w:rPr>
          <w:rFonts w:eastAsia="Calibri"/>
        </w:rPr>
        <w:t>”</w:t>
      </w:r>
    </w:p>
    <w:p w14:paraId="50576AAB" w14:textId="316F75F6" w:rsidR="00C96205" w:rsidRPr="009E5590" w:rsidRDefault="00C96205" w:rsidP="00EB5BC7">
      <w:pPr>
        <w:tabs>
          <w:tab w:val="left" w:pos="709"/>
        </w:tabs>
        <w:spacing w:before="0"/>
        <w:ind w:firstLine="709"/>
        <w:rPr>
          <w:rFonts w:eastAsia="Calibri"/>
        </w:rPr>
      </w:pPr>
      <w:r w:rsidRPr="009E5590">
        <w:rPr>
          <w:rFonts w:eastAsia="Calibri"/>
        </w:rPr>
        <w:t>“</w:t>
      </w:r>
      <w:r w:rsidRPr="009E5590">
        <w:rPr>
          <w:rFonts w:eastAsia="Calibri"/>
          <w:cs/>
        </w:rPr>
        <w:t>ไม่ใช่อย่างนั้น พระพุทธเจ้าข้า</w:t>
      </w:r>
      <w:r w:rsidRPr="009E5590">
        <w:rPr>
          <w:rFonts w:eastAsia="Calibri"/>
        </w:rPr>
        <w:t>”</w:t>
      </w:r>
    </w:p>
    <w:p w14:paraId="44A3F24B" w14:textId="1C0D2208" w:rsidR="00C96205" w:rsidRPr="009E5590" w:rsidRDefault="00C96205" w:rsidP="00986A39">
      <w:pPr>
        <w:tabs>
          <w:tab w:val="left" w:pos="709"/>
        </w:tabs>
        <w:ind w:firstLine="709"/>
        <w:rPr>
          <w:rFonts w:eastAsia="Calibri"/>
        </w:rPr>
      </w:pPr>
      <w:r w:rsidRPr="009E5590">
        <w:rPr>
          <w:rFonts w:eastAsia="Calibri"/>
        </w:rPr>
        <w:t>“</w:t>
      </w:r>
      <w:r w:rsidRPr="009E5590">
        <w:rPr>
          <w:rFonts w:eastAsia="Calibri"/>
          <w:cs/>
        </w:rPr>
        <w:t xml:space="preserve">เธอพิจารณาเห็นว่า </w:t>
      </w:r>
      <w:r w:rsidRPr="009E5590">
        <w:rPr>
          <w:rFonts w:eastAsia="Calibri"/>
        </w:rPr>
        <w:t>‘</w:t>
      </w:r>
      <w:r w:rsidRPr="009E5590">
        <w:rPr>
          <w:rFonts w:eastAsia="Calibri"/>
          <w:cs/>
        </w:rPr>
        <w:t>ตถาคตมีนอกจากวิญญาณ</w:t>
      </w:r>
      <w:r w:rsidRPr="009E5590">
        <w:rPr>
          <w:rFonts w:eastAsia="Calibri"/>
        </w:rPr>
        <w:t xml:space="preserve">’ </w:t>
      </w:r>
      <w:r w:rsidRPr="009E5590">
        <w:rPr>
          <w:rFonts w:eastAsia="Calibri"/>
          <w:cs/>
        </w:rPr>
        <w:t>หรือ</w:t>
      </w:r>
      <w:r w:rsidRPr="009E5590">
        <w:rPr>
          <w:rFonts w:eastAsia="Calibri"/>
        </w:rPr>
        <w:t>”</w:t>
      </w:r>
    </w:p>
    <w:p w14:paraId="60930EB8" w14:textId="15D55FDB" w:rsidR="00C96205" w:rsidRPr="009E5590" w:rsidRDefault="00C96205" w:rsidP="00EB5BC7">
      <w:pPr>
        <w:tabs>
          <w:tab w:val="left" w:pos="709"/>
        </w:tabs>
        <w:spacing w:before="0"/>
        <w:ind w:firstLine="709"/>
        <w:rPr>
          <w:rFonts w:eastAsia="Calibri"/>
        </w:rPr>
      </w:pPr>
      <w:r w:rsidRPr="009E5590">
        <w:rPr>
          <w:rFonts w:eastAsia="Calibri"/>
        </w:rPr>
        <w:t>“</w:t>
      </w:r>
      <w:r w:rsidRPr="009E5590">
        <w:rPr>
          <w:rFonts w:eastAsia="Calibri"/>
          <w:cs/>
        </w:rPr>
        <w:t>ไม่ใช่อย่างนั้น พระพุทธเจ้าข้า</w:t>
      </w:r>
      <w:r w:rsidRPr="009E5590">
        <w:rPr>
          <w:rFonts w:eastAsia="Calibri"/>
        </w:rPr>
        <w:t>”</w:t>
      </w:r>
      <w:r w:rsidRPr="009E5590">
        <w:rPr>
          <w:rFonts w:eastAsia="Calibri" w:hint="cs"/>
          <w:cs/>
        </w:rPr>
        <w:t xml:space="preserve"> ...</w:t>
      </w:r>
    </w:p>
    <w:p w14:paraId="04A8A321" w14:textId="7DA88DC3" w:rsidR="00C96205" w:rsidRPr="009E5590" w:rsidRDefault="00C96205" w:rsidP="00986A39">
      <w:pPr>
        <w:tabs>
          <w:tab w:val="left" w:pos="426"/>
          <w:tab w:val="left" w:pos="709"/>
        </w:tabs>
        <w:ind w:left="425" w:firstLine="284"/>
        <w:rPr>
          <w:rFonts w:eastAsia="Calibri"/>
        </w:rPr>
      </w:pPr>
      <w:r w:rsidRPr="009E5590">
        <w:rPr>
          <w:rFonts w:eastAsia="Calibri"/>
        </w:rPr>
        <w:t>“</w:t>
      </w:r>
      <w:r w:rsidRPr="009E5590">
        <w:rPr>
          <w:rFonts w:eastAsia="Calibri"/>
          <w:cs/>
        </w:rPr>
        <w:t xml:space="preserve">อนุราธะ </w:t>
      </w:r>
      <w:r w:rsidRPr="009E5590">
        <w:rPr>
          <w:rFonts w:eastAsia="Calibri" w:hint="cs"/>
          <w:cs/>
        </w:rPr>
        <w:t xml:space="preserve">... </w:t>
      </w:r>
      <w:r w:rsidRPr="009E5590">
        <w:rPr>
          <w:rFonts w:eastAsia="Calibri"/>
          <w:cs/>
        </w:rPr>
        <w:t xml:space="preserve">เธอพิจารณาเห็นว่า </w:t>
      </w:r>
      <w:r w:rsidRPr="009E5590">
        <w:rPr>
          <w:rFonts w:eastAsia="Calibri"/>
        </w:rPr>
        <w:t>‘</w:t>
      </w:r>
      <w:r w:rsidRPr="009E5590">
        <w:rPr>
          <w:rFonts w:eastAsia="Calibri"/>
          <w:cs/>
        </w:rPr>
        <w:t>ตถาคตนี้ไม่มีรูป</w:t>
      </w:r>
      <w:r w:rsidRPr="009E5590">
        <w:rPr>
          <w:rFonts w:eastAsia="Calibri"/>
        </w:rPr>
        <w:t xml:space="preserve">’ ... </w:t>
      </w:r>
      <w:r w:rsidRPr="009E5590">
        <w:rPr>
          <w:rFonts w:eastAsia="Calibri"/>
          <w:cs/>
        </w:rPr>
        <w:t>ไม่มีเวทนา</w:t>
      </w:r>
      <w:r w:rsidRPr="009E5590">
        <w:rPr>
          <w:rFonts w:eastAsia="Calibri" w:hint="cs"/>
          <w:cs/>
        </w:rPr>
        <w:t xml:space="preserve"> </w:t>
      </w:r>
      <w:r w:rsidRPr="009E5590">
        <w:rPr>
          <w:rFonts w:eastAsia="Calibri"/>
          <w:cs/>
        </w:rPr>
        <w:t>... ไม่มีสัญญา ... ไม่มีสังขาร พิจารณาเห็นว่า</w:t>
      </w:r>
      <w:r w:rsidRPr="009E5590">
        <w:rPr>
          <w:rFonts w:eastAsia="Calibri"/>
        </w:rPr>
        <w:t xml:space="preserve"> ‘</w:t>
      </w:r>
      <w:r w:rsidRPr="009E5590">
        <w:rPr>
          <w:rFonts w:eastAsia="Calibri"/>
          <w:cs/>
        </w:rPr>
        <w:t>ตถาคตไม่มีวิญญาณ</w:t>
      </w:r>
      <w:r w:rsidRPr="009E5590">
        <w:rPr>
          <w:rFonts w:eastAsia="Calibri"/>
        </w:rPr>
        <w:t xml:space="preserve">’ </w:t>
      </w:r>
      <w:r w:rsidRPr="009E5590">
        <w:rPr>
          <w:rFonts w:eastAsia="Calibri"/>
          <w:cs/>
        </w:rPr>
        <w:t>หรือ</w:t>
      </w:r>
      <w:r w:rsidRPr="009E5590">
        <w:rPr>
          <w:rFonts w:eastAsia="Calibri"/>
        </w:rPr>
        <w:t>”</w:t>
      </w:r>
    </w:p>
    <w:p w14:paraId="5486ED3F" w14:textId="47E37FBF" w:rsidR="00C96205" w:rsidRPr="009E5590" w:rsidRDefault="00C96205" w:rsidP="00EB5BC7">
      <w:pPr>
        <w:tabs>
          <w:tab w:val="left" w:pos="709"/>
        </w:tabs>
        <w:spacing w:before="0"/>
        <w:ind w:firstLine="709"/>
        <w:rPr>
          <w:rFonts w:eastAsia="Calibri"/>
        </w:rPr>
      </w:pPr>
      <w:r w:rsidRPr="009E5590">
        <w:rPr>
          <w:rFonts w:eastAsia="Calibri"/>
        </w:rPr>
        <w:t>“</w:t>
      </w:r>
      <w:r w:rsidRPr="009E5590">
        <w:rPr>
          <w:rFonts w:eastAsia="Calibri"/>
          <w:cs/>
        </w:rPr>
        <w:t>ไม่ใช่อย่างนั้น พระพุทธเจ้าข้า</w:t>
      </w:r>
      <w:r w:rsidRPr="009E5590">
        <w:rPr>
          <w:rFonts w:eastAsia="Calibri"/>
        </w:rPr>
        <w:t>”</w:t>
      </w:r>
    </w:p>
    <w:p w14:paraId="574875EF" w14:textId="35CB009E" w:rsidR="00C96205" w:rsidRPr="00972C6E" w:rsidRDefault="00C96205" w:rsidP="00986A39">
      <w:pPr>
        <w:tabs>
          <w:tab w:val="left" w:pos="709"/>
        </w:tabs>
        <w:ind w:left="425" w:firstLine="284"/>
        <w:rPr>
          <w:rFonts w:eastAsia="Calibri"/>
        </w:rPr>
      </w:pPr>
      <w:r w:rsidRPr="009E5590">
        <w:rPr>
          <w:rFonts w:eastAsia="Calibri"/>
        </w:rPr>
        <w:t>“</w:t>
      </w:r>
      <w:r w:rsidRPr="009E5590">
        <w:rPr>
          <w:rFonts w:eastAsia="Calibri"/>
          <w:cs/>
        </w:rPr>
        <w:t>อนุราธะ แท้จริง เธอจะค้นหา</w:t>
      </w:r>
      <w:r w:rsidRPr="00972C6E">
        <w:rPr>
          <w:rFonts w:eastAsia="Calibri"/>
          <w:cs/>
        </w:rPr>
        <w:t>ตถาคต</w:t>
      </w:r>
      <w:r w:rsidRPr="00972C6E">
        <w:rPr>
          <w:rFonts w:eastAsia="Calibri"/>
          <w:vertAlign w:val="superscript"/>
          <w:cs/>
        </w:rPr>
        <w:footnoteReference w:id="365"/>
      </w:r>
      <w:r w:rsidRPr="00972C6E">
        <w:rPr>
          <w:rFonts w:eastAsia="Calibri" w:hint="cs"/>
          <w:cs/>
        </w:rPr>
        <w:t xml:space="preserve"> </w:t>
      </w:r>
      <w:r w:rsidRPr="00972C6E">
        <w:rPr>
          <w:rFonts w:eastAsia="Calibri"/>
          <w:cs/>
        </w:rPr>
        <w:t>โดยจริงโดยแท้ในขันธ์ ๕ ประการนี้</w:t>
      </w:r>
      <w:r w:rsidRPr="00972C6E">
        <w:rPr>
          <w:rFonts w:eastAsia="Calibri" w:hint="cs"/>
          <w:cs/>
        </w:rPr>
        <w:t xml:space="preserve"> </w:t>
      </w:r>
      <w:r w:rsidRPr="00972C6E">
        <w:rPr>
          <w:rFonts w:eastAsia="Calibri"/>
          <w:cs/>
        </w:rPr>
        <w:t>ในปัจจุบันไม่ได้เลย</w:t>
      </w:r>
      <w:r w:rsidRPr="00972C6E">
        <w:rPr>
          <w:rFonts w:eastAsia="Calibri" w:hint="cs"/>
          <w:cs/>
        </w:rPr>
        <w:t xml:space="preserve"> ...</w:t>
      </w:r>
      <w:r w:rsidRPr="00972C6E">
        <w:rPr>
          <w:rFonts w:eastAsia="Calibri"/>
          <w:vertAlign w:val="superscript"/>
          <w:cs/>
        </w:rPr>
        <w:footnoteReference w:id="366"/>
      </w:r>
    </w:p>
    <w:p w14:paraId="11E128D2" w14:textId="77777777" w:rsidR="00C96205" w:rsidRPr="00972C6E" w:rsidRDefault="00C96205" w:rsidP="00C96205">
      <w:pPr>
        <w:tabs>
          <w:tab w:val="left" w:pos="993"/>
        </w:tabs>
        <w:rPr>
          <w:rFonts w:eastAsia="Calibri"/>
        </w:rPr>
      </w:pPr>
      <w:r w:rsidRPr="00972C6E">
        <w:rPr>
          <w:rFonts w:eastAsia="Calibri"/>
        </w:rPr>
        <w:tab/>
      </w:r>
      <w:r w:rsidRPr="00972C6E">
        <w:rPr>
          <w:rFonts w:eastAsia="Calibri" w:hint="cs"/>
          <w:cs/>
        </w:rPr>
        <w:t>คำว่า ตถาคต ในที่นี้หมายถึง สัตว์หรืออัตตา ดังปรากฏหลักฐานในอรรถกถาพระสุตตันตปิฎก ขุททกนิกาย ปรมัตถทีปนี อุทาน ชัจจันธวรรค ปฐมนานาติตถิยสุตตวัณณนา อธิบายว่า</w:t>
      </w:r>
    </w:p>
    <w:p w14:paraId="05E7AF59" w14:textId="465367B4" w:rsidR="00C96205" w:rsidRPr="009E5590" w:rsidRDefault="00C96205" w:rsidP="00C96205">
      <w:pPr>
        <w:tabs>
          <w:tab w:val="left" w:pos="709"/>
        </w:tabs>
        <w:rPr>
          <w:rFonts w:eastAsia="Calibri"/>
        </w:rPr>
      </w:pPr>
      <w:r w:rsidRPr="00972C6E">
        <w:rPr>
          <w:rFonts w:eastAsia="Calibri" w:hint="cs"/>
          <w:cs/>
        </w:rPr>
        <w:t>คำว่า ตถาคต</w:t>
      </w:r>
      <w:r w:rsidRPr="009E5590">
        <w:rPr>
          <w:rFonts w:eastAsia="Calibri" w:hint="cs"/>
          <w:cs/>
        </w:rPr>
        <w:t xml:space="preserve"> (ตถาคโต) ... ได้แก่ สัตว์ จริงอยู่ ทิฏฐิคติกบุคคลกล่าวสัตว์นั้นว่า ตถาคต ... กล่าวคือผู้ทำและผู้เสวยเป็นต้น หรือกล่าวคือเที่ยงและยั่งยืนเป็นต้น อธิบายว่า ในที่นี้ </w:t>
      </w:r>
      <w:r w:rsidRPr="00495CC8">
        <w:rPr>
          <w:rFonts w:eastAsia="Calibri" w:hint="cs"/>
          <w:cs/>
        </w:rPr>
        <w:t>อัตตา</w:t>
      </w:r>
      <w:r w:rsidRPr="009E5590">
        <w:rPr>
          <w:rFonts w:eastAsia="Calibri" w:hint="cs"/>
          <w:cs/>
        </w:rPr>
        <w:t>นั้น เบื้องหน้า คือ หลังแต่ตายเพราะกายแตกย่อมมี คือมีปรากฏอยู่ ...</w:t>
      </w:r>
      <w:r w:rsidRPr="009E5590">
        <w:rPr>
          <w:rFonts w:eastAsia="Calibri"/>
          <w:vertAlign w:val="superscript"/>
        </w:rPr>
        <w:footnoteReference w:id="367"/>
      </w:r>
    </w:p>
    <w:p w14:paraId="243E9F82"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และยังปรากฏหลักฐานว่า อริยสาวกในธรรมวินัยของพระผู้มีพระภาคได้ละความเห็นว่าขันธ์ทั้ง ๕ เป็นอัตตาแล้ว ดังปรากฏใน</w:t>
      </w:r>
      <w:r w:rsidRPr="009E5590">
        <w:rPr>
          <w:rFonts w:eastAsia="Calibri"/>
          <w:cs/>
        </w:rPr>
        <w:t>พระสุตตันตปิฎก มัชฌิมนิกาย อุปริปัณณาสก์ เทวทหวรรค</w:t>
      </w:r>
      <w:r w:rsidRPr="009E5590">
        <w:rPr>
          <w:rFonts w:eastAsia="Calibri" w:hint="cs"/>
          <w:cs/>
        </w:rPr>
        <w:t xml:space="preserve"> </w:t>
      </w:r>
      <w:r w:rsidRPr="009E5590">
        <w:rPr>
          <w:rFonts w:eastAsia="Calibri"/>
          <w:cs/>
        </w:rPr>
        <w:t>มหาปุณณมสูตร</w:t>
      </w:r>
      <w:r w:rsidRPr="009E5590">
        <w:rPr>
          <w:rFonts w:eastAsia="Calibri"/>
        </w:rPr>
        <w:t xml:space="preserve"> </w:t>
      </w:r>
      <w:r w:rsidRPr="009E5590">
        <w:rPr>
          <w:rFonts w:eastAsia="Calibri" w:hint="cs"/>
          <w:cs/>
        </w:rPr>
        <w:t>ความว่า</w:t>
      </w:r>
    </w:p>
    <w:p w14:paraId="1179FE38" w14:textId="08BE3398" w:rsidR="00C96205" w:rsidRPr="009E5590" w:rsidRDefault="00C96205" w:rsidP="00EB5BC7">
      <w:pPr>
        <w:tabs>
          <w:tab w:val="left" w:pos="709"/>
        </w:tabs>
        <w:ind w:left="426" w:firstLine="283"/>
        <w:rPr>
          <w:rFonts w:eastAsia="Calibri"/>
        </w:rPr>
      </w:pPr>
      <w:r w:rsidRPr="009E5590">
        <w:rPr>
          <w:rFonts w:eastAsia="Calibri" w:hint="cs"/>
          <w:cs/>
        </w:rPr>
        <w:t xml:space="preserve">... </w:t>
      </w:r>
      <w:r w:rsidRPr="009E5590">
        <w:rPr>
          <w:rFonts w:eastAsia="Calibri"/>
          <w:cs/>
        </w:rPr>
        <w:t>พระผู้มีพระภาคตรัสตอบว่า “ภิกษุ อริยสาวกในธรรมวินัยนี้ผู้ได้สดับ</w:t>
      </w:r>
      <w:r w:rsidRPr="009E5590">
        <w:rPr>
          <w:rFonts w:eastAsia="Calibri" w:hint="cs"/>
          <w:cs/>
        </w:rPr>
        <w:t xml:space="preserve"> ... </w:t>
      </w:r>
      <w:r w:rsidRPr="009E5590">
        <w:rPr>
          <w:rFonts w:eastAsia="Calibri"/>
          <w:cs/>
        </w:rPr>
        <w:t>ไม่พิจารณาเห็นรูปโดยความเป็นอัตตา ไม่พิจารณาเห็นอัตตาว่ามีรูป ไม่พิจารณาเห็นรูปในอัตตา หรือไม่พิจารณาเห็นอัตตาในรูป</w:t>
      </w:r>
    </w:p>
    <w:p w14:paraId="1DDB06CF" w14:textId="5F1523D0" w:rsidR="006D13A5" w:rsidRPr="009E5590" w:rsidRDefault="00C96205" w:rsidP="00EB5BC7">
      <w:pPr>
        <w:tabs>
          <w:tab w:val="left" w:pos="709"/>
        </w:tabs>
        <w:ind w:left="426" w:firstLine="283"/>
        <w:rPr>
          <w:rFonts w:eastAsia="Calibri"/>
        </w:rPr>
      </w:pPr>
      <w:r w:rsidRPr="009E5590">
        <w:rPr>
          <w:rFonts w:eastAsia="Calibri"/>
          <w:cs/>
        </w:rPr>
        <w:t>ไม่พิจารณาเห็นเวทนาโดยความเป็นอัตตา</w:t>
      </w:r>
      <w:r w:rsidRPr="009E5590">
        <w:rPr>
          <w:rFonts w:eastAsia="Calibri" w:hint="cs"/>
          <w:cs/>
        </w:rPr>
        <w:t xml:space="preserve"> ... </w:t>
      </w:r>
      <w:r w:rsidRPr="009E5590">
        <w:rPr>
          <w:rFonts w:eastAsia="Calibri"/>
          <w:cs/>
        </w:rPr>
        <w:t>ไม่พิจารณาเห็นสัญญาโดยความเป็นอัตตา</w:t>
      </w:r>
      <w:r w:rsidRPr="009E5590">
        <w:rPr>
          <w:rFonts w:eastAsia="Calibri" w:hint="cs"/>
          <w:cs/>
        </w:rPr>
        <w:t xml:space="preserve"> ... </w:t>
      </w:r>
      <w:r w:rsidRPr="009E5590">
        <w:rPr>
          <w:rFonts w:eastAsia="Calibri"/>
          <w:cs/>
        </w:rPr>
        <w:t>ไม่พิจารณาเห็นสังขารโดยความเป็นอัตตา</w:t>
      </w:r>
      <w:r w:rsidRPr="009E5590">
        <w:rPr>
          <w:rFonts w:eastAsia="Calibri" w:hint="cs"/>
          <w:cs/>
        </w:rPr>
        <w:t xml:space="preserve"> ... ไ</w:t>
      </w:r>
      <w:r w:rsidRPr="009E5590">
        <w:rPr>
          <w:rFonts w:eastAsia="Calibri"/>
          <w:cs/>
        </w:rPr>
        <w:t>ม่พิจารณาเห็นวิญญาณโดยความเป็นอัตตา</w:t>
      </w:r>
      <w:r w:rsidRPr="009E5590">
        <w:rPr>
          <w:rFonts w:eastAsia="Calibri" w:hint="cs"/>
          <w:cs/>
        </w:rPr>
        <w:t xml:space="preserve"> ... </w:t>
      </w:r>
    </w:p>
    <w:p w14:paraId="101A6278" w14:textId="79D5E5BA" w:rsidR="00C96205" w:rsidRPr="009E5590" w:rsidRDefault="00C96205" w:rsidP="00EB5BC7">
      <w:pPr>
        <w:tabs>
          <w:tab w:val="left" w:pos="709"/>
        </w:tabs>
        <w:ind w:left="426" w:firstLine="283"/>
        <w:rPr>
          <w:rFonts w:eastAsia="Calibri"/>
        </w:rPr>
      </w:pPr>
      <w:r w:rsidRPr="009E5590">
        <w:rPr>
          <w:rFonts w:eastAsia="Calibri"/>
          <w:cs/>
        </w:rPr>
        <w:lastRenderedPageBreak/>
        <w:t>ภิกษุ สักกายทิฏฐิมีไม่ได้อย่างนี้”</w:t>
      </w:r>
      <w:r w:rsidRPr="009E5590">
        <w:rPr>
          <w:rFonts w:eastAsia="Calibri"/>
          <w:vertAlign w:val="superscript"/>
          <w:cs/>
        </w:rPr>
        <w:footnoteReference w:id="368"/>
      </w:r>
    </w:p>
    <w:p w14:paraId="5F404AF1" w14:textId="3A783086" w:rsidR="00C96205" w:rsidRPr="009E5590" w:rsidRDefault="00C96205" w:rsidP="00C96205">
      <w:pPr>
        <w:tabs>
          <w:tab w:val="left" w:pos="993"/>
        </w:tabs>
        <w:rPr>
          <w:rFonts w:eastAsia="Calibri"/>
        </w:rPr>
      </w:pPr>
      <w:r w:rsidRPr="009E5590">
        <w:rPr>
          <w:rFonts w:eastAsia="Calibri" w:hint="cs"/>
          <w:cs/>
        </w:rPr>
        <w:t>ในพจนานุกรมพุทธศาสตร์ ฉบับประมวลศัพท์ อธิบายว่า</w:t>
      </w:r>
    </w:p>
    <w:p w14:paraId="4087E5FA"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อัตตา ตัวตน</w:t>
      </w:r>
      <w:r w:rsidRPr="009E5590">
        <w:rPr>
          <w:rFonts w:eastAsia="Calibri"/>
        </w:rPr>
        <w:t>,</w:t>
      </w:r>
      <w:r w:rsidRPr="009E5590">
        <w:rPr>
          <w:rFonts w:eastAsia="Calibri" w:hint="cs"/>
          <w:cs/>
        </w:rPr>
        <w:t xml:space="preserve"> อาตมัน</w:t>
      </w:r>
      <w:r w:rsidRPr="009E5590">
        <w:rPr>
          <w:rFonts w:eastAsia="Calibri"/>
        </w:rPr>
        <w:t>;</w:t>
      </w:r>
      <w:r w:rsidRPr="009E5590">
        <w:rPr>
          <w:rFonts w:eastAsia="Calibri" w:hint="cs"/>
          <w:cs/>
        </w:rPr>
        <w:t xml:space="preserve"> ปุถุชนย่อมยึดมั่นมองเห็นขันธ์ ๕ อย่างใดอย่างหนึ่งหรือทั้งหมดเป็นอัตตา หรือยึดถือว่ามีอัตตาเนื่องด้วยขันธ์ ๕ โดยอาการอย่างใดอย่างหนึ่ง</w:t>
      </w:r>
      <w:r w:rsidRPr="009E5590">
        <w:rPr>
          <w:rFonts w:eastAsia="Calibri"/>
        </w:rPr>
        <w:t>;</w:t>
      </w:r>
      <w:r w:rsidRPr="009E5590">
        <w:rPr>
          <w:rFonts w:eastAsia="Calibri" w:hint="cs"/>
          <w:cs/>
        </w:rPr>
        <w:t xml:space="preserve"> </w:t>
      </w:r>
      <w:r w:rsidRPr="009E5590">
        <w:rPr>
          <w:rFonts w:eastAsia="Calibri" w:hint="cs"/>
          <w:sz w:val="28"/>
          <w:cs/>
        </w:rPr>
        <w:t>เทียบ</w:t>
      </w:r>
      <w:r w:rsidRPr="009E5590">
        <w:rPr>
          <w:rFonts w:eastAsia="Calibri" w:hint="cs"/>
          <w:cs/>
        </w:rPr>
        <w:t xml:space="preserve"> อนัตตา</w:t>
      </w:r>
      <w:r w:rsidRPr="009E5590">
        <w:rPr>
          <w:rFonts w:eastAsia="Calibri"/>
          <w:vertAlign w:val="superscript"/>
          <w:cs/>
        </w:rPr>
        <w:footnoteReference w:id="369"/>
      </w:r>
    </w:p>
    <w:p w14:paraId="1E2E02FD" w14:textId="5BA0C9ED" w:rsidR="001F5CB4" w:rsidRPr="009E5590" w:rsidRDefault="00C96205" w:rsidP="001F5CB4">
      <w:pPr>
        <w:tabs>
          <w:tab w:val="left" w:pos="993"/>
        </w:tabs>
        <w:rPr>
          <w:rFonts w:eastAsia="Calibri"/>
          <w:cs/>
        </w:rPr>
      </w:pPr>
      <w:r w:rsidRPr="009E5590">
        <w:rPr>
          <w:rFonts w:eastAsia="Calibri"/>
          <w:cs/>
        </w:rPr>
        <w:tab/>
      </w:r>
      <w:r w:rsidRPr="009E5590">
        <w:rPr>
          <w:rFonts w:eastAsia="Calibri" w:hint="cs"/>
          <w:cs/>
        </w:rPr>
        <w:t>เมื่อพิจารณาด้วยหลักฐาน</w:t>
      </w:r>
      <w:r w:rsidR="000B3621" w:rsidRPr="009E5590">
        <w:rPr>
          <w:rFonts w:eastAsia="Calibri" w:hint="cs"/>
          <w:cs/>
        </w:rPr>
        <w:t xml:space="preserve"> </w:t>
      </w:r>
      <w:r w:rsidRPr="009E5590">
        <w:rPr>
          <w:rFonts w:eastAsia="Calibri" w:hint="cs"/>
          <w:cs/>
        </w:rPr>
        <w:t xml:space="preserve">จะเห็นว่า </w:t>
      </w:r>
      <w:r w:rsidR="000B3621" w:rsidRPr="009E5590">
        <w:rPr>
          <w:rFonts w:eastAsia="Calibri" w:hint="cs"/>
          <w:cs/>
        </w:rPr>
        <w:t>พระคึกฤทธิ์</w:t>
      </w:r>
      <w:r w:rsidR="00EE0604" w:rsidRPr="009E5590">
        <w:rPr>
          <w:rFonts w:eastAsia="Calibri" w:hint="cs"/>
          <w:cs/>
        </w:rPr>
        <w:t>ได้</w:t>
      </w:r>
      <w:r w:rsidR="000B3621" w:rsidRPr="009E5590">
        <w:rPr>
          <w:rFonts w:eastAsia="Calibri" w:hint="cs"/>
          <w:cs/>
        </w:rPr>
        <w:t>ยอมรับในคำพูดของอุบาสิกาที่</w:t>
      </w:r>
      <w:r w:rsidR="00EE0604" w:rsidRPr="009E5590">
        <w:rPr>
          <w:rFonts w:eastAsia="Calibri" w:hint="cs"/>
          <w:cs/>
        </w:rPr>
        <w:t>ได้</w:t>
      </w:r>
      <w:r w:rsidR="000B3621" w:rsidRPr="009E5590">
        <w:rPr>
          <w:rFonts w:eastAsia="Calibri" w:hint="cs"/>
          <w:cs/>
        </w:rPr>
        <w:t>กล่าว</w:t>
      </w:r>
      <w:r w:rsidR="00EE0604" w:rsidRPr="009E5590">
        <w:rPr>
          <w:rFonts w:eastAsia="Calibri" w:hint="cs"/>
          <w:cs/>
        </w:rPr>
        <w:t>ชื่นชมว่า</w:t>
      </w:r>
      <w:r w:rsidR="00A35FF9" w:rsidRPr="009E5590">
        <w:rPr>
          <w:rFonts w:eastAsia="Calibri" w:hint="cs"/>
          <w:cs/>
        </w:rPr>
        <w:t>ตน</w:t>
      </w:r>
      <w:r w:rsidR="000B3621" w:rsidRPr="009E5590">
        <w:rPr>
          <w:rFonts w:eastAsia="Calibri" w:hint="cs"/>
          <w:cs/>
        </w:rPr>
        <w:t xml:space="preserve">เป็นพระอริยบุคคล </w:t>
      </w:r>
      <w:r w:rsidR="00262FCC" w:rsidRPr="009E5590">
        <w:rPr>
          <w:rFonts w:eastAsia="Calibri" w:hint="cs"/>
          <w:cs/>
        </w:rPr>
        <w:t>ในภูตาโรจนสิกขาบท ระบุว่า พระศาสดา</w:t>
      </w:r>
      <w:r w:rsidR="003A617F" w:rsidRPr="009E5590">
        <w:rPr>
          <w:rFonts w:eastAsia="Calibri" w:hint="cs"/>
          <w:cs/>
        </w:rPr>
        <w:t>ได้</w:t>
      </w:r>
      <w:r w:rsidR="00262FCC" w:rsidRPr="009E5590">
        <w:rPr>
          <w:rFonts w:eastAsia="Calibri" w:hint="cs"/>
          <w:cs/>
        </w:rPr>
        <w:t>บัญญัติสิกขาบทห้ามภิกษุบอกความเป็นอริยบุคคลแก่</w:t>
      </w:r>
      <w:r w:rsidR="00A35FF9" w:rsidRPr="009E5590">
        <w:rPr>
          <w:rFonts w:eastAsia="Calibri" w:hint="cs"/>
          <w:cs/>
        </w:rPr>
        <w:t>บุคคล</w:t>
      </w:r>
      <w:r w:rsidR="00262FCC" w:rsidRPr="009E5590">
        <w:rPr>
          <w:rFonts w:eastAsia="Calibri" w:hint="cs"/>
          <w:cs/>
        </w:rPr>
        <w:t>ผู้ไม่ใช่ภิกษุภิกษุณี ซึ่ง</w:t>
      </w:r>
      <w:r w:rsidR="000B3621" w:rsidRPr="009E5590">
        <w:rPr>
          <w:rFonts w:eastAsia="Calibri" w:hint="cs"/>
          <w:cs/>
        </w:rPr>
        <w:t>ใน</w:t>
      </w:r>
      <w:r w:rsidR="000E6CE0" w:rsidRPr="009E5590">
        <w:rPr>
          <w:rFonts w:eastAsia="Calibri"/>
          <w:cs/>
        </w:rPr>
        <w:t>มหาสมุทเทอัฏฐัจฉริยะ</w:t>
      </w:r>
      <w:r w:rsidR="000B3621" w:rsidRPr="009E5590">
        <w:rPr>
          <w:rFonts w:eastAsia="Calibri" w:hint="cs"/>
          <w:cs/>
        </w:rPr>
        <w:t xml:space="preserve"> </w:t>
      </w:r>
      <w:r w:rsidR="00262FCC" w:rsidRPr="009E5590">
        <w:rPr>
          <w:rFonts w:eastAsia="Calibri" w:hint="cs"/>
          <w:cs/>
        </w:rPr>
        <w:t>ยัง</w:t>
      </w:r>
      <w:r w:rsidR="000B3621" w:rsidRPr="009E5590">
        <w:rPr>
          <w:rFonts w:eastAsia="Calibri" w:hint="cs"/>
          <w:cs/>
        </w:rPr>
        <w:t>ระบุ</w:t>
      </w:r>
      <w:r w:rsidR="00262FCC" w:rsidRPr="009E5590">
        <w:rPr>
          <w:rFonts w:eastAsia="Calibri" w:hint="cs"/>
          <w:cs/>
        </w:rPr>
        <w:t>อีก</w:t>
      </w:r>
      <w:r w:rsidR="000B3621" w:rsidRPr="009E5590">
        <w:rPr>
          <w:rFonts w:eastAsia="Calibri" w:hint="cs"/>
          <w:cs/>
        </w:rPr>
        <w:t>ว่า พระอริยบุคคลจะไม่ล่วงละเมิดสิกขาบทที่พระศาสดาบัญญัติไว้ แม้จะต้องสละด้วยชีวิต</w:t>
      </w:r>
      <w:r w:rsidR="002466BE" w:rsidRPr="009E5590">
        <w:rPr>
          <w:rFonts w:eastAsia="Calibri" w:hint="cs"/>
          <w:cs/>
        </w:rPr>
        <w:t>ก็ตาม</w:t>
      </w:r>
      <w:r w:rsidR="000B3621" w:rsidRPr="009E5590">
        <w:rPr>
          <w:rFonts w:eastAsia="Calibri" w:hint="cs"/>
          <w:cs/>
        </w:rPr>
        <w:t xml:space="preserve"> นอกจากนี้ </w:t>
      </w:r>
      <w:r w:rsidRPr="009E5590">
        <w:rPr>
          <w:rFonts w:eastAsia="Calibri" w:hint="cs"/>
          <w:cs/>
        </w:rPr>
        <w:t>พระคึกฤทธิ์</w:t>
      </w:r>
      <w:r w:rsidR="000B3621" w:rsidRPr="009E5590">
        <w:rPr>
          <w:rFonts w:eastAsia="Calibri" w:hint="cs"/>
          <w:cs/>
        </w:rPr>
        <w:t>ยัง</w:t>
      </w:r>
      <w:r w:rsidRPr="009E5590">
        <w:rPr>
          <w:rFonts w:eastAsia="Calibri" w:hint="cs"/>
          <w:cs/>
        </w:rPr>
        <w:t xml:space="preserve">มีความเข้าใจว่า นิพพาน (อสังขตธาตุ) มีสภาพเป็นอัตตาที่เข้ามาหลงยึดครองขันธ์ ๕ (สังขตธาตุ) ซึ่งนิพพานนี้รับรู้การทำงานของขันธ์ทั้ง ๕ แต่ตัวขันธ์ ๕ ไม่รู้เรื่องอะไร เมื่อกล่าวโดยหลักการพระพุทธศาสนาแล้ว </w:t>
      </w:r>
      <w:r w:rsidRPr="009E5590">
        <w:rPr>
          <w:rFonts w:eastAsia="Calibri"/>
          <w:cs/>
        </w:rPr>
        <w:t>พระผู้มีพระภาคทรงปฏิเสธการมีอยู่ของอัตตาทั้งภายนอกและภายในขันธ์ ๕ ทั้งยังปฏิเสธความเป็นอัตตาของขันธ์ ๕ ด้วย</w:t>
      </w:r>
      <w:r w:rsidRPr="009E5590">
        <w:rPr>
          <w:rFonts w:eastAsia="Calibri"/>
        </w:rPr>
        <w:t xml:space="preserve"> </w:t>
      </w:r>
      <w:r w:rsidRPr="009E5590">
        <w:rPr>
          <w:rFonts w:eastAsia="Calibri" w:hint="cs"/>
          <w:cs/>
        </w:rPr>
        <w:t>และยังมีหลักฐานว่า พระอริยสาวกในธรรมวินัยได้ละความเห็นว่าขันธ์ทั้ง ๕ เป็นอัตตาแล้ว ดังนั้น</w:t>
      </w:r>
      <w:r w:rsidR="00AC66F2" w:rsidRPr="009E5590">
        <w:rPr>
          <w:rFonts w:eastAsia="Calibri" w:hint="cs"/>
          <w:cs/>
        </w:rPr>
        <w:t xml:space="preserve"> </w:t>
      </w:r>
      <w:r w:rsidRPr="009E5590">
        <w:rPr>
          <w:rFonts w:eastAsia="Calibri" w:hint="cs"/>
          <w:cs/>
        </w:rPr>
        <w:t xml:space="preserve">เมื่อนำคำสอนพระคึกฤทธิ์มาเทียบเคียงกับคำสอนของพระพุทธเจ้า พบว่า คำสอนของพระคึกฤทธิ์มีความขัดแย้งและคัดค้านกับคำสอนของพระศาสดา </w:t>
      </w:r>
    </w:p>
    <w:p w14:paraId="33FA066C" w14:textId="09A34660" w:rsidR="00421E4D" w:rsidRPr="009E5590" w:rsidRDefault="00C96205" w:rsidP="00625B76">
      <w:pPr>
        <w:tabs>
          <w:tab w:val="left" w:pos="993"/>
        </w:tabs>
        <w:rPr>
          <w:rFonts w:eastAsia="Calibri"/>
        </w:rPr>
      </w:pPr>
      <w:r w:rsidRPr="009E5590">
        <w:rPr>
          <w:rFonts w:eastAsia="Calibri" w:hint="cs"/>
          <w:cs/>
        </w:rPr>
        <w:t>เมื่อพิจารณาด้วยหลักฐานทั้งหมด</w:t>
      </w:r>
      <w:r w:rsidR="003246F5" w:rsidRPr="009E5590">
        <w:rPr>
          <w:rFonts w:eastAsia="Calibri" w:hint="cs"/>
          <w:cs/>
        </w:rPr>
        <w:t>ที่มีอยู่</w:t>
      </w:r>
      <w:r w:rsidRPr="009E5590">
        <w:rPr>
          <w:rFonts w:eastAsia="Calibri" w:hint="cs"/>
          <w:cs/>
        </w:rPr>
        <w:t xml:space="preserve">ในสมมติฐานประเด็นที่ ๑ </w:t>
      </w:r>
      <w:r w:rsidRPr="009E5590">
        <w:rPr>
          <w:rFonts w:eastAsia="Calibri"/>
          <w:cs/>
        </w:rPr>
        <w:t xml:space="preserve">ผู้วิจัยจึงวินิจฉัยว่า พระคึกฤทธิ์เป็นพระอริยบุคคล </w:t>
      </w:r>
      <w:r w:rsidRPr="009E5590">
        <w:rPr>
          <w:rFonts w:eastAsia="Calibri" w:hint="cs"/>
          <w:cs/>
        </w:rPr>
        <w:t>จึงตกไป</w:t>
      </w:r>
    </w:p>
    <w:p w14:paraId="422B3C9E" w14:textId="498FC8E9" w:rsidR="00C96205" w:rsidRPr="009E5590" w:rsidRDefault="00C96205" w:rsidP="00C96205">
      <w:pPr>
        <w:tabs>
          <w:tab w:val="left" w:pos="1276"/>
        </w:tabs>
        <w:rPr>
          <w:rFonts w:eastAsia="Calibri"/>
        </w:rPr>
      </w:pPr>
      <w:r w:rsidRPr="009E5590">
        <w:rPr>
          <w:rFonts w:eastAsia="Calibri"/>
          <w:b/>
          <w:bCs/>
          <w:cs/>
        </w:rPr>
        <w:t>๒) พระคึกฤทธิ์มี</w:t>
      </w:r>
      <w:r w:rsidRPr="009E5590">
        <w:rPr>
          <w:rFonts w:eastAsia="Calibri" w:hint="cs"/>
          <w:b/>
          <w:bCs/>
          <w:cs/>
        </w:rPr>
        <w:t>จุตูปปาตญาณ</w:t>
      </w:r>
    </w:p>
    <w:p w14:paraId="0FC15B55" w14:textId="7591629B"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ในสมมติฐานประเด็นที่ ๒ </w:t>
      </w:r>
      <w:r w:rsidRPr="009E5590">
        <w:rPr>
          <w:rFonts w:eastAsia="Calibri"/>
          <w:cs/>
        </w:rPr>
        <w:t>ผู้วิจัยตั้งข้อสังเกต</w:t>
      </w:r>
      <w:r w:rsidRPr="009E5590">
        <w:rPr>
          <w:rFonts w:eastAsia="Calibri" w:hint="cs"/>
          <w:cs/>
        </w:rPr>
        <w:t>ว่า</w:t>
      </w:r>
      <w:r w:rsidRPr="009E5590">
        <w:rPr>
          <w:rFonts w:eastAsia="Calibri"/>
          <w:cs/>
        </w:rPr>
        <w:t>อาจ</w:t>
      </w:r>
      <w:r w:rsidRPr="009E5590">
        <w:rPr>
          <w:rFonts w:eastAsia="Calibri" w:hint="cs"/>
          <w:cs/>
        </w:rPr>
        <w:t>มีความ</w:t>
      </w:r>
      <w:r w:rsidRPr="009E5590">
        <w:rPr>
          <w:rFonts w:eastAsia="Calibri"/>
          <w:cs/>
        </w:rPr>
        <w:t xml:space="preserve">เป็นไปได้ว่า พระคึกฤทธิ์มี </w:t>
      </w:r>
      <w:r w:rsidRPr="009E5590">
        <w:rPr>
          <w:rFonts w:eastAsia="Calibri" w:hint="cs"/>
          <w:cs/>
        </w:rPr>
        <w:t>จุตูปปาตญาณ</w:t>
      </w:r>
      <w:r w:rsidRPr="009E5590">
        <w:rPr>
          <w:rFonts w:eastAsia="Calibri"/>
        </w:rPr>
        <w:t xml:space="preserve"> </w:t>
      </w:r>
      <w:r w:rsidRPr="009E5590">
        <w:rPr>
          <w:rFonts w:eastAsia="Calibri" w:hint="cs"/>
          <w:cs/>
        </w:rPr>
        <w:t>ดังนั้น</w:t>
      </w:r>
      <w:r w:rsidR="00182C9A"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07D98EDE"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จากการสืบค้นหลักฐานในคัมภีร์ฯ พบว่า จุตูปปาตญาณอยู่ในวิชชา ๓ ซึ่งปรากฏหลักฐานใน</w:t>
      </w:r>
      <w:r w:rsidRPr="009E5590">
        <w:rPr>
          <w:rFonts w:eastAsia="Calibri"/>
          <w:cs/>
        </w:rPr>
        <w:t>พระอภิธรรมปิฎก ธัมมสังคณี นิกเขปกัณฑ์</w:t>
      </w:r>
      <w:r w:rsidRPr="009E5590">
        <w:rPr>
          <w:rFonts w:eastAsia="Calibri" w:hint="cs"/>
          <w:cs/>
        </w:rPr>
        <w:t xml:space="preserve"> </w:t>
      </w:r>
      <w:r w:rsidRPr="009E5590">
        <w:rPr>
          <w:rFonts w:eastAsia="Calibri"/>
          <w:cs/>
        </w:rPr>
        <w:t>ตันติกทุกนิกเขปะ</w:t>
      </w:r>
      <w:r w:rsidRPr="009E5590">
        <w:rPr>
          <w:rFonts w:eastAsia="Calibri"/>
        </w:rPr>
        <w:t xml:space="preserve"> </w:t>
      </w:r>
      <w:r w:rsidRPr="009E5590">
        <w:rPr>
          <w:rFonts w:eastAsia="Calibri"/>
          <w:cs/>
        </w:rPr>
        <w:t>วิชชาทุกะ</w:t>
      </w:r>
      <w:r w:rsidRPr="009E5590">
        <w:rPr>
          <w:rFonts w:eastAsia="Calibri"/>
        </w:rPr>
        <w:t xml:space="preserve"> </w:t>
      </w:r>
      <w:r w:rsidRPr="009E5590">
        <w:rPr>
          <w:rFonts w:eastAsia="Calibri" w:hint="cs"/>
          <w:cs/>
        </w:rPr>
        <w:t>ความว่า</w:t>
      </w:r>
    </w:p>
    <w:p w14:paraId="404A9CF6" w14:textId="2C1B7613" w:rsidR="00C96205" w:rsidRPr="009E5590" w:rsidRDefault="00C96205" w:rsidP="0002717F">
      <w:pPr>
        <w:tabs>
          <w:tab w:val="left" w:pos="709"/>
        </w:tabs>
        <w:ind w:firstLine="709"/>
        <w:rPr>
          <w:rFonts w:eastAsia="Calibri"/>
        </w:rPr>
      </w:pPr>
      <w:r w:rsidRPr="009E5590">
        <w:rPr>
          <w:rFonts w:eastAsia="Calibri"/>
          <w:cs/>
        </w:rPr>
        <w:t>ที่ชื่อว่า วิชชา ได้แก่ วิชชา ๓ คือ</w:t>
      </w:r>
    </w:p>
    <w:p w14:paraId="097459B2" w14:textId="1D5EFB05" w:rsidR="00C96205" w:rsidRPr="009E5590" w:rsidRDefault="00C96205" w:rsidP="0002717F">
      <w:pPr>
        <w:tabs>
          <w:tab w:val="left" w:pos="709"/>
        </w:tabs>
        <w:ind w:firstLine="709"/>
        <w:rPr>
          <w:rFonts w:eastAsia="Calibri"/>
        </w:rPr>
      </w:pPr>
      <w:r w:rsidRPr="009E5590">
        <w:rPr>
          <w:rFonts w:eastAsia="Calibri"/>
          <w:cs/>
        </w:rPr>
        <w:t>๑. วิชชา คือ ปุพเพนิวาสานุสสติญาณ</w:t>
      </w:r>
    </w:p>
    <w:p w14:paraId="4FA1AA59" w14:textId="5FD0B22D" w:rsidR="00C96205" w:rsidRPr="009E5590" w:rsidRDefault="00C96205" w:rsidP="0002717F">
      <w:pPr>
        <w:tabs>
          <w:tab w:val="left" w:pos="709"/>
        </w:tabs>
        <w:spacing w:before="0"/>
        <w:ind w:firstLine="709"/>
        <w:rPr>
          <w:rFonts w:eastAsia="Calibri"/>
        </w:rPr>
      </w:pPr>
      <w:r w:rsidRPr="009E5590">
        <w:rPr>
          <w:rFonts w:eastAsia="Calibri"/>
          <w:cs/>
        </w:rPr>
        <w:t xml:space="preserve">๒. </w:t>
      </w:r>
      <w:r w:rsidRPr="006769D2">
        <w:rPr>
          <w:rFonts w:eastAsia="Calibri"/>
          <w:cs/>
        </w:rPr>
        <w:t>วิชชา คือ จุตูปปาตญาณ</w:t>
      </w:r>
    </w:p>
    <w:p w14:paraId="08110A60" w14:textId="6C2B8086" w:rsidR="00C96205" w:rsidRPr="009E5590" w:rsidRDefault="00C96205" w:rsidP="0002717F">
      <w:pPr>
        <w:tabs>
          <w:tab w:val="left" w:pos="709"/>
        </w:tabs>
        <w:spacing w:before="0"/>
        <w:ind w:firstLine="709"/>
        <w:rPr>
          <w:rFonts w:eastAsia="Calibri"/>
        </w:rPr>
      </w:pPr>
      <w:r w:rsidRPr="009E5590">
        <w:rPr>
          <w:rFonts w:eastAsia="Calibri"/>
          <w:cs/>
        </w:rPr>
        <w:t>๓. วิชชา คือ อาสวักขยญาณ</w:t>
      </w:r>
      <w:r w:rsidRPr="009E5590">
        <w:rPr>
          <w:rFonts w:eastAsia="Calibri"/>
          <w:vertAlign w:val="superscript"/>
          <w:cs/>
        </w:rPr>
        <w:footnoteReference w:id="370"/>
      </w:r>
    </w:p>
    <w:p w14:paraId="10C7C9E3"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w:t>
      </w:r>
      <w:r w:rsidRPr="009E5590">
        <w:rPr>
          <w:rFonts w:eastAsia="Calibri"/>
          <w:cs/>
        </w:rPr>
        <w:t>พระสุตตันตปิฎก ขุททกนิกาย มหานิทเทส อัฎฐกวรรค</w:t>
      </w:r>
      <w:r w:rsidRPr="009E5590">
        <w:rPr>
          <w:rFonts w:eastAsia="Calibri" w:hint="cs"/>
          <w:cs/>
        </w:rPr>
        <w:t xml:space="preserve"> </w:t>
      </w:r>
      <w:r w:rsidRPr="009E5590">
        <w:rPr>
          <w:rFonts w:eastAsia="Calibri"/>
          <w:cs/>
        </w:rPr>
        <w:t>สารีปุตตสุตตนิทเทส</w:t>
      </w:r>
      <w:r w:rsidRPr="009E5590">
        <w:rPr>
          <w:rFonts w:eastAsia="Calibri"/>
        </w:rPr>
        <w:t xml:space="preserve"> </w:t>
      </w:r>
      <w:r w:rsidRPr="009E5590">
        <w:rPr>
          <w:rFonts w:eastAsia="Calibri" w:hint="cs"/>
          <w:cs/>
        </w:rPr>
        <w:t>ความว่า</w:t>
      </w:r>
    </w:p>
    <w:p w14:paraId="5B98C81B" w14:textId="348D922B" w:rsidR="00C96205" w:rsidRPr="009E5590" w:rsidRDefault="00C96205" w:rsidP="00FF6D4D">
      <w:pPr>
        <w:tabs>
          <w:tab w:val="left" w:pos="993"/>
        </w:tabs>
        <w:rPr>
          <w:rFonts w:eastAsia="Calibri"/>
        </w:rPr>
      </w:pPr>
      <w:r w:rsidRPr="009E5590">
        <w:rPr>
          <w:rFonts w:eastAsia="Calibri"/>
          <w:cs/>
        </w:rPr>
        <w:t>เมื่อวิชชามีอยู่ ชื่อว่าเป็นผู้มั่นคงเพราะทรงแสดงออกว่า ทรงเป็นผู้มีวิชชา ๓</w:t>
      </w:r>
      <w:r w:rsidRPr="009E5590">
        <w:rPr>
          <w:rFonts w:eastAsia="Calibri"/>
        </w:rPr>
        <w:t xml:space="preserve"> …</w:t>
      </w:r>
    </w:p>
    <w:p w14:paraId="0F4187F5" w14:textId="77777777" w:rsidR="00C96205" w:rsidRPr="009E5590" w:rsidRDefault="00C96205" w:rsidP="00EE0134">
      <w:pPr>
        <w:tabs>
          <w:tab w:val="left" w:pos="709"/>
        </w:tabs>
        <w:spacing w:before="0"/>
        <w:rPr>
          <w:rFonts w:eastAsia="Calibri"/>
        </w:rPr>
      </w:pPr>
      <w:r w:rsidRPr="009E5590">
        <w:rPr>
          <w:rFonts w:eastAsia="Calibri"/>
          <w:cs/>
        </w:rPr>
        <w:lastRenderedPageBreak/>
        <w:t>พระผู้มีพระภาค ชื่อว่าเป็นผู้มั่นคงเพราะแสดงออกซึ่งธรรมนั้น</w:t>
      </w:r>
      <w:r w:rsidRPr="009E5590">
        <w:rPr>
          <w:rFonts w:eastAsia="Calibri" w:hint="cs"/>
          <w:cs/>
        </w:rPr>
        <w:t xml:space="preserve"> </w:t>
      </w:r>
      <w:r w:rsidRPr="009E5590">
        <w:rPr>
          <w:rFonts w:eastAsia="Calibri"/>
          <w:cs/>
        </w:rPr>
        <w:t>ๆ เป็นอย่างนี้</w:t>
      </w:r>
      <w:r w:rsidRPr="009E5590">
        <w:rPr>
          <w:rFonts w:eastAsia="Calibri" w:hint="cs"/>
          <w:cs/>
        </w:rPr>
        <w:t xml:space="preserve"> </w:t>
      </w:r>
      <w:r w:rsidRPr="009E5590">
        <w:rPr>
          <w:rFonts w:eastAsia="Calibri"/>
          <w:cs/>
        </w:rPr>
        <w:t>รวมความว่า พระพุทธเจ้าพระองค์นั้น ผู้ไม่ทรงถูกกิเลสอาศัย เป็นผู้มั่นคง</w:t>
      </w:r>
      <w:r w:rsidRPr="009E5590">
        <w:rPr>
          <w:rFonts w:eastAsia="Calibri"/>
          <w:vertAlign w:val="superscript"/>
          <w:cs/>
        </w:rPr>
        <w:footnoteReference w:id="371"/>
      </w:r>
    </w:p>
    <w:p w14:paraId="600974CE"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หลักฐานข้างต้นแสดงให้เห็นว่า พระผู้มีพระภาคทรงประกอบด้วยวิชชา ๓ ซึ่งพระองค์อาศัยจุตูปปาตญาณจึงล่วงรู้การตาย (จุติ) และการเกิดของหมู่สัตว์ ดังปรากฏหลักฐานใน</w:t>
      </w:r>
      <w:r w:rsidRPr="009E5590">
        <w:rPr>
          <w:rFonts w:eastAsia="Calibri"/>
          <w:cs/>
        </w:rPr>
        <w:t>พระสุตตันตปิฎก มัชฌิมนิกาย มูลปัณณาสก์ สีหนาทวรรค</w:t>
      </w:r>
      <w:r w:rsidRPr="009E5590">
        <w:rPr>
          <w:rFonts w:eastAsia="Calibri" w:hint="cs"/>
          <w:cs/>
        </w:rPr>
        <w:t xml:space="preserve"> </w:t>
      </w:r>
      <w:r w:rsidRPr="009E5590">
        <w:rPr>
          <w:rFonts w:eastAsia="Calibri"/>
          <w:cs/>
        </w:rPr>
        <w:t>มหาสีหนาทสูตร</w:t>
      </w:r>
      <w:r w:rsidRPr="009E5590">
        <w:rPr>
          <w:rFonts w:eastAsia="Calibri" w:hint="cs"/>
          <w:cs/>
        </w:rPr>
        <w:t xml:space="preserve"> ความว่า</w:t>
      </w:r>
      <w:r w:rsidRPr="009E5590">
        <w:rPr>
          <w:rFonts w:eastAsia="Calibri"/>
        </w:rPr>
        <w:t xml:space="preserve"> </w:t>
      </w:r>
    </w:p>
    <w:p w14:paraId="65D2E284" w14:textId="41D3E7E7" w:rsidR="00C96205" w:rsidRPr="009E5590" w:rsidRDefault="00C96205" w:rsidP="0002717F">
      <w:pPr>
        <w:tabs>
          <w:tab w:val="left" w:pos="709"/>
        </w:tabs>
        <w:ind w:left="426" w:firstLine="283"/>
        <w:rPr>
          <w:rFonts w:eastAsia="Calibri"/>
        </w:rPr>
      </w:pPr>
      <w:r w:rsidRPr="009E5590">
        <w:rPr>
          <w:rFonts w:eastAsia="Calibri"/>
          <w:cs/>
        </w:rPr>
        <w:t>ตถาคตเห็นหมู่สัตว์ผู้กำลังจุติ</w:t>
      </w:r>
      <w:r w:rsidRPr="009E5590">
        <w:rPr>
          <w:rFonts w:eastAsia="Calibri" w:hint="cs"/>
          <w:cs/>
        </w:rPr>
        <w:t xml:space="preserve"> </w:t>
      </w:r>
      <w:r w:rsidRPr="009E5590">
        <w:rPr>
          <w:rFonts w:eastAsia="Calibri"/>
          <w:cs/>
        </w:rPr>
        <w:t xml:space="preserve">(เคลื่อน) กำลังเกิด ทั้งชั้นต่ำและชั้นสูง งามและไม่งาม เกิดดีและเกิดไม่ดี ด้วยตาทิพย์อันบริสุทธิ์เหนือมนุษย์ รู้ชัดถึงหมู่สัตว์ผู้เป็นไปตามกรรมว่า ‘หมู่สัตว์ที่ประกอบกายทุจริต วจีทุจริต และมโนทุจริต </w:t>
      </w:r>
      <w:r w:rsidRPr="009E5590">
        <w:rPr>
          <w:rFonts w:eastAsia="Calibri" w:hint="cs"/>
          <w:cs/>
        </w:rPr>
        <w:t xml:space="preserve">... </w:t>
      </w:r>
      <w:r w:rsidRPr="009E5590">
        <w:rPr>
          <w:rFonts w:eastAsia="Calibri"/>
          <w:cs/>
        </w:rPr>
        <w:t xml:space="preserve">พวกเขาหลังจากตายแล้วจะไปเกิดในอบาย ทุคติ วินิบาต นรก แต่หมู่สัตว์ที่ประกอบกายสุจริต วจีสุจริต และมโนสุจริต </w:t>
      </w:r>
      <w:r w:rsidRPr="009E5590">
        <w:rPr>
          <w:rFonts w:eastAsia="Calibri" w:hint="cs"/>
          <w:cs/>
        </w:rPr>
        <w:t xml:space="preserve">... </w:t>
      </w:r>
      <w:r w:rsidRPr="009E5590">
        <w:rPr>
          <w:rFonts w:eastAsia="Calibri"/>
          <w:cs/>
        </w:rPr>
        <w:t>พวกเขาหลังจากตายแล้วจะไปเกิดในสุคติโลกสวรรค์ ตถาคตเห็นหมู่สัตว์ผู้กำลังจุติ กำลังเกิด ทั้งชั้นต่ำและชั้นสูง งามและไม่งาม</w:t>
      </w:r>
      <w:r w:rsidRPr="009E5590">
        <w:rPr>
          <w:rFonts w:eastAsia="Calibri" w:hint="cs"/>
          <w:cs/>
        </w:rPr>
        <w:t xml:space="preserve"> </w:t>
      </w:r>
      <w:r w:rsidRPr="009E5590">
        <w:rPr>
          <w:rFonts w:eastAsia="Calibri"/>
          <w:cs/>
        </w:rPr>
        <w:t>เกิดดีและเกิดไม่ดี ด้วยตาทิพย์อันบริสุทธิ์เหนือมนุษย์ รู้ชัดถึงหมู่สัตว์ผู้เป็นไปตามกรรมอย่างนี้แล การที่ตถาคตเห็นหมู่สัตว์ ฯลฯ</w:t>
      </w:r>
      <w:r w:rsidRPr="009E5590">
        <w:rPr>
          <w:rFonts w:eastAsia="Calibri" w:hint="cs"/>
          <w:cs/>
        </w:rPr>
        <w:t xml:space="preserve"> </w:t>
      </w:r>
      <w:r w:rsidRPr="009E5590">
        <w:rPr>
          <w:rFonts w:eastAsia="Calibri"/>
          <w:cs/>
        </w:rPr>
        <w:t>ด้วยตาทิพย์อันบริสุทธิ์เหนือมนุษย์ รู้ชัดถึงหมู่สัตว์ผู้เป็นไปตามกรรม</w:t>
      </w:r>
      <w:r w:rsidRPr="009E5590">
        <w:rPr>
          <w:rFonts w:eastAsia="Calibri" w:hint="cs"/>
          <w:cs/>
        </w:rPr>
        <w:t xml:space="preserve"> </w:t>
      </w:r>
      <w:r w:rsidRPr="009E5590">
        <w:rPr>
          <w:rFonts w:eastAsia="Calibri"/>
          <w:cs/>
        </w:rPr>
        <w:t>นี้เป็นกำลังของตถาคตที่ตถาคตอาศัยแล้ว ปฏิญญาฐานะที่องอาจบันลือสีหนาท ประกาศพรหมจักรในบริษัท</w:t>
      </w:r>
      <w:r w:rsidRPr="009E5590">
        <w:rPr>
          <w:rFonts w:eastAsia="Calibri"/>
          <w:vertAlign w:val="superscript"/>
        </w:rPr>
        <w:footnoteReference w:id="372"/>
      </w:r>
    </w:p>
    <w:p w14:paraId="6648E06E"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เมื่อทำการสืบค้นยิ่งขึ้นไปอีก ยังพบอีกว่า นอกจากพระพุทธเจ้าผู้มีวิชชา ๓ แล้ว ยังมีพระอรหันตสาวกผู้มีวิชชา ๓ อีกเป็นจำนวนมากมาย ดังปรากฏหลักฐานใน</w:t>
      </w:r>
      <w:r w:rsidRPr="009E5590">
        <w:rPr>
          <w:rFonts w:eastAsia="Calibri"/>
          <w:cs/>
        </w:rPr>
        <w:t>พระสุตตันตปิฎก สังยุตตนิกาย สคาถวรรค พรหมสังยุต</w:t>
      </w:r>
      <w:r w:rsidRPr="009E5590">
        <w:rPr>
          <w:rFonts w:eastAsia="Calibri" w:hint="cs"/>
          <w:cs/>
        </w:rPr>
        <w:t xml:space="preserve"> </w:t>
      </w:r>
      <w:r w:rsidRPr="009E5590">
        <w:rPr>
          <w:rFonts w:eastAsia="Calibri"/>
          <w:cs/>
        </w:rPr>
        <w:t>ปฐมวรรค อปราทิฏฐิสูตร</w:t>
      </w:r>
      <w:r w:rsidRPr="009E5590">
        <w:rPr>
          <w:rFonts w:eastAsia="Calibri"/>
        </w:rPr>
        <w:t xml:space="preserve"> </w:t>
      </w:r>
      <w:r w:rsidRPr="009E5590">
        <w:rPr>
          <w:rFonts w:eastAsia="Calibri" w:hint="cs"/>
          <w:cs/>
        </w:rPr>
        <w:t>ความว่า</w:t>
      </w:r>
    </w:p>
    <w:p w14:paraId="14D6CD2E" w14:textId="77777777" w:rsidR="00C96205" w:rsidRPr="009E5590" w:rsidRDefault="00C96205" w:rsidP="0002717F">
      <w:pPr>
        <w:tabs>
          <w:tab w:val="left" w:pos="709"/>
        </w:tabs>
        <w:ind w:firstLine="709"/>
        <w:rPr>
          <w:rFonts w:eastAsia="Calibri"/>
        </w:rPr>
      </w:pPr>
      <w:r w:rsidRPr="009E5590">
        <w:rPr>
          <w:rFonts w:eastAsia="Calibri"/>
          <w:cs/>
        </w:rPr>
        <w:tab/>
        <w:t>ท่านพระมหาโมคคัลลานะได้กล่าวกับพรหมปาริสัชชะด้วยคาถาว่า</w:t>
      </w:r>
    </w:p>
    <w:p w14:paraId="0F8A22CC" w14:textId="77777777" w:rsidR="00C96205" w:rsidRPr="009E5590" w:rsidRDefault="00C96205" w:rsidP="0002717F">
      <w:pPr>
        <w:tabs>
          <w:tab w:val="left" w:pos="709"/>
        </w:tabs>
        <w:spacing w:before="0"/>
        <w:ind w:firstLine="709"/>
        <w:rPr>
          <w:rFonts w:eastAsia="Calibri"/>
        </w:rPr>
      </w:pPr>
      <w:r w:rsidRPr="009E5590">
        <w:rPr>
          <w:rFonts w:eastAsia="Calibri"/>
          <w:cs/>
        </w:rPr>
        <w:tab/>
        <w:t>สาวกทั้งหลายของพระพุทธเจ้า</w:t>
      </w:r>
    </w:p>
    <w:p w14:paraId="4165B1B8" w14:textId="77777777" w:rsidR="00C96205" w:rsidRPr="009E5590" w:rsidRDefault="00C96205" w:rsidP="0002717F">
      <w:pPr>
        <w:tabs>
          <w:tab w:val="left" w:pos="709"/>
        </w:tabs>
        <w:spacing w:before="0"/>
        <w:ind w:firstLine="709"/>
        <w:rPr>
          <w:rFonts w:eastAsia="Calibri"/>
        </w:rPr>
      </w:pPr>
      <w:r w:rsidRPr="009E5590">
        <w:rPr>
          <w:rFonts w:eastAsia="Calibri"/>
          <w:cs/>
        </w:rPr>
        <w:tab/>
        <w:t>ผู้ได้วิชชา ๓ บรรลุอิทธิวิธิญาณ</w:t>
      </w:r>
    </w:p>
    <w:p w14:paraId="755FAFDD" w14:textId="77777777" w:rsidR="00C96205" w:rsidRPr="009E5590" w:rsidRDefault="00C96205" w:rsidP="0002717F">
      <w:pPr>
        <w:tabs>
          <w:tab w:val="left" w:pos="709"/>
        </w:tabs>
        <w:spacing w:before="0"/>
        <w:ind w:firstLine="709"/>
        <w:rPr>
          <w:rFonts w:eastAsia="Calibri"/>
        </w:rPr>
      </w:pPr>
      <w:r w:rsidRPr="009E5590">
        <w:rPr>
          <w:rFonts w:eastAsia="Calibri"/>
          <w:cs/>
        </w:rPr>
        <w:tab/>
        <w:t>ฉลาดในเจโตปริยญาณ</w:t>
      </w:r>
    </w:p>
    <w:p w14:paraId="72EAB12F" w14:textId="77777777" w:rsidR="00C96205" w:rsidRPr="009E5590" w:rsidRDefault="00C96205" w:rsidP="0002717F">
      <w:pPr>
        <w:tabs>
          <w:tab w:val="left" w:pos="709"/>
        </w:tabs>
        <w:spacing w:before="0"/>
        <w:ind w:firstLine="709"/>
        <w:rPr>
          <w:rFonts w:eastAsia="Calibri"/>
        </w:rPr>
      </w:pPr>
      <w:r w:rsidRPr="009E5590">
        <w:rPr>
          <w:rFonts w:eastAsia="Calibri"/>
          <w:cs/>
        </w:rPr>
        <w:tab/>
        <w:t>สิ้นอาสวะแล้ว เป็นพระอรหันต์ มีอยู่มาก</w:t>
      </w:r>
      <w:r w:rsidRPr="009E5590">
        <w:rPr>
          <w:rFonts w:eastAsia="Calibri"/>
          <w:vertAlign w:val="superscript"/>
          <w:cs/>
        </w:rPr>
        <w:footnoteReference w:id="373"/>
      </w:r>
    </w:p>
    <w:p w14:paraId="309C5AA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และยังปรากฏหลักฐานอีกใน</w:t>
      </w:r>
      <w:r w:rsidRPr="009E5590">
        <w:rPr>
          <w:rFonts w:eastAsia="Calibri"/>
          <w:cs/>
        </w:rPr>
        <w:t>พระสุตตันตปิฎก อังคุตตรนิกาย ทสกนิบาต ตติยปัณณาสก์</w:t>
      </w:r>
      <w:r w:rsidRPr="009E5590">
        <w:rPr>
          <w:rFonts w:eastAsia="Calibri" w:hint="cs"/>
          <w:cs/>
        </w:rPr>
        <w:t xml:space="preserve"> </w:t>
      </w:r>
      <w:r w:rsidRPr="009E5590">
        <w:rPr>
          <w:rFonts w:eastAsia="Calibri"/>
          <w:cs/>
        </w:rPr>
        <w:t>สมณสัญญาวรรค โพชฌังคสูตร</w:t>
      </w:r>
      <w:r w:rsidRPr="009E5590">
        <w:rPr>
          <w:rFonts w:eastAsia="Calibri" w:hint="cs"/>
          <w:cs/>
        </w:rPr>
        <w:t xml:space="preserve"> ความว่า</w:t>
      </w:r>
    </w:p>
    <w:p w14:paraId="794F6966" w14:textId="77777777" w:rsidR="00C96205" w:rsidRPr="009E5590" w:rsidRDefault="00C96205" w:rsidP="0002717F">
      <w:pPr>
        <w:tabs>
          <w:tab w:val="left" w:pos="709"/>
        </w:tabs>
        <w:ind w:firstLine="709"/>
        <w:rPr>
          <w:rFonts w:eastAsia="Calibri"/>
        </w:rPr>
      </w:pPr>
      <w:r w:rsidRPr="009E5590">
        <w:rPr>
          <w:rFonts w:eastAsia="Calibri"/>
          <w:cs/>
        </w:rPr>
        <w:tab/>
        <w:t>วิชชา ๓ ประการ อะไรบ้าง คือ</w:t>
      </w:r>
    </w:p>
    <w:p w14:paraId="768B63FD" w14:textId="77777777" w:rsidR="00C96205" w:rsidRPr="009E5590" w:rsidRDefault="00C96205" w:rsidP="00EE7CF0">
      <w:pPr>
        <w:tabs>
          <w:tab w:val="left" w:pos="709"/>
        </w:tabs>
        <w:ind w:firstLine="709"/>
        <w:rPr>
          <w:rFonts w:eastAsia="Calibri"/>
        </w:rPr>
      </w:pPr>
      <w:r w:rsidRPr="009E5590">
        <w:rPr>
          <w:rFonts w:eastAsia="Calibri"/>
          <w:cs/>
        </w:rPr>
        <w:tab/>
        <w:t>ภิกษุในธรรมวินัยนี้</w:t>
      </w:r>
    </w:p>
    <w:p w14:paraId="5C87DD84" w14:textId="797453FE" w:rsidR="00C96205" w:rsidRPr="009E5590" w:rsidRDefault="00C96205" w:rsidP="0002717F">
      <w:pPr>
        <w:tabs>
          <w:tab w:val="left" w:pos="709"/>
        </w:tabs>
        <w:ind w:left="426" w:firstLine="283"/>
        <w:rPr>
          <w:rFonts w:eastAsia="Calibri"/>
        </w:rPr>
      </w:pPr>
      <w:r w:rsidRPr="009E5590">
        <w:rPr>
          <w:rFonts w:eastAsia="Calibri"/>
          <w:cs/>
        </w:rPr>
        <w:t>๑. ระลึกชาติก่อนได้หลายชาติ คือ ๑ ชาติบ้าง ๒ ชาติบ้าง ๓ ชาติบ้าง ฯลฯ</w:t>
      </w:r>
      <w:r w:rsidRPr="009E5590">
        <w:rPr>
          <w:rFonts w:eastAsia="Calibri" w:hint="cs"/>
          <w:cs/>
        </w:rPr>
        <w:t xml:space="preserve"> </w:t>
      </w:r>
      <w:r w:rsidRPr="009E5590">
        <w:rPr>
          <w:rFonts w:eastAsia="Calibri"/>
          <w:cs/>
        </w:rPr>
        <w:t>เขาระลึกชาติก่อนได้หลายชาติ พร้อมทั้งลักษณะทั่วไปและชีวประวัติอย่างนี้</w:t>
      </w:r>
    </w:p>
    <w:p w14:paraId="6349ED7D" w14:textId="7EC7379F" w:rsidR="00C96205" w:rsidRPr="009E5590" w:rsidRDefault="00C96205" w:rsidP="0002717F">
      <w:pPr>
        <w:tabs>
          <w:tab w:val="left" w:pos="709"/>
        </w:tabs>
        <w:ind w:left="426" w:firstLine="283"/>
        <w:rPr>
          <w:rFonts w:eastAsia="Calibri"/>
        </w:rPr>
      </w:pPr>
      <w:r w:rsidRPr="009E5590">
        <w:rPr>
          <w:rFonts w:eastAsia="Calibri"/>
          <w:cs/>
        </w:rPr>
        <w:lastRenderedPageBreak/>
        <w:t>๒. เห็นหมู่สัตว์ผู้กำลังจุติ กำลังเกิด ทั้งชั้นต่ำและชั้นสูง งามและไม่งาม</w:t>
      </w:r>
      <w:r w:rsidRPr="009E5590">
        <w:rPr>
          <w:rFonts w:eastAsia="Calibri" w:hint="cs"/>
          <w:cs/>
        </w:rPr>
        <w:t xml:space="preserve"> </w:t>
      </w:r>
      <w:r w:rsidRPr="009E5590">
        <w:rPr>
          <w:rFonts w:eastAsia="Calibri"/>
          <w:cs/>
        </w:rPr>
        <w:t>เกิดดีและเกิดไม่ดี ด้วยตาทิพย์อันบริสุทธิ์เหนือมนุษย์ รู้ชัดหมู่สัตว์ผู้เป็นไปตามกรรมว่า ฯลฯ อย่างนี้แล</w:t>
      </w:r>
    </w:p>
    <w:p w14:paraId="2628BAC4" w14:textId="313706EB" w:rsidR="00C96205" w:rsidRPr="009E5590" w:rsidRDefault="00C96205" w:rsidP="0002717F">
      <w:pPr>
        <w:tabs>
          <w:tab w:val="left" w:pos="709"/>
        </w:tabs>
        <w:ind w:left="426" w:firstLine="283"/>
        <w:rPr>
          <w:rFonts w:eastAsia="Calibri"/>
        </w:rPr>
      </w:pPr>
      <w:r w:rsidRPr="009E5590">
        <w:rPr>
          <w:rFonts w:eastAsia="Calibri"/>
          <w:cs/>
        </w:rPr>
        <w:t>๓. ทำให้แจ้งเจโตวิมุตติ ปัญญาวิมุตติอันไม่มีอาสวะ เพราะอาสวะสิ้นไป</w:t>
      </w:r>
      <w:r w:rsidRPr="009E5590">
        <w:rPr>
          <w:rFonts w:eastAsia="Calibri" w:hint="cs"/>
          <w:cs/>
        </w:rPr>
        <w:t xml:space="preserve"> </w:t>
      </w:r>
      <w:r w:rsidRPr="009E5590">
        <w:rPr>
          <w:rFonts w:eastAsia="Calibri"/>
          <w:cs/>
        </w:rPr>
        <w:t>ด้วยปัญญาอันยิ่งเองเข้าถึงอยู่ในปัจจุบัน</w:t>
      </w:r>
      <w:r w:rsidRPr="009E5590">
        <w:rPr>
          <w:rFonts w:eastAsia="Calibri"/>
          <w:vertAlign w:val="superscript"/>
          <w:cs/>
        </w:rPr>
        <w:footnoteReference w:id="374"/>
      </w:r>
    </w:p>
    <w:p w14:paraId="0391A954"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ซึ่งจุตูปปาตญาณจะถูกเรียกอีกอย่างว่า ตาทิพย์ มีหลักฐานในอรรถกถาพระสุตตันตปิฎก อังคุตตรนิกาย มโนรถปูรณี ติกนิบาต ทุติยปัณณาสก์ พราหมณวรรค ติกัณณสุตตวัณณนา อธิบายว่า</w:t>
      </w:r>
    </w:p>
    <w:p w14:paraId="0619B0DE" w14:textId="27113E2A" w:rsidR="00C96205" w:rsidRPr="009E5590" w:rsidRDefault="00C96205" w:rsidP="00C96205">
      <w:pPr>
        <w:tabs>
          <w:tab w:val="left" w:pos="709"/>
        </w:tabs>
        <w:rPr>
          <w:rFonts w:eastAsia="Calibri"/>
        </w:rPr>
      </w:pPr>
      <w:r w:rsidRPr="009E5590">
        <w:rPr>
          <w:rFonts w:eastAsia="Calibri" w:hint="cs"/>
          <w:cs/>
        </w:rPr>
        <w:t>พรรณนากถาว่าด้วยจุตูปปาตญาณ</w:t>
      </w:r>
    </w:p>
    <w:p w14:paraId="3246DBD7" w14:textId="79084A77" w:rsidR="00931607" w:rsidRPr="009E5590" w:rsidRDefault="00C96205" w:rsidP="00A82C70">
      <w:pPr>
        <w:tabs>
          <w:tab w:val="left" w:pos="709"/>
        </w:tabs>
        <w:rPr>
          <w:rFonts w:eastAsia="Calibri"/>
        </w:rPr>
      </w:pPr>
      <w:r w:rsidRPr="009E5590">
        <w:rPr>
          <w:rFonts w:eastAsia="Calibri" w:hint="cs"/>
          <w:cs/>
        </w:rPr>
        <w:t>ในกถาว่าด้วยจุตูปปาตญาณ บันฑิตพึงทราบอธิบายดังต่อไปนี้ คำว่า วิชชา (วิชฺชา) ได้แก่ วิชชา คือ ทิพพจักขุญาณ ...</w:t>
      </w:r>
      <w:r w:rsidRPr="009E5590">
        <w:rPr>
          <w:rFonts w:eastAsia="Calibri"/>
          <w:vertAlign w:val="superscript"/>
          <w:cs/>
        </w:rPr>
        <w:footnoteReference w:id="375"/>
      </w:r>
    </w:p>
    <w:p w14:paraId="6092CF92" w14:textId="636C8CC9" w:rsidR="00C96205" w:rsidRPr="009E5590" w:rsidRDefault="00C96205" w:rsidP="00C96205">
      <w:pPr>
        <w:tabs>
          <w:tab w:val="left" w:pos="993"/>
        </w:tabs>
        <w:rPr>
          <w:rFonts w:eastAsia="Calibri"/>
        </w:rPr>
      </w:pPr>
      <w:r w:rsidRPr="009E5590">
        <w:rPr>
          <w:rFonts w:eastAsia="Calibri" w:hint="cs"/>
          <w:cs/>
        </w:rPr>
        <w:t>ในพจนานุกรมพุทธศาสตร์ ฉบับประมวลศัพท์ อธิบายว่า</w:t>
      </w:r>
    </w:p>
    <w:p w14:paraId="7B31EBA0" w14:textId="5661F860" w:rsidR="00C96205" w:rsidRPr="009E5590" w:rsidRDefault="00C96205" w:rsidP="00C96205">
      <w:pPr>
        <w:tabs>
          <w:tab w:val="left" w:pos="709"/>
        </w:tabs>
        <w:rPr>
          <w:rFonts w:eastAsia="Calibri"/>
          <w:cs/>
        </w:rPr>
      </w:pPr>
      <w:r w:rsidRPr="009E5590">
        <w:rPr>
          <w:rFonts w:eastAsia="Calibri" w:hint="cs"/>
          <w:cs/>
        </w:rPr>
        <w:t>ทิพพจักขุญาณ ญาณ คือ ทิพพจักขุ</w:t>
      </w:r>
      <w:r w:rsidRPr="009E5590">
        <w:rPr>
          <w:rFonts w:eastAsia="Calibri"/>
        </w:rPr>
        <w:t>,</w:t>
      </w:r>
      <w:r w:rsidRPr="009E5590">
        <w:rPr>
          <w:rFonts w:eastAsia="Calibri" w:hint="cs"/>
          <w:cs/>
        </w:rPr>
        <w:t xml:space="preserve"> ความรู้ดุจดวงตาทิพย์</w:t>
      </w:r>
      <w:r w:rsidRPr="009E5590">
        <w:rPr>
          <w:rFonts w:eastAsia="Calibri"/>
          <w:vertAlign w:val="superscript"/>
          <w:cs/>
        </w:rPr>
        <w:footnoteReference w:id="376"/>
      </w:r>
    </w:p>
    <w:p w14:paraId="4529664A" w14:textId="11BCAABD" w:rsidR="00C96205" w:rsidRPr="009E5590" w:rsidRDefault="00C96205" w:rsidP="00931607">
      <w:pPr>
        <w:tabs>
          <w:tab w:val="left" w:pos="709"/>
        </w:tabs>
        <w:rPr>
          <w:rFonts w:eastAsia="Calibri"/>
        </w:rPr>
      </w:pPr>
      <w:r w:rsidRPr="009E5590">
        <w:rPr>
          <w:rFonts w:eastAsia="Calibri" w:hint="cs"/>
          <w:cs/>
        </w:rPr>
        <w:t>อรหันต์ ผู้สำเร็จธรรมวิเศษสูงสุดในพระพุทธศาสนา</w:t>
      </w:r>
      <w:r w:rsidRPr="009E5590">
        <w:rPr>
          <w:rFonts w:eastAsia="Calibri"/>
        </w:rPr>
        <w:t>,</w:t>
      </w:r>
      <w:r w:rsidRPr="009E5590">
        <w:rPr>
          <w:rFonts w:eastAsia="Calibri" w:hint="cs"/>
          <w:cs/>
        </w:rPr>
        <w:t xml:space="preserve"> พระอริยบุคคลชั้นสูงสุดผู้ได้บรรลุอรหัตตผล</w:t>
      </w:r>
      <w:r w:rsidRPr="009E5590">
        <w:rPr>
          <w:rFonts w:eastAsia="Calibri"/>
        </w:rPr>
        <w:t>,</w:t>
      </w:r>
      <w:r w:rsidR="003068FB" w:rsidRPr="009E5590">
        <w:rPr>
          <w:rFonts w:eastAsia="Calibri" w:hint="cs"/>
          <w:cs/>
        </w:rPr>
        <w:t xml:space="preserve"> ... </w:t>
      </w:r>
      <w:r w:rsidRPr="009E5590">
        <w:rPr>
          <w:rFonts w:eastAsia="Calibri" w:hint="cs"/>
          <w:cs/>
        </w:rPr>
        <w:t>พระอรหันต์ ๔ คือ ๑</w:t>
      </w:r>
      <w:r w:rsidRPr="009E5590">
        <w:rPr>
          <w:rFonts w:eastAsia="Calibri"/>
        </w:rPr>
        <w:t>.</w:t>
      </w:r>
      <w:r w:rsidRPr="009E5590">
        <w:rPr>
          <w:rFonts w:eastAsia="Calibri" w:hint="cs"/>
          <w:cs/>
        </w:rPr>
        <w:t xml:space="preserve"> พระ</w:t>
      </w:r>
      <w:r w:rsidRPr="00F57F5E">
        <w:rPr>
          <w:rFonts w:eastAsia="Calibri" w:hint="cs"/>
          <w:cs/>
        </w:rPr>
        <w:t>สุกขวิปัสสก ๒</w:t>
      </w:r>
      <w:r w:rsidRPr="00F57F5E">
        <w:rPr>
          <w:rFonts w:eastAsia="Calibri"/>
        </w:rPr>
        <w:t>.</w:t>
      </w:r>
      <w:r w:rsidRPr="00F57F5E">
        <w:rPr>
          <w:rFonts w:eastAsia="Calibri" w:hint="cs"/>
          <w:cs/>
        </w:rPr>
        <w:t xml:space="preserve"> พระเตวิชชะ (ผู้ได้วิชชา ๓)</w:t>
      </w:r>
      <w:r w:rsidRPr="009E5590">
        <w:rPr>
          <w:rFonts w:eastAsia="Calibri" w:hint="cs"/>
          <w:cs/>
        </w:rPr>
        <w:t xml:space="preserve"> ๓</w:t>
      </w:r>
      <w:r w:rsidRPr="009E5590">
        <w:rPr>
          <w:rFonts w:eastAsia="Calibri"/>
        </w:rPr>
        <w:t>.</w:t>
      </w:r>
      <w:r w:rsidRPr="009E5590">
        <w:rPr>
          <w:rFonts w:eastAsia="Calibri" w:hint="cs"/>
          <w:cs/>
        </w:rPr>
        <w:t xml:space="preserve"> พระฉฬ</w:t>
      </w:r>
      <w:r w:rsidR="00931607" w:rsidRPr="009E5590">
        <w:rPr>
          <w:rFonts w:eastAsia="Calibri" w:hint="cs"/>
          <w:cs/>
        </w:rPr>
        <w:t>-</w:t>
      </w:r>
      <w:r w:rsidRPr="009E5590">
        <w:rPr>
          <w:rFonts w:eastAsia="Calibri" w:hint="cs"/>
          <w:cs/>
        </w:rPr>
        <w:t>ภิญญะ (ผู้ได้อภิญญา ๖) ๔</w:t>
      </w:r>
      <w:r w:rsidRPr="009E5590">
        <w:rPr>
          <w:rFonts w:eastAsia="Calibri"/>
        </w:rPr>
        <w:t>.</w:t>
      </w:r>
      <w:r w:rsidRPr="009E5590">
        <w:rPr>
          <w:rFonts w:eastAsia="Calibri" w:hint="cs"/>
          <w:cs/>
        </w:rPr>
        <w:t xml:space="preserve"> พระปฏิสัมภิทัปปัตตะ (ผู้บรรลุปฏิสัมภิทา ๔) ...</w:t>
      </w:r>
      <w:r w:rsidRPr="009E5590">
        <w:rPr>
          <w:rFonts w:eastAsia="Calibri"/>
          <w:vertAlign w:val="superscript"/>
          <w:cs/>
        </w:rPr>
        <w:footnoteReference w:id="377"/>
      </w:r>
    </w:p>
    <w:p w14:paraId="604606D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จากหลักฐานทางคัมภีร์ที่ยกมาในประเด็นนี้ ชี้ให้เห็นว่า จุตูปปาตญาณอยู่ในวิชชา ๓ ซึ่งจุตูปปาตญาณเป็น ๑ ในวิชชา ๓ โดยพระผู้มีพระภาคทรงเป็นผู้ประกอบด้วยวิชชา ๓ และพระองค์ยังยืนยันว่า เพราะอาศัยจุตูปปาตญาณในการตรวจดูจึงได้ล่วงรู้การตาย (จุติ) และการเกิดของสัตว์ทั้งหลาย นอกจากพระศาสดาผู้มีวิชชา ๓ แล้ว ยังมีพระอรหันตสาวกผู้ประกอบด้วยวิชชา ๓ อีกเป็นจำนวนมากมาย ซึ่งพระอรหันตสาวกก็สามารถล่วงรู้การตาย (จุติ) และการเกิดของสัตว์ทั้งหลายได้เพราะอาศัยจุตูปปาตญาณ จุตูปปาตญาณจะถูกเรียกอีกอย่างหนึ่งว่า ตาทิพย์</w:t>
      </w:r>
      <w:r w:rsidRPr="009E5590">
        <w:rPr>
          <w:rFonts w:eastAsia="Calibri"/>
        </w:rPr>
        <w:t xml:space="preserve"> </w:t>
      </w:r>
      <w:r w:rsidRPr="009E5590">
        <w:rPr>
          <w:rFonts w:eastAsia="Calibri" w:hint="cs"/>
          <w:cs/>
        </w:rPr>
        <w:t>ผู้ที่จะมีจุตูปปาตญาณได้นั้นจะต้องเป็นพระอรหันต์สัมมาสัมพุทธเจ้าและพระอรหันตสาวกผู้ประกอบด้วยวิชชา ๓ เท่านั้น</w:t>
      </w:r>
    </w:p>
    <w:p w14:paraId="57C8A1A1" w14:textId="10647980" w:rsidR="00EE7CF0" w:rsidRPr="00944461" w:rsidRDefault="00C96205" w:rsidP="00944461">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CA57EA" w:rsidRPr="009E5590">
        <w:rPr>
          <w:rFonts w:eastAsia="Calibri" w:hint="cs"/>
          <w:cs/>
        </w:rPr>
        <w:t>ที่มีอยู่</w:t>
      </w:r>
      <w:r w:rsidRPr="009E5590">
        <w:rPr>
          <w:rFonts w:eastAsia="Calibri" w:hint="cs"/>
          <w:cs/>
        </w:rPr>
        <w:t xml:space="preserve">ในสมมติฐานประเด็นที่ ๑ และหลักฐานในสมมติฐานประเด็นที่ ๒ </w:t>
      </w:r>
      <w:r w:rsidRPr="009E5590">
        <w:rPr>
          <w:rFonts w:eastAsia="Calibri"/>
          <w:cs/>
        </w:rPr>
        <w:t>ผู้วิจัยจึงวินิจฉัยว่า พระคึกฤทธิ์มีจุตูปปาตญาณ</w:t>
      </w:r>
      <w:r w:rsidRPr="009E5590">
        <w:rPr>
          <w:rFonts w:eastAsia="Calibri" w:hint="cs"/>
          <w:cs/>
        </w:rPr>
        <w:t xml:space="preserve"> </w:t>
      </w:r>
      <w:r w:rsidRPr="009E5590">
        <w:rPr>
          <w:rFonts w:eastAsia="Calibri"/>
          <w:cs/>
        </w:rPr>
        <w:t>จึงตกไป</w:t>
      </w:r>
      <w:r w:rsidRPr="009E5590">
        <w:rPr>
          <w:rFonts w:eastAsia="Calibri" w:hint="cs"/>
          <w:cs/>
        </w:rPr>
        <w:t xml:space="preserve"> </w:t>
      </w:r>
    </w:p>
    <w:p w14:paraId="3E6EA344" w14:textId="77777777" w:rsidR="00491976" w:rsidRDefault="00491976" w:rsidP="00C96205">
      <w:pPr>
        <w:tabs>
          <w:tab w:val="left" w:pos="1276"/>
        </w:tabs>
        <w:rPr>
          <w:rFonts w:eastAsia="Calibri"/>
          <w:b/>
          <w:bCs/>
        </w:rPr>
      </w:pPr>
    </w:p>
    <w:p w14:paraId="357A4570" w14:textId="77777777" w:rsidR="00491976" w:rsidRDefault="00491976" w:rsidP="00C96205">
      <w:pPr>
        <w:tabs>
          <w:tab w:val="left" w:pos="1276"/>
        </w:tabs>
        <w:rPr>
          <w:rFonts w:eastAsia="Calibri"/>
          <w:b/>
          <w:bCs/>
        </w:rPr>
      </w:pPr>
    </w:p>
    <w:p w14:paraId="2EC6BC72" w14:textId="77777777" w:rsidR="00491976" w:rsidRDefault="00491976" w:rsidP="00C96205">
      <w:pPr>
        <w:tabs>
          <w:tab w:val="left" w:pos="1276"/>
        </w:tabs>
        <w:rPr>
          <w:rFonts w:eastAsia="Calibri"/>
          <w:b/>
          <w:bCs/>
        </w:rPr>
      </w:pPr>
    </w:p>
    <w:p w14:paraId="23C99933" w14:textId="7038B9ED" w:rsidR="00C96205" w:rsidRPr="009E5590" w:rsidRDefault="00C96205" w:rsidP="00C96205">
      <w:pPr>
        <w:tabs>
          <w:tab w:val="left" w:pos="1276"/>
        </w:tabs>
        <w:rPr>
          <w:rFonts w:eastAsia="Calibri"/>
          <w:b/>
          <w:bCs/>
          <w:cs/>
        </w:rPr>
      </w:pPr>
      <w:r w:rsidRPr="009E5590">
        <w:rPr>
          <w:rFonts w:eastAsia="Calibri" w:hint="cs"/>
          <w:b/>
          <w:bCs/>
          <w:cs/>
        </w:rPr>
        <w:lastRenderedPageBreak/>
        <w:t>๓) พระคึกฤทธิ์สำคัญตนผิดว่าได้บรรลุสัทธรรม</w:t>
      </w:r>
    </w:p>
    <w:p w14:paraId="0806F4CD" w14:textId="6580D4E2"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ในสมมติฐานประเด็นที่ ๓ ผู้วิจัยตั้งข้อสังเกตว่าอาจมีความเป็นไปได้ว่า พระคึกฤทธิ์สำคัญตนผิดว่าได้บรรลุสัทธรรม ดังนั้น</w:t>
      </w:r>
      <w:r w:rsidR="00182C9A"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0DEA039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ในคลิปชื่อ </w:t>
      </w:r>
      <w:r w:rsidRPr="009E5590">
        <w:rPr>
          <w:rFonts w:eastAsia="Calibri"/>
          <w:cs/>
        </w:rPr>
        <w:t>พระอาจารย์คึกฤทธิ์-ธรรมบรรยาย วัดเนินพระ ระยอง-</w:t>
      </w:r>
      <w:r w:rsidRPr="009E5590">
        <w:rPr>
          <w:rFonts w:eastAsia="Calibri" w:hint="cs"/>
          <w:cs/>
        </w:rPr>
        <w:t>๒๐๑๔</w:t>
      </w:r>
      <w:r w:rsidRPr="009E5590">
        <w:rPr>
          <w:rFonts w:eastAsia="Calibri"/>
          <w:cs/>
        </w:rPr>
        <w:t>-</w:t>
      </w:r>
      <w:r w:rsidRPr="009E5590">
        <w:rPr>
          <w:rFonts w:eastAsia="Calibri" w:hint="cs"/>
          <w:cs/>
        </w:rPr>
        <w:t>๐๗</w:t>
      </w:r>
      <w:r w:rsidRPr="009E5590">
        <w:rPr>
          <w:rFonts w:eastAsia="Calibri"/>
          <w:cs/>
        </w:rPr>
        <w:t>-</w:t>
      </w:r>
      <w:r w:rsidRPr="009E5590">
        <w:rPr>
          <w:rFonts w:eastAsia="Calibri" w:hint="cs"/>
          <w:cs/>
        </w:rPr>
        <w:t>๒๘ ช่วงนาทีที่ ๒</w:t>
      </w:r>
      <w:r w:rsidRPr="009E5590">
        <w:rPr>
          <w:rFonts w:eastAsia="Calibri"/>
        </w:rPr>
        <w:t>.</w:t>
      </w:r>
      <w:r w:rsidRPr="009E5590">
        <w:rPr>
          <w:rFonts w:eastAsia="Calibri" w:hint="cs"/>
          <w:cs/>
        </w:rPr>
        <w:t>๑๗</w:t>
      </w:r>
      <w:r w:rsidRPr="009E5590">
        <w:rPr>
          <w:rFonts w:eastAsia="Calibri"/>
        </w:rPr>
        <w:t>.</w:t>
      </w:r>
      <w:r w:rsidRPr="009E5590">
        <w:rPr>
          <w:rFonts w:eastAsia="Calibri" w:hint="cs"/>
          <w:cs/>
        </w:rPr>
        <w:t>๕๗-๒</w:t>
      </w:r>
      <w:r w:rsidRPr="009E5590">
        <w:rPr>
          <w:rFonts w:eastAsia="Calibri"/>
        </w:rPr>
        <w:t>.</w:t>
      </w:r>
      <w:r w:rsidRPr="009E5590">
        <w:rPr>
          <w:rFonts w:eastAsia="Calibri" w:hint="cs"/>
          <w:cs/>
        </w:rPr>
        <w:t>๒๐</w:t>
      </w:r>
      <w:r w:rsidRPr="009E5590">
        <w:rPr>
          <w:rFonts w:eastAsia="Calibri"/>
        </w:rPr>
        <w:t>.</w:t>
      </w:r>
      <w:r w:rsidRPr="009E5590">
        <w:rPr>
          <w:rFonts w:eastAsia="Calibri" w:hint="cs"/>
          <w:cs/>
        </w:rPr>
        <w:t xml:space="preserve">๑๘ พระคึกฤทธิ์กล่าวว่า </w:t>
      </w:r>
    </w:p>
    <w:p w14:paraId="65986449" w14:textId="5BA04165" w:rsidR="00C96205" w:rsidRPr="0066390A" w:rsidRDefault="00C96205" w:rsidP="00CB42E8">
      <w:pPr>
        <w:ind w:left="426" w:firstLine="283"/>
        <w:rPr>
          <w:rFonts w:eastAsia="Calibri"/>
        </w:rPr>
      </w:pPr>
      <w:r w:rsidRPr="009E5590">
        <w:rPr>
          <w:rFonts w:eastAsia="Calibri"/>
          <w:cs/>
        </w:rPr>
        <w:t>ผมยกตัวอย่างให้</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 xml:space="preserve">พระสารีบุตร สารีบุตรเป็นอัครสาวกเบื้องขวาใช่มั้ยครับ ผู้เลิศทางปัญญาใช่มั้ยครับ สารีบุตรเคยพูดผิดมั้ยครับ </w:t>
      </w:r>
      <w:r w:rsidRPr="0066390A">
        <w:rPr>
          <w:rFonts w:eastAsia="Calibri"/>
          <w:cs/>
        </w:rPr>
        <w:t>สารีบุตรเคยพูดผิด จริงมั้ยครับ น่าน บอกแนะนำพุดเจ้าว่า ภิกขุที่ไปเข้ากับพระเทวทัตขอให้พุดเจ้าสึกให้หมดแล้วบวชใหม่ พุดเจ้าบอกอย่าเลยเธออย่าพอใจการอุปสมบทใหม่ของภิกขุเหล่านั้นเลย ให้ปรับอาบัติถุลลัจจัย คำพูดที่หลุดจากปากสารีบุตรที่พุดเจ้าไม่เห็นด้วย นี่อัครสาวกเบื้องขวานะครับ</w:t>
      </w:r>
      <w:r w:rsidRPr="0066390A">
        <w:rPr>
          <w:rFonts w:eastAsia="Calibri" w:hint="cs"/>
          <w:cs/>
        </w:rPr>
        <w:t xml:space="preserve"> </w:t>
      </w:r>
      <w:r w:rsidRPr="0066390A">
        <w:rPr>
          <w:rFonts w:eastAsia="Calibri"/>
          <w:cs/>
        </w:rPr>
        <w:t>เลิศทางปัญญานะครับ ขอผิดนิดเดียวเท่านั้นแหละจบเลย</w:t>
      </w:r>
      <w:r w:rsidRPr="0066390A">
        <w:rPr>
          <w:rFonts w:eastAsia="Calibri" w:hint="cs"/>
          <w:cs/>
        </w:rPr>
        <w:t xml:space="preserve"> ... สารีบุตรพูดออกจากปากมาแล้วใช่มั้ย ถูกตำหนิมั้ย ถูกตำหนิ คิดพลาดมั้ย พูดพลาดมั้ย มีมั้ย สองแล้วนะ สามสี่ยังมีอีกนะ ดังนั้นไม่ต้องไปพูดต่ำกว่านี้เลย</w:t>
      </w:r>
      <w:r w:rsidRPr="0066390A">
        <w:rPr>
          <w:rFonts w:eastAsia="Calibri"/>
          <w:vertAlign w:val="superscript"/>
          <w:cs/>
        </w:rPr>
        <w:footnoteReference w:id="378"/>
      </w:r>
    </w:p>
    <w:p w14:paraId="224C39B6" w14:textId="78E30AFE" w:rsidR="00C96205" w:rsidRPr="0066390A" w:rsidRDefault="00C96205" w:rsidP="00C96205">
      <w:pPr>
        <w:tabs>
          <w:tab w:val="left" w:pos="993"/>
        </w:tabs>
        <w:rPr>
          <w:rFonts w:eastAsia="Calibri"/>
        </w:rPr>
      </w:pPr>
      <w:r w:rsidRPr="0066390A">
        <w:rPr>
          <w:rFonts w:eastAsia="Calibri"/>
        </w:rPr>
        <w:tab/>
      </w:r>
      <w:r w:rsidRPr="0066390A">
        <w:rPr>
          <w:rFonts w:eastAsia="Calibri" w:hint="cs"/>
          <w:cs/>
        </w:rPr>
        <w:t>จากหลักฐานการบรรยายข้างต้น จะเ</w:t>
      </w:r>
      <w:r w:rsidR="00AD2DDF">
        <w:rPr>
          <w:rFonts w:eastAsia="Calibri" w:hint="cs"/>
          <w:cs/>
        </w:rPr>
        <w:t>ห็นว่า พระคึกฤทธิ์ได้กล่าวตำหนิ</w:t>
      </w:r>
      <w:r w:rsidRPr="0066390A">
        <w:rPr>
          <w:rFonts w:eastAsia="Calibri" w:hint="cs"/>
          <w:cs/>
        </w:rPr>
        <w:t>พระสารีบุตร ซึ่งพระผู้มีพระภาคได้ตรัสถึงลักษณะบุคคลผู้</w:t>
      </w:r>
      <w:r w:rsidR="002C6E33" w:rsidRPr="0066390A">
        <w:rPr>
          <w:rFonts w:eastAsia="Calibri" w:hint="cs"/>
          <w:cs/>
        </w:rPr>
        <w:t>ที่</w:t>
      </w:r>
      <w:r w:rsidRPr="0066390A">
        <w:rPr>
          <w:rFonts w:eastAsia="Calibri" w:hint="cs"/>
          <w:cs/>
        </w:rPr>
        <w:t>กล่าวร้ายพระสารีบุตร มีหลักฐานปรากฏใน</w:t>
      </w:r>
      <w:r w:rsidRPr="0066390A">
        <w:rPr>
          <w:rFonts w:eastAsia="Calibri"/>
          <w:cs/>
        </w:rPr>
        <w:t>พระสุตตันตปิฎก สังยุตตนิกาย สคาถวรรค เทวปุตตสังยุต</w:t>
      </w:r>
      <w:r w:rsidRPr="0066390A">
        <w:rPr>
          <w:rFonts w:eastAsia="Calibri" w:hint="cs"/>
          <w:cs/>
        </w:rPr>
        <w:t xml:space="preserve"> </w:t>
      </w:r>
      <w:r w:rsidRPr="0066390A">
        <w:rPr>
          <w:rFonts w:eastAsia="Calibri"/>
          <w:cs/>
        </w:rPr>
        <w:t>นานติตถิยวรรค สุสิมสูตร</w:t>
      </w:r>
      <w:r w:rsidRPr="0066390A">
        <w:rPr>
          <w:rFonts w:eastAsia="Calibri" w:hint="cs"/>
          <w:cs/>
        </w:rPr>
        <w:t xml:space="preserve"> ความว่า </w:t>
      </w:r>
    </w:p>
    <w:p w14:paraId="614EB1E3" w14:textId="27D61995" w:rsidR="00C96205" w:rsidRPr="009E5590" w:rsidRDefault="00C96205" w:rsidP="00CB42E8">
      <w:pPr>
        <w:ind w:left="426" w:firstLine="283"/>
        <w:rPr>
          <w:rFonts w:eastAsia="Calibri"/>
        </w:rPr>
      </w:pPr>
      <w:r w:rsidRPr="0066390A">
        <w:rPr>
          <w:rFonts w:eastAsia="Calibri" w:hint="cs"/>
          <w:cs/>
        </w:rPr>
        <w:t xml:space="preserve">... </w:t>
      </w:r>
      <w:r w:rsidRPr="0066390A">
        <w:rPr>
          <w:rFonts w:eastAsia="Calibri"/>
          <w:cs/>
        </w:rPr>
        <w:t>อานนท์ ข้อนี้เป็นอย่างนั้น ใครเล่าที่ไม่ใช่คนพาล ไม่ใช่คนมุทะลุ ไม่ใช่คนงมงาย ไม่ใช่คนมีจิตวิปลาสจะไม่ชอบสารีบุตร อานนท์ สารีบุตรเป็นบัณฑิต มีปัญญามาก มีปัญญาหนาแน่น</w:t>
      </w:r>
      <w:r w:rsidRPr="0066390A">
        <w:rPr>
          <w:rFonts w:eastAsia="Calibri" w:hint="cs"/>
          <w:cs/>
        </w:rPr>
        <w:t xml:space="preserve"> </w:t>
      </w:r>
      <w:r w:rsidRPr="0066390A">
        <w:rPr>
          <w:rFonts w:eastAsia="Calibri"/>
          <w:cs/>
        </w:rPr>
        <w:t>มีปัญญาร่าเริง มีปัญญาแล่นไป มีปัญญาเฉียบแหลม มีปัญญาชำแรกกิเลส มักน้อย</w:t>
      </w:r>
      <w:r w:rsidRPr="0066390A">
        <w:rPr>
          <w:rFonts w:eastAsia="Calibri" w:hint="cs"/>
          <w:cs/>
        </w:rPr>
        <w:t xml:space="preserve"> </w:t>
      </w:r>
      <w:r w:rsidRPr="0066390A">
        <w:rPr>
          <w:rFonts w:eastAsia="Calibri"/>
          <w:cs/>
        </w:rPr>
        <w:t>สันโดษ เป็นผู้สงัด ไม่คลุกคลี ปรารภความเพียร เข้าใจพูด อดทนต่อถ้อยคำ</w:t>
      </w:r>
      <w:r w:rsidRPr="0066390A">
        <w:rPr>
          <w:rFonts w:eastAsia="Calibri" w:hint="cs"/>
          <w:cs/>
        </w:rPr>
        <w:t xml:space="preserve"> </w:t>
      </w:r>
      <w:r w:rsidRPr="0066390A">
        <w:rPr>
          <w:rFonts w:eastAsia="Calibri"/>
          <w:cs/>
        </w:rPr>
        <w:t>เป็นผู้ทักท้วง ตำหนิคนทำชั่ว ใครเล่าที่ไม่ใช่คนพาล ไม่ใช่คนมุทะลุ ไม่ใช่คนงมงายไม่ใช่คนมีจิตวิปลาส จะไม่ชอบสารีบุตร</w:t>
      </w:r>
      <w:r w:rsidRPr="009E5590">
        <w:rPr>
          <w:rFonts w:eastAsia="Calibri"/>
          <w:vertAlign w:val="superscript"/>
          <w:cs/>
        </w:rPr>
        <w:footnoteReference w:id="379"/>
      </w:r>
    </w:p>
    <w:p w14:paraId="230B493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โดยผู้วิจัยจะยกตัวอย่างผู้ที่กล่าวติเตียนว่าร้ายพระอริยบุคคลมีพระสารีบุตร เป็นต้น ปรากฏหลักฐานในอรรถกถาพระสุตตันตปิฎก อังคุตตรนิกาย มโนรถปูรณี ทสกนิบาต ทุติยปัณณาสก์ เถรวรรค โกกาลิกสุตตวัณณนา อธิบายว่า</w:t>
      </w:r>
    </w:p>
    <w:p w14:paraId="03040D69" w14:textId="5FA5E35A" w:rsidR="00C96205" w:rsidRPr="009E5590" w:rsidRDefault="00C96205" w:rsidP="00CB42E8">
      <w:pPr>
        <w:ind w:left="426" w:firstLine="283"/>
        <w:rPr>
          <w:rFonts w:eastAsia="Calibri"/>
        </w:rPr>
      </w:pPr>
      <w:r w:rsidRPr="009E5590">
        <w:rPr>
          <w:rFonts w:eastAsia="Calibri" w:hint="cs"/>
          <w:cs/>
        </w:rPr>
        <w:t>พระผู้มีพระภาคครั้นทรงเห็นพระโกกาลิกะ... ทรงพิจารณาอยู่ได้ทรงทราบว่า “ภิกษุนี้ประสงค์จะ</w:t>
      </w:r>
      <w:r w:rsidRPr="000376C6">
        <w:rPr>
          <w:rFonts w:eastAsia="Calibri" w:hint="cs"/>
          <w:cs/>
        </w:rPr>
        <w:t>ด่าพระอัครสาวกจึงมาแล้ว เราจะห้ามได้หรือหนอ” ลำดับนั้นทรงเห็นว่า “เราจะห้ามไม่ได้ เธอประพฤติผิดในพระเถระทั้ง ๒ รูปมาแล้ว ก็เธอจักบังเกิดในปทุมนรกโดยส่วนเดียว” ทรงห้ามถึง ๓ ครั้งว่า “เธออย่ากล่าวอย่างนี้ (มา เห</w:t>
      </w:r>
      <w:r w:rsidR="00350052">
        <w:rPr>
          <w:rFonts w:eastAsia="Calibri" w:hint="cs"/>
          <w:cs/>
        </w:rPr>
        <w:t>ว</w:t>
      </w:r>
      <w:r w:rsidR="00350052">
        <w:rPr>
          <w:rFonts w:eastAsia="Calibri"/>
          <w:cs/>
        </w:rPr>
        <w:t></w:t>
      </w:r>
      <w:r w:rsidRPr="000376C6">
        <w:rPr>
          <w:rFonts w:eastAsia="Calibri" w:hint="cs"/>
          <w:cs/>
        </w:rPr>
        <w:t>)” เพื่อทรงเปลื้องวาทะว่า “พระผู้มี</w:t>
      </w:r>
      <w:r w:rsidRPr="000376C6">
        <w:rPr>
          <w:rFonts w:eastAsia="Calibri" w:hint="cs"/>
          <w:cs/>
        </w:rPr>
        <w:lastRenderedPageBreak/>
        <w:t>พระภาคทรงสดับพระโกกาลิกะผู้กำลังติเตียนชื่อแม้พระสารีบุตรและพระโมคคัลลานะ</w:t>
      </w:r>
      <w:r w:rsidRPr="009E5590">
        <w:rPr>
          <w:rFonts w:eastAsia="Calibri" w:hint="cs"/>
          <w:cs/>
        </w:rPr>
        <w:t>ก็ไม่ทรงห้าม” และเพื่อจะทรงแสดงความที่การว่าร้ายพระอริยะเป็นกรรมมีโทษมาก ...</w:t>
      </w:r>
      <w:r w:rsidRPr="009E5590">
        <w:rPr>
          <w:rFonts w:eastAsia="Calibri"/>
          <w:vertAlign w:val="superscript"/>
          <w:cs/>
        </w:rPr>
        <w:footnoteReference w:id="380"/>
      </w:r>
    </w:p>
    <w:p w14:paraId="4D832D7D" w14:textId="2E3A28FD" w:rsidR="00C96205" w:rsidRPr="009E5590" w:rsidRDefault="00C96205" w:rsidP="00C96205">
      <w:pPr>
        <w:tabs>
          <w:tab w:val="left" w:pos="993"/>
        </w:tabs>
        <w:rPr>
          <w:rFonts w:eastAsia="Calibri"/>
        </w:rPr>
      </w:pPr>
      <w:r w:rsidRPr="009E5590">
        <w:rPr>
          <w:rFonts w:eastAsia="Calibri"/>
        </w:rPr>
        <w:tab/>
      </w:r>
      <w:r w:rsidR="00D43327" w:rsidRPr="009E5590">
        <w:rPr>
          <w:rFonts w:eastAsia="Calibri" w:hint="cs"/>
          <w:cs/>
        </w:rPr>
        <w:t>ส่วนหลักฐาน</w:t>
      </w:r>
      <w:r w:rsidRPr="009E5590">
        <w:rPr>
          <w:rFonts w:eastAsia="Calibri" w:hint="cs"/>
          <w:cs/>
        </w:rPr>
        <w:t xml:space="preserve">ในอรรถกถาพระวินัยปิฎก สมันตปาสาทิกา มหาวิภังค์ ปาราชิกกัณฑ์ เวรัญชกัณฑวัณณนา ทิพพจักขุญาณกถา </w:t>
      </w:r>
      <w:r w:rsidR="00D43327" w:rsidRPr="009E5590">
        <w:rPr>
          <w:rFonts w:eastAsia="Calibri" w:hint="cs"/>
          <w:cs/>
        </w:rPr>
        <w:t>ยัง</w:t>
      </w:r>
      <w:r w:rsidR="00BE3D4F" w:rsidRPr="009E5590">
        <w:rPr>
          <w:rFonts w:eastAsia="Calibri" w:hint="cs"/>
          <w:cs/>
        </w:rPr>
        <w:t>ได้</w:t>
      </w:r>
      <w:r w:rsidRPr="009E5590">
        <w:rPr>
          <w:rFonts w:eastAsia="Calibri" w:hint="cs"/>
          <w:cs/>
        </w:rPr>
        <w:t>อธิบาย</w:t>
      </w:r>
      <w:r w:rsidR="00D43327" w:rsidRPr="009E5590">
        <w:rPr>
          <w:rFonts w:eastAsia="Calibri" w:hint="cs"/>
          <w:cs/>
        </w:rPr>
        <w:t>อีก</w:t>
      </w:r>
      <w:r w:rsidRPr="009E5590">
        <w:rPr>
          <w:rFonts w:eastAsia="Calibri" w:hint="cs"/>
          <w:cs/>
        </w:rPr>
        <w:t>ว่า</w:t>
      </w:r>
    </w:p>
    <w:p w14:paraId="3C750508" w14:textId="4356BB70" w:rsidR="00C96205" w:rsidRPr="009E5590" w:rsidRDefault="00C96205" w:rsidP="00CB42E8">
      <w:pPr>
        <w:ind w:left="426" w:firstLine="283"/>
        <w:rPr>
          <w:rFonts w:eastAsia="Calibri"/>
        </w:rPr>
      </w:pPr>
      <w:r w:rsidRPr="009E5590">
        <w:rPr>
          <w:rFonts w:eastAsia="Calibri" w:hint="cs"/>
          <w:cs/>
        </w:rPr>
        <w:t>คำว่า กล่าวร้ายพระอริยะ (อริยาน</w:t>
      </w:r>
      <w:r w:rsidR="00472694">
        <w:rPr>
          <w:rFonts w:eastAsia="Calibri"/>
          <w:cs/>
        </w:rPr>
        <w:t></w:t>
      </w:r>
      <w:r w:rsidRPr="009E5590">
        <w:rPr>
          <w:rFonts w:eastAsia="Calibri" w:hint="cs"/>
          <w:cs/>
        </w:rPr>
        <w:t xml:space="preserve"> อุปวาทกา) ความว่า สัตว์ทั้งหลายผู้มีความเห็นผิด ผู้มุ่งความเสียหาย ชื่อว่า เป็นผู้กล่าวร้าย ท่านอธิบายไว้ว่า “ผู้ด่า คือ ติเตียนพระอริยเจ้า คือ พระพุทธเจ้า พระปัจเจกพุทธเจ้า และพระสาวกของพระพุทธเจ้า โดยที</w:t>
      </w:r>
      <w:r w:rsidR="009F4C61" w:rsidRPr="009E5590">
        <w:rPr>
          <w:rFonts w:eastAsia="Calibri" w:hint="cs"/>
          <w:cs/>
        </w:rPr>
        <w:t>่สุดแม้คฤหัสถ์ผู้เป็นโสดาบัน</w:t>
      </w:r>
      <w:r w:rsidR="005350F1" w:rsidRPr="009E5590">
        <w:rPr>
          <w:rFonts w:eastAsia="Calibri" w:hint="cs"/>
          <w:cs/>
        </w:rPr>
        <w:t xml:space="preserve"> ...</w:t>
      </w:r>
      <w:r w:rsidRPr="009E5590">
        <w:rPr>
          <w:rFonts w:eastAsia="Calibri"/>
          <w:vertAlign w:val="superscript"/>
          <w:cs/>
        </w:rPr>
        <w:footnoteReference w:id="381"/>
      </w:r>
    </w:p>
    <w:p w14:paraId="704ECE9B" w14:textId="0E290F36" w:rsidR="00C96205" w:rsidRPr="009E5590" w:rsidRDefault="00C96205" w:rsidP="00C96205">
      <w:pPr>
        <w:tabs>
          <w:tab w:val="left" w:pos="993"/>
        </w:tabs>
        <w:rPr>
          <w:rFonts w:eastAsia="Calibri"/>
        </w:rPr>
      </w:pPr>
      <w:r w:rsidRPr="009E5590">
        <w:rPr>
          <w:rFonts w:eastAsia="Calibri"/>
        </w:rPr>
        <w:tab/>
      </w:r>
      <w:r w:rsidR="003D0D07" w:rsidRPr="009E5590">
        <w:rPr>
          <w:rFonts w:eastAsia="Calibri" w:hint="cs"/>
          <w:cs/>
        </w:rPr>
        <w:t>ซึ่ง</w:t>
      </w:r>
      <w:r w:rsidR="00E11000" w:rsidRPr="009E5590">
        <w:rPr>
          <w:rFonts w:eastAsia="Calibri" w:hint="cs"/>
          <w:cs/>
        </w:rPr>
        <w:t>การกล่าวร้ายพระอริยบุคคล</w:t>
      </w:r>
      <w:r w:rsidR="00C6275C" w:rsidRPr="009E5590">
        <w:rPr>
          <w:rFonts w:eastAsia="Calibri" w:hint="cs"/>
          <w:cs/>
        </w:rPr>
        <w:t>มีพระอริยสาวก เป็นต้น</w:t>
      </w:r>
      <w:r w:rsidR="00720226" w:rsidRPr="009E5590">
        <w:rPr>
          <w:rFonts w:eastAsia="Calibri" w:hint="cs"/>
          <w:cs/>
        </w:rPr>
        <w:t xml:space="preserve"> เรียกว่า อริยุปวาท </w:t>
      </w:r>
      <w:r w:rsidR="008B4320" w:rsidRPr="009E5590">
        <w:rPr>
          <w:rFonts w:eastAsia="Calibri" w:hint="cs"/>
          <w:cs/>
        </w:rPr>
        <w:t>และ</w:t>
      </w:r>
      <w:r w:rsidR="003D0D07" w:rsidRPr="009E5590">
        <w:rPr>
          <w:rFonts w:eastAsia="Calibri" w:hint="cs"/>
          <w:cs/>
        </w:rPr>
        <w:t>ลักษณ</w:t>
      </w:r>
      <w:r w:rsidR="00F355D6" w:rsidRPr="009E5590">
        <w:rPr>
          <w:rFonts w:eastAsia="Calibri" w:hint="cs"/>
          <w:cs/>
        </w:rPr>
        <w:t>ะถ้อยคำ</w:t>
      </w:r>
      <w:r w:rsidR="007D6FCB" w:rsidRPr="009E5590">
        <w:rPr>
          <w:rFonts w:eastAsia="Calibri" w:hint="cs"/>
          <w:cs/>
        </w:rPr>
        <w:t>ที่จัดว่าเป็นอริยุปวาท</w:t>
      </w:r>
      <w:r w:rsidR="00867290" w:rsidRPr="009E5590">
        <w:rPr>
          <w:rFonts w:eastAsia="Calibri" w:hint="cs"/>
          <w:cs/>
        </w:rPr>
        <w:t xml:space="preserve"> </w:t>
      </w:r>
      <w:r w:rsidR="00310A77" w:rsidRPr="009E5590">
        <w:rPr>
          <w:rFonts w:eastAsia="Calibri" w:hint="cs"/>
          <w:cs/>
        </w:rPr>
        <w:t>มีดังต่อไปนี้</w:t>
      </w:r>
    </w:p>
    <w:p w14:paraId="1A59142F" w14:textId="654061AF" w:rsidR="00C96205" w:rsidRPr="00BE11C3" w:rsidRDefault="00C96205" w:rsidP="00CB42E8">
      <w:pPr>
        <w:ind w:left="426" w:firstLine="283"/>
        <w:rPr>
          <w:rFonts w:eastAsia="Calibri"/>
          <w:cs/>
        </w:rPr>
      </w:pPr>
      <w:r w:rsidRPr="009E5590">
        <w:rPr>
          <w:rFonts w:eastAsia="Calibri" w:hint="cs"/>
          <w:cs/>
        </w:rPr>
        <w:t xml:space="preserve">... </w:t>
      </w:r>
      <w:r w:rsidRPr="009E5590">
        <w:rPr>
          <w:rFonts w:eastAsia="Calibri"/>
          <w:cs/>
        </w:rPr>
        <w:t>อริยุปวาทมาจากคำว่า อริยะกับอุป</w:t>
      </w:r>
      <w:r w:rsidRPr="00BE11C3">
        <w:rPr>
          <w:rFonts w:eastAsia="Calibri"/>
          <w:cs/>
        </w:rPr>
        <w:t>วาท</w:t>
      </w:r>
      <w:r w:rsidRPr="00BE11C3">
        <w:rPr>
          <w:rFonts w:eastAsia="Calibri" w:hint="cs"/>
          <w:cs/>
        </w:rPr>
        <w:t xml:space="preserve"> </w:t>
      </w:r>
      <w:r w:rsidRPr="00BE11C3">
        <w:rPr>
          <w:rFonts w:eastAsia="Calibri"/>
          <w:cs/>
        </w:rPr>
        <w:t>อริยะ หมายถึง พระอริยเจ้า หรือบุคคลผู้ได้บรรลุโลกุต</w:t>
      </w:r>
      <w:r w:rsidRPr="00BE11C3">
        <w:rPr>
          <w:rFonts w:eastAsia="Calibri" w:hint="cs"/>
          <w:cs/>
        </w:rPr>
        <w:t>ต</w:t>
      </w:r>
      <w:r w:rsidRPr="00BE11C3">
        <w:rPr>
          <w:rFonts w:eastAsia="Calibri"/>
          <w:cs/>
        </w:rPr>
        <w:t>รธรรม เช่น พระสัมมาสัมพุทธเจ้า</w:t>
      </w:r>
      <w:r w:rsidRPr="00BE11C3">
        <w:rPr>
          <w:rFonts w:eastAsia="Calibri" w:hint="cs"/>
          <w:cs/>
        </w:rPr>
        <w:t xml:space="preserve"> </w:t>
      </w:r>
      <w:r w:rsidRPr="00BE11C3">
        <w:rPr>
          <w:rFonts w:eastAsia="Calibri"/>
          <w:cs/>
        </w:rPr>
        <w:t>พระปัจเจกพุทธเจ้า และพระอริยสงฆ์สาวก</w:t>
      </w:r>
      <w:r w:rsidRPr="00BE11C3">
        <w:rPr>
          <w:rFonts w:eastAsia="Calibri" w:hint="cs"/>
          <w:cs/>
        </w:rPr>
        <w:t xml:space="preserve"> </w:t>
      </w:r>
      <w:r w:rsidRPr="00BE11C3">
        <w:rPr>
          <w:rFonts w:eastAsia="Calibri"/>
          <w:cs/>
        </w:rPr>
        <w:t xml:space="preserve">ทั้งฝ่ายบรรพชิตและคฤหัสถ์ ไม่ว่าจะเป็นพระอรหันต์ พระอนาคามี พระสกทาคามี พระโสดาบัน </w:t>
      </w:r>
      <w:r w:rsidRPr="00BE11C3">
        <w:rPr>
          <w:rFonts w:eastAsia="Calibri" w:hint="cs"/>
          <w:cs/>
        </w:rPr>
        <w:t xml:space="preserve">... </w:t>
      </w:r>
      <w:r w:rsidRPr="00BE11C3">
        <w:rPr>
          <w:rFonts w:eastAsia="Calibri"/>
          <w:cs/>
        </w:rPr>
        <w:t>ส่วนคำว่า อุปวาท หมายถึง การเข้าไปกล่าวร้าย การกล่าวตู่ด้วยคำไม่จริง การพูดจาจาบจ้วงล่วงเกิน การว่าร้าย การใส่ร้าย การด่าทอ การตำหนิติเตียน การพูดดูถูก</w:t>
      </w:r>
      <w:r w:rsidRPr="00BE11C3">
        <w:rPr>
          <w:rFonts w:eastAsia="Calibri" w:hint="cs"/>
          <w:cs/>
        </w:rPr>
        <w:t xml:space="preserve"> </w:t>
      </w:r>
      <w:r w:rsidRPr="00BE11C3">
        <w:rPr>
          <w:rFonts w:eastAsia="Calibri"/>
          <w:cs/>
        </w:rPr>
        <w:t>พูดดูหมิ่น</w:t>
      </w:r>
      <w:r w:rsidRPr="00BE11C3">
        <w:rPr>
          <w:rFonts w:eastAsia="Calibri" w:hint="cs"/>
          <w:cs/>
        </w:rPr>
        <w:t xml:space="preserve"> </w:t>
      </w:r>
      <w:r w:rsidRPr="00BE11C3">
        <w:rPr>
          <w:rFonts w:eastAsia="Calibri"/>
          <w:cs/>
        </w:rPr>
        <w:t>เหยียดหยามกดให้ต่ำลง กล่าวคำสบประมาท</w:t>
      </w:r>
      <w:r w:rsidRPr="00BE11C3">
        <w:rPr>
          <w:rFonts w:eastAsia="Calibri" w:hint="cs"/>
          <w:cs/>
        </w:rPr>
        <w:t xml:space="preserve"> </w:t>
      </w:r>
      <w:r w:rsidRPr="00BE11C3">
        <w:rPr>
          <w:rFonts w:eastAsia="Calibri"/>
          <w:cs/>
        </w:rPr>
        <w:t xml:space="preserve">พูดปรามาส </w:t>
      </w:r>
      <w:r w:rsidRPr="00BE11C3">
        <w:rPr>
          <w:rFonts w:eastAsia="Calibri" w:hint="cs"/>
          <w:cs/>
        </w:rPr>
        <w:t>...</w:t>
      </w:r>
      <w:r w:rsidRPr="00BE11C3">
        <w:rPr>
          <w:rFonts w:eastAsia="Calibri"/>
          <w:vertAlign w:val="superscript"/>
          <w:cs/>
        </w:rPr>
        <w:footnoteReference w:id="382"/>
      </w:r>
    </w:p>
    <w:p w14:paraId="1B924007" w14:textId="443D25D3" w:rsidR="0019574B" w:rsidRPr="00BE11C3" w:rsidRDefault="00C96205" w:rsidP="0019574B">
      <w:pPr>
        <w:tabs>
          <w:tab w:val="left" w:pos="993"/>
        </w:tabs>
        <w:rPr>
          <w:rFonts w:eastAsia="Calibri"/>
        </w:rPr>
      </w:pPr>
      <w:r w:rsidRPr="00BE11C3">
        <w:rPr>
          <w:rFonts w:eastAsia="Calibri"/>
        </w:rPr>
        <w:tab/>
      </w:r>
      <w:r w:rsidR="00C67CE5" w:rsidRPr="00BE11C3">
        <w:rPr>
          <w:rFonts w:eastAsia="Calibri" w:hint="cs"/>
          <w:cs/>
        </w:rPr>
        <w:t>นอกจากพระคึกฤทธิ์จะ</w:t>
      </w:r>
      <w:r w:rsidR="007D6FCB" w:rsidRPr="00BE11C3">
        <w:rPr>
          <w:rFonts w:eastAsia="Calibri" w:hint="cs"/>
          <w:cs/>
        </w:rPr>
        <w:t>กล่าว</w:t>
      </w:r>
      <w:r w:rsidR="00C67CE5" w:rsidRPr="00BE11C3">
        <w:rPr>
          <w:rFonts w:eastAsia="Calibri" w:hint="cs"/>
          <w:cs/>
        </w:rPr>
        <w:t>จ</w:t>
      </w:r>
      <w:r w:rsidR="00934291" w:rsidRPr="00BE11C3">
        <w:rPr>
          <w:rFonts w:eastAsia="Calibri" w:hint="cs"/>
          <w:cs/>
        </w:rPr>
        <w:t xml:space="preserve">้วงจาบพระอริยบุคคลมีพระสารีบุตร </w:t>
      </w:r>
      <w:r w:rsidR="00C67CE5" w:rsidRPr="00BE11C3">
        <w:rPr>
          <w:rFonts w:eastAsia="Calibri" w:hint="cs"/>
          <w:cs/>
        </w:rPr>
        <w:t xml:space="preserve">เป็นต้นแล้ว </w:t>
      </w:r>
      <w:r w:rsidR="0019574B" w:rsidRPr="00BE11C3">
        <w:rPr>
          <w:rFonts w:eastAsia="Calibri"/>
          <w:cs/>
        </w:rPr>
        <w:t>ยัง</w:t>
      </w:r>
      <w:r w:rsidR="00C67CE5" w:rsidRPr="00BE11C3">
        <w:rPr>
          <w:rFonts w:eastAsia="Calibri" w:hint="cs"/>
          <w:cs/>
        </w:rPr>
        <w:t>ได้</w:t>
      </w:r>
      <w:r w:rsidR="00C67CE5" w:rsidRPr="00BE11C3">
        <w:rPr>
          <w:rFonts w:eastAsia="Calibri"/>
          <w:cs/>
        </w:rPr>
        <w:t>กล่าวถ้อยคำที่ไม่เป</w:t>
      </w:r>
      <w:r w:rsidR="00C67CE5" w:rsidRPr="00BE11C3">
        <w:rPr>
          <w:rFonts w:eastAsia="Calibri" w:hint="cs"/>
          <w:cs/>
        </w:rPr>
        <w:t>็น</w:t>
      </w:r>
      <w:r w:rsidR="000B6397" w:rsidRPr="00BE11C3">
        <w:rPr>
          <w:rFonts w:eastAsia="Calibri" w:hint="cs"/>
          <w:cs/>
        </w:rPr>
        <w:t>ความ</w:t>
      </w:r>
      <w:r w:rsidR="00C67CE5" w:rsidRPr="00BE11C3">
        <w:rPr>
          <w:rFonts w:eastAsia="Calibri" w:hint="cs"/>
          <w:cs/>
        </w:rPr>
        <w:t>จริงอีก</w:t>
      </w:r>
      <w:r w:rsidR="0019574B" w:rsidRPr="00BE11C3">
        <w:rPr>
          <w:rFonts w:eastAsia="Calibri"/>
          <w:cs/>
        </w:rPr>
        <w:t>ว่า ภิกษุที่เรียนนักธรรมตรี โท เอก และเปรียญธรรม ๑-๙ ว่าเรียนแต่อรรถกถาไ</w:t>
      </w:r>
      <w:r w:rsidR="007D6FCB" w:rsidRPr="00BE11C3">
        <w:rPr>
          <w:rFonts w:eastAsia="Calibri"/>
          <w:cs/>
        </w:rPr>
        <w:t>ม่รู้จักพุทธวจนะ ทั้งยังได้กล่าว</w:t>
      </w:r>
      <w:r w:rsidR="0019574B" w:rsidRPr="00BE11C3">
        <w:rPr>
          <w:rFonts w:eastAsia="Calibri" w:hint="cs"/>
          <w:cs/>
        </w:rPr>
        <w:t>บริภาษ</w:t>
      </w:r>
      <w:r w:rsidR="0019574B" w:rsidRPr="00BE11C3">
        <w:rPr>
          <w:rFonts w:eastAsia="Calibri"/>
          <w:cs/>
        </w:rPr>
        <w:t>พาดพิงพระนิสิตที่เรียนมหาจุฬาฯ ด้วยคำเท็จอีกว่า พวกนี้เบียดเบียนสังคม กินฟรี นอนฟรี เรียนฟรี</w:t>
      </w:r>
      <w:r w:rsidR="0019574B" w:rsidRPr="00BE11C3">
        <w:rPr>
          <w:rFonts w:eastAsia="Calibri" w:hint="cs"/>
          <w:cs/>
        </w:rPr>
        <w:t>หมดเลย ซึ่งมีหลักฐานปรากฏในคลิปชื่อ “</w:t>
      </w:r>
      <w:r w:rsidR="0019574B" w:rsidRPr="00BE11C3">
        <w:rPr>
          <w:rFonts w:eastAsia="Calibri"/>
          <w:cs/>
        </w:rPr>
        <w:t>โดน !!!!!! พระเรียน นักธรรม-บาลี ปริญญา วิจารณ์กถาพระคึกฤทธิ์</w:t>
      </w:r>
      <w:r w:rsidR="0019574B" w:rsidRPr="00BE11C3">
        <w:rPr>
          <w:rFonts w:eastAsia="Calibri" w:hint="cs"/>
          <w:cs/>
        </w:rPr>
        <w:t>” ช่วงนาทีที่ ๐</w:t>
      </w:r>
      <w:r w:rsidR="0019574B" w:rsidRPr="00BE11C3">
        <w:rPr>
          <w:rFonts w:eastAsia="Calibri"/>
        </w:rPr>
        <w:t>.</w:t>
      </w:r>
      <w:r w:rsidR="0019574B" w:rsidRPr="00BE11C3">
        <w:rPr>
          <w:rFonts w:eastAsia="Calibri" w:hint="cs"/>
          <w:cs/>
        </w:rPr>
        <w:t>๑๓-๒</w:t>
      </w:r>
      <w:r w:rsidR="0019574B" w:rsidRPr="00BE11C3">
        <w:rPr>
          <w:rFonts w:eastAsia="Calibri"/>
        </w:rPr>
        <w:t>.</w:t>
      </w:r>
      <w:r w:rsidR="0019574B" w:rsidRPr="00BE11C3">
        <w:rPr>
          <w:rFonts w:eastAsia="Calibri" w:hint="cs"/>
          <w:cs/>
        </w:rPr>
        <w:t>๐๔ พระคึกฤทธิ์ได้กล่าวว่า</w:t>
      </w:r>
    </w:p>
    <w:p w14:paraId="48DA9E0E" w14:textId="0606BE4C" w:rsidR="0019574B" w:rsidRPr="009E5590" w:rsidRDefault="0019574B" w:rsidP="00CB42E8">
      <w:pPr>
        <w:ind w:left="426" w:firstLine="283"/>
        <w:rPr>
          <w:rFonts w:eastAsia="Calibri"/>
          <w:cs/>
        </w:rPr>
      </w:pPr>
      <w:r w:rsidRPr="00BE11C3">
        <w:rPr>
          <w:rFonts w:eastAsia="Calibri"/>
          <w:cs/>
        </w:rPr>
        <w:t>ที่พระเรียนกันอยู่ทุกวันนี้เรียนคำศาสดามั้ย</w:t>
      </w:r>
      <w:r w:rsidRPr="00BE11C3">
        <w:rPr>
          <w:rFonts w:eastAsia="Calibri"/>
        </w:rPr>
        <w:t xml:space="preserve">? </w:t>
      </w:r>
      <w:r w:rsidRPr="00BE11C3">
        <w:rPr>
          <w:rFonts w:eastAsia="Calibri"/>
          <w:cs/>
        </w:rPr>
        <w:t xml:space="preserve">ไม่ใช่ </w:t>
      </w:r>
      <w:r w:rsidRPr="00BE11C3">
        <w:rPr>
          <w:rFonts w:eastAsia="Calibri" w:hint="cs"/>
          <w:cs/>
        </w:rPr>
        <w:t xml:space="preserve">... </w:t>
      </w:r>
      <w:r w:rsidRPr="00BE11C3">
        <w:rPr>
          <w:rFonts w:eastAsia="Calibri"/>
          <w:cs/>
        </w:rPr>
        <w:t>เค้าเรียนอะไรโยมรู้ไหม</w:t>
      </w:r>
      <w:r w:rsidRPr="00BE11C3">
        <w:rPr>
          <w:rFonts w:eastAsia="Calibri"/>
        </w:rPr>
        <w:t xml:space="preserve"> </w:t>
      </w:r>
      <w:r w:rsidRPr="00BE11C3">
        <w:rPr>
          <w:rFonts w:eastAsia="Calibri"/>
          <w:cs/>
        </w:rPr>
        <w:t>นักธรรม ตรี โท เอก เปรียญ ๑-๙ เค้าเรียนอรรถกถา ศาสดาบัญญัติหรือว่าพระต้องเรียนอันนั้น ใครบัญญัติล่ะ ใครสร้างหลักเกณฑ์นี้ขึ้นมา มาถูกสร้างยุคหลัง ๆ สมัย ร.๔ ร.๕ นี้เอง พุทธเจ้าไม่ได้บัญญัติ เปรียญ ๑-๙ ไม่ได้บัญญัตินักธรรมตรี โท เอกนะ พุทธเจ้าบัญญัติธรรมวินัยเนี่ยะ เรา เราแบบว่า มันมันสับสน มันฝังลึกมานานน่ะ มันอยู่ในระบบสังคม มันผิดมายาว</w:t>
      </w:r>
      <w:r w:rsidRPr="00BE11C3">
        <w:rPr>
          <w:rFonts w:eastAsia="Calibri" w:hint="cs"/>
          <w:cs/>
        </w:rPr>
        <w:t>มายาวอย่างเนี่ยะ</w:t>
      </w:r>
      <w:r w:rsidRPr="00BE11C3">
        <w:rPr>
          <w:rFonts w:eastAsia="Calibri"/>
          <w:cs/>
        </w:rPr>
        <w:t xml:space="preserve"> มันแก้ยากเหมือนกันนะ ก็</w:t>
      </w:r>
      <w:r w:rsidRPr="00BE11C3">
        <w:rPr>
          <w:rFonts w:eastAsia="Calibri" w:hint="cs"/>
          <w:cs/>
        </w:rPr>
        <w:t>เลย</w:t>
      </w:r>
      <w:r w:rsidRPr="00BE11C3">
        <w:rPr>
          <w:rFonts w:eastAsia="Calibri"/>
          <w:cs/>
        </w:rPr>
        <w:t>บอกให้โยมรู้ว่า เค้าไม่ได้เรียนพุทธว</w:t>
      </w:r>
      <w:r w:rsidRPr="00BE11C3">
        <w:rPr>
          <w:rFonts w:eastAsia="Calibri" w:hint="cs"/>
          <w:cs/>
        </w:rPr>
        <w:t>จ</w:t>
      </w:r>
      <w:r w:rsidRPr="00BE11C3">
        <w:rPr>
          <w:rFonts w:eastAsia="Calibri"/>
          <w:cs/>
        </w:rPr>
        <w:t>นะ</w:t>
      </w:r>
      <w:r w:rsidRPr="00BE11C3">
        <w:rPr>
          <w:rFonts w:eastAsia="Calibri" w:hint="cs"/>
          <w:cs/>
        </w:rPr>
        <w:t>นะ</w:t>
      </w:r>
      <w:r w:rsidRPr="00BE11C3">
        <w:rPr>
          <w:rFonts w:eastAsia="Calibri"/>
          <w:cs/>
        </w:rPr>
        <w:t xml:space="preserve"> โยมไปถาม พวกเรียน </w:t>
      </w:r>
      <w:r w:rsidRPr="00BE11C3">
        <w:rPr>
          <w:rFonts w:eastAsia="Calibri"/>
          <w:cs/>
        </w:rPr>
        <w:lastRenderedPageBreak/>
        <w:t>เปรียญ ๑-๙ เค้าไม่รู้จักพุทธวจนะด้วย ... แล้วแถมว่านอกจากเรียนอรรถกถาแล้ว ยังไปเรียน เดี๋ยวนี้นิติศาสตร์ รัฐศาสตร์</w:t>
      </w:r>
      <w:r w:rsidRPr="00BE11C3">
        <w:rPr>
          <w:rFonts w:eastAsia="Calibri" w:hint="cs"/>
          <w:cs/>
        </w:rPr>
        <w:t xml:space="preserve"> เศรษฐศาสตร์ เอา</w:t>
      </w:r>
      <w:r w:rsidRPr="00BE11C3">
        <w:rPr>
          <w:rFonts w:eastAsia="Calibri"/>
          <w:cs/>
        </w:rPr>
        <w:t>ไปเป็นด</w:t>
      </w:r>
      <w:r w:rsidRPr="00BE11C3">
        <w:rPr>
          <w:rFonts w:eastAsia="Calibri" w:hint="cs"/>
          <w:cs/>
        </w:rPr>
        <w:t>็</w:t>
      </w:r>
      <w:r w:rsidRPr="00BE11C3">
        <w:rPr>
          <w:rFonts w:eastAsia="Calibri"/>
          <w:cs/>
        </w:rPr>
        <w:t>อกเตอร์ จบปริญญาตรี โท เอก ออกมาแล้วก็สึกมาทำงานทางโลก เอ</w:t>
      </w:r>
      <w:r w:rsidRPr="00BE11C3">
        <w:rPr>
          <w:rFonts w:eastAsia="Calibri" w:hint="cs"/>
          <w:cs/>
        </w:rPr>
        <w:t>๊า</w:t>
      </w:r>
      <w:r w:rsidRPr="00BE11C3">
        <w:rPr>
          <w:rFonts w:eastAsia="Calibri"/>
          <w:cs/>
        </w:rPr>
        <w:t xml:space="preserve"> พวกนี้นี่เบียดบังสังคมนะ กินฟรี นอนฟรี จบปริญญาตรี มาทำงานกับโยม โยมนั่งรถเมล์แทบตายเหนื่อยหาเงินเช้าเย็น นี่เรียนฟรีหมดเลย</w:t>
      </w:r>
      <w:r w:rsidRPr="009E5590">
        <w:rPr>
          <w:rFonts w:eastAsia="Calibri"/>
          <w:vertAlign w:val="superscript"/>
          <w:cs/>
        </w:rPr>
        <w:footnoteReference w:id="383"/>
      </w:r>
    </w:p>
    <w:p w14:paraId="206BFD72" w14:textId="3A67B9A8" w:rsidR="00B83CCF" w:rsidRPr="002445BB" w:rsidRDefault="00C96205" w:rsidP="00B83CCF">
      <w:pPr>
        <w:tabs>
          <w:tab w:val="left" w:pos="993"/>
        </w:tabs>
        <w:rPr>
          <w:rFonts w:eastAsia="Calibri"/>
        </w:rPr>
      </w:pPr>
      <w:r w:rsidRPr="009E5590">
        <w:rPr>
          <w:rFonts w:eastAsia="Calibri"/>
          <w:cs/>
        </w:rPr>
        <w:tab/>
      </w:r>
      <w:r w:rsidR="00B83CCF" w:rsidRPr="002445BB">
        <w:rPr>
          <w:rFonts w:eastAsia="Calibri" w:hint="cs"/>
          <w:cs/>
        </w:rPr>
        <w:t>และผล</w:t>
      </w:r>
      <w:r w:rsidR="002F50D4" w:rsidRPr="002445BB">
        <w:rPr>
          <w:rFonts w:eastAsia="Calibri" w:hint="cs"/>
          <w:cs/>
        </w:rPr>
        <w:t>ที่เกิด</w:t>
      </w:r>
      <w:r w:rsidR="00DF33A2" w:rsidRPr="002445BB">
        <w:rPr>
          <w:rFonts w:eastAsia="Calibri" w:hint="cs"/>
          <w:cs/>
        </w:rPr>
        <w:t>จาก</w:t>
      </w:r>
      <w:r w:rsidR="008045A9" w:rsidRPr="002445BB">
        <w:rPr>
          <w:rFonts w:eastAsia="Calibri" w:hint="cs"/>
          <w:cs/>
        </w:rPr>
        <w:t>การที่</w:t>
      </w:r>
      <w:r w:rsidR="00B83CCF" w:rsidRPr="002445BB">
        <w:rPr>
          <w:rFonts w:eastAsia="Calibri" w:hint="cs"/>
          <w:cs/>
        </w:rPr>
        <w:t>ภิกษุ</w:t>
      </w:r>
      <w:r w:rsidR="002F50D4" w:rsidRPr="002445BB">
        <w:rPr>
          <w:rFonts w:eastAsia="Calibri" w:hint="cs"/>
          <w:cs/>
        </w:rPr>
        <w:t>บริภาษ</w:t>
      </w:r>
      <w:r w:rsidR="00B83CCF" w:rsidRPr="002445BB">
        <w:rPr>
          <w:rFonts w:eastAsia="Calibri" w:hint="cs"/>
          <w:cs/>
        </w:rPr>
        <w:t xml:space="preserve">เพื่อนพรหมจารี กล่าวร้ายพระอริยบุคคล </w:t>
      </w:r>
      <w:r w:rsidR="002F50D4" w:rsidRPr="002445BB">
        <w:rPr>
          <w:rFonts w:eastAsia="Calibri" w:hint="cs"/>
          <w:cs/>
        </w:rPr>
        <w:t>คือ จะ</w:t>
      </w:r>
      <w:r w:rsidR="00B83CCF" w:rsidRPr="002445BB">
        <w:rPr>
          <w:rFonts w:eastAsia="Calibri" w:hint="cs"/>
          <w:cs/>
        </w:rPr>
        <w:t>ต้องได้รับความ</w:t>
      </w:r>
      <w:r w:rsidR="002F50D4" w:rsidRPr="002445BB">
        <w:rPr>
          <w:rFonts w:eastAsia="Calibri" w:hint="cs"/>
          <w:cs/>
        </w:rPr>
        <w:t>พินาศอย่างใดอย่าง</w:t>
      </w:r>
      <w:r w:rsidR="00B83CCF" w:rsidRPr="002445BB">
        <w:rPr>
          <w:rFonts w:eastAsia="Calibri" w:hint="cs"/>
          <w:cs/>
        </w:rPr>
        <w:t>หนึ่งใน ๑๐</w:t>
      </w:r>
      <w:r w:rsidR="002F50D4" w:rsidRPr="002445BB">
        <w:rPr>
          <w:rFonts w:eastAsia="Calibri" w:hint="cs"/>
          <w:cs/>
        </w:rPr>
        <w:t xml:space="preserve"> อย่าง มีหลักฐานปรากฏ</w:t>
      </w:r>
      <w:r w:rsidR="00B83CCF" w:rsidRPr="002445BB">
        <w:rPr>
          <w:rFonts w:eastAsia="Calibri" w:hint="cs"/>
          <w:cs/>
        </w:rPr>
        <w:t>ใน</w:t>
      </w:r>
      <w:r w:rsidR="00B83CCF" w:rsidRPr="002445BB">
        <w:rPr>
          <w:rFonts w:eastAsia="Calibri"/>
          <w:cs/>
        </w:rPr>
        <w:t>พระสุตตันตปิฎก อังคุตตรนิกาย ทสกนิบาต ทุติยปัณณาสก์ เถรวรรค อักโกสกสูตร</w:t>
      </w:r>
      <w:r w:rsidR="00B83CCF" w:rsidRPr="002445BB">
        <w:rPr>
          <w:rFonts w:eastAsia="Calibri"/>
        </w:rPr>
        <w:t xml:space="preserve"> </w:t>
      </w:r>
      <w:r w:rsidR="00B83CCF" w:rsidRPr="002445BB">
        <w:rPr>
          <w:rFonts w:eastAsia="Calibri" w:hint="cs"/>
          <w:cs/>
        </w:rPr>
        <w:t>ความว่า</w:t>
      </w:r>
    </w:p>
    <w:p w14:paraId="69E6C631" w14:textId="77777777" w:rsidR="00B83CCF" w:rsidRPr="002445BB" w:rsidRDefault="00B83CCF" w:rsidP="00CB42E8">
      <w:pPr>
        <w:ind w:left="426" w:firstLine="283"/>
        <w:rPr>
          <w:rFonts w:eastAsia="Calibri"/>
        </w:rPr>
      </w:pPr>
      <w:r w:rsidRPr="002445BB">
        <w:rPr>
          <w:rFonts w:eastAsia="Calibri"/>
          <w:cs/>
        </w:rPr>
        <w:t>ภิกษุทั้งหลาย ภิกษุใดด่าบริภาษเพื่อนพรหมจารี กล่าวโทษพระอริยะ</w:t>
      </w:r>
      <w:r w:rsidRPr="002445BB">
        <w:rPr>
          <w:rFonts w:eastAsia="Calibri" w:hint="cs"/>
          <w:cs/>
        </w:rPr>
        <w:t xml:space="preserve"> </w:t>
      </w:r>
      <w:r w:rsidRPr="002445BB">
        <w:rPr>
          <w:rFonts w:eastAsia="Calibri"/>
          <w:cs/>
        </w:rPr>
        <w:t>เป็นไปไม่ได้เลยที่ภิกษุนั้นจะไม่ถึงความพินาศอย่าง ๑ ใน ๑๐ อย่าง</w:t>
      </w:r>
    </w:p>
    <w:p w14:paraId="554E4674" w14:textId="77777777" w:rsidR="00B83CCF" w:rsidRPr="002445BB" w:rsidRDefault="00B83CCF" w:rsidP="00B83CCF">
      <w:pPr>
        <w:tabs>
          <w:tab w:val="left" w:pos="709"/>
        </w:tabs>
        <w:ind w:firstLine="709"/>
        <w:rPr>
          <w:rFonts w:eastAsia="Calibri"/>
        </w:rPr>
      </w:pPr>
      <w:r w:rsidRPr="002445BB">
        <w:rPr>
          <w:rFonts w:eastAsia="Calibri"/>
          <w:cs/>
        </w:rPr>
        <w:tab/>
        <w:t>ความพินาศ ๑๐ อย่าง อะไรบ้าง คือ</w:t>
      </w:r>
    </w:p>
    <w:p w14:paraId="36F1A543" w14:textId="77777777" w:rsidR="00B83CCF" w:rsidRPr="002445BB" w:rsidRDefault="00B83CCF" w:rsidP="00B83CCF">
      <w:pPr>
        <w:tabs>
          <w:tab w:val="left" w:pos="709"/>
        </w:tabs>
        <w:ind w:firstLine="709"/>
        <w:rPr>
          <w:rFonts w:eastAsia="Calibri"/>
        </w:rPr>
      </w:pPr>
      <w:r w:rsidRPr="002445BB">
        <w:rPr>
          <w:rFonts w:eastAsia="Calibri"/>
          <w:cs/>
        </w:rPr>
        <w:tab/>
        <w:t>๑. ไม่บรรลุธรรมที่ยังไม่บรรลุ</w:t>
      </w:r>
    </w:p>
    <w:p w14:paraId="6F5DBC00" w14:textId="77777777" w:rsidR="00B83CCF" w:rsidRPr="002445BB" w:rsidRDefault="00B83CCF" w:rsidP="00B83CCF">
      <w:pPr>
        <w:tabs>
          <w:tab w:val="left" w:pos="709"/>
        </w:tabs>
        <w:spacing w:before="0"/>
        <w:ind w:firstLine="709"/>
        <w:rPr>
          <w:rFonts w:eastAsia="Calibri"/>
        </w:rPr>
      </w:pPr>
      <w:r w:rsidRPr="002445BB">
        <w:rPr>
          <w:rFonts w:eastAsia="Calibri"/>
          <w:cs/>
        </w:rPr>
        <w:tab/>
        <w:t>๒. เสื่อมจากธรรมที่บรรลุแล้ว</w:t>
      </w:r>
    </w:p>
    <w:p w14:paraId="7A0242D5" w14:textId="77777777" w:rsidR="00B83CCF" w:rsidRPr="002445BB" w:rsidRDefault="00B83CCF" w:rsidP="00B83CCF">
      <w:pPr>
        <w:tabs>
          <w:tab w:val="left" w:pos="709"/>
        </w:tabs>
        <w:spacing w:before="0"/>
        <w:ind w:firstLine="709"/>
        <w:rPr>
          <w:rFonts w:eastAsia="Calibri"/>
        </w:rPr>
      </w:pPr>
      <w:r w:rsidRPr="002445BB">
        <w:rPr>
          <w:rFonts w:eastAsia="Calibri"/>
          <w:cs/>
        </w:rPr>
        <w:t>๓. สัทธรรมย่อมไม่ผ่องแผ้ว</w:t>
      </w:r>
    </w:p>
    <w:p w14:paraId="43CAE8E1" w14:textId="77777777" w:rsidR="00B83CCF" w:rsidRPr="002445BB" w:rsidRDefault="00B83CCF" w:rsidP="00B83CCF">
      <w:pPr>
        <w:tabs>
          <w:tab w:val="left" w:pos="709"/>
        </w:tabs>
        <w:spacing w:before="0"/>
        <w:ind w:firstLine="709"/>
        <w:rPr>
          <w:rFonts w:eastAsia="Calibri"/>
        </w:rPr>
      </w:pPr>
      <w:r w:rsidRPr="002445BB">
        <w:rPr>
          <w:rFonts w:eastAsia="Calibri"/>
          <w:cs/>
        </w:rPr>
        <w:t>๔. มีความสำคัญว่าได้บรรลุสัทธรรม</w:t>
      </w:r>
    </w:p>
    <w:p w14:paraId="5A54D12F" w14:textId="77777777" w:rsidR="00B83CCF" w:rsidRPr="002445BB" w:rsidRDefault="00B83CCF" w:rsidP="00B83CCF">
      <w:pPr>
        <w:tabs>
          <w:tab w:val="left" w:pos="709"/>
        </w:tabs>
        <w:spacing w:before="0"/>
        <w:ind w:firstLine="709"/>
        <w:rPr>
          <w:rFonts w:eastAsia="Calibri"/>
        </w:rPr>
      </w:pPr>
      <w:r w:rsidRPr="002445BB">
        <w:rPr>
          <w:rFonts w:eastAsia="Calibri"/>
          <w:cs/>
        </w:rPr>
        <w:t>๕. ไม่ยินดีประพฤติพรหมจรรย์</w:t>
      </w:r>
    </w:p>
    <w:p w14:paraId="02E9E2ED" w14:textId="77777777" w:rsidR="00B83CCF" w:rsidRPr="002445BB" w:rsidRDefault="00B83CCF" w:rsidP="00B83CCF">
      <w:pPr>
        <w:tabs>
          <w:tab w:val="left" w:pos="709"/>
        </w:tabs>
        <w:spacing w:before="0"/>
        <w:ind w:firstLine="709"/>
        <w:rPr>
          <w:rFonts w:eastAsia="Calibri"/>
        </w:rPr>
      </w:pPr>
      <w:r w:rsidRPr="002445BB">
        <w:rPr>
          <w:rFonts w:eastAsia="Calibri"/>
          <w:cs/>
        </w:rPr>
        <w:tab/>
        <w:t>๖. ต้องอาบัติเศร้าหมองกองใดกองหนึ่ง</w:t>
      </w:r>
    </w:p>
    <w:p w14:paraId="61B35252" w14:textId="77777777" w:rsidR="00B83CCF" w:rsidRPr="002445BB" w:rsidRDefault="00B83CCF" w:rsidP="00B83CCF">
      <w:pPr>
        <w:tabs>
          <w:tab w:val="left" w:pos="709"/>
        </w:tabs>
        <w:spacing w:before="0"/>
        <w:ind w:firstLine="709"/>
        <w:rPr>
          <w:rFonts w:eastAsia="Calibri"/>
        </w:rPr>
      </w:pPr>
      <w:r w:rsidRPr="002445BB">
        <w:rPr>
          <w:rFonts w:eastAsia="Calibri"/>
          <w:cs/>
        </w:rPr>
        <w:tab/>
        <w:t>๗. เป็นโรคเรื้อรัง</w:t>
      </w:r>
    </w:p>
    <w:p w14:paraId="376A04C9" w14:textId="77777777" w:rsidR="00B83CCF" w:rsidRPr="002445BB" w:rsidRDefault="00B83CCF" w:rsidP="00B83CCF">
      <w:pPr>
        <w:tabs>
          <w:tab w:val="left" w:pos="709"/>
        </w:tabs>
        <w:spacing w:before="0"/>
        <w:ind w:firstLine="709"/>
        <w:rPr>
          <w:rFonts w:eastAsia="Calibri"/>
        </w:rPr>
      </w:pPr>
      <w:r w:rsidRPr="002445BB">
        <w:rPr>
          <w:rFonts w:eastAsia="Calibri"/>
          <w:cs/>
        </w:rPr>
        <w:tab/>
        <w:t>๘. ถึงความวิกลจริตมีจิตฟุ้งซ่าน</w:t>
      </w:r>
    </w:p>
    <w:p w14:paraId="79465A33" w14:textId="77777777" w:rsidR="00B83CCF" w:rsidRPr="002445BB" w:rsidRDefault="00B83CCF" w:rsidP="00B83CCF">
      <w:pPr>
        <w:tabs>
          <w:tab w:val="left" w:pos="709"/>
        </w:tabs>
        <w:spacing w:before="0"/>
        <w:ind w:firstLine="709"/>
        <w:rPr>
          <w:rFonts w:eastAsia="Calibri"/>
        </w:rPr>
      </w:pPr>
      <w:r w:rsidRPr="002445BB">
        <w:rPr>
          <w:rFonts w:eastAsia="Calibri"/>
          <w:cs/>
        </w:rPr>
        <w:tab/>
        <w:t>๙. หลงลืมสติมรณภาพ</w:t>
      </w:r>
    </w:p>
    <w:p w14:paraId="1AFF45CC" w14:textId="77777777" w:rsidR="00B83CCF" w:rsidRPr="002445BB" w:rsidRDefault="00B83CCF" w:rsidP="00B83CCF">
      <w:pPr>
        <w:tabs>
          <w:tab w:val="left" w:pos="709"/>
        </w:tabs>
        <w:spacing w:before="0"/>
        <w:ind w:firstLine="709"/>
        <w:rPr>
          <w:rFonts w:eastAsia="Calibri"/>
        </w:rPr>
      </w:pPr>
      <w:r w:rsidRPr="002445BB">
        <w:rPr>
          <w:rFonts w:eastAsia="Calibri"/>
          <w:cs/>
        </w:rPr>
        <w:tab/>
        <w:t>๑๐. หลังจากตายแล้วจะไปเกิดในอบาย ทุคติ วินิบาต นรก</w:t>
      </w:r>
    </w:p>
    <w:p w14:paraId="1172ABDC" w14:textId="664E0BE0" w:rsidR="00C67CE5" w:rsidRPr="002445BB" w:rsidRDefault="00B83CCF" w:rsidP="00EA640E">
      <w:pPr>
        <w:tabs>
          <w:tab w:val="left" w:pos="993"/>
        </w:tabs>
        <w:ind w:left="426" w:firstLine="283"/>
        <w:rPr>
          <w:rFonts w:eastAsia="Calibri"/>
        </w:rPr>
      </w:pPr>
      <w:r w:rsidRPr="002445BB">
        <w:rPr>
          <w:rFonts w:eastAsia="Calibri"/>
          <w:cs/>
        </w:rPr>
        <w:t>ภิกษุทั้งหลาย ภิกษุใดด่าบริภาษเพื่อนพรหมจารี กล่าวโทษพระอริยะ เป็นไปไม่ได้เลยที่ภิกษุนั้นจะไม่ถึงความพินาศอย่าง ๑ ใน ๑๐ อย่าง</w:t>
      </w:r>
      <w:r w:rsidRPr="002445BB">
        <w:rPr>
          <w:rFonts w:eastAsia="Calibri"/>
          <w:vertAlign w:val="superscript"/>
          <w:cs/>
        </w:rPr>
        <w:footnoteReference w:id="384"/>
      </w:r>
    </w:p>
    <w:p w14:paraId="30FE7150" w14:textId="2419FB44" w:rsidR="000A46DA" w:rsidRPr="002445BB" w:rsidRDefault="004960F9" w:rsidP="000A46DA">
      <w:pPr>
        <w:tabs>
          <w:tab w:val="left" w:pos="993"/>
        </w:tabs>
        <w:rPr>
          <w:rFonts w:eastAsia="Calibri"/>
        </w:rPr>
      </w:pPr>
      <w:r w:rsidRPr="002445BB">
        <w:rPr>
          <w:rFonts w:eastAsia="Calibri" w:hint="cs"/>
          <w:cs/>
        </w:rPr>
        <w:t>เมื่อพิจารณาด้วย</w:t>
      </w:r>
      <w:r w:rsidR="000A46DA" w:rsidRPr="002445BB">
        <w:rPr>
          <w:rFonts w:eastAsia="Calibri" w:hint="cs"/>
          <w:cs/>
        </w:rPr>
        <w:t xml:space="preserve">หลักฐาน จะเห็นว่า </w:t>
      </w:r>
      <w:r w:rsidR="008A03F8" w:rsidRPr="002445BB">
        <w:rPr>
          <w:rFonts w:eastAsia="Calibri" w:hint="cs"/>
          <w:cs/>
        </w:rPr>
        <w:t>พระคึกฤทธิ์</w:t>
      </w:r>
      <w:r w:rsidR="00925243" w:rsidRPr="002445BB">
        <w:rPr>
          <w:rFonts w:eastAsia="Calibri" w:hint="cs"/>
          <w:cs/>
        </w:rPr>
        <w:t>ได้</w:t>
      </w:r>
      <w:r w:rsidR="00284B8E" w:rsidRPr="002445BB">
        <w:rPr>
          <w:rFonts w:eastAsia="Calibri"/>
          <w:cs/>
        </w:rPr>
        <w:t>กล่าว</w:t>
      </w:r>
      <w:r w:rsidR="000A46DA" w:rsidRPr="002445BB">
        <w:rPr>
          <w:rFonts w:eastAsia="Calibri"/>
          <w:cs/>
        </w:rPr>
        <w:t>บริภาษเพื่อนพรหมจารี</w:t>
      </w:r>
      <w:r w:rsidR="000A46DA" w:rsidRPr="002445BB">
        <w:rPr>
          <w:rFonts w:eastAsia="Calibri" w:hint="cs"/>
          <w:cs/>
        </w:rPr>
        <w:t xml:space="preserve"> รวมถึงพระอ</w:t>
      </w:r>
      <w:r w:rsidR="00925243" w:rsidRPr="002445BB">
        <w:rPr>
          <w:rFonts w:eastAsia="Calibri" w:hint="cs"/>
          <w:cs/>
        </w:rPr>
        <w:t>ริยบุคคลมี</w:t>
      </w:r>
      <w:r w:rsidR="000A46DA" w:rsidRPr="002445BB">
        <w:rPr>
          <w:rFonts w:eastAsia="Calibri" w:hint="cs"/>
          <w:cs/>
        </w:rPr>
        <w:t xml:space="preserve">พระสารีบุตร เป็นต้น ซึ่ง ๑ ในความพินาศ ๑๐ อย่างที่มีอยู่ในอักโกสกสูตร </w:t>
      </w:r>
      <w:r w:rsidR="001C1584" w:rsidRPr="002445BB">
        <w:rPr>
          <w:rFonts w:eastAsia="Calibri" w:hint="cs"/>
          <w:cs/>
        </w:rPr>
        <w:t>ได้</w:t>
      </w:r>
      <w:r w:rsidR="000A46DA" w:rsidRPr="002445BB">
        <w:rPr>
          <w:rFonts w:eastAsia="Calibri" w:hint="cs"/>
          <w:cs/>
        </w:rPr>
        <w:t>ระบุว่า ต้องอาบัติเศร้าหมองกองใดกองหนึ่ง เป็นต้น เมื่อภิกษุผู้ที่กล่าวร้ายพระอริยบุคคลยังไม่ได้ขอขมาให้ท่านยกโทษให้ และยังต้องอาบัติแม้</w:t>
      </w:r>
      <w:r w:rsidR="001C1584" w:rsidRPr="002445BB">
        <w:rPr>
          <w:rFonts w:eastAsia="Calibri" w:hint="cs"/>
          <w:cs/>
        </w:rPr>
        <w:t>จะ</w:t>
      </w:r>
      <w:r w:rsidR="000A46DA" w:rsidRPr="002445BB">
        <w:rPr>
          <w:rFonts w:eastAsia="Calibri" w:hint="cs"/>
          <w:cs/>
        </w:rPr>
        <w:t>เป็นเพียงอาบัติเล็กน้อยก็ตาม ย่อมไม่สามารถบรรลุธรรมได้</w:t>
      </w:r>
      <w:r w:rsidR="000A46DA" w:rsidRPr="002445BB">
        <w:rPr>
          <w:rFonts w:eastAsia="Calibri"/>
        </w:rPr>
        <w:t xml:space="preserve"> </w:t>
      </w:r>
      <w:r w:rsidR="00925243" w:rsidRPr="002445BB">
        <w:rPr>
          <w:rFonts w:eastAsia="Calibri" w:hint="cs"/>
          <w:cs/>
        </w:rPr>
        <w:t>ซึ่ง</w:t>
      </w:r>
      <w:r w:rsidR="000A46DA" w:rsidRPr="002445BB">
        <w:rPr>
          <w:rFonts w:eastAsia="Calibri" w:hint="cs"/>
          <w:cs/>
        </w:rPr>
        <w:t>ปรากฏหลักฐานในอรรถกถาพระสุตตันตปิฎก มัชฌิมนิกาย ปปัญจสูทนี มูลปัณณาสก์ โอมมวรรค อลคัททูปมสุตตวัณณนา อธิบายว่า</w:t>
      </w:r>
    </w:p>
    <w:p w14:paraId="2C4DD31E" w14:textId="77777777" w:rsidR="000A46DA" w:rsidRPr="002445BB" w:rsidRDefault="000A46DA" w:rsidP="000A46DA">
      <w:pPr>
        <w:tabs>
          <w:tab w:val="left" w:pos="426"/>
          <w:tab w:val="left" w:pos="709"/>
        </w:tabs>
        <w:ind w:left="426" w:firstLine="283"/>
        <w:rPr>
          <w:rFonts w:eastAsia="Calibri"/>
        </w:rPr>
      </w:pPr>
      <w:r w:rsidRPr="002445BB">
        <w:rPr>
          <w:rFonts w:eastAsia="Calibri" w:hint="cs"/>
          <w:cs/>
        </w:rPr>
        <w:lastRenderedPageBreak/>
        <w:t>... ธรรมเหล่าใดทำอันตรายต่อสวรรค์และนิพพาน เพราะเหตุนั้น ธรรมเหล่านั้นชื่อว่า ธรรมก่ออันตราย ธรรมก่ออันตรายเหล่านั้นมี ๕ ประการ คือ</w:t>
      </w:r>
    </w:p>
    <w:p w14:paraId="40A9038F" w14:textId="77777777" w:rsidR="000A46DA" w:rsidRPr="002445BB" w:rsidRDefault="000A46DA" w:rsidP="000A46DA">
      <w:pPr>
        <w:tabs>
          <w:tab w:val="left" w:pos="709"/>
          <w:tab w:val="left" w:pos="1701"/>
        </w:tabs>
        <w:ind w:firstLine="709"/>
        <w:rPr>
          <w:rFonts w:eastAsia="Calibri"/>
        </w:rPr>
      </w:pPr>
      <w:r w:rsidRPr="002445BB">
        <w:rPr>
          <w:rFonts w:eastAsia="Calibri" w:hint="cs"/>
          <w:cs/>
        </w:rPr>
        <w:t>๑</w:t>
      </w:r>
      <w:r w:rsidRPr="002445BB">
        <w:rPr>
          <w:rFonts w:eastAsia="Calibri"/>
        </w:rPr>
        <w:t>.</w:t>
      </w:r>
      <w:r w:rsidRPr="002445BB">
        <w:rPr>
          <w:rFonts w:eastAsia="Calibri" w:hint="cs"/>
          <w:cs/>
        </w:rPr>
        <w:t xml:space="preserve"> กรรม </w:t>
      </w:r>
      <w:r w:rsidRPr="002445BB">
        <w:rPr>
          <w:rFonts w:eastAsia="Calibri"/>
          <w:cs/>
        </w:rPr>
        <w:tab/>
      </w:r>
      <w:r w:rsidRPr="002445BB">
        <w:rPr>
          <w:rFonts w:eastAsia="Calibri" w:hint="cs"/>
          <w:cs/>
        </w:rPr>
        <w:t>๒</w:t>
      </w:r>
      <w:r w:rsidRPr="002445BB">
        <w:rPr>
          <w:rFonts w:eastAsia="Calibri"/>
        </w:rPr>
        <w:t>.</w:t>
      </w:r>
      <w:r w:rsidRPr="002445BB">
        <w:rPr>
          <w:rFonts w:eastAsia="Calibri" w:hint="cs"/>
          <w:cs/>
        </w:rPr>
        <w:t xml:space="preserve"> กิเลส</w:t>
      </w:r>
    </w:p>
    <w:p w14:paraId="2EFA60BD" w14:textId="77777777" w:rsidR="000A46DA" w:rsidRPr="002445BB" w:rsidRDefault="000A46DA" w:rsidP="000A46DA">
      <w:pPr>
        <w:tabs>
          <w:tab w:val="left" w:pos="709"/>
          <w:tab w:val="left" w:pos="1701"/>
        </w:tabs>
        <w:spacing w:before="0"/>
        <w:ind w:firstLine="709"/>
        <w:rPr>
          <w:rFonts w:eastAsia="Calibri"/>
        </w:rPr>
      </w:pPr>
      <w:r w:rsidRPr="002445BB">
        <w:rPr>
          <w:rFonts w:eastAsia="Calibri" w:hint="cs"/>
          <w:cs/>
        </w:rPr>
        <w:t>๓</w:t>
      </w:r>
      <w:r w:rsidRPr="002445BB">
        <w:rPr>
          <w:rFonts w:eastAsia="Calibri"/>
        </w:rPr>
        <w:t>.</w:t>
      </w:r>
      <w:r w:rsidRPr="002445BB">
        <w:rPr>
          <w:rFonts w:eastAsia="Calibri" w:hint="cs"/>
          <w:cs/>
        </w:rPr>
        <w:t xml:space="preserve"> วิบาก</w:t>
      </w:r>
      <w:r w:rsidRPr="002445BB">
        <w:rPr>
          <w:rFonts w:eastAsia="Calibri"/>
          <w:cs/>
        </w:rPr>
        <w:tab/>
      </w:r>
      <w:r w:rsidRPr="002445BB">
        <w:rPr>
          <w:rFonts w:eastAsia="Calibri" w:hint="cs"/>
          <w:cs/>
        </w:rPr>
        <w:t>๔</w:t>
      </w:r>
      <w:r w:rsidRPr="002445BB">
        <w:rPr>
          <w:rFonts w:eastAsia="Calibri"/>
        </w:rPr>
        <w:t>.</w:t>
      </w:r>
      <w:r w:rsidRPr="002445BB">
        <w:rPr>
          <w:rFonts w:eastAsia="Calibri" w:hint="cs"/>
          <w:cs/>
        </w:rPr>
        <w:t xml:space="preserve"> อริยุปวาท</w:t>
      </w:r>
    </w:p>
    <w:p w14:paraId="565DF9B1" w14:textId="77777777" w:rsidR="000A46DA" w:rsidRPr="009E5590" w:rsidRDefault="000A46DA" w:rsidP="000A46DA">
      <w:pPr>
        <w:tabs>
          <w:tab w:val="left" w:pos="709"/>
          <w:tab w:val="left" w:pos="3402"/>
        </w:tabs>
        <w:spacing w:before="0"/>
        <w:ind w:firstLine="709"/>
        <w:rPr>
          <w:rFonts w:eastAsia="Calibri"/>
        </w:rPr>
      </w:pPr>
      <w:r w:rsidRPr="002445BB">
        <w:rPr>
          <w:rFonts w:eastAsia="Calibri" w:hint="cs"/>
          <w:cs/>
        </w:rPr>
        <w:t>๕</w:t>
      </w:r>
      <w:r w:rsidRPr="002445BB">
        <w:rPr>
          <w:rFonts w:eastAsia="Calibri"/>
        </w:rPr>
        <w:t>.</w:t>
      </w:r>
      <w:r w:rsidRPr="002445BB">
        <w:rPr>
          <w:rFonts w:eastAsia="Calibri" w:hint="cs"/>
          <w:cs/>
        </w:rPr>
        <w:t xml:space="preserve"> อาณาวีติกกมะ</w:t>
      </w:r>
    </w:p>
    <w:p w14:paraId="7F34CEF4" w14:textId="6E40DCA1" w:rsidR="000A46DA" w:rsidRPr="00D165BA" w:rsidRDefault="000A46DA" w:rsidP="004701E7">
      <w:pPr>
        <w:tabs>
          <w:tab w:val="left" w:pos="993"/>
        </w:tabs>
        <w:ind w:left="426" w:firstLine="283"/>
        <w:rPr>
          <w:rFonts w:eastAsia="Calibri"/>
        </w:rPr>
      </w:pPr>
      <w:r w:rsidRPr="009E5590">
        <w:rPr>
          <w:rFonts w:eastAsia="Calibri" w:hint="cs"/>
          <w:cs/>
        </w:rPr>
        <w:t>... ธรรม คือ</w:t>
      </w:r>
      <w:r w:rsidRPr="00D165BA">
        <w:rPr>
          <w:rFonts w:eastAsia="Calibri" w:hint="cs"/>
          <w:cs/>
        </w:rPr>
        <w:t>การว่าร้ายพระอริยะ ชื่อว่าธรรมก่ออันตราย คืออุปวาท ก็ธรรมก่ออันตราย คืออุปวาทเหล่านั้น ย่อมทำอันตรายตลอดเวลาที่ผู้ว่าร้ายยังไม่ขอให้พระอริยะยกโทษให้ หลังจากให้พระอริยะยกโทษให้แล้วหาทำอันตรายไม่ อาบัติ ๗ กองที่ภิกษุจงใจล่วงละเมิด ชื่อว่า ธรรมก่ออันตรายคืออาณาวีติกกมะ แม้ธรรมก่ออันตราย คืออาณาวีติกกมะเหล่านั้น ย่อมทำอันตรายตลอดเวลาที่ภิกษุต้องอาบัติแล้วยังปฏิญญาความเป็นภิกษุ ยังไม่อยู่ปริวาสกรรม หรือยังไม่แสดงอาบัติ</w:t>
      </w:r>
      <w:r w:rsidRPr="00D165BA">
        <w:rPr>
          <w:rFonts w:eastAsia="Calibri"/>
          <w:vertAlign w:val="superscript"/>
          <w:cs/>
        </w:rPr>
        <w:footnoteReference w:id="385"/>
      </w:r>
    </w:p>
    <w:p w14:paraId="38A3CB0F" w14:textId="2892A002" w:rsidR="00C96205" w:rsidRPr="00D165BA" w:rsidRDefault="004E3937" w:rsidP="00C96205">
      <w:pPr>
        <w:tabs>
          <w:tab w:val="left" w:pos="993"/>
        </w:tabs>
        <w:rPr>
          <w:rFonts w:eastAsia="Calibri"/>
        </w:rPr>
      </w:pPr>
      <w:r w:rsidRPr="00D165BA">
        <w:rPr>
          <w:rFonts w:eastAsia="Calibri" w:hint="cs"/>
          <w:cs/>
        </w:rPr>
        <w:t>ในอรรถกถา</w:t>
      </w:r>
      <w:r w:rsidRPr="00D165BA">
        <w:rPr>
          <w:rFonts w:eastAsia="Calibri"/>
          <w:cs/>
        </w:rPr>
        <w:t>อลคัททูปมส</w:t>
      </w:r>
      <w:r w:rsidRPr="00D165BA">
        <w:rPr>
          <w:rFonts w:eastAsia="Calibri" w:hint="cs"/>
          <w:cs/>
        </w:rPr>
        <w:t>ู</w:t>
      </w:r>
      <w:r w:rsidR="00B0656D" w:rsidRPr="00D165BA">
        <w:rPr>
          <w:rFonts w:eastAsia="Calibri" w:hint="cs"/>
          <w:cs/>
        </w:rPr>
        <w:t>ตร</w:t>
      </w:r>
      <w:r w:rsidRPr="00D165BA">
        <w:rPr>
          <w:rFonts w:eastAsia="Calibri" w:hint="cs"/>
          <w:cs/>
        </w:rPr>
        <w:t xml:space="preserve"> ระบุว่า </w:t>
      </w:r>
      <w:r w:rsidR="00B0656D" w:rsidRPr="00D165BA">
        <w:rPr>
          <w:rFonts w:eastAsia="Calibri" w:hint="cs"/>
          <w:cs/>
        </w:rPr>
        <w:t>ภิกษุผู้</w:t>
      </w:r>
      <w:r w:rsidR="0030537A" w:rsidRPr="00D165BA">
        <w:rPr>
          <w:rFonts w:eastAsia="Calibri" w:hint="cs"/>
          <w:cs/>
        </w:rPr>
        <w:t>กล่าว</w:t>
      </w:r>
      <w:r w:rsidRPr="00D165BA">
        <w:rPr>
          <w:rFonts w:eastAsia="Calibri" w:hint="cs"/>
          <w:cs/>
        </w:rPr>
        <w:t>ร้ายพระอริยบุคคล</w:t>
      </w:r>
      <w:r w:rsidR="00133F21" w:rsidRPr="00D165BA">
        <w:rPr>
          <w:rFonts w:eastAsia="Calibri" w:hint="cs"/>
          <w:cs/>
        </w:rPr>
        <w:t xml:space="preserve"> </w:t>
      </w:r>
      <w:r w:rsidR="009C3876" w:rsidRPr="00D165BA">
        <w:rPr>
          <w:rFonts w:eastAsia="Calibri" w:hint="cs"/>
          <w:cs/>
        </w:rPr>
        <w:t>และ</w:t>
      </w:r>
      <w:r w:rsidRPr="00D165BA">
        <w:rPr>
          <w:rFonts w:eastAsia="Calibri" w:hint="cs"/>
          <w:cs/>
        </w:rPr>
        <w:t>จงใจล่วงละเมิด</w:t>
      </w:r>
      <w:r w:rsidR="00573150" w:rsidRPr="00D165BA">
        <w:rPr>
          <w:rFonts w:eastAsia="Calibri" w:hint="cs"/>
          <w:cs/>
        </w:rPr>
        <w:t>อาบัติ</w:t>
      </w:r>
      <w:r w:rsidRPr="00D165BA">
        <w:rPr>
          <w:rFonts w:eastAsia="Calibri" w:hint="cs"/>
          <w:cs/>
        </w:rPr>
        <w:t xml:space="preserve"> ๗ กอง </w:t>
      </w:r>
      <w:r w:rsidR="00573150" w:rsidRPr="00D165BA">
        <w:rPr>
          <w:rFonts w:eastAsia="Calibri" w:hint="cs"/>
          <w:cs/>
        </w:rPr>
        <w:t>ย่อมปิดกั้น</w:t>
      </w:r>
      <w:r w:rsidR="00B0656D" w:rsidRPr="00D165BA">
        <w:rPr>
          <w:rFonts w:eastAsia="Calibri" w:hint="cs"/>
          <w:cs/>
        </w:rPr>
        <w:t>ทาง</w:t>
      </w:r>
      <w:r w:rsidR="00573150" w:rsidRPr="00D165BA">
        <w:rPr>
          <w:rFonts w:eastAsia="Calibri" w:hint="cs"/>
          <w:cs/>
        </w:rPr>
        <w:t>สวรรค์และนิพพาน</w:t>
      </w:r>
      <w:r w:rsidR="00FA2CC2" w:rsidRPr="00D165BA">
        <w:rPr>
          <w:rFonts w:eastAsia="Calibri" w:hint="cs"/>
          <w:cs/>
        </w:rPr>
        <w:t xml:space="preserve"> </w:t>
      </w:r>
      <w:r w:rsidR="008A0BAE" w:rsidRPr="00D165BA">
        <w:rPr>
          <w:rFonts w:eastAsia="Calibri" w:hint="cs"/>
          <w:cs/>
        </w:rPr>
        <w:t>ซึ่ง</w:t>
      </w:r>
      <w:r w:rsidR="00095F50" w:rsidRPr="00D165BA">
        <w:rPr>
          <w:rFonts w:eastAsia="Calibri" w:hint="cs"/>
          <w:cs/>
        </w:rPr>
        <w:t xml:space="preserve">จากหลักฐานข้างต้น </w:t>
      </w:r>
      <w:r w:rsidR="008A0BAE" w:rsidRPr="00D165BA">
        <w:rPr>
          <w:rFonts w:eastAsia="Calibri" w:hint="cs"/>
          <w:cs/>
        </w:rPr>
        <w:t xml:space="preserve">พระคึกฤทธิ์ได้กล่าวร้ายพระอริยบุคคลมีพระพระสารีบุตร เป็นต้น </w:t>
      </w:r>
      <w:r w:rsidR="003D7463" w:rsidRPr="00D165BA">
        <w:rPr>
          <w:rFonts w:eastAsia="Calibri" w:hint="cs"/>
          <w:cs/>
        </w:rPr>
        <w:t>ทั้ง</w:t>
      </w:r>
      <w:r w:rsidR="008A0BAE" w:rsidRPr="00D165BA">
        <w:rPr>
          <w:rFonts w:eastAsia="Calibri" w:hint="cs"/>
          <w:cs/>
        </w:rPr>
        <w:t>ยังได้ใช้ถ้อยคำ</w:t>
      </w:r>
      <w:r w:rsidR="00095F50" w:rsidRPr="00D165BA">
        <w:rPr>
          <w:rFonts w:eastAsia="Calibri" w:hint="cs"/>
          <w:cs/>
        </w:rPr>
        <w:t>เท็จ</w:t>
      </w:r>
      <w:r w:rsidR="008A0BAE" w:rsidRPr="00D165BA">
        <w:rPr>
          <w:rFonts w:eastAsia="Calibri" w:hint="cs"/>
          <w:cs/>
        </w:rPr>
        <w:t>บริภาษพระนิสิตมหาจุฬาฯ</w:t>
      </w:r>
      <w:r w:rsidR="00095F50" w:rsidRPr="00D165BA">
        <w:rPr>
          <w:rFonts w:eastAsia="Calibri" w:hint="cs"/>
          <w:cs/>
        </w:rPr>
        <w:t xml:space="preserve"> ว่า พวกนี้นี่</w:t>
      </w:r>
      <w:r w:rsidR="00D92FE9" w:rsidRPr="00D165BA">
        <w:rPr>
          <w:rFonts w:eastAsia="Calibri" w:hint="cs"/>
          <w:cs/>
        </w:rPr>
        <w:t xml:space="preserve">เบียดเบียนสังคม </w:t>
      </w:r>
      <w:r w:rsidR="00095F50" w:rsidRPr="00D165BA">
        <w:rPr>
          <w:rFonts w:eastAsia="Calibri" w:hint="cs"/>
          <w:cs/>
        </w:rPr>
        <w:t xml:space="preserve">เรียนฟรีหมดเลย </w:t>
      </w:r>
      <w:r w:rsidR="008A0BAE" w:rsidRPr="00D165BA">
        <w:rPr>
          <w:rFonts w:eastAsia="Calibri" w:hint="cs"/>
          <w:cs/>
        </w:rPr>
        <w:t>นอกจากนี้ พระคึกฤทธิ์ยังได้ใช้คำเท็จ โดยใช้คำพูดแสดงอาการยอมรับว่าตนเป็นพระอริยบุคคลตามที่อุบาสิกาได้กล่าวชื่นชม</w:t>
      </w:r>
      <w:r w:rsidR="008A0BAE" w:rsidRPr="00D165BA">
        <w:rPr>
          <w:rFonts w:eastAsia="Calibri"/>
          <w:vertAlign w:val="superscript"/>
          <w:cs/>
        </w:rPr>
        <w:footnoteReference w:id="386"/>
      </w:r>
      <w:r w:rsidR="008A0BAE" w:rsidRPr="00D165BA">
        <w:rPr>
          <w:rFonts w:eastAsia="Calibri" w:hint="cs"/>
          <w:cs/>
        </w:rPr>
        <w:t xml:space="preserve"> </w:t>
      </w:r>
      <w:r w:rsidR="00A91BFC" w:rsidRPr="00D165BA">
        <w:rPr>
          <w:rFonts w:eastAsia="Calibri" w:hint="cs"/>
          <w:cs/>
        </w:rPr>
        <w:t>และจากการศึกษาค้นคว้าข้อมูลตามหัวข้อ</w:t>
      </w:r>
      <w:r w:rsidR="00944D8F" w:rsidRPr="00D165BA">
        <w:rPr>
          <w:rFonts w:eastAsia="Calibri" w:hint="cs"/>
          <w:cs/>
        </w:rPr>
        <w:t>ใน</w:t>
      </w:r>
      <w:r w:rsidR="00A91BFC" w:rsidRPr="00D165BA">
        <w:rPr>
          <w:rFonts w:eastAsia="Calibri" w:hint="cs"/>
          <w:cs/>
        </w:rPr>
        <w:t xml:space="preserve">ประเด็นนี้ พบว่า </w:t>
      </w:r>
      <w:r w:rsidR="002D679C" w:rsidRPr="00D165BA">
        <w:rPr>
          <w:rFonts w:eastAsia="Calibri" w:hint="cs"/>
          <w:cs/>
        </w:rPr>
        <w:t>ความสำคัญ</w:t>
      </w:r>
      <w:r w:rsidR="00E96146" w:rsidRPr="00D165BA">
        <w:rPr>
          <w:rFonts w:eastAsia="Calibri" w:hint="cs"/>
          <w:cs/>
        </w:rPr>
        <w:t>ผิดว่าตนได้บรรลุสัทธรรม</w:t>
      </w:r>
      <w:r w:rsidR="00B94AFE" w:rsidRPr="00D165BA">
        <w:rPr>
          <w:rFonts w:eastAsia="Calibri" w:hint="cs"/>
          <w:cs/>
        </w:rPr>
        <w:t>จะ</w:t>
      </w:r>
      <w:r w:rsidR="00A91BFC" w:rsidRPr="00D165BA">
        <w:rPr>
          <w:rFonts w:eastAsia="Calibri" w:hint="cs"/>
          <w:cs/>
        </w:rPr>
        <w:t>ไม่</w:t>
      </w:r>
      <w:r w:rsidR="00B94AFE" w:rsidRPr="00D165BA">
        <w:rPr>
          <w:rFonts w:eastAsia="Calibri" w:hint="cs"/>
          <w:cs/>
        </w:rPr>
        <w:t>เกิดขึ้นแก่</w:t>
      </w:r>
      <w:r w:rsidR="00573150" w:rsidRPr="00D165BA">
        <w:rPr>
          <w:rFonts w:eastAsia="Calibri" w:hint="cs"/>
          <w:cs/>
        </w:rPr>
        <w:t>ภิกษุ</w:t>
      </w:r>
      <w:r w:rsidR="00175AF8" w:rsidRPr="00D165BA">
        <w:rPr>
          <w:rFonts w:eastAsia="Calibri" w:hint="cs"/>
          <w:cs/>
        </w:rPr>
        <w:t>ผู้</w:t>
      </w:r>
      <w:r w:rsidR="00A91BFC" w:rsidRPr="00D165BA">
        <w:rPr>
          <w:rFonts w:eastAsia="Calibri" w:hint="cs"/>
          <w:cs/>
        </w:rPr>
        <w:t>ทุศีล แต่จะเกิดขึ้นแก่ภิกษุ</w:t>
      </w:r>
      <w:r w:rsidR="00E96146" w:rsidRPr="00D165BA">
        <w:rPr>
          <w:rFonts w:eastAsia="Calibri" w:hint="cs"/>
          <w:cs/>
        </w:rPr>
        <w:t>ที่มี</w:t>
      </w:r>
      <w:r w:rsidR="00573150" w:rsidRPr="00D165BA">
        <w:rPr>
          <w:rFonts w:eastAsia="Calibri" w:hint="cs"/>
          <w:cs/>
        </w:rPr>
        <w:t>ศีล</w:t>
      </w:r>
      <w:r w:rsidRPr="00D165BA">
        <w:rPr>
          <w:rFonts w:eastAsia="Calibri" w:hint="cs"/>
          <w:cs/>
        </w:rPr>
        <w:t>บริสุทธิ์</w:t>
      </w:r>
      <w:r w:rsidR="00E96146" w:rsidRPr="00D165BA">
        <w:rPr>
          <w:rFonts w:eastAsia="Calibri" w:hint="cs"/>
          <w:cs/>
        </w:rPr>
        <w:t>ดี</w:t>
      </w:r>
      <w:r w:rsidR="00A91BFC" w:rsidRPr="00D165BA">
        <w:rPr>
          <w:rFonts w:eastAsia="Calibri" w:hint="cs"/>
          <w:cs/>
        </w:rPr>
        <w:t>เท่านั้น</w:t>
      </w:r>
      <w:r w:rsidR="006D77C7" w:rsidRPr="00D165BA">
        <w:rPr>
          <w:rFonts w:eastAsia="Calibri" w:hint="cs"/>
          <w:cs/>
        </w:rPr>
        <w:t xml:space="preserve"> </w:t>
      </w:r>
      <w:r w:rsidR="00A91BFC" w:rsidRPr="00D165BA">
        <w:rPr>
          <w:rFonts w:eastAsia="Calibri" w:hint="cs"/>
          <w:cs/>
        </w:rPr>
        <w:t>มีหลักฐาน</w:t>
      </w:r>
      <w:r w:rsidR="00703BA3" w:rsidRPr="00D165BA">
        <w:rPr>
          <w:rFonts w:eastAsia="Calibri" w:hint="cs"/>
          <w:cs/>
        </w:rPr>
        <w:t>ปรากฏ</w:t>
      </w:r>
      <w:r w:rsidR="00C96205" w:rsidRPr="00D165BA">
        <w:rPr>
          <w:rFonts w:eastAsia="Calibri"/>
          <w:cs/>
        </w:rPr>
        <w:t xml:space="preserve">ในอรรถกถาพระวินัยปิฎก สมันตปาสาทิกา มหาวิภังค์ ปาราชิกกัณฑ์ </w:t>
      </w:r>
      <w:r w:rsidR="00C96205" w:rsidRPr="00D165BA">
        <w:rPr>
          <w:rFonts w:eastAsia="Calibri" w:hint="cs"/>
          <w:cs/>
        </w:rPr>
        <w:t>จตุตถปาราชิก อธิมานวัตถุวัณณนา</w:t>
      </w:r>
      <w:r w:rsidR="00C96205" w:rsidRPr="00D165BA">
        <w:rPr>
          <w:rFonts w:eastAsia="Calibri"/>
          <w:cs/>
        </w:rPr>
        <w:t xml:space="preserve"> อธิบายว่า</w:t>
      </w:r>
    </w:p>
    <w:p w14:paraId="7EB1E39A" w14:textId="4E55A0B0" w:rsidR="00C96205" w:rsidRPr="00D165BA" w:rsidRDefault="00C96205" w:rsidP="003A015F">
      <w:pPr>
        <w:tabs>
          <w:tab w:val="left" w:pos="709"/>
        </w:tabs>
        <w:ind w:left="426" w:firstLine="283"/>
        <w:rPr>
          <w:rFonts w:eastAsia="Calibri"/>
        </w:rPr>
      </w:pPr>
      <w:r w:rsidRPr="00D165BA">
        <w:rPr>
          <w:rFonts w:eastAsia="Calibri"/>
        </w:rPr>
        <w:t xml:space="preserve">… </w:t>
      </w:r>
      <w:r w:rsidRPr="00D165BA">
        <w:rPr>
          <w:rFonts w:eastAsia="Calibri" w:hint="cs"/>
          <w:cs/>
        </w:rPr>
        <w:t>ถามว่า ความเข้าใจว่าตนได้บรรลุนี้เกิดขึ้นแก่ใคร ไม่เกิดขึ้นแก่ใคร ตอบว่า ไม่เกิดขึ้นแก่พระอริยสาวกก่อน เพราะพระอริยสาวกเกิดโสมนัสด้วยการพิจารณามรรค ผล พระนิพพาน กิเลสที่ละได้ และกิเลสที่ยังเหลือ หมดความสงสัยในการรู้ชัดอริยคุณ เพราะเหตุนั้นความเข้าใจว่าตนได้บรรลุจึงไม่เกิดขึ้นแก่พระโสดาบันเป็นต้น ด้วยเข้าใจว่า “เราเป็นพระสกทาคามี” เป็นต้น ไม่เกิดขึ้นแก่ภิกษุผู้ทุศีล เพราะภิกษุผู้ทุศีลนั้นเป็นผู้หมดหวังในการบรรลุอริยคุณ ไม่เกิดขึ้นแม้แก่ภิกษุผู้มีศีลผู้สละกัมมัฏฐาน ประกอบความขวนขวายในการหลับเป็นต้น แต่เกิดขึ้นแก่ภิกษุผู้มีศีลบริสุทธิ์ดี ผู้ไม่ประมาทในกัมมัฏฐานกำหนดนามรูป ข้ามความสงสัยได้ด้วยการกำหนดปัจจัย พิจารณาสังขารทั้งหลายแล้วยกขึ้นสู่ไตรลักษณ์ปรารภวิปัสสนาอยู่</w:t>
      </w:r>
    </w:p>
    <w:p w14:paraId="379EEE7F" w14:textId="18116B76" w:rsidR="00C96205" w:rsidRPr="009E5590" w:rsidRDefault="00C96205" w:rsidP="00E137DB">
      <w:pPr>
        <w:tabs>
          <w:tab w:val="left" w:pos="709"/>
        </w:tabs>
        <w:ind w:left="426" w:firstLine="283"/>
        <w:rPr>
          <w:rFonts w:eastAsia="Calibri"/>
        </w:rPr>
      </w:pPr>
      <w:r w:rsidRPr="00D165BA">
        <w:rPr>
          <w:rFonts w:eastAsia="Calibri" w:hint="cs"/>
          <w:cs/>
        </w:rPr>
        <w:t>อนึ่ง ความเข้าใจว่าตนได้บรรลุนั้นเกิดขึ้นแล้ว ย่อมตั้งภิกษุผู้ได้สมถะล้วนหรือผู้ได้วิปัสสนาล้วนไว้ในระหว่าง</w:t>
      </w:r>
      <w:r w:rsidRPr="00D165BA">
        <w:rPr>
          <w:rFonts w:eastAsia="Calibri"/>
          <w:vertAlign w:val="superscript"/>
          <w:cs/>
        </w:rPr>
        <w:footnoteReference w:id="387"/>
      </w:r>
    </w:p>
    <w:p w14:paraId="67305580" w14:textId="5DAFE21A" w:rsidR="00C96205" w:rsidRPr="009E5590" w:rsidRDefault="00C96205" w:rsidP="00C96205">
      <w:pPr>
        <w:tabs>
          <w:tab w:val="left" w:pos="993"/>
        </w:tabs>
        <w:rPr>
          <w:rFonts w:eastAsia="Calibri"/>
          <w:cs/>
        </w:rPr>
      </w:pPr>
      <w:r w:rsidRPr="009E5590">
        <w:rPr>
          <w:rFonts w:eastAsia="Calibri"/>
          <w:cs/>
        </w:rPr>
        <w:lastRenderedPageBreak/>
        <w:tab/>
      </w:r>
      <w:r w:rsidR="0016015B" w:rsidRPr="009E5590">
        <w:rPr>
          <w:rFonts w:eastAsia="Calibri" w:hint="cs"/>
          <w:cs/>
        </w:rPr>
        <w:t xml:space="preserve">สรุปความว่า </w:t>
      </w:r>
      <w:r w:rsidR="00284B8E" w:rsidRPr="009E5590">
        <w:rPr>
          <w:rFonts w:eastAsia="Calibri" w:hint="cs"/>
          <w:cs/>
        </w:rPr>
        <w:t>นอกจากพระคึกฤทธิ์จะกล่าวคำเท็จ โดยใช้คำพูดแสดงอาการยอมรับว่าตนเป็นพระอริยบุคคลตามที่อุบาสิกาได้กล่าวชื่นชม</w:t>
      </w:r>
      <w:r w:rsidR="00905A6E" w:rsidRPr="009E5590">
        <w:rPr>
          <w:rFonts w:eastAsia="Calibri" w:hint="cs"/>
          <w:cs/>
        </w:rPr>
        <w:t>แล้ว</w:t>
      </w:r>
      <w:r w:rsidR="00284B8E" w:rsidRPr="009E5590">
        <w:rPr>
          <w:rFonts w:eastAsia="Calibri" w:hint="cs"/>
          <w:cs/>
        </w:rPr>
        <w:t xml:space="preserve"> </w:t>
      </w:r>
      <w:r w:rsidR="003C16B1" w:rsidRPr="009E5590">
        <w:rPr>
          <w:rFonts w:eastAsia="Calibri" w:hint="cs"/>
          <w:cs/>
        </w:rPr>
        <w:t>พระคึกฤทธิ์</w:t>
      </w:r>
      <w:r w:rsidR="00284B8E" w:rsidRPr="009E5590">
        <w:rPr>
          <w:rFonts w:eastAsia="Calibri" w:hint="cs"/>
          <w:cs/>
        </w:rPr>
        <w:t>ยัง</w:t>
      </w:r>
      <w:r w:rsidR="003C16B1" w:rsidRPr="009E5590">
        <w:rPr>
          <w:rFonts w:eastAsia="Calibri" w:hint="cs"/>
          <w:cs/>
        </w:rPr>
        <w:t>ได้ใช้ถ้อยคำกล่า</w:t>
      </w:r>
      <w:r w:rsidR="00120EAD" w:rsidRPr="009E5590">
        <w:rPr>
          <w:rFonts w:eastAsia="Calibri" w:hint="cs"/>
          <w:cs/>
        </w:rPr>
        <w:t>ว</w:t>
      </w:r>
      <w:r w:rsidR="003C16B1" w:rsidRPr="009E5590">
        <w:rPr>
          <w:rFonts w:eastAsia="Calibri" w:hint="cs"/>
          <w:cs/>
        </w:rPr>
        <w:t>จ้วงจาบ</w:t>
      </w:r>
      <w:r w:rsidR="00297CC8" w:rsidRPr="009E5590">
        <w:rPr>
          <w:rFonts w:eastAsia="Calibri" w:hint="cs"/>
          <w:cs/>
        </w:rPr>
        <w:t xml:space="preserve"> </w:t>
      </w:r>
      <w:r w:rsidR="003F706F" w:rsidRPr="009E5590">
        <w:rPr>
          <w:rFonts w:eastAsia="Calibri" w:hint="cs"/>
          <w:cs/>
        </w:rPr>
        <w:t>ตำหนิ</w:t>
      </w:r>
      <w:r w:rsidR="00297CC8" w:rsidRPr="009E5590">
        <w:rPr>
          <w:rFonts w:eastAsia="Calibri" w:hint="cs"/>
          <w:cs/>
        </w:rPr>
        <w:t xml:space="preserve"> พระสารีบุตร</w:t>
      </w:r>
      <w:r w:rsidR="003C16B1" w:rsidRPr="009E5590">
        <w:rPr>
          <w:rFonts w:eastAsia="Calibri" w:hint="cs"/>
          <w:cs/>
        </w:rPr>
        <w:t>ซึ่งเป็นพระอริยบุคคลระดับพระอรหันต์ ในสุสิมสูตร ปรากฏพุทธดำรัสว่า ผู้ที่เป็</w:t>
      </w:r>
      <w:r w:rsidR="00886743" w:rsidRPr="009E5590">
        <w:rPr>
          <w:rFonts w:eastAsia="Calibri" w:hint="cs"/>
          <w:cs/>
        </w:rPr>
        <w:t xml:space="preserve">นคนพาล คนมุทะลุ </w:t>
      </w:r>
      <w:r w:rsidR="003C16B1" w:rsidRPr="009E5590">
        <w:rPr>
          <w:rFonts w:eastAsia="Calibri" w:hint="cs"/>
          <w:cs/>
        </w:rPr>
        <w:t>คน</w:t>
      </w:r>
      <w:r w:rsidR="00620897" w:rsidRPr="009E5590">
        <w:rPr>
          <w:rFonts w:eastAsia="Calibri" w:hint="cs"/>
          <w:cs/>
        </w:rPr>
        <w:t>จิตวิปลาส จึงจะไม่ชอบสารีบุตร แล</w:t>
      </w:r>
      <w:r w:rsidR="003F706F" w:rsidRPr="009E5590">
        <w:rPr>
          <w:rFonts w:eastAsia="Calibri" w:hint="cs"/>
          <w:cs/>
        </w:rPr>
        <w:t>ะ</w:t>
      </w:r>
      <w:r w:rsidR="00620897" w:rsidRPr="009E5590">
        <w:rPr>
          <w:rFonts w:eastAsia="Calibri" w:hint="cs"/>
          <w:cs/>
        </w:rPr>
        <w:t>ยังมี</w:t>
      </w:r>
      <w:r w:rsidR="003C16B1" w:rsidRPr="009E5590">
        <w:rPr>
          <w:rFonts w:eastAsia="Calibri" w:hint="cs"/>
          <w:cs/>
        </w:rPr>
        <w:t>ตัวอย่าง</w:t>
      </w:r>
      <w:r w:rsidR="003F706F" w:rsidRPr="009E5590">
        <w:rPr>
          <w:rFonts w:eastAsia="Calibri" w:hint="cs"/>
          <w:cs/>
        </w:rPr>
        <w:t>ที่ปรากฏ</w:t>
      </w:r>
      <w:r w:rsidR="003C16B1" w:rsidRPr="009E5590">
        <w:rPr>
          <w:rFonts w:eastAsia="Calibri" w:hint="cs"/>
          <w:cs/>
        </w:rPr>
        <w:t>ในโกกาลิกสูตร ความว่า พระโ</w:t>
      </w:r>
      <w:r w:rsidR="00D1199E" w:rsidRPr="009E5590">
        <w:rPr>
          <w:rFonts w:eastAsia="Calibri" w:hint="cs"/>
          <w:cs/>
        </w:rPr>
        <w:t>กกาลิกะ</w:t>
      </w:r>
      <w:r w:rsidR="003C16B1" w:rsidRPr="009E5590">
        <w:rPr>
          <w:rFonts w:eastAsia="Calibri" w:hint="cs"/>
          <w:cs/>
        </w:rPr>
        <w:t xml:space="preserve">ได้ด่าบริภาษพระอัครสาวกทั้ง ๒ คือ พระสารีบุตรและพระโมคคัลลานะ </w:t>
      </w:r>
      <w:r w:rsidR="003F706F" w:rsidRPr="009E5590">
        <w:rPr>
          <w:rFonts w:eastAsia="Calibri" w:hint="cs"/>
          <w:cs/>
        </w:rPr>
        <w:t>ซึ่ง</w:t>
      </w:r>
      <w:r w:rsidR="003C16B1" w:rsidRPr="009E5590">
        <w:rPr>
          <w:rFonts w:eastAsia="Calibri" w:hint="cs"/>
          <w:cs/>
        </w:rPr>
        <w:t>การว่าร้ายพระอริยบุคคล</w:t>
      </w:r>
      <w:r w:rsidR="003F706F" w:rsidRPr="009E5590">
        <w:rPr>
          <w:rFonts w:eastAsia="Calibri" w:hint="cs"/>
          <w:cs/>
        </w:rPr>
        <w:t>นั้น</w:t>
      </w:r>
      <w:r w:rsidR="003C16B1" w:rsidRPr="009E5590">
        <w:rPr>
          <w:rFonts w:eastAsia="Calibri" w:hint="cs"/>
          <w:cs/>
        </w:rPr>
        <w:t>มีโทษมาก ในอรรถกถาทิพพจักขุญาณกถา ยังระบุอีกว่า แม้</w:t>
      </w:r>
      <w:r w:rsidR="003F706F" w:rsidRPr="009E5590">
        <w:rPr>
          <w:rFonts w:eastAsia="Calibri" w:hint="cs"/>
          <w:cs/>
        </w:rPr>
        <w:t>พระอริยบุคคลนั้น</w:t>
      </w:r>
      <w:r w:rsidR="003C16B1" w:rsidRPr="009E5590">
        <w:rPr>
          <w:rFonts w:eastAsia="Calibri" w:hint="cs"/>
          <w:cs/>
        </w:rPr>
        <w:t>จะเป็นคฤหัสถ์ผู้เป็นโสดาบันก็ตาม</w:t>
      </w:r>
      <w:r w:rsidR="006D31F1" w:rsidRPr="009E5590">
        <w:rPr>
          <w:rFonts w:eastAsia="Calibri" w:hint="cs"/>
          <w:cs/>
        </w:rPr>
        <w:t xml:space="preserve"> การว่าร้าย</w:t>
      </w:r>
      <w:r w:rsidR="0032296C" w:rsidRPr="009E5590">
        <w:rPr>
          <w:rFonts w:eastAsia="Calibri" w:hint="cs"/>
          <w:cs/>
        </w:rPr>
        <w:t>พระอริยบุคคลมี</w:t>
      </w:r>
      <w:r w:rsidR="00F613B8" w:rsidRPr="009E5590">
        <w:rPr>
          <w:rFonts w:eastAsia="Calibri" w:hint="cs"/>
          <w:cs/>
        </w:rPr>
        <w:t>พระอริยสาวก</w:t>
      </w:r>
      <w:r w:rsidR="0032296C" w:rsidRPr="009E5590">
        <w:rPr>
          <w:rFonts w:eastAsia="Calibri" w:hint="cs"/>
          <w:cs/>
        </w:rPr>
        <w:t xml:space="preserve"> </w:t>
      </w:r>
      <w:r w:rsidR="00F613B8" w:rsidRPr="009E5590">
        <w:rPr>
          <w:rFonts w:eastAsia="Calibri" w:hint="cs"/>
          <w:cs/>
        </w:rPr>
        <w:t>เป็นต้น</w:t>
      </w:r>
      <w:r w:rsidR="003C16B1" w:rsidRPr="009E5590">
        <w:rPr>
          <w:rFonts w:eastAsia="Calibri" w:hint="cs"/>
          <w:cs/>
        </w:rPr>
        <w:t xml:space="preserve"> เรียกว่า อริยุปวาท </w:t>
      </w:r>
      <w:r w:rsidR="0032296C" w:rsidRPr="009E5590">
        <w:rPr>
          <w:rFonts w:eastAsia="Calibri" w:hint="cs"/>
          <w:cs/>
        </w:rPr>
        <w:t>ซึ่ง</w:t>
      </w:r>
      <w:r w:rsidR="003C16B1" w:rsidRPr="009E5590">
        <w:rPr>
          <w:rFonts w:eastAsia="Calibri" w:hint="cs"/>
          <w:cs/>
        </w:rPr>
        <w:t>อริยุปวาทมีลักษณ</w:t>
      </w:r>
      <w:r w:rsidR="00587D23" w:rsidRPr="009E5590">
        <w:rPr>
          <w:rFonts w:eastAsia="Calibri" w:hint="cs"/>
          <w:cs/>
        </w:rPr>
        <w:t>ะถ้อยคำ</w:t>
      </w:r>
      <w:r w:rsidR="00620897" w:rsidRPr="009E5590">
        <w:rPr>
          <w:rFonts w:eastAsia="Calibri" w:hint="cs"/>
          <w:cs/>
        </w:rPr>
        <w:t>ดัง</w:t>
      </w:r>
      <w:r w:rsidR="003F706F" w:rsidRPr="009E5590">
        <w:rPr>
          <w:rFonts w:eastAsia="Calibri" w:hint="cs"/>
          <w:cs/>
        </w:rPr>
        <w:t>ต่อไป</w:t>
      </w:r>
      <w:r w:rsidR="003C16B1" w:rsidRPr="009E5590">
        <w:rPr>
          <w:rFonts w:eastAsia="Calibri" w:hint="cs"/>
          <w:cs/>
        </w:rPr>
        <w:t>นี้ การ</w:t>
      </w:r>
      <w:r w:rsidR="00B25A80" w:rsidRPr="009E5590">
        <w:rPr>
          <w:rFonts w:eastAsia="Calibri" w:hint="cs"/>
          <w:cs/>
        </w:rPr>
        <w:t xml:space="preserve">เข้าไปกล่าวว่าร้าย </w:t>
      </w:r>
      <w:r w:rsidR="003C16B1" w:rsidRPr="009E5590">
        <w:rPr>
          <w:rFonts w:eastAsia="Calibri" w:hint="cs"/>
          <w:cs/>
        </w:rPr>
        <w:t>กล่าวตู่</w:t>
      </w:r>
      <w:r w:rsidR="00B25A80" w:rsidRPr="009E5590">
        <w:rPr>
          <w:rFonts w:eastAsia="Calibri" w:hint="cs"/>
          <w:cs/>
        </w:rPr>
        <w:t>ด้วยถ้อยคำไม่จริง</w:t>
      </w:r>
      <w:r w:rsidR="003C16B1" w:rsidRPr="009E5590">
        <w:rPr>
          <w:rFonts w:eastAsia="Calibri" w:hint="cs"/>
          <w:cs/>
        </w:rPr>
        <w:t xml:space="preserve"> </w:t>
      </w:r>
      <w:r w:rsidR="00B25A80" w:rsidRPr="009E5590">
        <w:rPr>
          <w:rFonts w:eastAsia="Calibri" w:hint="cs"/>
          <w:cs/>
        </w:rPr>
        <w:t>พูดจา</w:t>
      </w:r>
      <w:r w:rsidR="003C16B1" w:rsidRPr="009E5590">
        <w:rPr>
          <w:rFonts w:eastAsia="Calibri" w:hint="cs"/>
          <w:cs/>
        </w:rPr>
        <w:t>จาบ</w:t>
      </w:r>
      <w:r w:rsidR="00B25A80" w:rsidRPr="009E5590">
        <w:rPr>
          <w:rFonts w:eastAsia="Calibri" w:hint="cs"/>
          <w:cs/>
        </w:rPr>
        <w:t>จ้วง</w:t>
      </w:r>
      <w:r w:rsidR="003C16B1" w:rsidRPr="009E5590">
        <w:rPr>
          <w:rFonts w:eastAsia="Calibri" w:hint="cs"/>
          <w:cs/>
        </w:rPr>
        <w:t xml:space="preserve">ล่วงเกิน </w:t>
      </w:r>
      <w:r w:rsidR="00DF0642" w:rsidRPr="009E5590">
        <w:rPr>
          <w:rFonts w:eastAsia="Calibri" w:hint="cs"/>
          <w:cs/>
        </w:rPr>
        <w:t>การ</w:t>
      </w:r>
      <w:r w:rsidR="00FC7884" w:rsidRPr="009E5590">
        <w:rPr>
          <w:rFonts w:eastAsia="Calibri" w:hint="cs"/>
          <w:cs/>
        </w:rPr>
        <w:t xml:space="preserve">ด่าทอ ตำหนิติเตียน </w:t>
      </w:r>
      <w:r w:rsidR="003C16B1" w:rsidRPr="009E5590">
        <w:rPr>
          <w:rFonts w:eastAsia="Calibri" w:hint="cs"/>
          <w:cs/>
        </w:rPr>
        <w:t>เป็</w:t>
      </w:r>
      <w:r w:rsidR="00620897" w:rsidRPr="009E5590">
        <w:rPr>
          <w:rFonts w:eastAsia="Calibri" w:hint="cs"/>
          <w:cs/>
        </w:rPr>
        <w:t>นต้น นอกจากพระคึกฤทธิ์จะกล่าว</w:t>
      </w:r>
      <w:r w:rsidR="003F706F" w:rsidRPr="009E5590">
        <w:rPr>
          <w:rFonts w:eastAsia="Calibri" w:hint="cs"/>
          <w:cs/>
        </w:rPr>
        <w:t>บริภาษ</w:t>
      </w:r>
      <w:r w:rsidR="00620897" w:rsidRPr="009E5590">
        <w:rPr>
          <w:rFonts w:eastAsia="Calibri" w:hint="cs"/>
          <w:cs/>
        </w:rPr>
        <w:t xml:space="preserve">พระสารีบุตรแล้ว </w:t>
      </w:r>
      <w:r w:rsidR="003F706F" w:rsidRPr="009E5590">
        <w:rPr>
          <w:rFonts w:eastAsia="Calibri" w:hint="cs"/>
          <w:cs/>
        </w:rPr>
        <w:t>ยัง</w:t>
      </w:r>
      <w:r w:rsidR="00C95D59" w:rsidRPr="009E5590">
        <w:rPr>
          <w:rFonts w:eastAsia="Calibri" w:hint="cs"/>
          <w:cs/>
        </w:rPr>
        <w:t>ได้</w:t>
      </w:r>
      <w:r w:rsidR="003F706F" w:rsidRPr="009E5590">
        <w:rPr>
          <w:rFonts w:eastAsia="Calibri" w:hint="cs"/>
          <w:cs/>
        </w:rPr>
        <w:t>กล่าว</w:t>
      </w:r>
      <w:r w:rsidR="003C16B1" w:rsidRPr="009E5590">
        <w:rPr>
          <w:rFonts w:eastAsia="Calibri" w:hint="cs"/>
          <w:cs/>
        </w:rPr>
        <w:t>บริภาษ</w:t>
      </w:r>
      <w:r w:rsidR="00F60D21" w:rsidRPr="009E5590">
        <w:rPr>
          <w:rFonts w:eastAsia="Calibri" w:hint="cs"/>
          <w:cs/>
        </w:rPr>
        <w:t>ด้วยคำเท็จ</w:t>
      </w:r>
      <w:r w:rsidR="00666379">
        <w:rPr>
          <w:rFonts w:eastAsia="Calibri" w:hint="cs"/>
          <w:cs/>
        </w:rPr>
        <w:t>ถึง</w:t>
      </w:r>
      <w:r w:rsidR="00C95D59" w:rsidRPr="009E5590">
        <w:rPr>
          <w:rFonts w:eastAsia="Calibri" w:hint="cs"/>
          <w:cs/>
        </w:rPr>
        <w:t>พระ</w:t>
      </w:r>
      <w:r w:rsidR="003C16B1" w:rsidRPr="009E5590">
        <w:rPr>
          <w:rFonts w:eastAsia="Calibri" w:hint="cs"/>
          <w:cs/>
        </w:rPr>
        <w:t>ภิกษุผู้ศึกษาเล่าเรียน</w:t>
      </w:r>
      <w:r w:rsidR="00620897" w:rsidRPr="009E5590">
        <w:rPr>
          <w:rFonts w:eastAsia="Calibri" w:hint="cs"/>
          <w:cs/>
        </w:rPr>
        <w:t>นักธรรม</w:t>
      </w:r>
      <w:r w:rsidR="003C16B1" w:rsidRPr="009E5590">
        <w:rPr>
          <w:rFonts w:eastAsia="Calibri" w:hint="cs"/>
          <w:cs/>
        </w:rPr>
        <w:t>และ</w:t>
      </w:r>
      <w:r w:rsidR="00620897" w:rsidRPr="009E5590">
        <w:rPr>
          <w:rFonts w:eastAsia="Calibri" w:hint="cs"/>
          <w:cs/>
        </w:rPr>
        <w:t>บาลีในระบบการศึกษาของ</w:t>
      </w:r>
      <w:r w:rsidR="003C16B1" w:rsidRPr="009E5590">
        <w:rPr>
          <w:rFonts w:eastAsia="Calibri" w:hint="cs"/>
          <w:cs/>
        </w:rPr>
        <w:t xml:space="preserve">คณะสงฆ์ไทยอีกว่า </w:t>
      </w:r>
      <w:r w:rsidR="00620897" w:rsidRPr="009E5590">
        <w:rPr>
          <w:rFonts w:eastAsia="Calibri" w:hint="cs"/>
          <w:cs/>
        </w:rPr>
        <w:t>พวกนี้</w:t>
      </w:r>
      <w:r w:rsidR="003C16B1" w:rsidRPr="009E5590">
        <w:rPr>
          <w:rFonts w:eastAsia="Calibri" w:hint="cs"/>
          <w:cs/>
        </w:rPr>
        <w:t>เรียน</w:t>
      </w:r>
      <w:r w:rsidR="00620897" w:rsidRPr="009E5590">
        <w:rPr>
          <w:rFonts w:eastAsia="Calibri" w:hint="cs"/>
          <w:cs/>
        </w:rPr>
        <w:t>แต่</w:t>
      </w:r>
      <w:r w:rsidR="003C16B1" w:rsidRPr="009E5590">
        <w:rPr>
          <w:rFonts w:eastAsia="Calibri" w:hint="cs"/>
          <w:cs/>
        </w:rPr>
        <w:t>อรรถกถา</w:t>
      </w:r>
      <w:r w:rsidR="00620897" w:rsidRPr="009E5590">
        <w:rPr>
          <w:rFonts w:eastAsia="Calibri" w:hint="cs"/>
          <w:cs/>
        </w:rPr>
        <w:t xml:space="preserve"> </w:t>
      </w:r>
      <w:r w:rsidR="003C16B1" w:rsidRPr="009E5590">
        <w:rPr>
          <w:rFonts w:eastAsia="Calibri" w:hint="cs"/>
          <w:cs/>
        </w:rPr>
        <w:t>ไม่ได้เรียน</w:t>
      </w:r>
      <w:r w:rsidR="00620897" w:rsidRPr="009E5590">
        <w:rPr>
          <w:rFonts w:eastAsia="Calibri" w:hint="cs"/>
          <w:cs/>
        </w:rPr>
        <w:t>และไม่รู้จัก</w:t>
      </w:r>
      <w:r w:rsidR="003C16B1" w:rsidRPr="009E5590">
        <w:rPr>
          <w:rFonts w:eastAsia="Calibri" w:hint="cs"/>
          <w:cs/>
        </w:rPr>
        <w:t>พุทธวจนะ</w:t>
      </w:r>
      <w:r w:rsidR="00620897" w:rsidRPr="009E5590">
        <w:rPr>
          <w:rFonts w:eastAsia="Calibri" w:hint="cs"/>
          <w:cs/>
        </w:rPr>
        <w:t>ด้วย ทั้งยัง</w:t>
      </w:r>
      <w:r w:rsidR="00EB4E37" w:rsidRPr="009E5590">
        <w:rPr>
          <w:rFonts w:eastAsia="Calibri" w:hint="cs"/>
          <w:cs/>
        </w:rPr>
        <w:t>ได้กล่าว</w:t>
      </w:r>
      <w:r w:rsidR="00860FFF" w:rsidRPr="009E5590">
        <w:rPr>
          <w:rFonts w:eastAsia="Calibri" w:hint="cs"/>
          <w:cs/>
        </w:rPr>
        <w:t>คำเท็จ</w:t>
      </w:r>
      <w:r w:rsidR="00620897" w:rsidRPr="009E5590">
        <w:rPr>
          <w:rFonts w:eastAsia="Calibri" w:hint="cs"/>
          <w:cs/>
        </w:rPr>
        <w:t>บริภาษ</w:t>
      </w:r>
      <w:r w:rsidR="003C16B1" w:rsidRPr="009E5590">
        <w:rPr>
          <w:rFonts w:eastAsia="Calibri" w:hint="cs"/>
          <w:cs/>
        </w:rPr>
        <w:t>พาดพิงพระนิสิต</w:t>
      </w:r>
      <w:r w:rsidR="00620897" w:rsidRPr="009E5590">
        <w:rPr>
          <w:rFonts w:eastAsia="Calibri" w:hint="cs"/>
          <w:cs/>
        </w:rPr>
        <w:t>ที่</w:t>
      </w:r>
      <w:r w:rsidR="003C16B1" w:rsidRPr="009E5590">
        <w:rPr>
          <w:rFonts w:eastAsia="Calibri" w:hint="cs"/>
          <w:cs/>
        </w:rPr>
        <w:t>เรียนมหาจุฬาฯ อีกว่า พวกนี้นี่เบียดเบียนสังคม</w:t>
      </w:r>
      <w:r w:rsidR="00EB4E37" w:rsidRPr="009E5590">
        <w:rPr>
          <w:rFonts w:eastAsia="Calibri" w:hint="cs"/>
          <w:cs/>
        </w:rPr>
        <w:t>นะ</w:t>
      </w:r>
      <w:r w:rsidR="003C16B1" w:rsidRPr="009E5590">
        <w:rPr>
          <w:rFonts w:eastAsia="Calibri" w:hint="cs"/>
          <w:cs/>
        </w:rPr>
        <w:t xml:space="preserve"> กินฟรี นอนฟรี เรียนฟรีหมดเลย </w:t>
      </w:r>
    </w:p>
    <w:p w14:paraId="444D07C3" w14:textId="5C26BE2A" w:rsidR="00C96205" w:rsidRPr="009E5590" w:rsidRDefault="003C16B1" w:rsidP="00C96205">
      <w:pPr>
        <w:tabs>
          <w:tab w:val="left" w:pos="993"/>
        </w:tabs>
        <w:rPr>
          <w:rFonts w:eastAsia="Calibri"/>
          <w:cs/>
        </w:rPr>
      </w:pPr>
      <w:r w:rsidRPr="009E5590">
        <w:rPr>
          <w:rFonts w:eastAsia="Calibri" w:hint="cs"/>
          <w:cs/>
        </w:rPr>
        <w:t>และผลที่เกิดจากการที่</w:t>
      </w:r>
      <w:r w:rsidR="003F706F" w:rsidRPr="009E5590">
        <w:rPr>
          <w:rFonts w:eastAsia="Calibri" w:hint="cs"/>
          <w:cs/>
        </w:rPr>
        <w:t>พระคึกฤทธิ์</w:t>
      </w:r>
      <w:r w:rsidR="00120EAD" w:rsidRPr="009E5590">
        <w:rPr>
          <w:rFonts w:eastAsia="Calibri" w:hint="cs"/>
          <w:cs/>
        </w:rPr>
        <w:t>ได้ด่าบริภาษ</w:t>
      </w:r>
      <w:r w:rsidR="00620897" w:rsidRPr="009E5590">
        <w:rPr>
          <w:rFonts w:eastAsia="Calibri" w:hint="cs"/>
          <w:cs/>
        </w:rPr>
        <w:t>เพื่อนพรหมจารี กล่าว</w:t>
      </w:r>
      <w:r w:rsidR="00120EAD" w:rsidRPr="009E5590">
        <w:rPr>
          <w:rFonts w:eastAsia="Calibri" w:hint="cs"/>
          <w:cs/>
        </w:rPr>
        <w:t xml:space="preserve">ร้ายพระอริยบุคคล ย่อมจะเข้าถึง </w:t>
      </w:r>
      <w:r w:rsidR="007B2809" w:rsidRPr="009E5590">
        <w:rPr>
          <w:rFonts w:eastAsia="Calibri" w:hint="cs"/>
          <w:cs/>
        </w:rPr>
        <w:t>๑ ในความพินาศ ๑๐ อย่าง</w:t>
      </w:r>
      <w:r w:rsidR="00120EAD" w:rsidRPr="009E5590">
        <w:rPr>
          <w:rFonts w:eastAsia="Calibri" w:hint="cs"/>
          <w:cs/>
        </w:rPr>
        <w:t>ตามพุทธดำรัส</w:t>
      </w:r>
      <w:r w:rsidR="00EF3945" w:rsidRPr="009E5590">
        <w:rPr>
          <w:rFonts w:eastAsia="Calibri" w:hint="cs"/>
          <w:cs/>
        </w:rPr>
        <w:t>ที่มี</w:t>
      </w:r>
      <w:r w:rsidR="007B2809" w:rsidRPr="009E5590">
        <w:rPr>
          <w:rFonts w:eastAsia="Calibri" w:hint="cs"/>
          <w:cs/>
        </w:rPr>
        <w:t xml:space="preserve">อยู่ในอักโกสกสูตร </w:t>
      </w:r>
      <w:r w:rsidR="00F663EE" w:rsidRPr="009E5590">
        <w:rPr>
          <w:rFonts w:eastAsia="Calibri" w:hint="cs"/>
          <w:cs/>
        </w:rPr>
        <w:t>ที่</w:t>
      </w:r>
      <w:r w:rsidR="007B2809" w:rsidRPr="009E5590">
        <w:rPr>
          <w:rFonts w:eastAsia="Calibri" w:hint="cs"/>
          <w:cs/>
        </w:rPr>
        <w:t xml:space="preserve">ระบุว่า ต้องอาบัติเศร้าหมองกองใดกองหนึ่ง เป็นต้น </w:t>
      </w:r>
      <w:r w:rsidR="00120EAD" w:rsidRPr="009E5590">
        <w:rPr>
          <w:rFonts w:eastAsia="Calibri" w:hint="cs"/>
          <w:cs/>
        </w:rPr>
        <w:t xml:space="preserve">ในอรรถกถาอลคัททูปมสูตร ยังระบุอีกว่า </w:t>
      </w:r>
      <w:r w:rsidR="007B2809" w:rsidRPr="009E5590">
        <w:rPr>
          <w:rFonts w:eastAsia="Calibri" w:hint="cs"/>
          <w:cs/>
        </w:rPr>
        <w:t>เมื่อภิกษุผู้ที่กล่าวร้ายพระอริยบุคคล</w:t>
      </w:r>
      <w:r w:rsidR="00867425" w:rsidRPr="009E5590">
        <w:rPr>
          <w:rFonts w:eastAsia="Calibri" w:hint="cs"/>
          <w:cs/>
        </w:rPr>
        <w:t xml:space="preserve"> และจงใจล่วงละเมิดอาบัติ ๗ กอง </w:t>
      </w:r>
      <w:r w:rsidR="0096254A" w:rsidRPr="009E5590">
        <w:rPr>
          <w:rFonts w:eastAsia="Calibri" w:hint="cs"/>
          <w:cs/>
        </w:rPr>
        <w:t xml:space="preserve">ย่อมปิดกั้นทางสวรรค์และนิพพาน </w:t>
      </w:r>
      <w:r w:rsidR="00944D8F" w:rsidRPr="009E5590">
        <w:rPr>
          <w:rFonts w:eastAsia="Calibri" w:hint="cs"/>
          <w:cs/>
        </w:rPr>
        <w:t>และจากการศึกษาค้นคว้าข้อมูล</w:t>
      </w:r>
      <w:r w:rsidR="003E1781" w:rsidRPr="009E5590">
        <w:rPr>
          <w:rFonts w:eastAsia="Calibri" w:hint="cs"/>
          <w:cs/>
        </w:rPr>
        <w:t>เพิ่มเติม</w:t>
      </w:r>
      <w:r w:rsidR="00944D8F" w:rsidRPr="009E5590">
        <w:rPr>
          <w:rFonts w:eastAsia="Calibri" w:hint="cs"/>
          <w:cs/>
        </w:rPr>
        <w:t>ตามหัวข้อในประเด็นนี้ พบว่า ความสำคัญผิดว่าตนได้บรรลุสัทธรรมจะไม่เกิดขึ้นแก่ภิกษุผู้ทุศีล แต่จะเกิดขึ้นแก่ภิกษุที่มีศีลบริสุทธิ์ดีเท่านั้น</w:t>
      </w:r>
    </w:p>
    <w:p w14:paraId="5A2F8BC5" w14:textId="419A3644"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CA57EA" w:rsidRPr="009E5590">
        <w:rPr>
          <w:rFonts w:eastAsia="Calibri" w:hint="cs"/>
          <w:cs/>
        </w:rPr>
        <w:t>ที่มีอยู่</w:t>
      </w:r>
      <w:r w:rsidRPr="009E5590">
        <w:rPr>
          <w:rFonts w:eastAsia="Calibri" w:hint="cs"/>
          <w:cs/>
        </w:rPr>
        <w:t>ในสมมติฐานประเด็นที่ ๓ ผู้วิจัยจึงวินิจฉัยว่า พระคึกฤทธิ์สำคัญตนผิดว่าได้บรรลุสัทธรรม จึงตกไป</w:t>
      </w:r>
    </w:p>
    <w:p w14:paraId="63B5F49F" w14:textId="67986840" w:rsidR="00C96205" w:rsidRPr="009E5590" w:rsidRDefault="00C96205" w:rsidP="00C96205">
      <w:pPr>
        <w:tabs>
          <w:tab w:val="left" w:pos="1276"/>
        </w:tabs>
        <w:rPr>
          <w:rFonts w:eastAsia="Calibri"/>
          <w:b/>
          <w:bCs/>
        </w:rPr>
      </w:pPr>
      <w:r w:rsidRPr="009E5590">
        <w:rPr>
          <w:rFonts w:eastAsia="Calibri" w:hint="cs"/>
          <w:b/>
          <w:bCs/>
          <w:cs/>
        </w:rPr>
        <w:t>๔) พระคึกฤทธิ์กล่าวตู่พระสัมมาสัมพุทธเจ้าและกล่าวมุสาวาท</w:t>
      </w:r>
    </w:p>
    <w:p w14:paraId="56765FB0" w14:textId="06A6B891" w:rsidR="00C96205" w:rsidRPr="009E5590" w:rsidRDefault="00C96205" w:rsidP="00C96205">
      <w:pPr>
        <w:tabs>
          <w:tab w:val="left" w:pos="993"/>
        </w:tabs>
        <w:rPr>
          <w:rFonts w:eastAsia="Calibri"/>
          <w:b/>
          <w:bCs/>
          <w:cs/>
        </w:rPr>
      </w:pPr>
      <w:r w:rsidRPr="009E5590">
        <w:rPr>
          <w:rFonts w:eastAsia="Calibri"/>
          <w:b/>
          <w:bCs/>
        </w:rPr>
        <w:tab/>
      </w:r>
      <w:r w:rsidRPr="009E5590">
        <w:rPr>
          <w:rFonts w:eastAsia="Calibri" w:hint="cs"/>
          <w:cs/>
        </w:rPr>
        <w:t>ในสมมติฐานประเด็นที่ ๔ ผู้วิจัยตั้งข้อสังเกตว่าอาจมีความเป็นไปได้ว่า พระคึกฤทธิ์กล่าวตู่พระสัมมาสัมพุทธเจ้าและกล่าวมุสาวาท ดังนั้น</w:t>
      </w:r>
      <w:r w:rsidR="00976215"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1641BA4F"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ด้วยข้อสังเกตที่ผู้วิจัยได้ตั้งไว้ข้างต้นและเพื่อสร้างความกระจ่างชัดในประเด็นดังกล่าว ดังนั้น ผู้วิจัยจึงแยกการวิเคราะห์ในสมมติฐานประเด็นนี้ออกเป็น ๓ ประเด็นย่อย ดังต่อไปนี้</w:t>
      </w:r>
    </w:p>
    <w:p w14:paraId="7295143B" w14:textId="7D5526FF" w:rsidR="00C96205" w:rsidRPr="009E5590" w:rsidRDefault="00C96205" w:rsidP="00C96205">
      <w:pPr>
        <w:tabs>
          <w:tab w:val="left" w:pos="993"/>
        </w:tabs>
        <w:rPr>
          <w:rFonts w:eastAsia="Calibri"/>
        </w:rPr>
      </w:pPr>
      <w:r w:rsidRPr="009E5590">
        <w:rPr>
          <w:rFonts w:eastAsia="Calibri"/>
        </w:rPr>
        <w:tab/>
      </w:r>
      <w:r w:rsidRPr="009E5590">
        <w:rPr>
          <w:rFonts w:eastAsia="Calibri"/>
          <w:cs/>
        </w:rPr>
        <w:t>ก) วิเคราะห์การพยากรณ์บุคคล</w:t>
      </w:r>
    </w:p>
    <w:p w14:paraId="5C3609BA" w14:textId="46C604EA" w:rsidR="00C96205" w:rsidRPr="009E5590" w:rsidRDefault="00C96205" w:rsidP="00074CED">
      <w:pPr>
        <w:tabs>
          <w:tab w:val="left" w:pos="993"/>
        </w:tabs>
        <w:spacing w:before="0"/>
        <w:rPr>
          <w:rFonts w:eastAsia="Calibri"/>
        </w:rPr>
      </w:pPr>
      <w:r w:rsidRPr="009E5590">
        <w:rPr>
          <w:rFonts w:eastAsia="Calibri"/>
        </w:rPr>
        <w:tab/>
      </w:r>
      <w:r w:rsidRPr="009E5590">
        <w:rPr>
          <w:rFonts w:eastAsia="Calibri"/>
          <w:cs/>
        </w:rPr>
        <w:t>ข) วิเคราะห์การคัดสรรหลักธรรมและการแสดงธรรม</w:t>
      </w:r>
    </w:p>
    <w:p w14:paraId="20200CCC" w14:textId="35B75DA6" w:rsidR="00C96205" w:rsidRPr="009E5590" w:rsidRDefault="00C96205" w:rsidP="00074CED">
      <w:pPr>
        <w:tabs>
          <w:tab w:val="left" w:pos="993"/>
        </w:tabs>
        <w:spacing w:before="0"/>
        <w:rPr>
          <w:rFonts w:eastAsia="Calibri"/>
        </w:rPr>
      </w:pPr>
      <w:r w:rsidRPr="009E5590">
        <w:rPr>
          <w:rFonts w:eastAsia="Calibri"/>
          <w:cs/>
        </w:rPr>
        <w:t>ค) วิเคราะห์อินทรีย์ผ่องใสกับเกณฑ์ในการตัดสินความเป็นพระอนาคามีบุคคล</w:t>
      </w:r>
    </w:p>
    <w:p w14:paraId="0897BAFD" w14:textId="51078F1C" w:rsidR="00C96205" w:rsidRPr="009E5590" w:rsidRDefault="00C96205" w:rsidP="00C96205">
      <w:pPr>
        <w:tabs>
          <w:tab w:val="left" w:pos="993"/>
        </w:tabs>
        <w:rPr>
          <w:rFonts w:eastAsia="Calibri"/>
        </w:rPr>
      </w:pPr>
      <w:r w:rsidRPr="009E5590">
        <w:rPr>
          <w:rFonts w:eastAsia="Calibri"/>
        </w:rPr>
        <w:tab/>
      </w:r>
      <w:r w:rsidR="00DE0425">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1A27A044" w14:textId="77777777" w:rsidR="00683864" w:rsidRDefault="00683864" w:rsidP="00C96205">
      <w:pPr>
        <w:tabs>
          <w:tab w:val="left" w:pos="1418"/>
        </w:tabs>
        <w:rPr>
          <w:rFonts w:eastAsia="Calibri"/>
          <w:b/>
          <w:bCs/>
        </w:rPr>
      </w:pPr>
    </w:p>
    <w:p w14:paraId="7D3C2239" w14:textId="77777777" w:rsidR="00683864" w:rsidRDefault="00683864" w:rsidP="00C96205">
      <w:pPr>
        <w:tabs>
          <w:tab w:val="left" w:pos="1418"/>
        </w:tabs>
        <w:rPr>
          <w:rFonts w:eastAsia="Calibri"/>
          <w:b/>
          <w:bCs/>
        </w:rPr>
      </w:pPr>
    </w:p>
    <w:p w14:paraId="3FED3D53" w14:textId="5CE45855" w:rsidR="00C96205" w:rsidRPr="009E5590" w:rsidRDefault="00C96205" w:rsidP="00C96205">
      <w:pPr>
        <w:tabs>
          <w:tab w:val="left" w:pos="1418"/>
        </w:tabs>
        <w:rPr>
          <w:rFonts w:eastAsia="Calibri"/>
          <w:b/>
          <w:bCs/>
          <w:cs/>
        </w:rPr>
      </w:pPr>
      <w:r w:rsidRPr="009E5590">
        <w:rPr>
          <w:rFonts w:eastAsia="Calibri"/>
          <w:b/>
          <w:bCs/>
          <w:cs/>
        </w:rPr>
        <w:lastRenderedPageBreak/>
        <w:t xml:space="preserve">ก) </w:t>
      </w:r>
      <w:r w:rsidRPr="009E5590">
        <w:rPr>
          <w:rFonts w:eastAsia="Calibri" w:hint="cs"/>
          <w:b/>
          <w:bCs/>
          <w:cs/>
        </w:rPr>
        <w:t>วิเคราะห์การพยากรณ์บุคคล</w:t>
      </w:r>
    </w:p>
    <w:p w14:paraId="0B566296"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เมื่อผู้วิจัยทำการสืบค้นข้อมูล พบว่า ความสามารถการกำหนดรู้ความยิ่งและหย่อนแห่งอินทรีย์กับการกำหนดรู้อุปนิสัยของสัตว์ทั้งหลายเป็นกำลังของพระตถาคต มีหลักฐานปรากฏใน</w:t>
      </w:r>
      <w:r w:rsidRPr="009E5590">
        <w:rPr>
          <w:rFonts w:eastAsia="Calibri"/>
          <w:cs/>
        </w:rPr>
        <w:t>พระสุตตันตปิฎก ขุททกนิกาย จูฬนิทเทส ปารายนวรรค</w:t>
      </w:r>
      <w:r w:rsidRPr="009E5590">
        <w:rPr>
          <w:rFonts w:eastAsia="Calibri" w:hint="cs"/>
          <w:cs/>
        </w:rPr>
        <w:t xml:space="preserve"> </w:t>
      </w:r>
      <w:r w:rsidRPr="009E5590">
        <w:rPr>
          <w:rFonts w:eastAsia="Calibri"/>
          <w:cs/>
        </w:rPr>
        <w:t>มาณวปัญหานิทเทส โปสาลมาณวปัญหานิทเทส</w:t>
      </w:r>
      <w:r w:rsidRPr="009E5590">
        <w:rPr>
          <w:rFonts w:eastAsia="Calibri"/>
        </w:rPr>
        <w:t xml:space="preserve"> </w:t>
      </w:r>
      <w:r w:rsidRPr="009E5590">
        <w:rPr>
          <w:rFonts w:eastAsia="Calibri" w:hint="cs"/>
          <w:cs/>
        </w:rPr>
        <w:t>ความว่า</w:t>
      </w:r>
    </w:p>
    <w:p w14:paraId="0C10C845" w14:textId="3F1DA319" w:rsidR="00C96205" w:rsidRPr="009E5590" w:rsidRDefault="00C96205" w:rsidP="00C96205">
      <w:pPr>
        <w:tabs>
          <w:tab w:val="left" w:pos="709"/>
        </w:tabs>
        <w:rPr>
          <w:rFonts w:eastAsia="Calibri"/>
          <w:cs/>
        </w:rPr>
      </w:pPr>
      <w:r w:rsidRPr="009E5590">
        <w:rPr>
          <w:rFonts w:eastAsia="Calibri"/>
          <w:cs/>
        </w:rPr>
        <w:t>พระอินทริยปโรปริยัตตญาณ (ญาณอันกำหนดรู้ความยิ่งและหย่อนแห่งอินทรีย์ของสัตว์ทั้งหลาย) เป็นกำลังของตถาคต พระอาสยานุสยญาณ (ความรู้จักฉันทะที่มานอนและกิเลสที่นอนเนื่อง) ของเหล่าสัตว์ เป็นกำลังของตถาคต</w:t>
      </w:r>
      <w:r w:rsidRPr="009E5590">
        <w:rPr>
          <w:rFonts w:eastAsia="Calibri" w:hint="cs"/>
          <w:cs/>
        </w:rPr>
        <w:t xml:space="preserve"> ...</w:t>
      </w:r>
      <w:r w:rsidRPr="009E5590">
        <w:rPr>
          <w:rFonts w:eastAsia="Calibri"/>
          <w:vertAlign w:val="superscript"/>
          <w:cs/>
        </w:rPr>
        <w:footnoteReference w:id="388"/>
      </w:r>
    </w:p>
    <w:p w14:paraId="7ADFC63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พราะพระองค์อาศัยอาสยานุสยญาณจึงทำให้ทราบอุปนิสัยของสัตว์ทั้งหลายที่ควรบรรลุธรรมและสัตว์ที่ไม่ควรบรรลุธรรมในภพนี้ ซึ่งปรากฏหลักฐานใน</w:t>
      </w:r>
      <w:r w:rsidRPr="009E5590">
        <w:rPr>
          <w:rFonts w:eastAsia="Calibri"/>
          <w:cs/>
        </w:rPr>
        <w:t>พระสุตตันตปิฎก ขุททกนิกาย ปฏิสัมภิทามรรค มหาวรรค</w:t>
      </w:r>
      <w:r w:rsidRPr="009E5590">
        <w:rPr>
          <w:rFonts w:eastAsia="Calibri" w:hint="cs"/>
          <w:cs/>
        </w:rPr>
        <w:t xml:space="preserve"> </w:t>
      </w:r>
      <w:r w:rsidRPr="009E5590">
        <w:rPr>
          <w:rFonts w:eastAsia="Calibri"/>
          <w:cs/>
        </w:rPr>
        <w:t>ญาณกถา อาสยานุสยญาณนิทเทส</w:t>
      </w:r>
      <w:r w:rsidRPr="009E5590">
        <w:rPr>
          <w:rFonts w:eastAsia="Calibri"/>
        </w:rPr>
        <w:t xml:space="preserve"> </w:t>
      </w:r>
      <w:r w:rsidRPr="009E5590">
        <w:rPr>
          <w:rFonts w:eastAsia="Calibri" w:hint="cs"/>
          <w:cs/>
        </w:rPr>
        <w:t>ความว่า</w:t>
      </w:r>
    </w:p>
    <w:p w14:paraId="75C54E27" w14:textId="4DEB43EB" w:rsidR="00C96205" w:rsidRPr="009E5590" w:rsidRDefault="00C96205" w:rsidP="00605039">
      <w:pPr>
        <w:tabs>
          <w:tab w:val="left" w:pos="709"/>
        </w:tabs>
        <w:ind w:firstLine="709"/>
        <w:rPr>
          <w:rFonts w:eastAsia="Calibri"/>
        </w:rPr>
      </w:pPr>
      <w:r w:rsidRPr="009E5590">
        <w:rPr>
          <w:rFonts w:eastAsia="Calibri"/>
          <w:cs/>
        </w:rPr>
        <w:t>ญาณในอาสยะและอนุสัยของสัตว์ทั้งหลายของพระตถาคตเป็นอย่างไร</w:t>
      </w:r>
    </w:p>
    <w:p w14:paraId="2D542455" w14:textId="7A56A9D4" w:rsidR="00C96205" w:rsidRPr="009E5590" w:rsidRDefault="006D16FE" w:rsidP="00605039">
      <w:pPr>
        <w:tabs>
          <w:tab w:val="left" w:pos="709"/>
        </w:tabs>
        <w:ind w:left="426" w:firstLine="283"/>
        <w:rPr>
          <w:rFonts w:eastAsia="Calibri"/>
        </w:rPr>
      </w:pPr>
      <w:r w:rsidRPr="009E5590">
        <w:rPr>
          <w:rFonts w:eastAsia="Calibri" w:hint="cs"/>
          <w:cs/>
        </w:rPr>
        <w:t xml:space="preserve">... </w:t>
      </w:r>
      <w:r w:rsidR="00C96205" w:rsidRPr="009E5590">
        <w:rPr>
          <w:rFonts w:eastAsia="Calibri"/>
          <w:cs/>
        </w:rPr>
        <w:t>ในญาณนี้พระตถาคตทรงทราบอาสยะของสัตว์ทั้งหลาย ทรงทราบอนุสัยของสัตว์ทั้งหลาย ทรงทราบจริตของสัตว์ทั้งหลาย ทรงทราบอธิมุตติของสัตว์ทั้งหลาย ทรงทราบชัดภัพพสัตว์</w:t>
      </w:r>
      <w:r w:rsidR="00C96205" w:rsidRPr="009E5590">
        <w:rPr>
          <w:rFonts w:eastAsia="Calibri" w:hint="cs"/>
          <w:cs/>
        </w:rPr>
        <w:t xml:space="preserve"> </w:t>
      </w:r>
      <w:r w:rsidR="00C96205" w:rsidRPr="009E5590">
        <w:rPr>
          <w:rFonts w:eastAsia="Calibri"/>
          <w:cs/>
        </w:rPr>
        <w:t>(สัตว์ที่ควรบรรลุธรรมในภพนี้)</w:t>
      </w:r>
      <w:r w:rsidR="00C96205" w:rsidRPr="009E5590">
        <w:rPr>
          <w:rFonts w:eastAsia="Calibri" w:hint="cs"/>
          <w:cs/>
        </w:rPr>
        <w:t xml:space="preserve"> </w:t>
      </w:r>
      <w:r w:rsidR="00C96205" w:rsidRPr="009E5590">
        <w:rPr>
          <w:rFonts w:eastAsia="Calibri"/>
          <w:cs/>
        </w:rPr>
        <w:t>และอภัพพสัตว์</w:t>
      </w:r>
      <w:r w:rsidR="00C96205" w:rsidRPr="009E5590">
        <w:rPr>
          <w:rFonts w:eastAsia="Calibri" w:hint="cs"/>
          <w:cs/>
        </w:rPr>
        <w:t xml:space="preserve"> </w:t>
      </w:r>
      <w:r w:rsidR="00C96205" w:rsidRPr="009E5590">
        <w:rPr>
          <w:rFonts w:eastAsia="Calibri"/>
          <w:cs/>
        </w:rPr>
        <w:t>(สัตว์ที่ไม่ควรบรรลุธรรมในภพนี้)</w:t>
      </w:r>
      <w:r w:rsidR="00C96205" w:rsidRPr="009E5590">
        <w:rPr>
          <w:rFonts w:eastAsia="Calibri"/>
          <w:vertAlign w:val="superscript"/>
          <w:cs/>
        </w:rPr>
        <w:footnoteReference w:id="389"/>
      </w:r>
    </w:p>
    <w:p w14:paraId="1002959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และยังพบอีกว่า อาสยานุสยญาณมีเฉพาะในพระสัพพัญญูพุทธเจ้าเท่านั้น มีหลักฐานปรากฏในอรรถกถาพระสุตตันตปิฎก ขุททกนิกาย ธรรมบท มัคควรรควรรณนา เรื่องสัทธิวิหาริกของพระสารีบุตรเถระ ความว่า</w:t>
      </w:r>
    </w:p>
    <w:p w14:paraId="4E318AFC" w14:textId="5B43AA5B" w:rsidR="00C96205" w:rsidRPr="009E5590" w:rsidRDefault="00C96205" w:rsidP="00C96205">
      <w:pPr>
        <w:tabs>
          <w:tab w:val="left" w:pos="709"/>
        </w:tabs>
        <w:rPr>
          <w:rFonts w:eastAsia="Calibri"/>
          <w:cs/>
        </w:rPr>
      </w:pPr>
      <w:r w:rsidRPr="009E5590">
        <w:rPr>
          <w:rFonts w:eastAsia="Calibri" w:hint="cs"/>
          <w:cs/>
        </w:rPr>
        <w:t>ครั้งนั้น พระศาสดาตรัสกับพระเถระนั้นว่า “ชื่อว่าอาสยานุสยญาณนี้ ย่อมมีแก่พระพุทธเจ้าทั้งหลาย ผู้บำเพ็ญบารมีแล้ว ยังโลกธาตุ ๑๐</w:t>
      </w:r>
      <w:r w:rsidRPr="009E5590">
        <w:rPr>
          <w:rFonts w:eastAsia="Calibri"/>
        </w:rPr>
        <w:t>,</w:t>
      </w:r>
      <w:r w:rsidRPr="009E5590">
        <w:rPr>
          <w:rFonts w:eastAsia="Calibri" w:hint="cs"/>
          <w:cs/>
        </w:rPr>
        <w:t>๐๐๐ ให้บันลือแล้ว ถึงความเป็นพระสัพพัญญูนั่นแล ...</w:t>
      </w:r>
      <w:r w:rsidRPr="009E5590">
        <w:rPr>
          <w:rFonts w:eastAsia="Calibri"/>
          <w:vertAlign w:val="superscript"/>
          <w:cs/>
        </w:rPr>
        <w:footnoteReference w:id="390"/>
      </w:r>
    </w:p>
    <w:p w14:paraId="5DADCA2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เมื่อพิจารณาด้วยหลักฐานที่ยกมาข้างต้น จะเห็นว่า การกำหนดรู้ความแก่และอ่อนแห่งอินทรีย์สัตว์ (อินทริยปโรปริยัตตญาณ) กับการกำหนดรู้อุปนิสัยแห่งสัตว์ (อาสยานุสยญาณ) เป็นความสามารถเฉพาะที่มีในพระพุทธเจ้า และพระองค์ยังตรัสว่า เธอทั้งหลายอย่าได้ชอบถือประมาณในบุคคล ทั้งนี้ยังสำทับอีกว่า ใครจะรู้ว่าบุคคลใดจะหยั่งลงอริยภูมิได้นอกเสียจากพระองค์ ซึ่งปรากฏหลักฐานใน</w:t>
      </w:r>
      <w:r w:rsidRPr="009E5590">
        <w:rPr>
          <w:rFonts w:eastAsia="Calibri"/>
          <w:cs/>
        </w:rPr>
        <w:t>พระสุตตันตปิฎก อังคุตตรนิกาย ทสกนิบาต ทุติยปัณณาสก์</w:t>
      </w:r>
      <w:r w:rsidRPr="009E5590">
        <w:rPr>
          <w:rFonts w:eastAsia="Calibri" w:hint="cs"/>
          <w:cs/>
        </w:rPr>
        <w:t xml:space="preserve"> </w:t>
      </w:r>
      <w:r w:rsidRPr="009E5590">
        <w:rPr>
          <w:rFonts w:eastAsia="Calibri"/>
          <w:cs/>
        </w:rPr>
        <w:t>อากังขวรรค มิคสาลาสูตร ความว่า</w:t>
      </w:r>
      <w:r w:rsidRPr="009E5590">
        <w:rPr>
          <w:rFonts w:eastAsia="Calibri"/>
        </w:rPr>
        <w:t xml:space="preserve"> </w:t>
      </w:r>
    </w:p>
    <w:p w14:paraId="6F31F803" w14:textId="035126A1" w:rsidR="00C96205" w:rsidRPr="009E5590" w:rsidRDefault="00C96205" w:rsidP="007F4FA6">
      <w:pPr>
        <w:ind w:left="426" w:firstLine="283"/>
        <w:rPr>
          <w:rFonts w:eastAsia="Calibri"/>
        </w:rPr>
      </w:pPr>
      <w:r w:rsidRPr="009E5590">
        <w:rPr>
          <w:rFonts w:eastAsia="Calibri"/>
          <w:cs/>
        </w:rPr>
        <w:lastRenderedPageBreak/>
        <w:t>อานนท์</w:t>
      </w:r>
      <w:r w:rsidRPr="009E5590">
        <w:rPr>
          <w:rFonts w:eastAsia="Calibri"/>
        </w:rPr>
        <w:t xml:space="preserve"> </w:t>
      </w:r>
      <w:r w:rsidRPr="009E5590">
        <w:rPr>
          <w:rFonts w:eastAsia="Calibri"/>
          <w:cs/>
        </w:rPr>
        <w:t>บุคคลผู้ถือประมาณ ย่อมถือประมาณข้อนั้นว่า ‘ธรรมแม้ของบุคคลนี้ก็คือธรรมของอีกคนหนึ่งนั่นแล บรรดาบุคคล ๒ คนนั้น เพราะเหตุไร คนหนึ่งจึงเลว</w:t>
      </w:r>
      <w:r w:rsidRPr="009E5590">
        <w:rPr>
          <w:rFonts w:eastAsia="Calibri" w:hint="cs"/>
          <w:cs/>
        </w:rPr>
        <w:t xml:space="preserve"> </w:t>
      </w:r>
      <w:r w:rsidRPr="009E5590">
        <w:rPr>
          <w:rFonts w:eastAsia="Calibri"/>
          <w:cs/>
        </w:rPr>
        <w:t>คนหนึ่งจึงดี’ แท้จริง การถือประมาณของผู้ถือประมาณเหล่านั้น เป็นไปเพื่อมิใช่</w:t>
      </w:r>
      <w:r w:rsidRPr="009E5590">
        <w:rPr>
          <w:rFonts w:eastAsia="Calibri" w:hint="cs"/>
          <w:cs/>
        </w:rPr>
        <w:t xml:space="preserve"> </w:t>
      </w:r>
      <w:r w:rsidRPr="009E5590">
        <w:rPr>
          <w:rFonts w:eastAsia="Calibri"/>
          <w:cs/>
        </w:rPr>
        <w:t>ประโยชน์เกื้อกูล เพื่อทุกข์ตลอดกาลนาน</w:t>
      </w:r>
    </w:p>
    <w:p w14:paraId="259D6DCF" w14:textId="2C3E8DC1" w:rsidR="00C96205" w:rsidRPr="009E5590" w:rsidRDefault="00C96205" w:rsidP="007F4FA6">
      <w:pPr>
        <w:ind w:left="426" w:firstLine="283"/>
        <w:rPr>
          <w:rFonts w:eastAsia="Calibri"/>
        </w:rPr>
      </w:pPr>
      <w:r w:rsidRPr="009E5590">
        <w:rPr>
          <w:rFonts w:eastAsia="Calibri"/>
          <w:cs/>
        </w:rPr>
        <w:t>บรรดาบุคคล ๒ คนนั้น บุคคลใดเป็นผู้ทุศีล แต่รู้แจ้งเจโตวิมุตติ ปัญญาวิมุตติ</w:t>
      </w:r>
      <w:r w:rsidRPr="009E5590">
        <w:rPr>
          <w:rFonts w:eastAsia="Calibri" w:hint="cs"/>
          <w:cs/>
        </w:rPr>
        <w:t xml:space="preserve"> </w:t>
      </w:r>
      <w:r w:rsidRPr="009E5590">
        <w:rPr>
          <w:rFonts w:eastAsia="Calibri"/>
          <w:cs/>
        </w:rPr>
        <w:t>ซึ่งเป็นที่ดับความทุศีลได้สิ้นเชิงตามความเป็นจริง บุคคลนั้นทำกิจด้วยการฟัง ทำกิจด้วยความเป็นพหูสูต แทงตลอดดีด้วยทิฏฐิ และได้วิมุตติตามเวลาอันควร บุคคลนี้ดีกว่าและประณีตกว่าบุคคลที่กล่าวข้างต้นโน้น ข้อนั้นเพราะเหตุไร เพราะบุคคลนี้หยั่งลงสู่อริยภูมิ ใครเล่าจะพึงรู้เหตุนั้นได้นอกจากตถาคต เพราะเหตุนั้นแล เธอทั้งหลายอย่าได้เป็นผู้ชอบถือประมาณในบุคคล และอย่าถือประมาณในบุคคล เพราะบุคคลผู้ถือประมาณในบุคคลย่อมทำลายคุณวิเศษของตน ส่วนเราหรือผู้เหมือนเราพึงถือประมาณในบุคคลได้</w:t>
      </w:r>
      <w:r w:rsidR="00862983" w:rsidRPr="009E5590">
        <w:rPr>
          <w:rFonts w:eastAsia="Calibri" w:hint="cs"/>
          <w:cs/>
        </w:rPr>
        <w:t xml:space="preserve"> </w:t>
      </w:r>
      <w:r w:rsidRPr="009E5590">
        <w:rPr>
          <w:rFonts w:eastAsia="Calibri"/>
          <w:cs/>
        </w:rPr>
        <w:t>ในเรื่องญาณเป็นเครื่องกำหนดรู้อินทรีย์แก่กล้าและอินทรีย์อ่อนของบุคคล</w:t>
      </w:r>
      <w:r w:rsidRPr="009E5590">
        <w:rPr>
          <w:rFonts w:eastAsia="Calibri" w:hint="cs"/>
          <w:cs/>
        </w:rPr>
        <w:t xml:space="preserve"> </w:t>
      </w:r>
      <w:r w:rsidRPr="009E5590">
        <w:rPr>
          <w:rFonts w:eastAsia="Calibri"/>
          <w:cs/>
        </w:rPr>
        <w:t>ใครกันเล่าคือมิคสาลาอุบาสิกาผู้เขลา ไม่ฉลาด ไม่หลักแหลม มีปัญญาทึบ และใครกันเล่าคือพระสัมมาสัมพุทธเจ้าผู้มีวิสัยที่ไม่มีอะไรขัดขวางได้</w:t>
      </w:r>
      <w:r w:rsidRPr="009E5590">
        <w:rPr>
          <w:rFonts w:eastAsia="Calibri"/>
          <w:vertAlign w:val="superscript"/>
          <w:cs/>
        </w:rPr>
        <w:footnoteReference w:id="391"/>
      </w:r>
    </w:p>
    <w:p w14:paraId="238A689B"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และในอรรถกถาพระสุตตันตปิฎก อังคุตตรนิกาย มโนรถปูรณี ฉักกนิบาต ปฐมปัณณาสก์ ธัมมิกวรรค มิคสาลาสุตตวัณณนา ได้อธิบายว่า</w:t>
      </w:r>
    </w:p>
    <w:p w14:paraId="0FDBC3F3" w14:textId="4284FFAB" w:rsidR="00C96205" w:rsidRPr="009E5590" w:rsidRDefault="00C96205" w:rsidP="007F4FA6">
      <w:pPr>
        <w:ind w:left="426" w:firstLine="283"/>
        <w:rPr>
          <w:rFonts w:eastAsia="Calibri"/>
        </w:rPr>
      </w:pPr>
      <w:r w:rsidRPr="009E5590">
        <w:rPr>
          <w:rFonts w:eastAsia="Calibri" w:hint="cs"/>
          <w:cs/>
        </w:rPr>
        <w:t>คำว่า บุคคลผู้ถือประมาณ (ปมาณิกา) ได้แก่ เป็นผู้ถือบุคคลเป็นประมาณ คำว่า ย่อมถือประมาณ (ปมิณนฺติ) ได้แก่ ย่อมเริ่มจะเปรียบเทียบ คือชั่ง คำว่า คนหนึ่งจึงเลว (เอโก หีโน) ได้แก่ คนหนึ่งเลวโดยคุณทั้งหลาย คำว่า คนหนึ่งจึงดี (เอโก ปณิโต) ได้แก่ คนหนึ่งประณีตโดยคุณทั้งหลาย คำว่า แท้จริง การถือประมาณนั้น (ตญฺหิ) ได้แก่ การทำการประมาณนั้น</w:t>
      </w:r>
    </w:p>
    <w:p w14:paraId="7CF8F93F" w14:textId="5600930D" w:rsidR="00C96205" w:rsidRPr="009E5590" w:rsidRDefault="00C96205" w:rsidP="007F4FA6">
      <w:pPr>
        <w:ind w:left="426" w:firstLine="283"/>
        <w:rPr>
          <w:rFonts w:eastAsia="Calibri"/>
          <w:cs/>
        </w:rPr>
      </w:pPr>
      <w:r w:rsidRPr="009E5590">
        <w:rPr>
          <w:rFonts w:eastAsia="Calibri" w:hint="cs"/>
          <w:cs/>
        </w:rPr>
        <w:t>คำว่า ดีกว่า (อภิกฺกนฺตตโร) ได้แก่ ดีงามกว่า คำว่า ประณีตกว่า (ปณีตตโร) ได้แก่ สูงส่งกว่า คำว่า หยั่งลงสู่อริยภูมิ (ธมฺมโสโต นิพฺพหติ) ความว่า วิปัสสนาญาณเป็นไปอย่างกล้าแข็งนำ (กิเลส) ออกไป คือให้ถึงอริยภูมิ คำว่าใครเล่าจะพึงรู้เหตุนั้น (ตทนฺตร</w:t>
      </w:r>
      <w:r w:rsidR="00135991">
        <w:rPr>
          <w:rFonts w:eastAsia="Calibri"/>
          <w:cs/>
        </w:rPr>
        <w:t></w:t>
      </w:r>
      <w:r w:rsidRPr="009E5590">
        <w:rPr>
          <w:rFonts w:eastAsia="Calibri" w:hint="cs"/>
          <w:cs/>
        </w:rPr>
        <w:t xml:space="preserve"> โก ชาเนยฺย) ความว่า ใครเล่าจะพึงรู้ระหว่างนั้น คือเหตุนั้น นอกจากพระตถาคต</w:t>
      </w:r>
      <w:r w:rsidRPr="009E5590">
        <w:rPr>
          <w:rFonts w:eastAsia="Calibri"/>
          <w:vertAlign w:val="superscript"/>
          <w:cs/>
        </w:rPr>
        <w:footnoteReference w:id="392"/>
      </w:r>
    </w:p>
    <w:p w14:paraId="767EDA06"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ด้วยเหตุที่สาวกไม่มีญาณหยั่งรู้เช่นพระผู้มีพระภาค พระองค์จึงทรงให้สาวกพยากรณ์เฉพาะตนเองเท่านั้น (เว้นการพยากรณ์บุคคลอื่น) ดังหลักฐานตัวอย่างที่ปรากฏใน</w:t>
      </w:r>
      <w:r w:rsidRPr="009E5590">
        <w:rPr>
          <w:rFonts w:eastAsia="Calibri"/>
          <w:cs/>
        </w:rPr>
        <w:t>พระสุตตันตปิฎก สังยุตตนิกาย มหาวารวรรค โสตาปัตติสังยุต</w:t>
      </w:r>
      <w:r w:rsidRPr="009E5590">
        <w:rPr>
          <w:rFonts w:eastAsia="Calibri" w:hint="cs"/>
          <w:cs/>
        </w:rPr>
        <w:t xml:space="preserve"> </w:t>
      </w:r>
      <w:r w:rsidRPr="009E5590">
        <w:rPr>
          <w:rFonts w:eastAsia="Calibri"/>
          <w:cs/>
        </w:rPr>
        <w:t>เวฬุทวารวรรค ปฐมคิญชกาวสถสูตร</w:t>
      </w:r>
      <w:r w:rsidRPr="009E5590">
        <w:rPr>
          <w:rFonts w:eastAsia="Calibri" w:hint="cs"/>
          <w:cs/>
        </w:rPr>
        <w:t xml:space="preserve"> ความว่า</w:t>
      </w:r>
    </w:p>
    <w:p w14:paraId="7B7F06FF" w14:textId="0D48551F" w:rsidR="00C96205" w:rsidRPr="009E5590" w:rsidRDefault="00C96205" w:rsidP="007F4FA6">
      <w:pPr>
        <w:ind w:left="426" w:firstLine="283"/>
        <w:rPr>
          <w:rFonts w:eastAsia="Calibri"/>
        </w:rPr>
      </w:pPr>
      <w:r w:rsidRPr="009E5590">
        <w:rPr>
          <w:rFonts w:eastAsia="Calibri" w:hint="cs"/>
          <w:cs/>
        </w:rPr>
        <w:t xml:space="preserve">... </w:t>
      </w:r>
      <w:r w:rsidRPr="009E5590">
        <w:rPr>
          <w:rFonts w:eastAsia="Calibri"/>
          <w:cs/>
        </w:rPr>
        <w:t>เพราะฉะนั้น เราจักแสดงธรรมบรรยายชื่อธรรมาทาส (แว่นส่องธรรม) ที่พระอริยสาวกผู้ประกอบแล้ว เมื่อหวังก็พึงพยากรณ์ตนเองได้ว่า ‘เรามีนรกสิ้นแล้ว มีกำเนิดสัตว์ดิรัจฉานสิ้นแล้ว มีภูมิแห่งเปรตสิ้นแล้ว มีอบาย ทุคติ</w:t>
      </w:r>
      <w:r w:rsidRPr="009E5590">
        <w:rPr>
          <w:rFonts w:eastAsia="Calibri" w:hint="cs"/>
          <w:cs/>
        </w:rPr>
        <w:t xml:space="preserve"> </w:t>
      </w:r>
      <w:r w:rsidRPr="009E5590">
        <w:rPr>
          <w:rFonts w:eastAsia="Calibri"/>
          <w:cs/>
        </w:rPr>
        <w:t>และวินิบาตสิ้นแล้ว เราเป็นโสดาบัน ไม่มีทางตกต่ำ มีความแน่นอนที่จะสำเร็จสัมโพธิในวันข้างหน้า’</w:t>
      </w:r>
      <w:r w:rsidRPr="009E5590">
        <w:rPr>
          <w:rFonts w:eastAsia="Calibri"/>
          <w:vertAlign w:val="superscript"/>
          <w:cs/>
        </w:rPr>
        <w:footnoteReference w:id="393"/>
      </w:r>
    </w:p>
    <w:p w14:paraId="533C575A" w14:textId="27F0BE2B" w:rsidR="00C96205" w:rsidRPr="009E5590" w:rsidRDefault="00C96205" w:rsidP="00C96205">
      <w:pPr>
        <w:tabs>
          <w:tab w:val="left" w:pos="993"/>
        </w:tabs>
        <w:rPr>
          <w:rFonts w:eastAsia="Calibri"/>
          <w:cs/>
        </w:rPr>
      </w:pPr>
      <w:r w:rsidRPr="009E5590">
        <w:rPr>
          <w:rFonts w:eastAsia="Calibri"/>
        </w:rPr>
        <w:lastRenderedPageBreak/>
        <w:tab/>
      </w:r>
      <w:r w:rsidRPr="009E5590">
        <w:rPr>
          <w:rFonts w:eastAsia="Calibri" w:hint="cs"/>
          <w:cs/>
        </w:rPr>
        <w:t>หลักฐานทั้งหมดที่ยกมาในประเด็นวิเคราะห์นี้ พบว่า ความสามารถในการ</w:t>
      </w:r>
      <w:r w:rsidRPr="009E5590">
        <w:rPr>
          <w:rFonts w:eastAsia="Calibri"/>
          <w:cs/>
        </w:rPr>
        <w:t>กำหนดรู้ความยิ่งและหย่อนแห่งอินทรีย์</w:t>
      </w:r>
      <w:r w:rsidRPr="009E5590">
        <w:rPr>
          <w:rFonts w:eastAsia="Calibri" w:hint="cs"/>
          <w:cs/>
        </w:rPr>
        <w:t xml:space="preserve"> (</w:t>
      </w:r>
      <w:r w:rsidRPr="009E5590">
        <w:rPr>
          <w:rFonts w:eastAsia="Calibri"/>
          <w:cs/>
        </w:rPr>
        <w:t>อินทริยปโรปริยัตตญาณ</w:t>
      </w:r>
      <w:r w:rsidRPr="009E5590">
        <w:rPr>
          <w:rFonts w:eastAsia="Calibri" w:hint="cs"/>
          <w:cs/>
        </w:rPr>
        <w:t xml:space="preserve">) </w:t>
      </w:r>
      <w:r w:rsidRPr="009E5590">
        <w:rPr>
          <w:rFonts w:eastAsia="Calibri"/>
          <w:cs/>
        </w:rPr>
        <w:t>กับ</w:t>
      </w:r>
      <w:r w:rsidRPr="009E5590">
        <w:rPr>
          <w:rFonts w:eastAsia="Calibri" w:hint="cs"/>
          <w:cs/>
        </w:rPr>
        <w:t>การกำหนดรู้ในอุปนิสัย</w:t>
      </w:r>
      <w:r w:rsidRPr="009E5590">
        <w:rPr>
          <w:rFonts w:eastAsia="Calibri"/>
          <w:cs/>
        </w:rPr>
        <w:t>ของสัตว์</w:t>
      </w:r>
      <w:r w:rsidRPr="009E5590">
        <w:rPr>
          <w:rFonts w:eastAsia="Calibri" w:hint="cs"/>
          <w:cs/>
        </w:rPr>
        <w:t>ทั้งหลาย (</w:t>
      </w:r>
      <w:r w:rsidRPr="009E5590">
        <w:rPr>
          <w:rFonts w:eastAsia="Calibri"/>
          <w:cs/>
        </w:rPr>
        <w:t>อาสยานุสยญาณ</w:t>
      </w:r>
      <w:r w:rsidRPr="009E5590">
        <w:rPr>
          <w:rFonts w:eastAsia="Calibri" w:hint="cs"/>
          <w:cs/>
        </w:rPr>
        <w:t>) เป็นญาณที่มีเฉพาะในพระสัพพัญญูพุทธเจ้าเท่านั้น ด้วยเพราะพระองค์อาศัยอาสยานุสยญาณจึงทำให้รู้อุปนิสัยของสัตว์ที่ควรบรรลุธรรมและไม่ควรบรรลุธร</w:t>
      </w:r>
      <w:r w:rsidR="008F1D97" w:rsidRPr="009E5590">
        <w:rPr>
          <w:rFonts w:eastAsia="Calibri" w:hint="cs"/>
          <w:cs/>
        </w:rPr>
        <w:t xml:space="preserve">รมในภพนี้ และพระองค์ยังตรัสว่า </w:t>
      </w:r>
      <w:r w:rsidRPr="009E5590">
        <w:rPr>
          <w:rFonts w:eastAsia="Calibri" w:hint="cs"/>
          <w:cs/>
        </w:rPr>
        <w:t>เธอทั้งหลายอย่าได้ชอบถือประมาณในบุคคล</w:t>
      </w:r>
      <w:r w:rsidR="00E36561" w:rsidRPr="009E5590">
        <w:rPr>
          <w:rFonts w:eastAsia="Calibri" w:hint="cs"/>
          <w:cs/>
        </w:rPr>
        <w:t xml:space="preserve"> </w:t>
      </w:r>
      <w:r w:rsidRPr="009E5590">
        <w:rPr>
          <w:rFonts w:eastAsia="Calibri" w:hint="cs"/>
          <w:cs/>
        </w:rPr>
        <w:t>ยังสำทับอีกว่า ใครเล่าจะรู้ว่าบุคคลใดจะหยั่งลงอริยภูมิได้นอกเสียจากพระองค์ ด้วยเหตุที่ว่าสาวกไม่มีญาณหยั่งรู้เช่นพระผู้มีพระภาค ดังนั้นพระองค์จึงทรงให้สาวกพยากรณ์เฉพาะตนเองเท่านั้น (เว้นการพยากรณ์บุคคลอื่น) ดังตัวอย่างใน</w:t>
      </w:r>
      <w:r w:rsidRPr="009E5590">
        <w:rPr>
          <w:rFonts w:eastAsia="Calibri"/>
          <w:cs/>
        </w:rPr>
        <w:t>ปฐมคิญชกาวสถสูตร</w:t>
      </w:r>
      <w:r w:rsidRPr="009E5590">
        <w:rPr>
          <w:rFonts w:eastAsia="Calibri" w:hint="cs"/>
          <w:cs/>
        </w:rPr>
        <w:t xml:space="preserve"> เป็นต้น</w:t>
      </w:r>
    </w:p>
    <w:p w14:paraId="6935AC1E" w14:textId="065899E5" w:rsidR="00A82C70" w:rsidRPr="009E5590" w:rsidRDefault="00C96205" w:rsidP="00254C5C">
      <w:pPr>
        <w:tabs>
          <w:tab w:val="left" w:pos="993"/>
        </w:tabs>
        <w:rPr>
          <w:rFonts w:eastAsia="Calibri"/>
        </w:rPr>
      </w:pPr>
      <w:r w:rsidRPr="009E5590">
        <w:rPr>
          <w:rFonts w:eastAsia="Calibri"/>
          <w:cs/>
        </w:rPr>
        <w:tab/>
      </w:r>
      <w:r w:rsidRPr="009E5590">
        <w:rPr>
          <w:rFonts w:eastAsia="Calibri" w:hint="cs"/>
          <w:cs/>
        </w:rPr>
        <w:t>เมื่อพิจารณาด้วยหลักฐานทั้งหมด</w:t>
      </w:r>
      <w:r w:rsidR="0001064A" w:rsidRPr="009E5590">
        <w:rPr>
          <w:rFonts w:eastAsia="Calibri" w:hint="cs"/>
          <w:cs/>
        </w:rPr>
        <w:t>ที่มีอยู่</w:t>
      </w:r>
      <w:r w:rsidRPr="009E5590">
        <w:rPr>
          <w:rFonts w:eastAsia="Calibri" w:hint="cs"/>
          <w:cs/>
        </w:rPr>
        <w:t xml:space="preserve">ในประเด็นวิเคราะห์ </w:t>
      </w:r>
      <w:r w:rsidRPr="009E5590">
        <w:rPr>
          <w:rFonts w:eastAsia="Calibri"/>
          <w:cs/>
        </w:rPr>
        <w:t xml:space="preserve">ก </w:t>
      </w:r>
      <w:r w:rsidRPr="009E5590">
        <w:rPr>
          <w:rFonts w:eastAsia="Calibri" w:hint="cs"/>
          <w:cs/>
        </w:rPr>
        <w:t>พบว่า การพยากรณ์บุคคลเป็นพุทธวิสัยที่มีเฉพาะในพระส</w:t>
      </w:r>
      <w:r w:rsidR="00D02C96" w:rsidRPr="009E5590">
        <w:rPr>
          <w:rFonts w:eastAsia="Calibri" w:hint="cs"/>
          <w:cs/>
        </w:rPr>
        <w:t>ัพพัญญูพุทธเจ้า และพระองค์ยัง</w:t>
      </w:r>
      <w:r w:rsidRPr="009E5590">
        <w:rPr>
          <w:rFonts w:eastAsia="Calibri" w:hint="cs"/>
          <w:cs/>
        </w:rPr>
        <w:t>ห้ามสาวกพยากรณ์บุคคลอื่น เว้นเสียแต่จะพยากรณ์เฉพาะตนเองเท่านั้น ดังนั้น</w:t>
      </w:r>
      <w:r w:rsidR="0026111C" w:rsidRPr="009E5590">
        <w:rPr>
          <w:rFonts w:eastAsia="Calibri" w:hint="cs"/>
          <w:cs/>
        </w:rPr>
        <w:t xml:space="preserve"> </w:t>
      </w:r>
      <w:r w:rsidRPr="009E5590">
        <w:rPr>
          <w:rFonts w:eastAsia="Calibri" w:hint="cs"/>
          <w:cs/>
        </w:rPr>
        <w:t>จึงไม่ใช่ฐานะที่ผู้ใดจะกล่าวอ้างพระพุทธเจ้าเพื่อการพยากรณ์บุคคลอื่น</w:t>
      </w:r>
    </w:p>
    <w:p w14:paraId="2C9BE03C" w14:textId="13D76044" w:rsidR="00C96205" w:rsidRPr="009E5590" w:rsidRDefault="00C96205" w:rsidP="00C96205">
      <w:pPr>
        <w:tabs>
          <w:tab w:val="left" w:pos="1418"/>
        </w:tabs>
        <w:rPr>
          <w:rFonts w:eastAsia="Calibri"/>
          <w:b/>
          <w:bCs/>
          <w:cs/>
        </w:rPr>
      </w:pPr>
      <w:r w:rsidRPr="009E5590">
        <w:rPr>
          <w:rFonts w:eastAsia="Calibri"/>
          <w:b/>
          <w:bCs/>
          <w:cs/>
        </w:rPr>
        <w:t xml:space="preserve">ข) </w:t>
      </w:r>
      <w:r w:rsidRPr="009E5590">
        <w:rPr>
          <w:rFonts w:eastAsia="Calibri" w:hint="cs"/>
          <w:b/>
          <w:bCs/>
          <w:cs/>
        </w:rPr>
        <w:t xml:space="preserve">วิเคราะห์การคัดสรรหลักธรรมและการแสดงธรรม </w:t>
      </w:r>
    </w:p>
    <w:p w14:paraId="72F63130"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เมื่อผู้วิจัยทำการสืบค้นข้อมูล พบว่า นับตั้งแต่การตรัสรู้เป็นต้นมา ในทุก ๆ วัน ก่อนพระผู้มีพระภาคจะเสด็จออกไปโปรดสัตวโลก พระองค์จะตรวจดูด้วยข่ายพระญาณ ปรากฏหลักฐานในอรรถกถาพระสุตตันตปิฎก อังคุตตรนิกาย สารัตถปกาสินี สคาถวรรค</w:t>
      </w:r>
      <w:r w:rsidRPr="009E5590">
        <w:rPr>
          <w:rFonts w:eastAsia="Calibri"/>
        </w:rPr>
        <w:t xml:space="preserve"> </w:t>
      </w:r>
      <w:r w:rsidRPr="009E5590">
        <w:rPr>
          <w:rFonts w:eastAsia="Calibri" w:hint="cs"/>
          <w:cs/>
        </w:rPr>
        <w:t>ยักขสังยุต อาฬวกสุตตวัณณนา อธิบายว่า</w:t>
      </w:r>
      <w:r w:rsidRPr="009E5590">
        <w:rPr>
          <w:rFonts w:eastAsia="Calibri"/>
        </w:rPr>
        <w:t xml:space="preserve"> </w:t>
      </w:r>
    </w:p>
    <w:p w14:paraId="3F33490E" w14:textId="77777777" w:rsidR="00605039" w:rsidRPr="009E5590" w:rsidRDefault="00C96205" w:rsidP="00605039">
      <w:pPr>
        <w:tabs>
          <w:tab w:val="left" w:pos="709"/>
        </w:tabs>
        <w:ind w:firstLine="709"/>
        <w:rPr>
          <w:rFonts w:eastAsia="Calibri"/>
        </w:rPr>
      </w:pPr>
      <w:r w:rsidRPr="009E5590">
        <w:rPr>
          <w:rFonts w:eastAsia="Calibri"/>
        </w:rPr>
        <w:t xml:space="preserve">… </w:t>
      </w:r>
      <w:r w:rsidRPr="009E5590">
        <w:rPr>
          <w:rFonts w:eastAsia="Calibri" w:hint="cs"/>
          <w:cs/>
        </w:rPr>
        <w:t>พระผู้มีพระภาคเสด็จลุกขึ้นในเวลาใกล้รุ้ง ทรงเข้ามหากรุณาสมาบัติ ในมหาคันธกุฎี</w:t>
      </w:r>
    </w:p>
    <w:p w14:paraId="062F0043" w14:textId="2D8669FD" w:rsidR="00C96205" w:rsidRPr="009E5590" w:rsidRDefault="00C96205" w:rsidP="00C75011">
      <w:pPr>
        <w:tabs>
          <w:tab w:val="left" w:pos="709"/>
        </w:tabs>
        <w:spacing w:before="0"/>
        <w:ind w:left="426" w:firstLine="283"/>
        <w:rPr>
          <w:rFonts w:eastAsia="Calibri"/>
          <w:cs/>
        </w:rPr>
      </w:pPr>
      <w:r w:rsidRPr="009E5590">
        <w:rPr>
          <w:rFonts w:eastAsia="Calibri" w:hint="cs"/>
          <w:cs/>
        </w:rPr>
        <w:t>เชตวันวิหาร เมื่อตรวจดูโลกด้วยพุทธจักษุ ได้ทรงเห็นอุปนิสัยของอาฬวกกุมารจะบรรลุอนาคามิผลและของยักษ์จะบรรลุโสดาปัตติผล และสัตว์ ๘๔</w:t>
      </w:r>
      <w:r w:rsidRPr="009E5590">
        <w:rPr>
          <w:rFonts w:eastAsia="Calibri"/>
        </w:rPr>
        <w:t>,</w:t>
      </w:r>
      <w:r w:rsidRPr="009E5590">
        <w:rPr>
          <w:rFonts w:eastAsia="Calibri" w:hint="cs"/>
          <w:cs/>
        </w:rPr>
        <w:t>๐๐๐ ได้ดวงตาเห็นธรรมในที่สุดแห่งเทศนานั่นเอง</w:t>
      </w:r>
      <w:r w:rsidRPr="009E5590">
        <w:rPr>
          <w:rFonts w:eastAsia="Calibri"/>
          <w:vertAlign w:val="superscript"/>
          <w:cs/>
        </w:rPr>
        <w:footnoteReference w:id="394"/>
      </w:r>
    </w:p>
    <w:p w14:paraId="5429B858"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และในอรรถกถาพระสุตตันตปิฎก สังยุตตนิกาย สารัตถปกาสินี สฬายตนวรรค สฬายตนสังยุต อนิจจวรรค อัชฌัตตานิจจสุตตวัณณนา อธิบายว่า</w:t>
      </w:r>
    </w:p>
    <w:p w14:paraId="5F91F60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ที่ชื่อว่า พุทธจักษุ ได้แก่ อาสยานุสยญาณและอินทริยปโรปริยัตตญาณ ซึ่งมาในพระบาลีว่า “ทรงตรวจดูโลกด้วยพุทธจักษุ”</w:t>
      </w:r>
      <w:r w:rsidRPr="009E5590">
        <w:rPr>
          <w:rFonts w:eastAsia="Calibri"/>
          <w:vertAlign w:val="superscript"/>
          <w:cs/>
        </w:rPr>
        <w:footnoteReference w:id="395"/>
      </w:r>
    </w:p>
    <w:p w14:paraId="7D98B0F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จากหลักฐานในอรรถกถา</w:t>
      </w:r>
      <w:r w:rsidRPr="009E5590">
        <w:rPr>
          <w:rFonts w:eastAsia="Calibri"/>
          <w:cs/>
        </w:rPr>
        <w:t>อาฬวกส</w:t>
      </w:r>
      <w:r w:rsidRPr="009E5590">
        <w:rPr>
          <w:rFonts w:eastAsia="Calibri" w:hint="cs"/>
          <w:cs/>
        </w:rPr>
        <w:t>ูตรและอรรถกถา</w:t>
      </w:r>
      <w:r w:rsidRPr="009E5590">
        <w:rPr>
          <w:rFonts w:eastAsia="Calibri"/>
          <w:cs/>
        </w:rPr>
        <w:t>อัชฌัตตานิจจส</w:t>
      </w:r>
      <w:r w:rsidRPr="009E5590">
        <w:rPr>
          <w:rFonts w:eastAsia="Calibri" w:hint="cs"/>
          <w:cs/>
        </w:rPr>
        <w:t>ูตร จะเห็นว่า พระองค์อาศัยพุทธจักษุญาณจึงทำให้ทราบวิธีการสอนที่เหมาะสมกับอุปนิสัยของบุคคลนั้น ๆ ปรากฏหลักฐานใน</w:t>
      </w:r>
      <w:r w:rsidRPr="009E5590">
        <w:rPr>
          <w:rFonts w:eastAsia="Calibri"/>
          <w:cs/>
        </w:rPr>
        <w:t>พระสุตตันตปิฎก ขุททกนิกาย มหานิทเทส อัฎฐกวรรค</w:t>
      </w:r>
      <w:r w:rsidRPr="009E5590">
        <w:rPr>
          <w:rFonts w:eastAsia="Calibri" w:hint="cs"/>
          <w:cs/>
        </w:rPr>
        <w:t xml:space="preserve"> </w:t>
      </w:r>
      <w:r w:rsidRPr="009E5590">
        <w:rPr>
          <w:rFonts w:eastAsia="Calibri"/>
          <w:cs/>
        </w:rPr>
        <w:t>ตุวฏกสุตตนิทเทส</w:t>
      </w:r>
      <w:r w:rsidRPr="009E5590">
        <w:rPr>
          <w:rFonts w:eastAsia="Calibri" w:hint="cs"/>
          <w:cs/>
        </w:rPr>
        <w:t xml:space="preserve"> </w:t>
      </w:r>
      <w:r w:rsidRPr="009E5590">
        <w:rPr>
          <w:rFonts w:eastAsia="Calibri"/>
          <w:cs/>
        </w:rPr>
        <w:t>ว่าด้วยพระจักษุ ๕ ชนิด</w:t>
      </w:r>
      <w:r w:rsidRPr="009E5590">
        <w:rPr>
          <w:rFonts w:eastAsia="Calibri" w:hint="cs"/>
          <w:cs/>
        </w:rPr>
        <w:t xml:space="preserve"> ความว่า</w:t>
      </w:r>
    </w:p>
    <w:p w14:paraId="65C959E1" w14:textId="2DF9987C" w:rsidR="00C96205" w:rsidRPr="009E5590" w:rsidRDefault="00C96205" w:rsidP="007F4FA6">
      <w:pPr>
        <w:ind w:left="426" w:firstLine="283"/>
        <w:rPr>
          <w:rFonts w:eastAsia="Calibri"/>
        </w:rPr>
      </w:pPr>
      <w:r w:rsidRPr="009E5590">
        <w:rPr>
          <w:rFonts w:eastAsia="Calibri" w:hint="cs"/>
          <w:cs/>
        </w:rPr>
        <w:lastRenderedPageBreak/>
        <w:t xml:space="preserve">... </w:t>
      </w:r>
      <w:r w:rsidRPr="009E5590">
        <w:rPr>
          <w:rFonts w:eastAsia="Calibri"/>
          <w:cs/>
        </w:rPr>
        <w:t>พระผู้มีพระภาคทรงทราบอัธยาศัยอนุสัย จริต อธิมุตติของเหล่าสัตว์ทุกจำพวก ทรงรู้จักเหล่าสัตว์ผู้มีกิเลสดุจธุลีน้อยในปัญญาจักขุ มีกิเลสดุจธุลีมากในปัญญาจักขุ มีอินทรีย์แก่กล้า มีอินทรีย์อ่อน</w:t>
      </w:r>
      <w:r w:rsidRPr="009E5590">
        <w:rPr>
          <w:rFonts w:eastAsia="Calibri" w:hint="cs"/>
          <w:cs/>
        </w:rPr>
        <w:t xml:space="preserve"> </w:t>
      </w:r>
      <w:r w:rsidRPr="009E5590">
        <w:rPr>
          <w:rFonts w:eastAsia="Calibri"/>
          <w:cs/>
        </w:rPr>
        <w:t>มีอาการดี มีอาการทราม ผู้ที่แนะนำให้รู้ได้ง่าย ผู้ที่แนะนำให้รู้ได้ยาก เป็นภัพพสัตว์</w:t>
      </w:r>
      <w:r w:rsidRPr="009E5590">
        <w:rPr>
          <w:rFonts w:eastAsia="Calibri"/>
        </w:rPr>
        <w:t xml:space="preserve"> (</w:t>
      </w:r>
      <w:r w:rsidRPr="009E5590">
        <w:rPr>
          <w:rFonts w:eastAsia="Calibri"/>
          <w:cs/>
        </w:rPr>
        <w:t>ผู้สมควรบรรลุธรรม) เป็นอภัพพสัตว์ (ผู้ไม่สมควรบรรลุธรรม)</w:t>
      </w:r>
      <w:r w:rsidRPr="009E5590">
        <w:rPr>
          <w:rFonts w:eastAsia="Calibri"/>
        </w:rPr>
        <w:t xml:space="preserve"> …</w:t>
      </w:r>
    </w:p>
    <w:p w14:paraId="7889F376" w14:textId="5B5B89E3" w:rsidR="00C96205" w:rsidRPr="009E5590" w:rsidRDefault="00C96205" w:rsidP="007F4FA6">
      <w:pPr>
        <w:ind w:left="426" w:firstLine="283"/>
        <w:rPr>
          <w:rFonts w:eastAsia="Calibri"/>
        </w:rPr>
      </w:pPr>
      <w:r w:rsidRPr="009E5590">
        <w:rPr>
          <w:rFonts w:eastAsia="Calibri"/>
        </w:rPr>
        <w:t xml:space="preserve">… </w:t>
      </w:r>
      <w:r w:rsidRPr="009E5590">
        <w:rPr>
          <w:rFonts w:eastAsia="Calibri"/>
          <w:cs/>
        </w:rPr>
        <w:t>พระผู้มีพระภาคทรงทราบว่า</w:t>
      </w:r>
      <w:r w:rsidRPr="009E5590">
        <w:rPr>
          <w:rFonts w:eastAsia="Calibri"/>
        </w:rPr>
        <w:t xml:space="preserve"> “</w:t>
      </w:r>
      <w:r w:rsidRPr="009E5590">
        <w:rPr>
          <w:rFonts w:eastAsia="Calibri"/>
          <w:cs/>
        </w:rPr>
        <w:t>บุคคลนี้มีราคจริต บุคคลนี้มีโทสจริต บุคคลนี้มีโมหจริต บุคคลนี้มีวิตกจริต</w:t>
      </w:r>
      <w:r w:rsidRPr="009E5590">
        <w:rPr>
          <w:rFonts w:eastAsia="Calibri" w:hint="cs"/>
          <w:cs/>
        </w:rPr>
        <w:t xml:space="preserve"> </w:t>
      </w:r>
      <w:r w:rsidRPr="009E5590">
        <w:rPr>
          <w:rFonts w:eastAsia="Calibri"/>
          <w:cs/>
        </w:rPr>
        <w:t>บุคคลนี้มีสัทธาจริต บุคคลนี้มีญาณจริต” พระผู้มีพระภาคย่อมตรัสอสุภกถาแก่บุคคลราคจริต ตรัสการเจริญเมตตาแก่บุคคลโทสจริต ย่อมทรงแนะนำบุคคลโมหจริตให้ดำรงอยู่ในการเล่าเรียน การไต่ถาม การฟังธรรมตามกาล การสนทนาธรรมตามกาล การอยู่ร่วมกับครู ย่อมตรัสอานาปานสติแก่บุคคลวิตกจริต ตรัสบอกนิมิตที่น่าเลื่อมใส ความตรัสรู้ชอบของพระพุทธเจ้า ความเป็นธรรมดีแห่งพระธรรม</w:t>
      </w:r>
      <w:r w:rsidRPr="009E5590">
        <w:rPr>
          <w:rFonts w:eastAsia="Calibri" w:hint="cs"/>
          <w:cs/>
        </w:rPr>
        <w:t xml:space="preserve"> </w:t>
      </w:r>
      <w:r w:rsidRPr="009E5590">
        <w:rPr>
          <w:rFonts w:eastAsia="Calibri"/>
          <w:cs/>
        </w:rPr>
        <w:t>การปฏิบัติชอบของพระสงฆ์ และศีลของตนแก่บุคคลสัทธาจริต ย่อมตรัสนิมิตแห่งวิปัสสนา มีอาการไม่เที่ยง มีอาการเป็นทุกข์ มีอาการเป็นอนัตตาแก่บุคคลญาณจริต</w:t>
      </w:r>
      <w:r w:rsidRPr="009E5590">
        <w:rPr>
          <w:rFonts w:eastAsia="Calibri"/>
        </w:rPr>
        <w:t xml:space="preserve"> …</w:t>
      </w:r>
      <w:r w:rsidRPr="009E5590">
        <w:rPr>
          <w:rFonts w:eastAsia="Calibri"/>
          <w:vertAlign w:val="superscript"/>
        </w:rPr>
        <w:footnoteReference w:id="396"/>
      </w:r>
    </w:p>
    <w:p w14:paraId="5F4DF731"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ส่วนบุคคลผู้ที่ไม่มีอาสยานุสยญาณนั้นจะไม่สามารถทราบได้เลยว่า บุคคลใดจะบรรลุมรรคผล นิพพานด้วยวิธีการใด ดังหลักฐานที่ปรากฏในอรรถกถาพระสุตตันตปิฎก อังคุตตรนิกาย มโนรถปูรณี เอกกนิบาต เอตทัคควรรค ทุติยวรรค เรื่องพระจูฬปันถกเถระ ความว่า</w:t>
      </w:r>
    </w:p>
    <w:p w14:paraId="4D11006C" w14:textId="6EE704FF" w:rsidR="00C96205" w:rsidRPr="009E5590" w:rsidRDefault="00C96205" w:rsidP="007F4FA6">
      <w:pPr>
        <w:ind w:left="426" w:firstLine="283"/>
        <w:rPr>
          <w:rFonts w:eastAsia="Calibri"/>
        </w:rPr>
      </w:pPr>
      <w:r w:rsidRPr="009E5590">
        <w:rPr>
          <w:rFonts w:eastAsia="Calibri" w:hint="cs"/>
          <w:cs/>
        </w:rPr>
        <w:t>พระมหาปันถกเถระผู้เป็นพระอรหันต์เลิศด้านปัญญาวิวัฏได้สอนให้พระจูฬปันถกท่องคาถาเดียวถึง ๔ เดือน พระจูฬปันถกก็ไม่สามารถจำได้ พระมหาปันถกจึงไล่พระจูฬปันถกออกจากพระศาสนา เมื่อท่านถูกขับไล่จึงไปยืนร้องไห้อยู่ท้ายวิหาร พระผู้มีพระภาคจึงเสด็จเข้าไปถามพระจูฬปันถกว่า</w:t>
      </w:r>
    </w:p>
    <w:p w14:paraId="2049FF1C" w14:textId="10FD8A61" w:rsidR="00C96205" w:rsidRPr="009E5590" w:rsidRDefault="00C96205" w:rsidP="007F4FA6">
      <w:pPr>
        <w:ind w:left="426" w:firstLine="283"/>
        <w:rPr>
          <w:rFonts w:eastAsia="Calibri"/>
        </w:rPr>
      </w:pPr>
      <w:r w:rsidRPr="009E5590">
        <w:rPr>
          <w:rFonts w:eastAsia="Calibri" w:hint="cs"/>
          <w:cs/>
        </w:rPr>
        <w:t>“ปันถก ทำไมเธอจึงร้องไห้” พระจูฬปันถกกราบทูลว่า “พี่ชายขับไล่ข้าพระองค์ พระพุทธเจ้าข้า” พระศาสดาตรัสว่า “</w:t>
      </w:r>
      <w:r w:rsidRPr="00122F8A">
        <w:rPr>
          <w:rFonts w:eastAsia="Calibri" w:hint="cs"/>
          <w:cs/>
        </w:rPr>
        <w:t>ปันถก พี่ชายของเธอไม่มีอาสยานุสยญาณเพื่อบุคคลอื่น</w:t>
      </w:r>
      <w:r w:rsidRPr="009E5590">
        <w:rPr>
          <w:rFonts w:eastAsia="Calibri" w:hint="cs"/>
          <w:cs/>
        </w:rPr>
        <w:t xml:space="preserve"> เธอชื่อว่า พุทธเวไนยบุคคล” ทรงบันดาลฤทธิ์ ได้มอบท่อนผ้าสะอาดให้ผืนหนึ่ง ตรัสว่า “ปันถก เธอจงถือผ้าผืนนี้บริกรรมว่า รโชหรณ</w:t>
      </w:r>
      <w:r w:rsidR="006B13F0">
        <w:rPr>
          <w:rFonts w:eastAsia="Calibri"/>
          <w:cs/>
        </w:rPr>
        <w:t></w:t>
      </w:r>
      <w:r w:rsidRPr="009E5590">
        <w:rPr>
          <w:rFonts w:eastAsia="Calibri" w:hint="cs"/>
          <w:cs/>
        </w:rPr>
        <w:t xml:space="preserve"> รโชหร</w:t>
      </w:r>
      <w:r w:rsidR="006B13F0">
        <w:rPr>
          <w:rFonts w:eastAsia="Calibri" w:hint="cs"/>
          <w:cs/>
        </w:rPr>
        <w:t>ณ</w:t>
      </w:r>
      <w:r w:rsidR="006B13F0">
        <w:rPr>
          <w:rFonts w:eastAsia="Calibri"/>
          <w:cs/>
        </w:rPr>
        <w:t></w:t>
      </w:r>
      <w:r w:rsidRPr="009E5590">
        <w:rPr>
          <w:rFonts w:eastAsia="Calibri" w:hint="cs"/>
          <w:cs/>
        </w:rPr>
        <w:t xml:space="preserve"> (ผ้าเปื้อนธุลี ผ้าเปื้อนธุลี) เถิด”</w:t>
      </w:r>
    </w:p>
    <w:p w14:paraId="51CCA0C6" w14:textId="3147ACB4" w:rsidR="00C96205" w:rsidRPr="009E5590" w:rsidRDefault="00C96205" w:rsidP="007F4FA6">
      <w:pPr>
        <w:ind w:left="426" w:firstLine="283"/>
        <w:rPr>
          <w:rFonts w:eastAsia="Calibri"/>
          <w:cs/>
        </w:rPr>
      </w:pPr>
      <w:r w:rsidRPr="009E5590">
        <w:rPr>
          <w:rFonts w:eastAsia="Calibri" w:hint="cs"/>
          <w:cs/>
        </w:rPr>
        <w:t>ท่านนั่งใช้มือลูกท่อนผ้า เมื่อลูบผ้าไปผ้าก็หมองคล้ำลงไปเรื่อย ๆ จากนั้นญาณก็แก่กล้า สมาธิก็เกิดขึ้น ทำรูปาวจรฌาน ๔ ให้เป็นบาท บรรลุอรหัตตผลพร้อมด้วยปฏิสัมภิทาทั้งหลาย</w:t>
      </w:r>
      <w:r w:rsidRPr="009E5590">
        <w:rPr>
          <w:rFonts w:eastAsia="Calibri"/>
          <w:vertAlign w:val="superscript"/>
          <w:cs/>
        </w:rPr>
        <w:footnoteReference w:id="397"/>
      </w:r>
    </w:p>
    <w:p w14:paraId="3240B056" w14:textId="7A76576B" w:rsidR="00C96205" w:rsidRPr="009E5590" w:rsidRDefault="00C96205" w:rsidP="00C96205">
      <w:pPr>
        <w:tabs>
          <w:tab w:val="left" w:pos="993"/>
        </w:tabs>
        <w:rPr>
          <w:rFonts w:eastAsia="Calibri"/>
          <w:cs/>
        </w:rPr>
      </w:pPr>
      <w:r w:rsidRPr="009E5590">
        <w:rPr>
          <w:rFonts w:eastAsia="Calibri"/>
          <w:cs/>
        </w:rPr>
        <w:tab/>
        <w:t>หลักฐานทั้งหมดที่ยกมาในประเด็นวิเคราะห์นี้ พบว่า</w:t>
      </w:r>
      <w:r w:rsidRPr="009E5590">
        <w:rPr>
          <w:rFonts w:eastAsia="Calibri" w:hint="cs"/>
          <w:cs/>
        </w:rPr>
        <w:t xml:space="preserve"> </w:t>
      </w:r>
      <w:r w:rsidRPr="009E5590">
        <w:rPr>
          <w:rFonts w:eastAsia="Calibri"/>
          <w:cs/>
        </w:rPr>
        <w:t>ก่อนพระผู้มีพระภาคจะเสด็จโปรดสัตวโลก พระองค์</w:t>
      </w:r>
      <w:r w:rsidRPr="009E5590">
        <w:rPr>
          <w:rFonts w:eastAsia="Calibri" w:hint="cs"/>
          <w:cs/>
        </w:rPr>
        <w:t>ได้ใช้</w:t>
      </w:r>
      <w:r w:rsidRPr="009E5590">
        <w:rPr>
          <w:rFonts w:eastAsia="Calibri"/>
          <w:cs/>
        </w:rPr>
        <w:t>พุทธจักษุตรวจดูอุปนิสัยของบุคคลนั้น ๆ</w:t>
      </w:r>
      <w:r w:rsidRPr="009E5590">
        <w:rPr>
          <w:rFonts w:eastAsia="Calibri" w:hint="cs"/>
          <w:cs/>
        </w:rPr>
        <w:t xml:space="preserve"> จึงได้รู้</w:t>
      </w:r>
      <w:r w:rsidRPr="009E5590">
        <w:rPr>
          <w:rFonts w:eastAsia="Calibri"/>
          <w:cs/>
        </w:rPr>
        <w:t>อัธยาศัยอนุสัย จริต อธิมุตติว่า “มีราคจริต โทสจริต โมหจริต วิตกจริต สัทธาจริต ญาณจริต”</w:t>
      </w:r>
      <w:r w:rsidRPr="009E5590">
        <w:rPr>
          <w:rFonts w:eastAsia="Calibri" w:hint="cs"/>
          <w:cs/>
        </w:rPr>
        <w:t xml:space="preserve"> </w:t>
      </w:r>
      <w:r w:rsidRPr="009E5590">
        <w:rPr>
          <w:rFonts w:eastAsia="Calibri"/>
          <w:cs/>
        </w:rPr>
        <w:t>พระ</w:t>
      </w:r>
      <w:r w:rsidRPr="009E5590">
        <w:rPr>
          <w:rFonts w:eastAsia="Calibri" w:hint="cs"/>
          <w:cs/>
        </w:rPr>
        <w:t>องค์</w:t>
      </w:r>
      <w:r w:rsidRPr="009E5590">
        <w:rPr>
          <w:rFonts w:eastAsia="Calibri"/>
          <w:cs/>
        </w:rPr>
        <w:t xml:space="preserve">ตรัสอสุภกถาแก่ราคจริต ตรัสการเจริญเมตตาแก่โทสจริต </w:t>
      </w:r>
      <w:r w:rsidRPr="009E5590">
        <w:rPr>
          <w:rFonts w:eastAsia="Calibri" w:hint="cs"/>
          <w:cs/>
        </w:rPr>
        <w:t>ตรัส</w:t>
      </w:r>
      <w:r w:rsidRPr="009E5590">
        <w:rPr>
          <w:rFonts w:eastAsia="Calibri"/>
          <w:cs/>
        </w:rPr>
        <w:t>การเล่าเรียน</w:t>
      </w:r>
      <w:r w:rsidRPr="009E5590">
        <w:rPr>
          <w:rFonts w:eastAsia="Calibri" w:hint="cs"/>
          <w:cs/>
        </w:rPr>
        <w:t>แก่โมหจริต</w:t>
      </w:r>
      <w:r w:rsidRPr="009E5590">
        <w:rPr>
          <w:rFonts w:eastAsia="Calibri"/>
          <w:cs/>
        </w:rPr>
        <w:t xml:space="preserve"> ตรัสอานาปานสติแก่วิตกจริต ตรัสนิมิตที่น่าเลื่อมใสแก่สัทธาจริต ตรัสนิมิตแห่งวิปัสสนา มีอาการไม่เที่ยง เป็นทุกข์ เป็นอนัตตาแก่ญาณจริต</w:t>
      </w:r>
      <w:r w:rsidRPr="009E5590">
        <w:rPr>
          <w:rFonts w:eastAsia="Calibri" w:hint="cs"/>
          <w:cs/>
        </w:rPr>
        <w:t xml:space="preserve"> </w:t>
      </w:r>
      <w:r w:rsidRPr="009E5590">
        <w:rPr>
          <w:rFonts w:eastAsia="Calibri" w:hint="cs"/>
          <w:cs/>
        </w:rPr>
        <w:lastRenderedPageBreak/>
        <w:t xml:space="preserve">พระองค์รู้ว่าควรจะใช้หลักธรรมใดในแต่ละบุคคล </w:t>
      </w:r>
      <w:r w:rsidR="00FE0D9B" w:rsidRPr="009E5590">
        <w:rPr>
          <w:rFonts w:eastAsia="Calibri" w:hint="cs"/>
          <w:cs/>
        </w:rPr>
        <w:t>ยกตัว</w:t>
      </w:r>
      <w:r w:rsidRPr="009E5590">
        <w:rPr>
          <w:rFonts w:eastAsia="Calibri" w:hint="cs"/>
          <w:cs/>
        </w:rPr>
        <w:t>อย่างในกรณีของพระจูฬปันถกเถระ แม้พระมหาปันถกเถระจะเป็นพระอรหันต์ผู้เลิศด้านปัญญาวิวัฏก็ตาม แต่ก็ไม่สามารถสอนให้พระจูฬปันถกบรรลุมรรคผลได้ เพราะว่าพระมหาปันถกเถระท่านไม่มีอาสยานุสยญาณดังเช่นพระสัมมาสัมพุทธเจ้า</w:t>
      </w:r>
    </w:p>
    <w:p w14:paraId="755549E9" w14:textId="2A054E0E" w:rsidR="00074CED" w:rsidRPr="009E5590" w:rsidRDefault="00C96205" w:rsidP="00C96205">
      <w:pPr>
        <w:tabs>
          <w:tab w:val="left" w:pos="993"/>
        </w:tabs>
        <w:rPr>
          <w:rFonts w:eastAsia="Calibri"/>
        </w:rPr>
      </w:pPr>
      <w:r w:rsidRPr="009E5590">
        <w:rPr>
          <w:rFonts w:eastAsia="Calibri"/>
          <w:cs/>
        </w:rPr>
        <w:tab/>
        <w:t>เมื่อพิจารณาด้วยหลักฐานทั้งหมด</w:t>
      </w:r>
      <w:r w:rsidR="00087834" w:rsidRPr="009E5590">
        <w:rPr>
          <w:rFonts w:eastAsia="Calibri" w:hint="cs"/>
          <w:cs/>
        </w:rPr>
        <w:t>ที่มีอยู่</w:t>
      </w:r>
      <w:r w:rsidRPr="009E5590">
        <w:rPr>
          <w:rFonts w:eastAsia="Calibri"/>
          <w:cs/>
        </w:rPr>
        <w:t xml:space="preserve">ในประเด็นวิเคราะห์ ข พบว่า </w:t>
      </w:r>
      <w:r w:rsidRPr="009E5590">
        <w:rPr>
          <w:rFonts w:eastAsia="Calibri" w:hint="cs"/>
          <w:cs/>
        </w:rPr>
        <w:t>พระพุทธเจ้าต้องใช้อาสยานุสยญาณคัดสรรหลักธรรม</w:t>
      </w:r>
      <w:r w:rsidR="00750830" w:rsidRPr="009E5590">
        <w:rPr>
          <w:rFonts w:eastAsia="Calibri" w:hint="cs"/>
          <w:cs/>
        </w:rPr>
        <w:t xml:space="preserve"> </w:t>
      </w:r>
      <w:r w:rsidRPr="009E5590">
        <w:rPr>
          <w:rFonts w:eastAsia="Calibri" w:hint="cs"/>
          <w:cs/>
        </w:rPr>
        <w:t>และวิธีการสอนเพื่อให้เหมาะสมกับอุปนิสัย</w:t>
      </w:r>
      <w:r w:rsidR="00750830" w:rsidRPr="009E5590">
        <w:rPr>
          <w:rFonts w:eastAsia="Calibri" w:hint="cs"/>
          <w:cs/>
        </w:rPr>
        <w:t xml:space="preserve"> </w:t>
      </w:r>
      <w:r w:rsidRPr="009E5590">
        <w:rPr>
          <w:rFonts w:eastAsia="Calibri" w:hint="cs"/>
          <w:cs/>
        </w:rPr>
        <w:t>จึงทำให้บุคคล</w:t>
      </w:r>
      <w:r w:rsidR="008A1987" w:rsidRPr="009E5590">
        <w:rPr>
          <w:rFonts w:eastAsia="Calibri" w:hint="cs"/>
          <w:cs/>
        </w:rPr>
        <w:t>ผู้</w:t>
      </w:r>
      <w:r w:rsidRPr="009E5590">
        <w:rPr>
          <w:rFonts w:eastAsia="Calibri" w:hint="cs"/>
          <w:cs/>
        </w:rPr>
        <w:t>ที่พระองค์สั่งสอนบรรลุมรรคผล ดังนั้น</w:t>
      </w:r>
      <w:r w:rsidR="00CD468C" w:rsidRPr="009E5590">
        <w:rPr>
          <w:rFonts w:eastAsia="Calibri" w:hint="cs"/>
          <w:cs/>
        </w:rPr>
        <w:t xml:space="preserve"> </w:t>
      </w:r>
      <w:r w:rsidRPr="009E5590">
        <w:rPr>
          <w:rFonts w:eastAsia="Calibri" w:hint="cs"/>
          <w:cs/>
        </w:rPr>
        <w:t>ผู้ที่ไม่มีอาสยานุสยญาณจึงไม่สามารถล่วงรู้ได้ว่าหลักธรรมและวิธีการใดจึงจะสามารถทำให้แต่ละบุคคลบรรลุมรรคผลได้</w:t>
      </w:r>
    </w:p>
    <w:p w14:paraId="48BC7822" w14:textId="25B93A54" w:rsidR="00C96205" w:rsidRPr="009E5590" w:rsidRDefault="00C96205" w:rsidP="00C96205">
      <w:pPr>
        <w:tabs>
          <w:tab w:val="left" w:pos="1418"/>
        </w:tabs>
        <w:rPr>
          <w:rFonts w:eastAsia="Calibri"/>
          <w:b/>
          <w:bCs/>
        </w:rPr>
      </w:pPr>
      <w:r w:rsidRPr="009E5590">
        <w:rPr>
          <w:rFonts w:eastAsia="Calibri"/>
          <w:b/>
          <w:bCs/>
          <w:cs/>
        </w:rPr>
        <w:t xml:space="preserve">ค) </w:t>
      </w:r>
      <w:r w:rsidRPr="009E5590">
        <w:rPr>
          <w:rFonts w:eastAsia="Calibri" w:hint="cs"/>
          <w:b/>
          <w:bCs/>
          <w:cs/>
        </w:rPr>
        <w:t>วิเคราะห์อินทรีย์ผ่องใสกับเกณฑ์ในการตัดสินความเป็นพระอนาคามีบุคคล</w:t>
      </w:r>
    </w:p>
    <w:p w14:paraId="01598D31"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เมื่อผู้วิจัยทำการสืบค้นข้อมูล พบว่า ผู้ที่มีอินทรีย์ผ่องใสนั้นมีในบุคคลหลายระดับ โดยจะยกตัวอย่างหลักฐานที่ปรากฏในคัมภีร์พระไตรปิฎก ดังต่อไปนี้</w:t>
      </w:r>
    </w:p>
    <w:p w14:paraId="638A464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ตัวอย่างที่ ๑ </w:t>
      </w:r>
      <w:r w:rsidRPr="009E5590">
        <w:rPr>
          <w:rFonts w:eastAsia="Calibri"/>
          <w:cs/>
        </w:rPr>
        <w:t>เรื่อง</w:t>
      </w:r>
      <w:r w:rsidRPr="009E5590">
        <w:rPr>
          <w:rFonts w:eastAsia="Calibri" w:hint="cs"/>
          <w:cs/>
        </w:rPr>
        <w:t>พระ</w:t>
      </w:r>
      <w:r w:rsidRPr="009E5590">
        <w:rPr>
          <w:rFonts w:eastAsia="Calibri"/>
          <w:cs/>
        </w:rPr>
        <w:t>ภิกษุชาวฝั่งแม่น้ำวัคคุมุทา</w:t>
      </w:r>
      <w:r w:rsidRPr="009E5590">
        <w:rPr>
          <w:rFonts w:eastAsia="Calibri" w:hint="cs"/>
          <w:cs/>
        </w:rPr>
        <w:t>ผู้</w:t>
      </w:r>
      <w:r w:rsidRPr="009E5590">
        <w:rPr>
          <w:rFonts w:eastAsia="Calibri"/>
          <w:cs/>
        </w:rPr>
        <w:t>กล่าวอวดอุตตริมนุสสธรรม</w:t>
      </w:r>
    </w:p>
    <w:p w14:paraId="4AB7C5F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มหาวิภังค์ ปาราชิกกัณฑ์</w:t>
      </w:r>
      <w:r w:rsidRPr="009E5590">
        <w:rPr>
          <w:rFonts w:eastAsia="Calibri" w:hint="cs"/>
          <w:cs/>
        </w:rPr>
        <w:t xml:space="preserve"> </w:t>
      </w:r>
      <w:r w:rsidRPr="009E5590">
        <w:rPr>
          <w:rFonts w:eastAsia="Calibri"/>
          <w:cs/>
        </w:rPr>
        <w:t>ปาราชิกสิกขาบทที่ ๔ ว่าด้วยการกล่าวอวดอุตตริมนุสสธรรม</w:t>
      </w:r>
      <w:r w:rsidRPr="009E5590">
        <w:rPr>
          <w:rFonts w:eastAsia="Calibri" w:hint="cs"/>
          <w:cs/>
        </w:rPr>
        <w:t xml:space="preserve"> </w:t>
      </w:r>
      <w:r w:rsidRPr="009E5590">
        <w:rPr>
          <w:rFonts w:eastAsia="Calibri"/>
          <w:cs/>
        </w:rPr>
        <w:t>เรื่องภิกษุชาวฝั่งแม่น้ำวัคคุมุทา</w:t>
      </w:r>
      <w:r w:rsidRPr="009E5590">
        <w:rPr>
          <w:rFonts w:eastAsia="Calibri" w:hint="cs"/>
          <w:cs/>
        </w:rPr>
        <w:t xml:space="preserve"> ความว่า</w:t>
      </w:r>
    </w:p>
    <w:p w14:paraId="42814AAD" w14:textId="0F1E4B2E" w:rsidR="00C96205" w:rsidRPr="00536C01" w:rsidRDefault="00C96205" w:rsidP="007F4FA6">
      <w:pPr>
        <w:ind w:left="426" w:firstLine="283"/>
        <w:rPr>
          <w:rFonts w:eastAsia="Calibri"/>
        </w:rPr>
      </w:pPr>
      <w:r w:rsidRPr="009E5590">
        <w:rPr>
          <w:rFonts w:eastAsia="Calibri"/>
          <w:cs/>
        </w:rPr>
        <w:t xml:space="preserve">ต่อมาภิกษุเหล่านั้นได้พากันกล่าวอวดอุตตริมนุสสธรรมของกันและกันให้พวกคฤหัสถ์ฟังว่า ภิกษุรูปโน้นได้ปฐมฌาน ฯลฯ </w:t>
      </w:r>
      <w:r w:rsidRPr="009E5590">
        <w:rPr>
          <w:rFonts w:eastAsia="Calibri" w:hint="cs"/>
          <w:cs/>
        </w:rPr>
        <w:t xml:space="preserve">... </w:t>
      </w:r>
      <w:r w:rsidRPr="009E5590">
        <w:rPr>
          <w:rFonts w:eastAsia="Calibri"/>
          <w:cs/>
        </w:rPr>
        <w:t xml:space="preserve">ครั้งนั้นแล ประชาชนก็พากันยินดีว่า เป็นลาภของพวกเราหนอ พวกเราได้ดีแล้วหนอที่มีภิกษุทั้งหลายเช่นนี้มาอยู่จำพรรษา </w:t>
      </w:r>
      <w:r w:rsidRPr="009E5590">
        <w:rPr>
          <w:rFonts w:eastAsia="Calibri" w:hint="cs"/>
          <w:cs/>
        </w:rPr>
        <w:t xml:space="preserve">... </w:t>
      </w:r>
      <w:r w:rsidRPr="009E5590">
        <w:rPr>
          <w:rFonts w:eastAsia="Calibri"/>
          <w:cs/>
        </w:rPr>
        <w:t>โภชนะ (อาหาร) ... ขาทนียะ (ของขบเคี้ยว) ... สายนียะ (ของลิ้ม) ...</w:t>
      </w:r>
      <w:r w:rsidRPr="009E5590">
        <w:rPr>
          <w:rFonts w:eastAsia="Calibri" w:hint="cs"/>
          <w:cs/>
        </w:rPr>
        <w:t xml:space="preserve"> </w:t>
      </w:r>
      <w:r w:rsidRPr="009E5590">
        <w:rPr>
          <w:rFonts w:eastAsia="Calibri"/>
          <w:cs/>
        </w:rPr>
        <w:t>ปานะ (เครื่องดื่ม) ชนิดที่พวกเขาจะถวายแก่ภิกษุเหล่านั้น พวกเขาไม่รับประทาน</w:t>
      </w:r>
      <w:r w:rsidRPr="009E5590">
        <w:rPr>
          <w:rFonts w:eastAsia="Calibri" w:hint="cs"/>
          <w:cs/>
        </w:rPr>
        <w:t xml:space="preserve"> </w:t>
      </w:r>
      <w:r w:rsidRPr="009E5590">
        <w:rPr>
          <w:rFonts w:eastAsia="Calibri"/>
          <w:cs/>
        </w:rPr>
        <w:t>ไม่ขบเคี้ยว ไม่ลิ้ม ไม่ดื่มด้วยตนเอง ทั้งไม่ให้แก่มารดาบิดา บุตร ภรรยา คนรับใช้</w:t>
      </w:r>
      <w:r w:rsidRPr="009E5590">
        <w:rPr>
          <w:rFonts w:eastAsia="Calibri" w:hint="cs"/>
          <w:cs/>
        </w:rPr>
        <w:t xml:space="preserve"> </w:t>
      </w:r>
      <w:r w:rsidRPr="009E5590">
        <w:rPr>
          <w:rFonts w:eastAsia="Calibri"/>
          <w:cs/>
        </w:rPr>
        <w:t>กรรมกร มิตร อมาตย์ ญาติสาโลหิต</w:t>
      </w:r>
      <w:r w:rsidR="00D9404B" w:rsidRPr="009E5590">
        <w:rPr>
          <w:rFonts w:eastAsia="Calibri" w:hint="cs"/>
          <w:cs/>
        </w:rPr>
        <w:t xml:space="preserve"> </w:t>
      </w:r>
      <w:r w:rsidRPr="009E5590">
        <w:rPr>
          <w:rFonts w:eastAsia="Calibri"/>
          <w:cs/>
        </w:rPr>
        <w:t xml:space="preserve">ภิกษุเหล่านั้น จึงเป็นผู้มีน้ำมีนวล </w:t>
      </w:r>
      <w:r w:rsidRPr="00536C01">
        <w:rPr>
          <w:rFonts w:eastAsia="Calibri"/>
          <w:cs/>
        </w:rPr>
        <w:t>มีอินทรีย์ผ่องใส มีใบหน้าเอิบอิ่ม มีผิว</w:t>
      </w:r>
      <w:r w:rsidRPr="00536C01">
        <w:rPr>
          <w:rFonts w:eastAsia="Calibri" w:hint="cs"/>
          <w:cs/>
        </w:rPr>
        <w:t xml:space="preserve"> </w:t>
      </w:r>
      <w:r w:rsidRPr="00536C01">
        <w:rPr>
          <w:rFonts w:eastAsia="Calibri"/>
          <w:cs/>
        </w:rPr>
        <w:t>พรรณผุดผ่อง</w:t>
      </w:r>
      <w:r w:rsidRPr="00536C01">
        <w:rPr>
          <w:rFonts w:eastAsia="Calibri" w:hint="cs"/>
          <w:cs/>
        </w:rPr>
        <w:t xml:space="preserve"> ...</w:t>
      </w:r>
      <w:r w:rsidRPr="00536C01">
        <w:rPr>
          <w:rFonts w:eastAsia="Calibri"/>
          <w:vertAlign w:val="superscript"/>
          <w:cs/>
        </w:rPr>
        <w:footnoteReference w:id="398"/>
      </w:r>
    </w:p>
    <w:p w14:paraId="751A9DE5" w14:textId="77777777" w:rsidR="00C96205" w:rsidRPr="00536C01" w:rsidRDefault="00C96205" w:rsidP="00C96205">
      <w:pPr>
        <w:tabs>
          <w:tab w:val="left" w:pos="993"/>
        </w:tabs>
        <w:rPr>
          <w:rFonts w:eastAsia="Calibri"/>
        </w:rPr>
      </w:pPr>
      <w:r w:rsidRPr="00536C01">
        <w:rPr>
          <w:rFonts w:eastAsia="Calibri"/>
          <w:cs/>
        </w:rPr>
        <w:tab/>
      </w:r>
      <w:r w:rsidRPr="00536C01">
        <w:rPr>
          <w:rFonts w:eastAsia="Calibri" w:hint="cs"/>
          <w:cs/>
        </w:rPr>
        <w:t xml:space="preserve">ตัวอย่างที่ ๒ </w:t>
      </w:r>
      <w:r w:rsidRPr="00536C01">
        <w:rPr>
          <w:rFonts w:eastAsia="Calibri"/>
          <w:cs/>
        </w:rPr>
        <w:t>เรื่องพระเสยยสกะ</w:t>
      </w:r>
      <w:r w:rsidRPr="00536C01">
        <w:rPr>
          <w:rFonts w:eastAsia="Calibri" w:hint="cs"/>
          <w:cs/>
        </w:rPr>
        <w:t>ผู้</w:t>
      </w:r>
      <w:r w:rsidRPr="00536C01">
        <w:rPr>
          <w:rFonts w:eastAsia="Calibri"/>
          <w:cs/>
        </w:rPr>
        <w:t>จงใจทำน้ำอสุจิให้เคลื่อน</w:t>
      </w:r>
    </w:p>
    <w:p w14:paraId="19284C3C" w14:textId="77777777" w:rsidR="00C96205" w:rsidRPr="00536C01" w:rsidRDefault="00C96205" w:rsidP="00C96205">
      <w:pPr>
        <w:tabs>
          <w:tab w:val="left" w:pos="993"/>
        </w:tabs>
        <w:rPr>
          <w:rFonts w:eastAsia="Calibri"/>
        </w:rPr>
      </w:pPr>
      <w:r w:rsidRPr="00536C01">
        <w:rPr>
          <w:rFonts w:eastAsia="Calibri"/>
          <w:cs/>
        </w:rPr>
        <w:tab/>
      </w:r>
      <w:r w:rsidRPr="00536C01">
        <w:rPr>
          <w:rFonts w:eastAsia="Calibri" w:hint="cs"/>
          <w:cs/>
        </w:rPr>
        <w:t>ใน</w:t>
      </w:r>
      <w:r w:rsidRPr="00536C01">
        <w:rPr>
          <w:rFonts w:eastAsia="Calibri"/>
          <w:cs/>
        </w:rPr>
        <w:t>พระวินัยปิฎก มหาวิภังค์ สังฆาทิเสสกัณฑ์</w:t>
      </w:r>
      <w:r w:rsidRPr="00536C01">
        <w:rPr>
          <w:rFonts w:eastAsia="Calibri" w:hint="cs"/>
          <w:cs/>
        </w:rPr>
        <w:t xml:space="preserve"> </w:t>
      </w:r>
      <w:r w:rsidRPr="00536C01">
        <w:rPr>
          <w:rFonts w:eastAsia="Calibri"/>
          <w:cs/>
        </w:rPr>
        <w:t>สุกกวิสัฏฐิสิกขาบท นิทานวัตถุ</w:t>
      </w:r>
      <w:r w:rsidRPr="00536C01">
        <w:rPr>
          <w:rFonts w:eastAsia="Calibri" w:hint="cs"/>
          <w:cs/>
        </w:rPr>
        <w:t xml:space="preserve"> </w:t>
      </w:r>
      <w:r w:rsidRPr="00536C01">
        <w:rPr>
          <w:rFonts w:eastAsia="Calibri"/>
          <w:cs/>
        </w:rPr>
        <w:t>ว่าด้วยการจงใจทำน้ำอสุจิให้เคลื่อน</w:t>
      </w:r>
      <w:r w:rsidRPr="00536C01">
        <w:rPr>
          <w:rFonts w:eastAsia="Calibri" w:hint="cs"/>
          <w:cs/>
        </w:rPr>
        <w:t xml:space="preserve"> </w:t>
      </w:r>
      <w:r w:rsidRPr="00536C01">
        <w:rPr>
          <w:rFonts w:eastAsia="Calibri"/>
          <w:cs/>
        </w:rPr>
        <w:t>เรื่องพระเสยยสกะ</w:t>
      </w:r>
      <w:r w:rsidRPr="00536C01">
        <w:rPr>
          <w:rFonts w:eastAsia="Calibri" w:hint="cs"/>
          <w:cs/>
        </w:rPr>
        <w:t xml:space="preserve"> ความว่า</w:t>
      </w:r>
    </w:p>
    <w:p w14:paraId="3A015EF5" w14:textId="2E953EBC" w:rsidR="00C96205" w:rsidRPr="009E5590" w:rsidRDefault="00C96205" w:rsidP="007F4FA6">
      <w:pPr>
        <w:ind w:left="426" w:firstLine="283"/>
        <w:rPr>
          <w:rFonts w:eastAsia="Calibri"/>
        </w:rPr>
      </w:pPr>
      <w:r w:rsidRPr="00536C01">
        <w:rPr>
          <w:rFonts w:eastAsia="Calibri"/>
          <w:cs/>
        </w:rPr>
        <w:t>ครั้นเมื่อท่านพระเสยยสกะฉันอาหาร จำวัด สรงน้ำตามต้องการแล้ว เมื่อเกิดความกระสันถูกราคะรบกวนจิตขึ้นมาก็ใช้มือพยายามทำน้ำอสุจิให้เคลื่อน</w:t>
      </w:r>
      <w:r w:rsidR="00D9404B" w:rsidRPr="00536C01">
        <w:rPr>
          <w:rFonts w:eastAsia="Calibri" w:hint="cs"/>
          <w:cs/>
        </w:rPr>
        <w:t xml:space="preserve"> </w:t>
      </w:r>
      <w:r w:rsidRPr="00536C01">
        <w:rPr>
          <w:rFonts w:eastAsia="Calibri"/>
          <w:cs/>
        </w:rPr>
        <w:t>เวลาต่อมา ท่านมีผิวพรรณผ่องใส แลดูอิ่มเอิบ เพื่อนภิกษุถามท่านว่า “ท่านเสยยสกะ</w:t>
      </w:r>
      <w:r w:rsidRPr="00536C01">
        <w:rPr>
          <w:rFonts w:eastAsia="Calibri" w:hint="cs"/>
          <w:cs/>
        </w:rPr>
        <w:t xml:space="preserve"> </w:t>
      </w:r>
      <w:r w:rsidRPr="00536C01">
        <w:rPr>
          <w:rFonts w:eastAsia="Calibri"/>
          <w:cs/>
        </w:rPr>
        <w:t>เมื่อก่อน ท่านซูบผอม หมองคล้ำ ซีดเหลือง เส้นเอ็นขึ้นสะพรั่ง แต่เวลานี้ กลับมีผิวพรรณผ่องใส</w:t>
      </w:r>
      <w:r w:rsidRPr="009E5590">
        <w:rPr>
          <w:rFonts w:eastAsia="Calibri"/>
          <w:cs/>
        </w:rPr>
        <w:t xml:space="preserve"> แลดูอิ่มเอิบ ท่านใช้ยาอะไรหรือ”</w:t>
      </w:r>
    </w:p>
    <w:p w14:paraId="61A4A994" w14:textId="29323437" w:rsidR="00C96205" w:rsidRPr="009E5590" w:rsidRDefault="00C96205" w:rsidP="007F4FA6">
      <w:pPr>
        <w:ind w:left="426" w:firstLine="283"/>
        <w:rPr>
          <w:rFonts w:eastAsia="Calibri"/>
        </w:rPr>
      </w:pPr>
      <w:r w:rsidRPr="009E5590">
        <w:rPr>
          <w:rFonts w:eastAsia="Calibri"/>
          <w:cs/>
        </w:rPr>
        <w:t>พระเสยยสกะตอบว่า “ไม่ได้ใช้ยาอะไร แต่ผมฉันอาหารตามต้องการ จำวัดสรงน้ำตามต้องการ เมื่อเกิดความกระสันถูกราคะรบกวนจิตขึ้นมา ก็ใช้มือพยายามทำน้ำอสุจิให้เคลื่อน”</w:t>
      </w:r>
      <w:r w:rsidRPr="009E5590">
        <w:rPr>
          <w:rFonts w:eastAsia="Calibri"/>
          <w:vertAlign w:val="superscript"/>
          <w:cs/>
        </w:rPr>
        <w:footnoteReference w:id="399"/>
      </w:r>
    </w:p>
    <w:p w14:paraId="050A8509" w14:textId="77777777"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ตัวอย่างที่ ๓ เรื่องพระ</w:t>
      </w:r>
      <w:r w:rsidRPr="009E5590">
        <w:rPr>
          <w:rFonts w:eastAsia="Calibri"/>
          <w:cs/>
        </w:rPr>
        <w:t>สารีบุตรผ</w:t>
      </w:r>
      <w:r w:rsidRPr="009E5590">
        <w:rPr>
          <w:rFonts w:eastAsia="Calibri" w:hint="cs"/>
          <w:cs/>
        </w:rPr>
        <w:t>ู้เป็นพระโสดาบัน</w:t>
      </w:r>
      <w:r w:rsidRPr="009E5590">
        <w:rPr>
          <w:rFonts w:eastAsia="Calibri"/>
          <w:cs/>
        </w:rPr>
        <w:t>เปลื้องคำสัญญาโมคคัลลานปริพาชก</w:t>
      </w:r>
    </w:p>
    <w:p w14:paraId="7F9E5DD1" w14:textId="77777777" w:rsidR="00C96205" w:rsidRPr="009E5590" w:rsidRDefault="00C96205" w:rsidP="00C96205">
      <w:pPr>
        <w:tabs>
          <w:tab w:val="left" w:pos="993"/>
        </w:tabs>
        <w:rPr>
          <w:rFonts w:eastAsia="Calibri"/>
        </w:rPr>
      </w:pPr>
      <w:r w:rsidRPr="009E5590">
        <w:rPr>
          <w:rFonts w:eastAsia="Calibri"/>
          <w:cs/>
        </w:rPr>
        <w:tab/>
        <w:t>ในพระวินัยปิฎก มหาวรรค มหาขันธกะ สารีปุตตโมคคัลลานปัพพัชชากถา ความว่า</w:t>
      </w:r>
    </w:p>
    <w:p w14:paraId="798219ED" w14:textId="3D057927" w:rsidR="00C96205" w:rsidRPr="0035359F" w:rsidRDefault="00C96205" w:rsidP="007F4FA6">
      <w:pPr>
        <w:ind w:left="426" w:firstLine="283"/>
        <w:rPr>
          <w:rFonts w:eastAsia="Calibri"/>
        </w:rPr>
      </w:pPr>
      <w:r w:rsidRPr="009E5590">
        <w:rPr>
          <w:rFonts w:eastAsia="Calibri"/>
          <w:cs/>
        </w:rPr>
        <w:t>ครั้งนั้น สารีบุตรปริพาชกได้กลับไปหาโมคคัลลานปริพาชกถึงที่พักโมคคัลลานปริพาชก ได้</w:t>
      </w:r>
      <w:r w:rsidRPr="0035359F">
        <w:rPr>
          <w:rFonts w:eastAsia="Calibri"/>
          <w:cs/>
        </w:rPr>
        <w:t>เห็นสารีบุตรปริพาชกเดินมาแต่ไกล ครั้นเห็นแล้วจึงได้กล่าวกับสารีบุตรปริพาชก ดังนี้ว่า “ท่าน อินทรีย์ของท่านผ่องใส ผิวพรรณบริสุทธิ์ ผุดผ่อง ท่านได้บรรลุอมตธรรมแล้วหรือ”</w:t>
      </w:r>
    </w:p>
    <w:p w14:paraId="0F2994CF" w14:textId="60537CFA" w:rsidR="00C96205" w:rsidRPr="0035359F" w:rsidRDefault="00C96205" w:rsidP="00D9404B">
      <w:pPr>
        <w:tabs>
          <w:tab w:val="left" w:pos="709"/>
        </w:tabs>
        <w:ind w:firstLine="709"/>
        <w:rPr>
          <w:rFonts w:eastAsia="Calibri"/>
        </w:rPr>
      </w:pPr>
      <w:r w:rsidRPr="0035359F">
        <w:rPr>
          <w:rFonts w:eastAsia="Calibri"/>
          <w:cs/>
        </w:rPr>
        <w:t>สารีบุตรปริพาชกตอบว่า “ใช่แล้วท่าน เราได้บรรลุอมตธรรมแล้ว”</w:t>
      </w:r>
      <w:r w:rsidRPr="0035359F">
        <w:rPr>
          <w:rFonts w:eastAsia="Calibri"/>
          <w:vertAlign w:val="superscript"/>
        </w:rPr>
        <w:footnoteReference w:id="400"/>
      </w:r>
    </w:p>
    <w:p w14:paraId="493E787B" w14:textId="77777777" w:rsidR="00C96205" w:rsidRPr="0035359F" w:rsidRDefault="00C96205" w:rsidP="00C96205">
      <w:pPr>
        <w:tabs>
          <w:tab w:val="left" w:pos="993"/>
        </w:tabs>
        <w:rPr>
          <w:rFonts w:eastAsia="Calibri"/>
          <w:cs/>
        </w:rPr>
      </w:pPr>
      <w:r w:rsidRPr="0035359F">
        <w:rPr>
          <w:rFonts w:eastAsia="Calibri"/>
        </w:rPr>
        <w:tab/>
      </w:r>
      <w:r w:rsidRPr="0035359F">
        <w:rPr>
          <w:rFonts w:eastAsia="Calibri" w:hint="cs"/>
          <w:cs/>
        </w:rPr>
        <w:t>ตัวอย่างที่ ๔ เรื่องพระผัคคุณะฟังธรรมเทศนาได้เป็นพระอนาคามี</w:t>
      </w:r>
    </w:p>
    <w:p w14:paraId="7CA0D1C2" w14:textId="77777777" w:rsidR="00C96205" w:rsidRPr="0035359F" w:rsidRDefault="00C96205" w:rsidP="00C96205">
      <w:pPr>
        <w:tabs>
          <w:tab w:val="left" w:pos="993"/>
        </w:tabs>
        <w:rPr>
          <w:rFonts w:eastAsia="Calibri"/>
          <w:cs/>
        </w:rPr>
      </w:pPr>
      <w:r w:rsidRPr="0035359F">
        <w:rPr>
          <w:rFonts w:eastAsia="Calibri"/>
          <w:cs/>
        </w:rPr>
        <w:tab/>
      </w:r>
      <w:r w:rsidRPr="0035359F">
        <w:rPr>
          <w:rFonts w:eastAsia="Calibri" w:hint="cs"/>
          <w:cs/>
        </w:rPr>
        <w:t>ใน</w:t>
      </w:r>
      <w:r w:rsidRPr="0035359F">
        <w:rPr>
          <w:rFonts w:eastAsia="Calibri"/>
          <w:cs/>
        </w:rPr>
        <w:t>พระสุตตันตปิฎก อังคุตตรนิกาย ฉักกนิบาต ทุติยปัณณาสก์</w:t>
      </w:r>
      <w:r w:rsidRPr="0035359F">
        <w:rPr>
          <w:rFonts w:eastAsia="Calibri" w:hint="cs"/>
          <w:cs/>
        </w:rPr>
        <w:t xml:space="preserve"> </w:t>
      </w:r>
      <w:r w:rsidRPr="0035359F">
        <w:rPr>
          <w:rFonts w:eastAsia="Calibri"/>
          <w:cs/>
        </w:rPr>
        <w:t>มหาวรรค ผัคคุณสูตร</w:t>
      </w:r>
      <w:r w:rsidRPr="0035359F">
        <w:rPr>
          <w:rFonts w:eastAsia="Calibri"/>
        </w:rPr>
        <w:t xml:space="preserve"> </w:t>
      </w:r>
      <w:r w:rsidRPr="0035359F">
        <w:rPr>
          <w:rFonts w:eastAsia="Calibri" w:hint="cs"/>
          <w:cs/>
        </w:rPr>
        <w:t>ความว่า</w:t>
      </w:r>
    </w:p>
    <w:p w14:paraId="409BFFD4" w14:textId="2BA2B123" w:rsidR="00C96205" w:rsidRPr="0035359F" w:rsidRDefault="00C96205" w:rsidP="007F4FA6">
      <w:pPr>
        <w:ind w:left="426" w:firstLine="283"/>
        <w:rPr>
          <w:rFonts w:eastAsia="Calibri"/>
        </w:rPr>
      </w:pPr>
      <w:r w:rsidRPr="0035359F">
        <w:rPr>
          <w:rFonts w:eastAsia="Calibri"/>
          <w:cs/>
        </w:rPr>
        <w:t>ครั้งนั้น เมื่อพระผู้มีพระภาคเสด็จหลีกไปไม่นาน ท่านพระผัคคุณะได้มรณภาพแล้ว ในเวลามรณภาพ อินทรีย์ของท่านผ่องใสยิ่งนัก ต่อมา ท่านพระอานนท์เข้าไปเฝ้าพระผู้มีพระภาคถึงที่ประทับ ถวายอภิวาทแล้วนั่ง ณ ที่สมควร ได้กราบทูลพระผู้มีพระภาคดังนี้ว่า “ข้าแต่พระองค์ผู้เจริญ เมื่อพระผู้มีพระภาคเสด็จหลีกไปไม่นาน</w:t>
      </w:r>
      <w:r w:rsidRPr="0035359F">
        <w:rPr>
          <w:rFonts w:eastAsia="Calibri" w:hint="cs"/>
          <w:cs/>
        </w:rPr>
        <w:t xml:space="preserve"> </w:t>
      </w:r>
      <w:r w:rsidRPr="0035359F">
        <w:rPr>
          <w:rFonts w:eastAsia="Calibri"/>
          <w:cs/>
        </w:rPr>
        <w:t>ท่านพระผัคคุณะได้มรณภาพแล้ว และในเวลามรณภาพอินทรีย์ของท่านผ่องใสยิ่งนัก”</w:t>
      </w:r>
      <w:r w:rsidRPr="0035359F">
        <w:rPr>
          <w:rFonts w:eastAsia="Calibri" w:hint="cs"/>
          <w:cs/>
        </w:rPr>
        <w:t xml:space="preserve"> </w:t>
      </w:r>
      <w:r w:rsidRPr="0035359F">
        <w:rPr>
          <w:rFonts w:eastAsia="Calibri"/>
          <w:cs/>
        </w:rPr>
        <w:t>อานิสงส์การฟังธรรม</w:t>
      </w:r>
      <w:r w:rsidRPr="0035359F">
        <w:rPr>
          <w:rFonts w:eastAsia="Calibri" w:hint="cs"/>
          <w:cs/>
        </w:rPr>
        <w:t xml:space="preserve"> </w:t>
      </w:r>
      <w:r w:rsidRPr="0035359F">
        <w:rPr>
          <w:rFonts w:eastAsia="Calibri"/>
          <w:cs/>
        </w:rPr>
        <w:t>พระผู้มีพระภาคตรัสว่า “อานนท์ อินทรีย์ของผัคคุณภิกษุจักไม่ผ่องใสได้อย่างไร แรกทีเดียวจิตของผัคคุณภิกษุยังไม่หลุดพ้นจาก</w:t>
      </w:r>
      <w:r w:rsidR="00732D65" w:rsidRPr="0035359F">
        <w:rPr>
          <w:rFonts w:eastAsia="Calibri" w:hint="cs"/>
          <w:cs/>
        </w:rPr>
        <w:t xml:space="preserve"> </w:t>
      </w:r>
      <w:r w:rsidRPr="0035359F">
        <w:rPr>
          <w:rFonts w:eastAsia="Calibri"/>
          <w:cs/>
        </w:rPr>
        <w:t>โอรัมภาคิยสังโยชน์</w:t>
      </w:r>
      <w:r w:rsidRPr="0035359F">
        <w:rPr>
          <w:rFonts w:eastAsia="Calibri"/>
        </w:rPr>
        <w:t xml:space="preserve"> (</w:t>
      </w:r>
      <w:r w:rsidRPr="0035359F">
        <w:rPr>
          <w:rFonts w:eastAsia="Calibri"/>
          <w:cs/>
        </w:rPr>
        <w:t>สังโยชน์เบื้องต่ำ) ๕ ประการ แต่เพราะได้ฟังธรรมเทศนานั้น จิตของผัคคุณภิกษุจึงหลุดพ้นจากโอรัมภาคิยสังโยชน์ ๕ ประการ</w:t>
      </w:r>
      <w:r w:rsidRPr="0035359F">
        <w:rPr>
          <w:rFonts w:eastAsia="Calibri"/>
          <w:vertAlign w:val="superscript"/>
        </w:rPr>
        <w:footnoteReference w:id="401"/>
      </w:r>
    </w:p>
    <w:p w14:paraId="3BB247B3" w14:textId="77777777" w:rsidR="00C96205" w:rsidRPr="0035359F" w:rsidRDefault="00C96205" w:rsidP="00C96205">
      <w:pPr>
        <w:tabs>
          <w:tab w:val="left" w:pos="993"/>
        </w:tabs>
        <w:rPr>
          <w:rFonts w:eastAsia="Calibri"/>
        </w:rPr>
      </w:pPr>
      <w:r w:rsidRPr="0035359F">
        <w:rPr>
          <w:rFonts w:eastAsia="Calibri"/>
        </w:rPr>
        <w:tab/>
      </w:r>
      <w:r w:rsidRPr="0035359F">
        <w:rPr>
          <w:rFonts w:eastAsia="Calibri" w:hint="cs"/>
          <w:cs/>
        </w:rPr>
        <w:t>ในอรรถกถาพระสุตตันตปิฎก อังคุตตรนิกาย มโนรถปูรณี ฉักกนิบาต ทุติยปัณณาสก์ มหาวรรค ผัคคุณสุตตวัณณนา อธิบายว่า</w:t>
      </w:r>
    </w:p>
    <w:p w14:paraId="41757625" w14:textId="77777777" w:rsidR="00C96205" w:rsidRPr="0035359F" w:rsidRDefault="00C96205" w:rsidP="00C96205">
      <w:pPr>
        <w:tabs>
          <w:tab w:val="left" w:pos="993"/>
        </w:tabs>
        <w:rPr>
          <w:rFonts w:eastAsia="Calibri"/>
          <w:cs/>
        </w:rPr>
      </w:pPr>
      <w:r w:rsidRPr="0035359F">
        <w:rPr>
          <w:rFonts w:eastAsia="Calibri"/>
          <w:cs/>
        </w:rPr>
        <w:tab/>
        <w:t>คำว่า อินทรีย์ผ่องใสยิ่งนัก (อินฺทฺริยานิ วิปฺปสีทึสุ) ความว่า ในเวลาใกล้มรณภาพนั้น อินทรีย์ทั้ง ๖ ประการ เป็นสภาพผ่องใสยิ่ง</w:t>
      </w:r>
      <w:r w:rsidRPr="0035359F">
        <w:rPr>
          <w:rFonts w:eastAsia="Calibri"/>
          <w:vertAlign w:val="superscript"/>
          <w:cs/>
        </w:rPr>
        <w:footnoteReference w:id="402"/>
      </w:r>
    </w:p>
    <w:p w14:paraId="5242344B" w14:textId="18576DC8" w:rsidR="00C96205" w:rsidRPr="0035359F" w:rsidRDefault="00C96205" w:rsidP="00C96205">
      <w:pPr>
        <w:tabs>
          <w:tab w:val="left" w:pos="993"/>
        </w:tabs>
        <w:rPr>
          <w:rFonts w:eastAsia="Calibri"/>
          <w:cs/>
        </w:rPr>
      </w:pPr>
      <w:r w:rsidRPr="0035359F">
        <w:rPr>
          <w:rFonts w:eastAsia="Calibri"/>
          <w:cs/>
        </w:rPr>
        <w:tab/>
      </w:r>
      <w:r w:rsidRPr="0035359F">
        <w:rPr>
          <w:rFonts w:eastAsia="Calibri" w:hint="cs"/>
          <w:cs/>
        </w:rPr>
        <w:t>ตัวอย่างที่ ๕ เรื่อง</w:t>
      </w:r>
      <w:r w:rsidRPr="0035359F">
        <w:rPr>
          <w:rFonts w:eastAsia="Calibri"/>
          <w:cs/>
        </w:rPr>
        <w:t>สารีบุตรปริพาชกเข้า</w:t>
      </w:r>
      <w:r w:rsidRPr="0035359F">
        <w:rPr>
          <w:rFonts w:eastAsia="Calibri" w:hint="cs"/>
          <w:cs/>
        </w:rPr>
        <w:t>ไป</w:t>
      </w:r>
      <w:r w:rsidRPr="0035359F">
        <w:rPr>
          <w:rFonts w:eastAsia="Calibri"/>
          <w:cs/>
        </w:rPr>
        <w:t>สอบ</w:t>
      </w:r>
      <w:r w:rsidRPr="0035359F">
        <w:rPr>
          <w:rFonts w:eastAsia="Calibri" w:hint="cs"/>
          <w:cs/>
        </w:rPr>
        <w:t>ถาม</w:t>
      </w:r>
      <w:r w:rsidRPr="0035359F">
        <w:rPr>
          <w:rFonts w:eastAsia="Calibri"/>
          <w:cs/>
        </w:rPr>
        <w:t>พระอัสสชิ</w:t>
      </w:r>
      <w:r w:rsidRPr="0035359F">
        <w:rPr>
          <w:rFonts w:eastAsia="Calibri" w:hint="cs"/>
          <w:cs/>
        </w:rPr>
        <w:t>ผู้เป็นพระอรหันต์</w:t>
      </w:r>
    </w:p>
    <w:p w14:paraId="50DD0CB1" w14:textId="77777777" w:rsidR="00C96205" w:rsidRPr="0035359F" w:rsidRDefault="00C96205" w:rsidP="00C96205">
      <w:pPr>
        <w:tabs>
          <w:tab w:val="left" w:pos="993"/>
        </w:tabs>
        <w:rPr>
          <w:rFonts w:eastAsia="Calibri"/>
        </w:rPr>
      </w:pPr>
      <w:r w:rsidRPr="0035359F">
        <w:rPr>
          <w:rFonts w:eastAsia="Calibri"/>
          <w:cs/>
        </w:rPr>
        <w:tab/>
      </w:r>
      <w:r w:rsidRPr="0035359F">
        <w:rPr>
          <w:rFonts w:eastAsia="Calibri" w:hint="cs"/>
          <w:cs/>
        </w:rPr>
        <w:t>ใน</w:t>
      </w:r>
      <w:r w:rsidRPr="0035359F">
        <w:rPr>
          <w:rFonts w:eastAsia="Calibri"/>
          <w:cs/>
        </w:rPr>
        <w:t>พระวินัยปิฎก มหาวรรค มหาขันธกะ</w:t>
      </w:r>
      <w:r w:rsidRPr="0035359F">
        <w:rPr>
          <w:rFonts w:eastAsia="Calibri" w:hint="cs"/>
          <w:cs/>
        </w:rPr>
        <w:t xml:space="preserve"> </w:t>
      </w:r>
      <w:r w:rsidRPr="0035359F">
        <w:rPr>
          <w:rFonts w:eastAsia="Calibri"/>
          <w:cs/>
        </w:rPr>
        <w:t>สารีปุตตโมคคัลลานปัพพัชชากถา</w:t>
      </w:r>
      <w:r w:rsidRPr="0035359F">
        <w:rPr>
          <w:rFonts w:eastAsia="Calibri" w:hint="cs"/>
          <w:cs/>
        </w:rPr>
        <w:t xml:space="preserve"> ความว่า</w:t>
      </w:r>
    </w:p>
    <w:p w14:paraId="4B3CCE46" w14:textId="40D21E1D" w:rsidR="00C96205" w:rsidRPr="009E5590" w:rsidRDefault="00C96205" w:rsidP="007F4FA6">
      <w:pPr>
        <w:ind w:left="426" w:firstLine="283"/>
        <w:rPr>
          <w:rFonts w:eastAsia="Calibri"/>
          <w:cs/>
        </w:rPr>
      </w:pPr>
      <w:r w:rsidRPr="0035359F">
        <w:rPr>
          <w:rFonts w:eastAsia="Calibri"/>
          <w:cs/>
        </w:rPr>
        <w:t>ลำดับนั้น สารีบุตรปริพาชกจึงเข้าไปหาท่านพระอัสสชิ แล้วได้สนทนาปราศรัยพอเป็นที่บันเทิงใจ พอเป็นที่ระลึกกันแล้ว ยืนอยู่ ณ ที่สมควร เรียนถามว่า</w:t>
      </w:r>
      <w:r w:rsidRPr="0035359F">
        <w:rPr>
          <w:rFonts w:eastAsia="Calibri"/>
        </w:rPr>
        <w:t xml:space="preserve"> “</w:t>
      </w:r>
      <w:r w:rsidRPr="0035359F">
        <w:rPr>
          <w:rFonts w:eastAsia="Calibri"/>
          <w:cs/>
        </w:rPr>
        <w:t>ผู้มีอายุ อินทรีย์ของท่านผ่อง</w:t>
      </w:r>
      <w:r w:rsidRPr="00515E1E">
        <w:rPr>
          <w:rFonts w:eastAsia="Calibri"/>
          <w:cs/>
        </w:rPr>
        <w:t>ใส</w:t>
      </w:r>
      <w:r w:rsidRPr="009E5590">
        <w:rPr>
          <w:rFonts w:eastAsia="Calibri"/>
          <w:cs/>
        </w:rPr>
        <w:t xml:space="preserve"> ผิวพรรณบริสุทธิ์ผุดผ่อง ผู้มีอายุ ท่านบวชอุทิศใคร ใครเป็นศาสดาของท่าน หรือท่านชอบใจธรรมของใคร”</w:t>
      </w:r>
      <w:r w:rsidRPr="009E5590">
        <w:rPr>
          <w:rFonts w:eastAsia="Calibri" w:hint="cs"/>
          <w:cs/>
        </w:rPr>
        <w:t xml:space="preserve"> </w:t>
      </w:r>
      <w:r w:rsidRPr="009E5590">
        <w:rPr>
          <w:rFonts w:eastAsia="Calibri"/>
          <w:cs/>
        </w:rPr>
        <w:t>พระอัสสชิกล่าวตอบว่า “ท่าน มีพระมหาสมณะผู้เป็นศากยบุตร เสด็จออกผนวช</w:t>
      </w:r>
      <w:r w:rsidRPr="009E5590">
        <w:rPr>
          <w:rFonts w:eastAsia="Calibri"/>
          <w:cs/>
        </w:rPr>
        <w:lastRenderedPageBreak/>
        <w:t>จากศากยตระกูล เราบวชอุทิศพระผู้มีพระภาคพระองค์นั้น พระผู้มีพระภาคพระองค์นั้น เป็นศาสดาของเรา และเราชอบใจธรรมของพระผู้มีพระภาคพระองค์นั้น”</w:t>
      </w:r>
      <w:r w:rsidRPr="009E5590">
        <w:rPr>
          <w:rFonts w:eastAsia="Calibri"/>
          <w:vertAlign w:val="superscript"/>
        </w:rPr>
        <w:footnoteReference w:id="403"/>
      </w:r>
    </w:p>
    <w:p w14:paraId="76C22373"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ตัวอย่างที่ ๖ เรื่องหลังการตรัสรู้พระสัมมาสัมพุทธเจ้าพบอุปกาชีวก</w:t>
      </w:r>
    </w:p>
    <w:p w14:paraId="10D6F2A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มัชฌิมนิกาย มูลปัณณาสก์ โอปัมมวรรค</w:t>
      </w:r>
      <w:r w:rsidRPr="009E5590">
        <w:rPr>
          <w:rFonts w:eastAsia="Calibri" w:hint="cs"/>
          <w:cs/>
        </w:rPr>
        <w:t xml:space="preserve"> </w:t>
      </w:r>
      <w:r w:rsidRPr="009E5590">
        <w:rPr>
          <w:rFonts w:eastAsia="Calibri"/>
          <w:cs/>
        </w:rPr>
        <w:t>ปาสราสิสูตร</w:t>
      </w:r>
      <w:r w:rsidRPr="009E5590">
        <w:rPr>
          <w:rFonts w:eastAsia="Calibri" w:hint="cs"/>
          <w:cs/>
        </w:rPr>
        <w:t xml:space="preserve"> ความว่า</w:t>
      </w:r>
    </w:p>
    <w:p w14:paraId="2128D973" w14:textId="2CBD7D1A" w:rsidR="00C96205" w:rsidRPr="009E5590" w:rsidRDefault="00C96205" w:rsidP="00C96205">
      <w:pPr>
        <w:tabs>
          <w:tab w:val="left" w:pos="709"/>
        </w:tabs>
        <w:rPr>
          <w:rFonts w:eastAsia="Calibri"/>
        </w:rPr>
      </w:pPr>
      <w:r w:rsidRPr="009E5590">
        <w:rPr>
          <w:rFonts w:eastAsia="Calibri"/>
          <w:cs/>
        </w:rPr>
        <w:t>ภิกษุทั้งหลาย อาชีวกชื่ออุปกะได้พบเราผู้กำลังเดินทางไกล ณ ระหว่างแม่น้ำคยากับต้นโพธิพฤกษ์ ได้ถามเราว่า ‘</w:t>
      </w:r>
      <w:r w:rsidRPr="009C25C4">
        <w:rPr>
          <w:rFonts w:eastAsia="Calibri"/>
          <w:cs/>
        </w:rPr>
        <w:t>อาวุโส อินทรีย์ของท่านผ่องใสยิ่งนัก</w:t>
      </w:r>
      <w:r w:rsidRPr="009E5590">
        <w:rPr>
          <w:rFonts w:eastAsia="Calibri" w:hint="cs"/>
          <w:cs/>
        </w:rPr>
        <w:t xml:space="preserve"> </w:t>
      </w:r>
      <w:r w:rsidRPr="009E5590">
        <w:rPr>
          <w:rFonts w:eastAsia="Calibri"/>
          <w:cs/>
        </w:rPr>
        <w:t>ผิวพรรณของท่านบริสุทธิ์ผุดผ่อง ท่านบวชอุทิศใคร ใครเป็นศาสดาของท่านหรือท่านชอบใจธรรมของใคร’</w:t>
      </w:r>
      <w:r w:rsidRPr="009E5590">
        <w:rPr>
          <w:rFonts w:eastAsia="Calibri"/>
          <w:vertAlign w:val="superscript"/>
          <w:cs/>
        </w:rPr>
        <w:footnoteReference w:id="404"/>
      </w:r>
    </w:p>
    <w:p w14:paraId="372ADB42" w14:textId="43A97B2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เมื่อกล่าวด้วยหลักฐาน</w:t>
      </w:r>
      <w:r w:rsidR="003E570A" w:rsidRPr="009E5590">
        <w:rPr>
          <w:rFonts w:eastAsia="Calibri" w:hint="cs"/>
          <w:cs/>
        </w:rPr>
        <w:t>เรื่อง</w:t>
      </w:r>
      <w:r w:rsidRPr="009E5590">
        <w:rPr>
          <w:rFonts w:eastAsia="Calibri" w:hint="cs"/>
          <w:cs/>
        </w:rPr>
        <w:t>อินทรีย์ผ่องใสที่ปรากฏในคัมภีร์พระไตรปิฎก พบว่า มีเป็นจำนวนมาก ส่วนในประเด็นวิเคราะห์นี้ผู้วิจัยได้นำมาแสดงเพื่อเป็นตัวอย่างเท่านั้น ดังนั้น</w:t>
      </w:r>
      <w:r w:rsidR="006C3998" w:rsidRPr="009E5590">
        <w:rPr>
          <w:rFonts w:eastAsia="Calibri" w:hint="cs"/>
          <w:cs/>
        </w:rPr>
        <w:t xml:space="preserve"> </w:t>
      </w:r>
      <w:r w:rsidRPr="009E5590">
        <w:rPr>
          <w:rFonts w:eastAsia="Calibri" w:hint="cs"/>
          <w:cs/>
        </w:rPr>
        <w:t>เมื่อกล่าวโดยสรุปจึงได้ความดังนี้</w:t>
      </w:r>
    </w:p>
    <w:p w14:paraId="022A3B96" w14:textId="1D38B01D"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xml:space="preserve">ตัวอย่างที่ ๑ </w:t>
      </w:r>
      <w:r w:rsidRPr="009E5590">
        <w:rPr>
          <w:rFonts w:eastAsia="Calibri"/>
          <w:cs/>
        </w:rPr>
        <w:t>ภิกษุ</w:t>
      </w:r>
      <w:r w:rsidRPr="009E5590">
        <w:rPr>
          <w:rFonts w:eastAsia="Calibri" w:hint="cs"/>
          <w:cs/>
        </w:rPr>
        <w:t xml:space="preserve">ปุถุชนชาวฝั่งแม่น้ำวัคคุมุทาผู้กล่าวอวดคุณวิเศษที่ไม่มีในตน ตัวอย่างที่ ๒ </w:t>
      </w:r>
      <w:r w:rsidRPr="009E5590">
        <w:rPr>
          <w:rFonts w:eastAsia="Calibri"/>
          <w:cs/>
        </w:rPr>
        <w:t>พระเสยยสกะ</w:t>
      </w:r>
      <w:r w:rsidRPr="009E5590">
        <w:rPr>
          <w:rFonts w:eastAsia="Calibri" w:hint="cs"/>
          <w:cs/>
        </w:rPr>
        <w:t xml:space="preserve">เป็นภิกษุปุถุชนผู้จงใจทำอสุจิให้เคลื่อน ซึ่งตัวอย่างที่ ๑ และ ๒ ล้วนเป็นภิกษุปุถุชนต่างก็มีอินทรีย์ผ่องใส </w:t>
      </w:r>
      <w:r w:rsidRPr="009E5590">
        <w:rPr>
          <w:rFonts w:eastAsia="Calibri"/>
          <w:cs/>
        </w:rPr>
        <w:t>ตัวอย่างที่ ๓ พระสารีบุตร</w:t>
      </w:r>
      <w:r w:rsidRPr="009E5590">
        <w:rPr>
          <w:rFonts w:eastAsia="Calibri" w:hint="cs"/>
          <w:cs/>
        </w:rPr>
        <w:t>ผู้</w:t>
      </w:r>
      <w:r w:rsidR="003068FB" w:rsidRPr="009E5590">
        <w:rPr>
          <w:rFonts w:eastAsia="Calibri"/>
          <w:cs/>
        </w:rPr>
        <w:t>เป็น</w:t>
      </w:r>
      <w:r w:rsidRPr="009E5590">
        <w:rPr>
          <w:rFonts w:eastAsia="Calibri"/>
          <w:cs/>
        </w:rPr>
        <w:t>โสดาบันเปลื้องคำสัญญาโมคคัลลานปริพาชก</w:t>
      </w:r>
      <w:r w:rsidRPr="009E5590">
        <w:rPr>
          <w:rFonts w:eastAsia="Calibri" w:hint="cs"/>
          <w:cs/>
        </w:rPr>
        <w:t xml:space="preserve"> ตัวอย่างที่ ๔ พระผัคคุณะฟังธรรมเทศนาได้เป็นพระอนาคามี</w:t>
      </w:r>
      <w:r w:rsidRPr="009E5590">
        <w:rPr>
          <w:rFonts w:eastAsia="Calibri"/>
        </w:rPr>
        <w:t xml:space="preserve"> </w:t>
      </w:r>
      <w:r w:rsidRPr="009E5590">
        <w:rPr>
          <w:rFonts w:eastAsia="Calibri" w:hint="cs"/>
          <w:cs/>
        </w:rPr>
        <w:t xml:space="preserve">ตัวอย่างที่ ๕ </w:t>
      </w:r>
      <w:r w:rsidRPr="009E5590">
        <w:rPr>
          <w:rFonts w:eastAsia="Calibri"/>
          <w:cs/>
        </w:rPr>
        <w:t>สารีบุตรปริพาชกเข้า</w:t>
      </w:r>
      <w:r w:rsidRPr="009E5590">
        <w:rPr>
          <w:rFonts w:eastAsia="Calibri" w:hint="cs"/>
          <w:cs/>
        </w:rPr>
        <w:t>ไปสอบถาม</w:t>
      </w:r>
      <w:r w:rsidRPr="009E5590">
        <w:rPr>
          <w:rFonts w:eastAsia="Calibri"/>
          <w:cs/>
        </w:rPr>
        <w:t>พระอัสสชิ</w:t>
      </w:r>
      <w:r w:rsidRPr="009E5590">
        <w:rPr>
          <w:rFonts w:eastAsia="Calibri" w:hint="cs"/>
          <w:cs/>
        </w:rPr>
        <w:t>ผู้เป็นพระอรหันต์</w:t>
      </w:r>
      <w:r w:rsidRPr="009E5590">
        <w:rPr>
          <w:rFonts w:eastAsia="Calibri"/>
        </w:rPr>
        <w:t xml:space="preserve"> </w:t>
      </w:r>
      <w:r w:rsidRPr="009E5590">
        <w:rPr>
          <w:rFonts w:eastAsia="Calibri" w:hint="cs"/>
          <w:cs/>
        </w:rPr>
        <w:t>ตัวอย่างที่ ๖ หลังการตรัสรู้พระพุทธเจ้าได้พบอุปกาชีวก</w:t>
      </w:r>
      <w:r w:rsidRPr="009E5590">
        <w:rPr>
          <w:rFonts w:eastAsia="Calibri"/>
        </w:rPr>
        <w:t xml:space="preserve"> </w:t>
      </w:r>
      <w:r w:rsidRPr="009E5590">
        <w:rPr>
          <w:rFonts w:eastAsia="Calibri" w:hint="cs"/>
          <w:cs/>
        </w:rPr>
        <w:t>ซึ่งในตัวอย่างที่ ๓ ๔ ๕ และ ๖ เป็นพระอริยบุคคลตั้งแต่ระดับพระโสดาบัน พระอนาคามี พระอรหันต์ และพระพุทธเจ้าตามลำดับ ต่างก็มีอินทรีย์ผ่องใสเช่นกันทั้งหมด นอกจากนี้ในหลักฐานก็ไม่ปรากฏพระ</w:t>
      </w:r>
      <w:r w:rsidR="00740CEE" w:rsidRPr="009E5590">
        <w:rPr>
          <w:rFonts w:eastAsia="Calibri" w:hint="cs"/>
          <w:cs/>
        </w:rPr>
        <w:t>พุทธ</w:t>
      </w:r>
      <w:r w:rsidRPr="009E5590">
        <w:rPr>
          <w:rFonts w:eastAsia="Calibri" w:hint="cs"/>
          <w:cs/>
        </w:rPr>
        <w:t>ดำรัสเรื่องการจำแนกระดับความผ่องใสของอินทรีย์แต่อ</w:t>
      </w:r>
      <w:r w:rsidR="00D9404B" w:rsidRPr="009E5590">
        <w:rPr>
          <w:rFonts w:eastAsia="Calibri" w:hint="cs"/>
          <w:cs/>
        </w:rPr>
        <w:t xml:space="preserve">ย่างใด ส่วนคำว่า อินทรีย์ผ่องใส </w:t>
      </w:r>
      <w:r w:rsidRPr="009E5590">
        <w:rPr>
          <w:rFonts w:eastAsia="Calibri" w:hint="cs"/>
          <w:cs/>
        </w:rPr>
        <w:t>ที่มีหลักฐานปรากฏในคัมภีร์พระไตรปิฎกและอรรถกถา หมายถึง อินทรีย์ ๖  มีตา หู จมูก ลิ้น กาย และใจ ไม่ได้หมายเอาเฉพาะลักษณะผิวพรรณทางกายเพียงอย่างเดียว</w:t>
      </w:r>
    </w:p>
    <w:p w14:paraId="293C9D58" w14:textId="10148FDB" w:rsidR="00C96205" w:rsidRPr="009E5590" w:rsidRDefault="00C96205" w:rsidP="00C96205">
      <w:pPr>
        <w:tabs>
          <w:tab w:val="left" w:pos="993"/>
        </w:tabs>
        <w:rPr>
          <w:rFonts w:eastAsia="Calibri"/>
        </w:rPr>
      </w:pPr>
      <w:r w:rsidRPr="009E5590">
        <w:rPr>
          <w:rFonts w:eastAsia="Calibri"/>
          <w:cs/>
        </w:rPr>
        <w:tab/>
        <w:t xml:space="preserve">เมื่อพิจารณาด้วยหลักฐานทั้งหมดในประเด็นวิเคราะห์ ค พบว่า </w:t>
      </w:r>
      <w:r w:rsidRPr="009E5590">
        <w:rPr>
          <w:rFonts w:eastAsia="Calibri" w:hint="cs"/>
          <w:cs/>
        </w:rPr>
        <w:t>ตัวอย่างที่ ๑ และ ๒ เป็นภิกษุปุถุชนล้วนต่างก็มีอินทรีย์ผ่องใส ในตัวอย่างที่ ๓ ๔ ๕ และ ๖ เป็นพระอริยบุคคลระดับพระโสดาบัน พระอนาคามี พระอรหันต์ และพระพุทธเจ้าตามลำดับ ต่างก็มีอินทรีย์ผ่องใสเช่นกันทั้งหมด จะเห็นว่า ผู้ที่มีอินทรีย์ผ่องใสนั้นมีทั้งปุถุชนและอริยบุคคล ดังนั้น</w:t>
      </w:r>
      <w:r w:rsidR="0026111C" w:rsidRPr="009E5590">
        <w:rPr>
          <w:rFonts w:eastAsia="Calibri" w:hint="cs"/>
          <w:cs/>
        </w:rPr>
        <w:t xml:space="preserve"> </w:t>
      </w:r>
      <w:r w:rsidRPr="009E5590">
        <w:rPr>
          <w:rFonts w:eastAsia="Calibri" w:hint="cs"/>
          <w:cs/>
        </w:rPr>
        <w:t>การจะใช้ความผ่องใสของอินทรีย์มาเป็นเกณฑ์ในการวัดตัดสินว่าบุคคลผู้นี้ละสังโยชน์ ๕ เบื้องต่ำเป็นพระอนาคามีบุคคลไม่ได้</w:t>
      </w:r>
    </w:p>
    <w:p w14:paraId="3B2335FF" w14:textId="2905F23C" w:rsidR="0066142A" w:rsidRPr="009E5590" w:rsidRDefault="00C96205" w:rsidP="00F8660E">
      <w:pPr>
        <w:tabs>
          <w:tab w:val="left" w:pos="993"/>
        </w:tabs>
        <w:rPr>
          <w:rFonts w:eastAsia="Calibri"/>
          <w:cs/>
        </w:rPr>
      </w:pPr>
      <w:r w:rsidRPr="009E5590">
        <w:rPr>
          <w:rFonts w:eastAsia="Calibri"/>
        </w:rPr>
        <w:tab/>
      </w:r>
      <w:r w:rsidRPr="009E5590">
        <w:rPr>
          <w:rFonts w:eastAsia="Calibri" w:hint="cs"/>
          <w:cs/>
        </w:rPr>
        <w:t>สรุปประเด็นวิเ</w:t>
      </w:r>
      <w:r w:rsidR="00CA1038">
        <w:rPr>
          <w:rFonts w:eastAsia="Calibri" w:hint="cs"/>
          <w:cs/>
        </w:rPr>
        <w:t xml:space="preserve">คราะห์ย่อยทั้ง ๓ ประเด็น พบว่า </w:t>
      </w:r>
      <w:r w:rsidRPr="009E5590">
        <w:rPr>
          <w:rFonts w:eastAsia="Calibri" w:hint="cs"/>
          <w:cs/>
        </w:rPr>
        <w:t xml:space="preserve">ก) </w:t>
      </w:r>
      <w:r w:rsidRPr="009E5590">
        <w:rPr>
          <w:rFonts w:eastAsia="Calibri"/>
          <w:cs/>
        </w:rPr>
        <w:t>การพยากรณ์บุคคลเป็นพุทธวิสัย และพระผ</w:t>
      </w:r>
      <w:r w:rsidRPr="009E5590">
        <w:rPr>
          <w:rFonts w:eastAsia="Calibri" w:hint="cs"/>
          <w:cs/>
        </w:rPr>
        <w:t>ู้มีพระภาคยัง</w:t>
      </w:r>
      <w:r w:rsidRPr="009E5590">
        <w:rPr>
          <w:rFonts w:eastAsia="Calibri"/>
          <w:cs/>
        </w:rPr>
        <w:t>ทรง</w:t>
      </w:r>
      <w:r w:rsidRPr="009E5590">
        <w:rPr>
          <w:rFonts w:eastAsia="Calibri" w:hint="cs"/>
          <w:cs/>
        </w:rPr>
        <w:t>กำชับ</w:t>
      </w:r>
      <w:r w:rsidRPr="009E5590">
        <w:rPr>
          <w:rFonts w:eastAsia="Calibri"/>
          <w:cs/>
        </w:rPr>
        <w:t>ห้ามสาวกพยากรณ์บุคคลอื่น เว้นแต่จะพยากรณ์ตนเอง ดังนั้นจึงไม่ใช่ฐานะที่</w:t>
      </w:r>
      <w:r w:rsidRPr="009E5590">
        <w:rPr>
          <w:rFonts w:eastAsia="Calibri" w:hint="cs"/>
          <w:cs/>
        </w:rPr>
        <w:t>ผู้ใด</w:t>
      </w:r>
      <w:r w:rsidRPr="009E5590">
        <w:rPr>
          <w:rFonts w:eastAsia="Calibri"/>
          <w:cs/>
        </w:rPr>
        <w:t>จะกล่าวอ้างพระพุทธเจ้าเพื่อการพยากรณ์บุคคลอื่น</w:t>
      </w:r>
      <w:r w:rsidRPr="009E5590">
        <w:rPr>
          <w:rFonts w:eastAsia="Calibri"/>
        </w:rPr>
        <w:t xml:space="preserve"> </w:t>
      </w:r>
      <w:r w:rsidRPr="009E5590">
        <w:rPr>
          <w:rFonts w:eastAsia="Calibri" w:hint="cs"/>
          <w:cs/>
        </w:rPr>
        <w:t>ข) พระองค์ใช้อาสยานุสยญาณในการคัดสรรหลักธรรมและวิธีการสอนเพื่อให้เหมาะสมกับอุปนิสัยจึงทำให้บุคคลที่พระองค์สั่งสอนบรรลุมรรคผล ซึ่งอาสยานุสยญาณมีเฉพาะในพระพุทธเจ้าเท่านั้น</w:t>
      </w:r>
      <w:r w:rsidRPr="009E5590">
        <w:rPr>
          <w:rFonts w:eastAsia="Calibri"/>
        </w:rPr>
        <w:t xml:space="preserve"> </w:t>
      </w:r>
      <w:r w:rsidRPr="009E5590">
        <w:rPr>
          <w:rFonts w:eastAsia="Calibri" w:hint="cs"/>
          <w:cs/>
        </w:rPr>
        <w:t xml:space="preserve">ค) การตัดสินการละสังโยชน์ ๕ </w:t>
      </w:r>
      <w:r w:rsidRPr="009E5590">
        <w:rPr>
          <w:rFonts w:eastAsia="Calibri" w:hint="cs"/>
          <w:cs/>
        </w:rPr>
        <w:lastRenderedPageBreak/>
        <w:t xml:space="preserve">เบื้องต่ำด้วยอินทรีย์ผ่องใส จากการสืบค้นข้อมูล พบว่า </w:t>
      </w:r>
      <w:r w:rsidRPr="009E5590">
        <w:rPr>
          <w:rFonts w:eastAsia="Calibri"/>
          <w:cs/>
        </w:rPr>
        <w:t>ผู้ที่มีอินทรีย์ผ่องใสมีทั้งปุถุชนและอริยบุคคล</w:t>
      </w:r>
      <w:r w:rsidRPr="009E5590">
        <w:rPr>
          <w:rFonts w:eastAsia="Calibri" w:hint="cs"/>
          <w:cs/>
        </w:rPr>
        <w:t>ตั้งแต่ระดับพระโสดาบันจนถึงพระสัมมาสัมพุทธเจ้า</w:t>
      </w:r>
      <w:r w:rsidRPr="009E5590">
        <w:rPr>
          <w:rFonts w:eastAsia="Calibri"/>
          <w:cs/>
        </w:rPr>
        <w:t xml:space="preserve"> ดังนั้นการใช้ความผ่องใสของอินทรีย์มาเป็นเกณฑ์ในการตัดสินว่าบุคคลผู้นี้ละสังโยชน์ ๕ เบื้องต่ำเป็นพระอนาคามีบุคคลไม่ได้</w:t>
      </w:r>
      <w:r w:rsidR="003E35D0" w:rsidRPr="009E5590">
        <w:rPr>
          <w:rFonts w:eastAsia="Calibri" w:hint="cs"/>
          <w:cs/>
        </w:rPr>
        <w:t xml:space="preserve"> </w:t>
      </w:r>
    </w:p>
    <w:p w14:paraId="12B70C0D" w14:textId="43F30F09" w:rsidR="00C96205" w:rsidRPr="009E5590" w:rsidRDefault="00C96205" w:rsidP="00C96205">
      <w:pPr>
        <w:tabs>
          <w:tab w:val="left" w:pos="993"/>
        </w:tabs>
        <w:rPr>
          <w:rFonts w:eastAsia="Calibri"/>
        </w:rPr>
      </w:pPr>
      <w:r w:rsidRPr="009E5590">
        <w:rPr>
          <w:rFonts w:eastAsia="Calibri" w:hint="cs"/>
          <w:cs/>
        </w:rPr>
        <w:t>เมื่อพิจารณาด้วยหลักฐานทั้งหมด</w:t>
      </w:r>
      <w:r w:rsidR="00546A46" w:rsidRPr="009E5590">
        <w:rPr>
          <w:rFonts w:eastAsia="Calibri" w:hint="cs"/>
          <w:cs/>
        </w:rPr>
        <w:t>ที่มีอยู่</w:t>
      </w:r>
      <w:r w:rsidRPr="009E5590">
        <w:rPr>
          <w:rFonts w:eastAsia="Calibri"/>
          <w:cs/>
        </w:rPr>
        <w:t xml:space="preserve">ในสมมติฐานประเด็นที่ </w:t>
      </w:r>
      <w:r w:rsidRPr="009E5590">
        <w:rPr>
          <w:rFonts w:eastAsia="Calibri" w:hint="cs"/>
          <w:cs/>
        </w:rPr>
        <w:t>๔</w:t>
      </w:r>
      <w:r w:rsidRPr="009E5590">
        <w:rPr>
          <w:rFonts w:eastAsia="Calibri"/>
          <w:cs/>
        </w:rPr>
        <w:t xml:space="preserve"> ผู้วิจัยจึงวินิจฉัยว่า พระคึกฤทธิ์</w:t>
      </w:r>
      <w:r w:rsidRPr="009E5590">
        <w:rPr>
          <w:rFonts w:eastAsia="Calibri" w:hint="cs"/>
          <w:cs/>
        </w:rPr>
        <w:t>ได้</w:t>
      </w:r>
      <w:r w:rsidRPr="009E5590">
        <w:rPr>
          <w:rFonts w:eastAsia="Calibri"/>
          <w:cs/>
        </w:rPr>
        <w:t>กล่าวตู่พระพุทธเจ้าและกล่าวมุสาวาท</w:t>
      </w:r>
    </w:p>
    <w:p w14:paraId="688D6E71" w14:textId="5746C9C4" w:rsidR="00C96205" w:rsidRPr="009E5590" w:rsidRDefault="00C96205" w:rsidP="00C96205">
      <w:pPr>
        <w:tabs>
          <w:tab w:val="left" w:pos="1276"/>
        </w:tabs>
        <w:rPr>
          <w:rFonts w:eastAsia="Calibri"/>
        </w:rPr>
      </w:pPr>
      <w:r w:rsidRPr="009E5590">
        <w:rPr>
          <w:rFonts w:eastAsia="Calibri" w:hint="cs"/>
          <w:b/>
          <w:bCs/>
          <w:cs/>
        </w:rPr>
        <w:t xml:space="preserve">๕) </w:t>
      </w:r>
      <w:r w:rsidRPr="009E5590">
        <w:rPr>
          <w:rFonts w:eastAsia="Calibri"/>
          <w:b/>
          <w:bCs/>
          <w:cs/>
        </w:rPr>
        <w:t>พระคึกฤทธิ์</w:t>
      </w:r>
      <w:r w:rsidRPr="009E5590">
        <w:rPr>
          <w:rFonts w:eastAsia="Calibri" w:hint="cs"/>
          <w:b/>
          <w:bCs/>
          <w:cs/>
        </w:rPr>
        <w:t>กล่าว</w:t>
      </w:r>
      <w:r w:rsidRPr="009E5590">
        <w:rPr>
          <w:rFonts w:eastAsia="Calibri"/>
          <w:b/>
          <w:bCs/>
          <w:cs/>
        </w:rPr>
        <w:t>อวดอุ</w:t>
      </w:r>
      <w:r w:rsidRPr="009E5590">
        <w:rPr>
          <w:rFonts w:eastAsia="Calibri" w:hint="cs"/>
          <w:b/>
          <w:bCs/>
          <w:cs/>
        </w:rPr>
        <w:t>ต</w:t>
      </w:r>
      <w:r w:rsidR="00AF09E4">
        <w:rPr>
          <w:rFonts w:eastAsia="Calibri" w:hint="cs"/>
          <w:b/>
          <w:bCs/>
          <w:cs/>
        </w:rPr>
        <w:t>ต</w:t>
      </w:r>
      <w:r w:rsidRPr="009E5590">
        <w:rPr>
          <w:rFonts w:eastAsia="Calibri"/>
          <w:b/>
          <w:bCs/>
          <w:cs/>
        </w:rPr>
        <w:t>ริมนุส</w:t>
      </w:r>
      <w:r w:rsidR="00AF09E4">
        <w:rPr>
          <w:rFonts w:eastAsia="Calibri" w:hint="cs"/>
          <w:b/>
          <w:bCs/>
          <w:cs/>
        </w:rPr>
        <w:t>ส</w:t>
      </w:r>
      <w:r w:rsidRPr="009E5590">
        <w:rPr>
          <w:rFonts w:eastAsia="Calibri"/>
          <w:b/>
          <w:bCs/>
          <w:cs/>
        </w:rPr>
        <w:t>ธรรม</w:t>
      </w:r>
      <w:r w:rsidRPr="009E5590">
        <w:rPr>
          <w:rFonts w:eastAsia="Calibri" w:hint="cs"/>
          <w:b/>
          <w:bCs/>
          <w:cs/>
        </w:rPr>
        <w:t>อันเป็นคุณวิเศษที่ไม่มีในตน</w:t>
      </w:r>
    </w:p>
    <w:p w14:paraId="14D2E362" w14:textId="7DB17F37" w:rsidR="00C96205" w:rsidRPr="009E5590" w:rsidRDefault="00C96205" w:rsidP="007F4FA6">
      <w:pPr>
        <w:pStyle w:val="5175"/>
      </w:pPr>
      <w:r w:rsidRPr="009E5590">
        <w:rPr>
          <w:rFonts w:hint="cs"/>
          <w:cs/>
        </w:rPr>
        <w:t>ในสมมติฐานประเด็นที่ ๕ ผู้วิจัยตั้งข้อสังเกตว่าอาจมีความเป็นไปได้ว่า พระคึกฤทธิ์กล่าวอวดอุต</w:t>
      </w:r>
      <w:r w:rsidR="00AF09E4">
        <w:rPr>
          <w:rFonts w:hint="cs"/>
          <w:cs/>
        </w:rPr>
        <w:t>ต</w:t>
      </w:r>
      <w:r w:rsidRPr="009E5590">
        <w:rPr>
          <w:rFonts w:hint="cs"/>
          <w:cs/>
        </w:rPr>
        <w:t>ริมนุส</w:t>
      </w:r>
      <w:r w:rsidR="00AF09E4">
        <w:rPr>
          <w:rFonts w:hint="cs"/>
          <w:cs/>
        </w:rPr>
        <w:t>ส</w:t>
      </w:r>
      <w:r w:rsidRPr="009E5590">
        <w:rPr>
          <w:rFonts w:hint="cs"/>
          <w:cs/>
        </w:rPr>
        <w:t>ธรรมอันเป็นคุณวิเศษที่ไม่มีในตน ดังนั้น</w:t>
      </w:r>
      <w:r w:rsidR="00115756" w:rsidRPr="009E5590">
        <w:rPr>
          <w:rFonts w:hint="cs"/>
          <w:cs/>
        </w:rPr>
        <w:t xml:space="preserve"> </w:t>
      </w:r>
      <w:r w:rsidRPr="009E5590">
        <w:rPr>
          <w:rFonts w:hint="cs"/>
          <w:cs/>
        </w:rPr>
        <w:t>ผู้วิจัยจึงรวบรวมข้อมูลผลการวิเคราะห์และวินิจฉัยในสมมติฐานประเด็นที่ ๑-๔ เพื่อวินิจฉัยในสมมติฐานประเด็นที่ ๕ ต่อไป</w:t>
      </w:r>
    </w:p>
    <w:p w14:paraId="7969E384" w14:textId="1F372DB7" w:rsidR="00C96205" w:rsidRPr="009E5590" w:rsidRDefault="00C96205" w:rsidP="007F4FA6">
      <w:pPr>
        <w:pStyle w:val="5175"/>
        <w:rPr>
          <w:cs/>
        </w:rPr>
      </w:pPr>
      <w:r w:rsidRPr="009E5590">
        <w:rPr>
          <w:rFonts w:hint="cs"/>
          <w:cs/>
        </w:rPr>
        <w:t>๑) พ</w:t>
      </w:r>
      <w:r w:rsidR="00643A84" w:rsidRPr="009E5590">
        <w:rPr>
          <w:rFonts w:hint="cs"/>
          <w:cs/>
        </w:rPr>
        <w:t>ระคึกฤทธิ์เป็นพระอริยบุคคล ผล</w:t>
      </w:r>
      <w:r w:rsidRPr="009E5590">
        <w:rPr>
          <w:rFonts w:hint="cs"/>
          <w:cs/>
        </w:rPr>
        <w:t xml:space="preserve">วิเคราะห์ พบว่า </w:t>
      </w:r>
      <w:r w:rsidR="00643A84" w:rsidRPr="009E5590">
        <w:rPr>
          <w:rFonts w:hint="cs"/>
          <w:cs/>
        </w:rPr>
        <w:t>พระคึกฤทธิ์ได้ยอมรับในคำพูดของอุบาสิกาที่ได้กล่าวชื่นชมว่า</w:t>
      </w:r>
      <w:r w:rsidR="009B0CAF" w:rsidRPr="009E5590">
        <w:rPr>
          <w:rFonts w:hint="cs"/>
          <w:cs/>
        </w:rPr>
        <w:t>ตน</w:t>
      </w:r>
      <w:r w:rsidR="00643A84" w:rsidRPr="009E5590">
        <w:rPr>
          <w:rFonts w:hint="cs"/>
          <w:cs/>
        </w:rPr>
        <w:t xml:space="preserve">เป็นพระอริยบุคคล </w:t>
      </w:r>
      <w:r w:rsidR="009B0CAF" w:rsidRPr="009E5590">
        <w:rPr>
          <w:rFonts w:hint="cs"/>
          <w:cs/>
        </w:rPr>
        <w:t>ในภูตาโรจนสิกขาบท ระบุว่า พระศาสดาได้บัญญัติห้ามภิกษุบอกความเป็นอริยบุคคลแก่บุคคลผู้ไม่ใช่ภิกษุภิกษุณี ซึ่ง</w:t>
      </w:r>
      <w:r w:rsidR="001957CB" w:rsidRPr="009E5590">
        <w:rPr>
          <w:rFonts w:hint="cs"/>
          <w:cs/>
        </w:rPr>
        <w:t>ใน</w:t>
      </w:r>
      <w:r w:rsidR="001957CB" w:rsidRPr="009E5590">
        <w:rPr>
          <w:cs/>
        </w:rPr>
        <w:t>มหาสมุทเทอัฏฐัจฉริยะ</w:t>
      </w:r>
      <w:r w:rsidR="001957CB" w:rsidRPr="009E5590">
        <w:rPr>
          <w:rFonts w:hint="cs"/>
          <w:cs/>
        </w:rPr>
        <w:t xml:space="preserve"> ระบุว่า พระอริยบุคคลจะไม่ล่วงละเมิดสิกขาบทที่พระศาสดาบัญญัติไว้ </w:t>
      </w:r>
      <w:r w:rsidR="00643A84" w:rsidRPr="009E5590">
        <w:rPr>
          <w:rFonts w:hint="cs"/>
          <w:cs/>
        </w:rPr>
        <w:t xml:space="preserve">แม้จะต้องสละด้วยชีวิตก็ตาม นอกจากนี้ พระคึกฤทธิ์ยังมีความเข้าใจว่า นิพพาน (อสังขตธาตุ) มีสภาพเป็นอัตตาที่เข้ามาหลงยึดครองขันธ์ ๕ (สังขตธาตุ) ซึ่งนิพพานนี้รับรู้การทำงานของขันธ์ทั้ง ๕ แต่ตัวขันธ์ ๕ ไม่รู้เรื่องอะไร เมื่อกล่าวโดยหลักการพระพุทธศาสนาแล้ว </w:t>
      </w:r>
      <w:r w:rsidR="00643A84" w:rsidRPr="009E5590">
        <w:rPr>
          <w:cs/>
        </w:rPr>
        <w:t>พระผู้มีพระภาคทรงปฏิเสธการมีอยู่ของอัตตาทั้งภายนอกและภายในขันธ์ ๕ ทั้งยังปฏิเสธความเป็นอัตตาของขันธ์ ๕ ด้วย</w:t>
      </w:r>
      <w:r w:rsidR="00643A84" w:rsidRPr="009E5590">
        <w:t xml:space="preserve"> </w:t>
      </w:r>
      <w:r w:rsidR="00D536B1" w:rsidRPr="009E5590">
        <w:rPr>
          <w:rFonts w:hint="cs"/>
          <w:cs/>
        </w:rPr>
        <w:t>และยังมีหลักฐาน</w:t>
      </w:r>
      <w:r w:rsidR="00643A84" w:rsidRPr="009E5590">
        <w:rPr>
          <w:rFonts w:hint="cs"/>
          <w:cs/>
        </w:rPr>
        <w:t>ว่า พระอริยสาวกในธรรมวินัยได้ละความเห็นว่าขันธ์ทั้ง ๕ เป็นอัตตาแล้ว ดังนั้น เมื่อนำคำสอนพระคึกฤทธิ์มาเทียบเคียงกับคำสอนของพระพุทธเจ้า พบว่า คำสอนของพระคึกฤทธิ์มีความขัดแย้งและคัดค้านกับคำสอนของพระศาสดา</w:t>
      </w:r>
    </w:p>
    <w:p w14:paraId="6E4A32A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ในสมมติฐานประเด็นที่ ๑ </w:t>
      </w:r>
      <w:r w:rsidRPr="009E5590">
        <w:rPr>
          <w:rFonts w:eastAsia="Calibri"/>
          <w:cs/>
        </w:rPr>
        <w:t xml:space="preserve">ผู้วิจัยจึงวินิจฉัยว่า พระคึกฤทธิ์เป็นพระอริยบุคคล </w:t>
      </w:r>
      <w:r w:rsidRPr="009E5590">
        <w:rPr>
          <w:rFonts w:eastAsia="Calibri" w:hint="cs"/>
          <w:cs/>
        </w:rPr>
        <w:t>จึงตกไป</w:t>
      </w:r>
    </w:p>
    <w:p w14:paraId="2F85A8CD" w14:textId="22E193C8" w:rsidR="00C96205" w:rsidRPr="009E5590" w:rsidRDefault="00C96205" w:rsidP="007F4FA6">
      <w:pPr>
        <w:pStyle w:val="5175"/>
      </w:pPr>
      <w:r w:rsidRPr="009E5590">
        <w:rPr>
          <w:rFonts w:hint="cs"/>
          <w:cs/>
        </w:rPr>
        <w:t>๒) พระคึกฤทธ</w:t>
      </w:r>
      <w:r w:rsidR="00643A84" w:rsidRPr="009E5590">
        <w:rPr>
          <w:rFonts w:hint="cs"/>
          <w:cs/>
        </w:rPr>
        <w:t>ิ์มีจุตูปปาตญาณ ผลการ</w:t>
      </w:r>
      <w:r w:rsidRPr="009E5590">
        <w:rPr>
          <w:rFonts w:hint="cs"/>
          <w:cs/>
        </w:rPr>
        <w:t xml:space="preserve">วิเคราะห์ </w:t>
      </w:r>
      <w:r w:rsidRPr="009E5590">
        <w:rPr>
          <w:cs/>
        </w:rPr>
        <w:t>พบว่า</w:t>
      </w:r>
      <w:r w:rsidRPr="009E5590">
        <w:rPr>
          <w:rFonts w:hint="cs"/>
          <w:cs/>
        </w:rPr>
        <w:t xml:space="preserve"> </w:t>
      </w:r>
      <w:r w:rsidRPr="009E5590">
        <w:rPr>
          <w:cs/>
        </w:rPr>
        <w:t>จุตูปปาตญาณอยู่ในวิชชา ๓ ซึ่งจุตูปปาตญาณเป็น ๑ ในวิชชา ๓ โดยพระผู้มีพระภาคทรงเป็นผู้ประกอบด้วยวิชชา ๓ และพระองค์ยังยืนยันว่า เพราะอาศัยจุตูปปาตญาณในการตรวจดูจึงได้ล่วงรู้การตาย (จุติ) และการเกิดของสัตว์ทั้งหลาย นอกจากพระศาสดาผู้มีวิชชา ๓ แล้ว ยังมีพระอรหันตสาวกผู้ประกอบด้วยวิชชา ๓ อีกเป็นจำนวนมากมาย ซึ่งพระอรหันตสาวกก็สามารถล่วงรู้การตาย (จุติ) และการเกิดของสัตว์ทั้งหลายได้เพราะอาศัยจุตูปปาตญาณ จุตูปปาตญาณจะถูกเรียกอีกอย่างหนึ่งว่า ตาทิพย์ ผู้ที่จะมีจุตูปปาตญาณได้นั้นจะต้องเป็นพระอรหันต์สัมมาสัมพุทธเจ้าและพระอรหันตสาวกผู้ประกอบด้วยวิชชา ๓ เท่านั้น</w:t>
      </w:r>
    </w:p>
    <w:p w14:paraId="35A9979D" w14:textId="42EF3261" w:rsidR="00C96205" w:rsidRPr="009E5590" w:rsidRDefault="00C96205" w:rsidP="007F4FA6">
      <w:pPr>
        <w:pStyle w:val="5175"/>
      </w:pPr>
      <w:r w:rsidRPr="009E5590">
        <w:rPr>
          <w:cs/>
        </w:rPr>
        <w:t>เมื่อพิจารณาด้วยหลักฐาน</w:t>
      </w:r>
      <w:r w:rsidR="00927998" w:rsidRPr="009E5590">
        <w:rPr>
          <w:rFonts w:hint="cs"/>
          <w:cs/>
        </w:rPr>
        <w:t>ทั้งหมดที่มีอยู่</w:t>
      </w:r>
      <w:r w:rsidRPr="009E5590">
        <w:rPr>
          <w:cs/>
        </w:rPr>
        <w:t>ใน</w:t>
      </w:r>
      <w:r w:rsidRPr="009E5590">
        <w:rPr>
          <w:rFonts w:hint="cs"/>
          <w:cs/>
        </w:rPr>
        <w:t>สมมติฐาน</w:t>
      </w:r>
      <w:r w:rsidRPr="009E5590">
        <w:rPr>
          <w:cs/>
        </w:rPr>
        <w:t xml:space="preserve">ประเด็นที่ ๑ </w:t>
      </w:r>
      <w:r w:rsidRPr="009E5590">
        <w:rPr>
          <w:rFonts w:hint="cs"/>
          <w:cs/>
        </w:rPr>
        <w:t xml:space="preserve">และในสมมติฐานประเด็นที่ </w:t>
      </w:r>
      <w:r w:rsidRPr="009E5590">
        <w:rPr>
          <w:cs/>
        </w:rPr>
        <w:t>๒ ผู้วิจัยจึงวินิจฉัยว่า พระคึกฤทธิ์มีจุตูปปาตญาณ จึงตกไป</w:t>
      </w:r>
    </w:p>
    <w:p w14:paraId="6D5FE7CE" w14:textId="7D1DA37C" w:rsidR="00643A84" w:rsidRPr="009E5590" w:rsidRDefault="00C96205" w:rsidP="007F4FA6">
      <w:pPr>
        <w:pStyle w:val="5175"/>
        <w:rPr>
          <w:cs/>
        </w:rPr>
      </w:pPr>
      <w:r w:rsidRPr="009E5590">
        <w:rPr>
          <w:rFonts w:hint="cs"/>
          <w:cs/>
        </w:rPr>
        <w:t>๓) พระคึกฤทธิ์สำคัญตนผิดว่าได้บ</w:t>
      </w:r>
      <w:r w:rsidR="00643A84" w:rsidRPr="009E5590">
        <w:rPr>
          <w:rFonts w:hint="cs"/>
          <w:cs/>
        </w:rPr>
        <w:t>รรลุสัทธรรม ผล</w:t>
      </w:r>
      <w:r w:rsidRPr="009E5590">
        <w:rPr>
          <w:rFonts w:hint="cs"/>
          <w:cs/>
        </w:rPr>
        <w:t xml:space="preserve">วิเคราะห์ พบว่า </w:t>
      </w:r>
      <w:r w:rsidR="00643A84" w:rsidRPr="009E5590">
        <w:rPr>
          <w:rFonts w:hint="cs"/>
          <w:cs/>
        </w:rPr>
        <w:t>นอกจากพระคึกฤทธิ์จะกล่าวคำเท็จ โดยใช้คำพูดแสดงอาการยอมรับว่าตนเป็นพระอร</w:t>
      </w:r>
      <w:r w:rsidR="00767BD0" w:rsidRPr="009E5590">
        <w:rPr>
          <w:rFonts w:hint="cs"/>
          <w:cs/>
        </w:rPr>
        <w:t>ิยบุคคลตามที่อุบาสิกา</w:t>
      </w:r>
      <w:r w:rsidR="00643A84" w:rsidRPr="009E5590">
        <w:rPr>
          <w:rFonts w:hint="cs"/>
          <w:cs/>
        </w:rPr>
        <w:t>กล่าวชื่นชมแล้ว พระคึกฤทธิ์ยังได้ใช้ถ้อยคำกล่าวจ้วงจาบ ตำหนิ พระส</w:t>
      </w:r>
      <w:r w:rsidR="00767BD0" w:rsidRPr="009E5590">
        <w:rPr>
          <w:rFonts w:hint="cs"/>
          <w:cs/>
        </w:rPr>
        <w:t>ารีบุตรซึ่งเป็นอริยบุคคลชั้น</w:t>
      </w:r>
      <w:r w:rsidR="00643A84" w:rsidRPr="009E5590">
        <w:rPr>
          <w:rFonts w:hint="cs"/>
          <w:cs/>
        </w:rPr>
        <w:t xml:space="preserve">พระอรหันต์ </w:t>
      </w:r>
      <w:r w:rsidR="00643A84" w:rsidRPr="009E5590">
        <w:rPr>
          <w:rFonts w:hint="cs"/>
          <w:cs/>
        </w:rPr>
        <w:lastRenderedPageBreak/>
        <w:t xml:space="preserve">ในสุสิมสูตร ปรากฏพุทธดำรัสว่า </w:t>
      </w:r>
      <w:r w:rsidR="003B573F" w:rsidRPr="009E5590">
        <w:rPr>
          <w:rFonts w:hint="cs"/>
          <w:cs/>
        </w:rPr>
        <w:t>“</w:t>
      </w:r>
      <w:r w:rsidR="00643A84" w:rsidRPr="009E5590">
        <w:rPr>
          <w:rFonts w:hint="cs"/>
          <w:cs/>
        </w:rPr>
        <w:t>ผู้ที</w:t>
      </w:r>
      <w:r w:rsidR="00201521" w:rsidRPr="009E5590">
        <w:rPr>
          <w:rFonts w:hint="cs"/>
          <w:cs/>
        </w:rPr>
        <w:t>่เ</w:t>
      </w:r>
      <w:r w:rsidR="003B573F" w:rsidRPr="009E5590">
        <w:rPr>
          <w:rFonts w:hint="cs"/>
          <w:cs/>
        </w:rPr>
        <w:t xml:space="preserve">ป็นคนพาล คนมุทะลุ คนจิตวิปลาส </w:t>
      </w:r>
      <w:r w:rsidR="00643A84" w:rsidRPr="009E5590">
        <w:rPr>
          <w:rFonts w:hint="cs"/>
          <w:cs/>
        </w:rPr>
        <w:t>จึงจะไม่ชอบสารีบุตร</w:t>
      </w:r>
      <w:r w:rsidR="003B573F" w:rsidRPr="009E5590">
        <w:rPr>
          <w:rFonts w:hint="cs"/>
          <w:cs/>
        </w:rPr>
        <w:t>”</w:t>
      </w:r>
      <w:r w:rsidR="003675CC" w:rsidRPr="009E5590">
        <w:rPr>
          <w:rFonts w:hint="cs"/>
          <w:cs/>
        </w:rPr>
        <w:t xml:space="preserve"> และยังปรากฏหลักฐาน</w:t>
      </w:r>
      <w:r w:rsidR="00643A84" w:rsidRPr="009E5590">
        <w:rPr>
          <w:rFonts w:hint="cs"/>
          <w:cs/>
        </w:rPr>
        <w:t>ในโกกาลิกสูตร</w:t>
      </w:r>
      <w:r w:rsidR="003675CC" w:rsidRPr="009E5590">
        <w:rPr>
          <w:rFonts w:hint="cs"/>
          <w:cs/>
        </w:rPr>
        <w:t xml:space="preserve"> ระบุว่า พระโกกาลิกะได้ด่าบริภาษ</w:t>
      </w:r>
      <w:r w:rsidR="00643A84" w:rsidRPr="009E5590">
        <w:rPr>
          <w:rFonts w:hint="cs"/>
          <w:cs/>
        </w:rPr>
        <w:t xml:space="preserve">พระอัครสาวกทั้ง ๒ คือ พระสารีบุตรและพระโมคคัลลานะ ซึ่งการว่าร้ายพระอริยบุคคลนั้นมีโทษมาก </w:t>
      </w:r>
      <w:r w:rsidR="00767BD0" w:rsidRPr="009E5590">
        <w:rPr>
          <w:rFonts w:hint="cs"/>
          <w:cs/>
        </w:rPr>
        <w:t xml:space="preserve">นอกจากนี้ </w:t>
      </w:r>
      <w:r w:rsidR="00643A84" w:rsidRPr="009E5590">
        <w:rPr>
          <w:rFonts w:hint="cs"/>
          <w:cs/>
        </w:rPr>
        <w:t>ในอรรถกถาทิพพจักขุญาณกถา ยังระบุอีกว่า แม้พระอริยบุคคลนั้นจะเป็นคฤหัสถ์ผู้เป็นโสดาบันก็ตาม การว่าร้ายพระอริยบุคคลมีพระอริยสาวก เป็นต้น เรียกว่า อริยุปวาท ซึ่งอริยุปวาทมีลักษณะถ้อยคำดังต่อไปนี้ การเข้าไปกล่าวว่าร้าย กล่าวตู่ด้วยถ้อยคำไม่จริง พูดจาจาบจ้วงล่วงเกิน การด่าทอ ตำหนิติเตียน เป็นต้น นอกจากพระคึกฤทธิ์จะกล่าวบริภาษพระสารีบุตรแล้ว ยังได้กล่าวบริภาษ</w:t>
      </w:r>
      <w:r w:rsidR="00E4775A">
        <w:rPr>
          <w:rFonts w:hint="cs"/>
          <w:cs/>
        </w:rPr>
        <w:t>ด้วยคำเท็จถึง</w:t>
      </w:r>
      <w:r w:rsidR="00643A84" w:rsidRPr="009E5590">
        <w:rPr>
          <w:rFonts w:hint="cs"/>
          <w:cs/>
        </w:rPr>
        <w:t xml:space="preserve">พระภิกษุผู้ศึกษาเล่าเรียนนักธรรมและบาลีในระบบการศึกษาของคณะสงฆ์ไทยอีกว่า พวกนี้เรียนแต่อรรถกถา ไม่ได้เรียนและไม่รู้จักพุทธวจนะด้วย ทั้งยังได้กล่าวคำเท็จบริภาษพาดพิงพระนิสิตที่เรียนมหาจุฬาฯ อีกว่า พวกนี้นี่เบียดเบียนสังคมนะ กินฟรี นอนฟรี เรียนฟรีหมดเลย </w:t>
      </w:r>
    </w:p>
    <w:p w14:paraId="5EB4E19F" w14:textId="5251CCEC" w:rsidR="00C96205" w:rsidRPr="009E5590" w:rsidRDefault="00643A84" w:rsidP="007F4FA6">
      <w:pPr>
        <w:pStyle w:val="5175"/>
        <w:rPr>
          <w:cs/>
        </w:rPr>
      </w:pPr>
      <w:r w:rsidRPr="009E5590">
        <w:rPr>
          <w:rFonts w:hint="cs"/>
          <w:cs/>
        </w:rPr>
        <w:t>และผลที่เกิดจากการที่พระคึกฤทธิ์ได้ด่าบริภาษเพื่อนพรหมจารี กล่าวร้ายพระอริยบุคคล ย่อมจะเข้าถึง ๑ ในความพินาศ ๑๐ อย่างตามพุทธดำรัสที่มีอยู่ในอักโกสกสูตร ที่ระบุว่า ต้องอาบัติเศร้าหมองกองใดกองหนึ่ง เป็นต้น ในอรรถกถาอลคัททูปมสูตร ยังระบุอีกว่า เมื่อภิกษุผู้ที่กล่าวร้ายพระอริยบุคคล และจงใจล่วงละเมิดอาบัติ ๗ กอง ย่อมปิดกั้นทางสวรรค์และนิพพาน และจากการศึกษาค้นคว้าข้อมูลเพิ่มเติมตามหัวข้อในประเด็นนี้ พบว่า ความสำคัญผิดว่าตนได้บรรลุสัทธรรมจะไม่เกิดขึ้นแก่ภิกษุผู้ทุศีล แต่จะเกิดขึ้นแก่ภิกษุที่มีศีลบริสุทธิ์ดีเท่านั้น</w:t>
      </w:r>
    </w:p>
    <w:p w14:paraId="5C4077D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ในสมมติฐานประเด็นที่ ๓ ผู้วิจัยจึงวินิจฉัยว่า พระคึกฤทธิ์สำคัญตนผิดว่าได้บรรลุสัทธรรม จึงตกไป</w:t>
      </w:r>
    </w:p>
    <w:p w14:paraId="304330BA" w14:textId="1416E0E0" w:rsidR="00C96205" w:rsidRPr="009E5590" w:rsidRDefault="00C96205" w:rsidP="007F4FA6">
      <w:pPr>
        <w:rPr>
          <w:rFonts w:eastAsia="Calibri"/>
          <w:cs/>
        </w:rPr>
      </w:pPr>
      <w:r w:rsidRPr="009E5590">
        <w:rPr>
          <w:rFonts w:eastAsia="Calibri" w:hint="cs"/>
          <w:cs/>
        </w:rPr>
        <w:t xml:space="preserve">๔) </w:t>
      </w:r>
      <w:r w:rsidRPr="009E5590">
        <w:rPr>
          <w:rFonts w:eastAsia="Calibri"/>
          <w:cs/>
        </w:rPr>
        <w:t>พระคึกฤทธิ์กล่าวตู่พระ</w:t>
      </w:r>
      <w:r w:rsidR="00275139">
        <w:rPr>
          <w:rFonts w:eastAsia="Calibri" w:hint="cs"/>
          <w:cs/>
        </w:rPr>
        <w:t>สัมมาสัม</w:t>
      </w:r>
      <w:r w:rsidRPr="009E5590">
        <w:rPr>
          <w:rFonts w:eastAsia="Calibri"/>
          <w:cs/>
        </w:rPr>
        <w:t>พุทธเจ้าและกล่าวมุสาวาท</w:t>
      </w:r>
      <w:r w:rsidRPr="009E5590">
        <w:rPr>
          <w:rFonts w:eastAsia="Calibri" w:hint="cs"/>
          <w:cs/>
        </w:rPr>
        <w:t xml:space="preserve"> ผลการวิเคราะห์ พบว่า ก) </w:t>
      </w:r>
      <w:r w:rsidRPr="009E5590">
        <w:rPr>
          <w:rFonts w:eastAsia="Calibri"/>
          <w:cs/>
        </w:rPr>
        <w:t>การพยากรณ์บุคคลเป็นพุทธวิสัย และพระผ</w:t>
      </w:r>
      <w:r w:rsidRPr="009E5590">
        <w:rPr>
          <w:rFonts w:eastAsia="Calibri" w:hint="cs"/>
          <w:cs/>
        </w:rPr>
        <w:t>ู้มีพระภาคยัง</w:t>
      </w:r>
      <w:r w:rsidRPr="009E5590">
        <w:rPr>
          <w:rFonts w:eastAsia="Calibri"/>
          <w:cs/>
        </w:rPr>
        <w:t>ทรง</w:t>
      </w:r>
      <w:r w:rsidRPr="009E5590">
        <w:rPr>
          <w:rFonts w:eastAsia="Calibri" w:hint="cs"/>
          <w:cs/>
        </w:rPr>
        <w:t>กำชับ</w:t>
      </w:r>
      <w:r w:rsidRPr="009E5590">
        <w:rPr>
          <w:rFonts w:eastAsia="Calibri"/>
          <w:cs/>
        </w:rPr>
        <w:t>ห้ามสาวกพยากรณ์บุคคลอื่น เว้นแต่จะพยากรณ์ตนเอง ดังนั้น</w:t>
      </w:r>
      <w:r w:rsidR="00084689" w:rsidRPr="009E5590">
        <w:rPr>
          <w:rFonts w:eastAsia="Calibri" w:hint="cs"/>
          <w:cs/>
        </w:rPr>
        <w:t xml:space="preserve"> </w:t>
      </w:r>
      <w:r w:rsidRPr="009E5590">
        <w:rPr>
          <w:rFonts w:eastAsia="Calibri"/>
          <w:cs/>
        </w:rPr>
        <w:t>จึงไม่ใช่ฐานะที่</w:t>
      </w:r>
      <w:r w:rsidRPr="009E5590">
        <w:rPr>
          <w:rFonts w:eastAsia="Calibri" w:hint="cs"/>
          <w:cs/>
        </w:rPr>
        <w:t>ผู้ใด</w:t>
      </w:r>
      <w:r w:rsidRPr="009E5590">
        <w:rPr>
          <w:rFonts w:eastAsia="Calibri"/>
          <w:cs/>
        </w:rPr>
        <w:t>จะกล่าวอ้างพระพุทธเจ้าเพื่อการพยากรณ์บุคคลอื่น</w:t>
      </w:r>
      <w:r w:rsidRPr="009E5590">
        <w:rPr>
          <w:rFonts w:eastAsia="Calibri"/>
        </w:rPr>
        <w:t xml:space="preserve"> </w:t>
      </w:r>
      <w:r w:rsidRPr="009E5590">
        <w:rPr>
          <w:rFonts w:eastAsia="Calibri" w:hint="cs"/>
          <w:cs/>
        </w:rPr>
        <w:t>ข) พระองค์ใช้อาสยานุสยญาณในการคัดสรรหลักธรรมและวิธีการสอนเพื่อให้เหมาะสมกับอุปนิสัยจึงทำให้บุคคลที่พระองค์สั่งสอนบรรลุมรรคผล ซึ่งอาสยานุสยญาณมีเฉพาะในพระพุทธเจ้าเท่านั้น</w:t>
      </w:r>
      <w:r w:rsidRPr="009E5590">
        <w:rPr>
          <w:rFonts w:eastAsia="Calibri"/>
        </w:rPr>
        <w:t xml:space="preserve"> </w:t>
      </w:r>
      <w:r w:rsidRPr="009E5590">
        <w:rPr>
          <w:rFonts w:eastAsia="Calibri" w:hint="cs"/>
          <w:cs/>
        </w:rPr>
        <w:t xml:space="preserve">ค) การตัดสินการละสังโยชน์ ๕ เบื้องต่ำด้วยอินทรีย์ผ่องใส จากการสืบค้นข้อมูล พบว่า </w:t>
      </w:r>
      <w:r w:rsidRPr="009E5590">
        <w:rPr>
          <w:rFonts w:eastAsia="Calibri"/>
          <w:cs/>
        </w:rPr>
        <w:t>ผู้ที่มีอินทรีย์ผ่องใสมีทั้งปุถุชนและอริยบุคคล</w:t>
      </w:r>
      <w:r w:rsidRPr="009E5590">
        <w:rPr>
          <w:rFonts w:eastAsia="Calibri" w:hint="cs"/>
          <w:cs/>
        </w:rPr>
        <w:t>ตั้งแต่ระดับพระโสดาบันจนถึงพระสัมมาสัมพุทธเจ้า</w:t>
      </w:r>
      <w:r w:rsidRPr="009E5590">
        <w:rPr>
          <w:rFonts w:eastAsia="Calibri"/>
          <w:cs/>
        </w:rPr>
        <w:t xml:space="preserve"> ดังนั้นการใช้ความผ่องใสของอินทรีย์มาเป็นเกณฑ์ในการตัดสินว่าบุคคลผู้นี้ละสังโยชน์ ๕ เบื้องต่ำเป็นพระอนาคามีบุคคลไม่ได้</w:t>
      </w:r>
    </w:p>
    <w:p w14:paraId="1CB12870" w14:textId="02D43FC1" w:rsidR="00C96205" w:rsidRPr="009E5590" w:rsidRDefault="00C96205" w:rsidP="007F4FA6">
      <w:pPr>
        <w:rPr>
          <w:rFonts w:eastAsia="Calibri"/>
        </w:rPr>
      </w:pPr>
      <w:r w:rsidRPr="009E5590">
        <w:rPr>
          <w:rFonts w:eastAsia="Calibri"/>
          <w:cs/>
        </w:rPr>
        <w:t xml:space="preserve">ในสมมติฐานประเด็นที่ </w:t>
      </w:r>
      <w:r w:rsidRPr="009E5590">
        <w:rPr>
          <w:rFonts w:eastAsia="Calibri" w:hint="cs"/>
          <w:cs/>
        </w:rPr>
        <w:t>๔</w:t>
      </w:r>
      <w:r w:rsidRPr="009E5590">
        <w:rPr>
          <w:rFonts w:eastAsia="Calibri"/>
          <w:cs/>
        </w:rPr>
        <w:t xml:space="preserve"> ผู้วิจัยจึงวินิจฉัยว่า พระคึกฤทธิ์</w:t>
      </w:r>
      <w:r w:rsidRPr="009E5590">
        <w:rPr>
          <w:rFonts w:eastAsia="Calibri" w:hint="cs"/>
          <w:cs/>
        </w:rPr>
        <w:t>ได้</w:t>
      </w:r>
      <w:r w:rsidRPr="009E5590">
        <w:rPr>
          <w:rFonts w:eastAsia="Calibri"/>
          <w:cs/>
        </w:rPr>
        <w:t>กล่าวตู่พระ</w:t>
      </w:r>
      <w:r w:rsidR="00275139">
        <w:rPr>
          <w:rFonts w:eastAsia="Calibri" w:hint="cs"/>
          <w:cs/>
        </w:rPr>
        <w:t>สัมมาสัม</w:t>
      </w:r>
      <w:r w:rsidRPr="009E5590">
        <w:rPr>
          <w:rFonts w:eastAsia="Calibri"/>
          <w:cs/>
        </w:rPr>
        <w:t>พุทธเจ้าและกล่าวมุสาวาท</w:t>
      </w:r>
    </w:p>
    <w:p w14:paraId="55480578" w14:textId="0EACBA5B" w:rsidR="00A00BC9" w:rsidRPr="009E5590" w:rsidRDefault="00C96205" w:rsidP="007F4FA6">
      <w:pPr>
        <w:rPr>
          <w:rFonts w:eastAsia="Calibri"/>
        </w:rPr>
      </w:pPr>
      <w:r w:rsidRPr="009E5590">
        <w:rPr>
          <w:rFonts w:eastAsia="Calibri" w:hint="cs"/>
          <w:cs/>
        </w:rPr>
        <w:t>เมื่อผู้วิจัยรวบรวมผลการวิเคราะห์และวินิจฉัยในสมมติฐานประเด็นที่ ๑-๔ แล้ว และได้นำข้อมูลการวิเคราะห์และวินิจฉัยทั้งหมด ๔ ประเด็น</w:t>
      </w:r>
      <w:r w:rsidR="00927998" w:rsidRPr="009E5590">
        <w:rPr>
          <w:rFonts w:eastAsia="Calibri" w:hint="cs"/>
          <w:cs/>
        </w:rPr>
        <w:t xml:space="preserve"> </w:t>
      </w:r>
      <w:r w:rsidRPr="009E5590">
        <w:rPr>
          <w:rFonts w:eastAsia="Calibri" w:hint="cs"/>
          <w:cs/>
        </w:rPr>
        <w:t>มาเทียบเคียงกับหลักเกณฑ์ลักษณะการอวดอุต</w:t>
      </w:r>
      <w:r w:rsidR="00275139">
        <w:rPr>
          <w:rFonts w:eastAsia="Calibri" w:hint="cs"/>
          <w:cs/>
        </w:rPr>
        <w:t>ต</w:t>
      </w:r>
      <w:r w:rsidRPr="009E5590">
        <w:rPr>
          <w:rFonts w:eastAsia="Calibri" w:hint="cs"/>
          <w:cs/>
        </w:rPr>
        <w:t>ริมนุส</w:t>
      </w:r>
      <w:r w:rsidR="00275139">
        <w:rPr>
          <w:rFonts w:eastAsia="Calibri" w:hint="cs"/>
          <w:cs/>
        </w:rPr>
        <w:t>ส</w:t>
      </w:r>
      <w:r w:rsidRPr="009E5590">
        <w:rPr>
          <w:rFonts w:eastAsia="Calibri" w:hint="cs"/>
          <w:cs/>
        </w:rPr>
        <w:t>ธรรมข้างต้นแล้ว จึงสรุปผลการวิน</w:t>
      </w:r>
      <w:r w:rsidR="00DC0A65" w:rsidRPr="009E5590">
        <w:rPr>
          <w:rFonts w:eastAsia="Calibri" w:hint="cs"/>
          <w:cs/>
        </w:rPr>
        <w:t xml:space="preserve">ิจฉัยในสมมติฐานประเด็นที่ ๕ ว่า </w:t>
      </w:r>
      <w:r w:rsidRPr="009E5590">
        <w:rPr>
          <w:rFonts w:eastAsia="Calibri" w:hint="cs"/>
          <w:cs/>
        </w:rPr>
        <w:t>การที่พระคึกฤทธิ์ได้กล่าว</w:t>
      </w:r>
      <w:r w:rsidRPr="009E5590">
        <w:rPr>
          <w:rFonts w:eastAsia="Calibri"/>
          <w:cs/>
        </w:rPr>
        <w:t>พยากรณ์มรรคผลและคติที่ไปผู้เสียชีวิต</w:t>
      </w:r>
      <w:r w:rsidRPr="009E5590">
        <w:rPr>
          <w:rFonts w:eastAsia="Calibri" w:hint="cs"/>
          <w:cs/>
        </w:rPr>
        <w:t xml:space="preserve">นั้น </w:t>
      </w:r>
      <w:r w:rsidRPr="009E5590">
        <w:rPr>
          <w:rFonts w:eastAsia="Calibri"/>
          <w:cs/>
        </w:rPr>
        <w:t>เป็นการ</w:t>
      </w:r>
      <w:r w:rsidRPr="009E5590">
        <w:rPr>
          <w:rFonts w:eastAsia="Calibri" w:hint="cs"/>
          <w:cs/>
        </w:rPr>
        <w:t>กล่าวอวดอุต</w:t>
      </w:r>
      <w:r w:rsidR="00275139">
        <w:rPr>
          <w:rFonts w:eastAsia="Calibri" w:hint="cs"/>
          <w:cs/>
        </w:rPr>
        <w:t>ต</w:t>
      </w:r>
      <w:r w:rsidRPr="009E5590">
        <w:rPr>
          <w:rFonts w:eastAsia="Calibri" w:hint="cs"/>
          <w:cs/>
        </w:rPr>
        <w:t>ริมนุส</w:t>
      </w:r>
      <w:r w:rsidR="00275139">
        <w:rPr>
          <w:rFonts w:eastAsia="Calibri" w:hint="cs"/>
          <w:cs/>
        </w:rPr>
        <w:t>ส</w:t>
      </w:r>
      <w:r w:rsidRPr="009E5590">
        <w:rPr>
          <w:rFonts w:eastAsia="Calibri" w:hint="cs"/>
          <w:cs/>
        </w:rPr>
        <w:t xml:space="preserve">ธรรมอันเป็นคุณวิเศษที่ไม่มีในตน </w:t>
      </w:r>
    </w:p>
    <w:p w14:paraId="30A80004" w14:textId="0896F339" w:rsidR="00C96205" w:rsidRPr="009E5590" w:rsidRDefault="00C96205" w:rsidP="00C96205">
      <w:pPr>
        <w:tabs>
          <w:tab w:val="left" w:pos="993"/>
        </w:tabs>
        <w:spacing w:after="120"/>
        <w:rPr>
          <w:rFonts w:eastAsia="Times New Roman"/>
          <w:b/>
          <w:bCs/>
          <w:sz w:val="36"/>
          <w:szCs w:val="36"/>
        </w:rPr>
      </w:pPr>
      <w:r w:rsidRPr="009E5590">
        <w:rPr>
          <w:rFonts w:eastAsia="Times New Roman" w:hint="cs"/>
          <w:b/>
          <w:bCs/>
          <w:cs/>
        </w:rPr>
        <w:lastRenderedPageBreak/>
        <w:t>๔</w:t>
      </w:r>
      <w:r w:rsidRPr="009E5590">
        <w:rPr>
          <w:rFonts w:eastAsia="Times New Roman"/>
          <w:b/>
          <w:bCs/>
          <w:cs/>
        </w:rPr>
        <w:t>.</w:t>
      </w:r>
      <w:r w:rsidRPr="009E5590">
        <w:rPr>
          <w:rFonts w:eastAsia="Times New Roman" w:hint="cs"/>
          <w:b/>
          <w:bCs/>
          <w:cs/>
        </w:rPr>
        <w:t>๑</w:t>
      </w:r>
      <w:r w:rsidRPr="009E5590">
        <w:rPr>
          <w:rFonts w:eastAsia="Times New Roman"/>
          <w:b/>
          <w:bCs/>
        </w:rPr>
        <w:t>.</w:t>
      </w:r>
      <w:r w:rsidRPr="009E5590">
        <w:rPr>
          <w:rFonts w:eastAsia="Times New Roman"/>
          <w:b/>
          <w:bCs/>
          <w:cs/>
        </w:rPr>
        <w:t>๓ วิเคราะห์</w:t>
      </w:r>
      <w:r w:rsidR="002B75BC" w:rsidRPr="009E5590">
        <w:rPr>
          <w:rFonts w:eastAsia="Times New Roman" w:hint="cs"/>
          <w:b/>
          <w:bCs/>
          <w:cs/>
        </w:rPr>
        <w:t>การเผยแผ่</w:t>
      </w:r>
      <w:r w:rsidRPr="009E5590">
        <w:rPr>
          <w:rFonts w:eastAsia="Times New Roman" w:hint="cs"/>
          <w:b/>
          <w:bCs/>
          <w:cs/>
        </w:rPr>
        <w:t>คำสอน</w:t>
      </w:r>
      <w:r w:rsidRPr="009E5590">
        <w:rPr>
          <w:rFonts w:eastAsia="Times New Roman"/>
          <w:b/>
          <w:bCs/>
          <w:cs/>
        </w:rPr>
        <w:t>ที่มีผลกระทบต่อพระอภิ</w:t>
      </w:r>
      <w:r w:rsidRPr="009E5590">
        <w:rPr>
          <w:rFonts w:eastAsia="Times New Roman" w:hint="cs"/>
          <w:b/>
          <w:bCs/>
          <w:cs/>
        </w:rPr>
        <w:t>ธรรม</w:t>
      </w:r>
    </w:p>
    <w:p w14:paraId="38156CA0" w14:textId="798FACF0" w:rsidR="00C96205" w:rsidRPr="009E5590" w:rsidRDefault="00C96205" w:rsidP="007F4FA6">
      <w:pPr>
        <w:rPr>
          <w:rFonts w:eastAsia="Calibri"/>
          <w:b/>
          <w:bCs/>
        </w:rPr>
      </w:pPr>
      <w:r w:rsidRPr="009E5590">
        <w:rPr>
          <w:rFonts w:eastAsia="Calibri" w:hint="cs"/>
          <w:cs/>
        </w:rPr>
        <w:t>ในประเด็นนี้ ผู้วิจัยได้นำข้อมูล</w:t>
      </w:r>
      <w:r w:rsidRPr="009E5590">
        <w:rPr>
          <w:rFonts w:eastAsia="Calibri"/>
          <w:cs/>
        </w:rPr>
        <w:t>ที่ได้</w:t>
      </w:r>
      <w:r w:rsidRPr="009E5590">
        <w:rPr>
          <w:rFonts w:eastAsia="Calibri" w:hint="cs"/>
          <w:cs/>
        </w:rPr>
        <w:t>รวบรวมและ</w:t>
      </w:r>
      <w:r w:rsidRPr="009E5590">
        <w:rPr>
          <w:rFonts w:eastAsia="Calibri"/>
          <w:cs/>
        </w:rPr>
        <w:t>สรุป</w:t>
      </w:r>
      <w:r w:rsidRPr="009E5590">
        <w:rPr>
          <w:rFonts w:eastAsia="Calibri" w:hint="cs"/>
          <w:cs/>
        </w:rPr>
        <w:t>ประเด็น</w:t>
      </w:r>
      <w:r w:rsidRPr="009E5590">
        <w:rPr>
          <w:rFonts w:eastAsia="Calibri"/>
          <w:cs/>
        </w:rPr>
        <w:t>ไว้</w:t>
      </w:r>
      <w:r w:rsidRPr="009E5590">
        <w:rPr>
          <w:rFonts w:eastAsia="Calibri" w:hint="cs"/>
          <w:cs/>
        </w:rPr>
        <w:t>แล้ว</w:t>
      </w:r>
      <w:r w:rsidRPr="009E5590">
        <w:rPr>
          <w:rFonts w:eastAsia="Calibri"/>
          <w:cs/>
        </w:rPr>
        <w:t>ในบทที่ ๓ มา</w:t>
      </w:r>
      <w:r w:rsidRPr="009E5590">
        <w:rPr>
          <w:rFonts w:eastAsia="Calibri" w:hint="cs"/>
          <w:cs/>
        </w:rPr>
        <w:t>เพื่อศึกษาวิเคราะห์และวินิจฉัย โดย</w:t>
      </w:r>
      <w:r w:rsidR="00DC5F7F" w:rsidRPr="009E5590">
        <w:rPr>
          <w:rFonts w:eastAsia="Calibri" w:hint="cs"/>
          <w:cs/>
        </w:rPr>
        <w:t>แบ่ง</w:t>
      </w:r>
      <w:r w:rsidRPr="009E5590">
        <w:rPr>
          <w:rFonts w:eastAsia="Calibri" w:hint="cs"/>
          <w:cs/>
        </w:rPr>
        <w:t xml:space="preserve">เป็น ๒ ประเด็น คือ ๑. </w:t>
      </w:r>
      <w:r w:rsidRPr="009E5590">
        <w:rPr>
          <w:rFonts w:eastAsia="Calibri"/>
          <w:cs/>
        </w:rPr>
        <w:t>วิเคราะห์พระอภิธรรมไม่ใช่พระพุทธพจน์</w:t>
      </w:r>
      <w:r w:rsidR="000E5D08" w:rsidRPr="009E5590">
        <w:rPr>
          <w:rFonts w:eastAsia="Calibri" w:hint="cs"/>
          <w:cs/>
        </w:rPr>
        <w:t xml:space="preserve"> </w:t>
      </w:r>
      <w:r w:rsidRPr="009E5590">
        <w:rPr>
          <w:rFonts w:eastAsia="Calibri"/>
          <w:cs/>
        </w:rPr>
        <w:t>๒. วิเคราะห์สภาพอนุปาทิเสสนิพพานหลังการดับขันธ์ของพระอรหันต์</w:t>
      </w:r>
      <w:r w:rsidRPr="009E5590">
        <w:rPr>
          <w:rFonts w:eastAsia="Calibri" w:hint="cs"/>
          <w:cs/>
        </w:rPr>
        <w:t xml:space="preserve"> ซึ่ง</w:t>
      </w:r>
      <w:r w:rsidRPr="009E5590">
        <w:rPr>
          <w:rFonts w:eastAsia="Calibri"/>
          <w:cs/>
        </w:rPr>
        <w:t>จะเรียงลำดับ</w:t>
      </w:r>
      <w:r w:rsidRPr="009E5590">
        <w:rPr>
          <w:rFonts w:eastAsia="Calibri" w:hint="cs"/>
          <w:cs/>
        </w:rPr>
        <w:t>ประเด็น</w:t>
      </w:r>
      <w:r w:rsidRPr="009E5590">
        <w:rPr>
          <w:rFonts w:eastAsia="Calibri"/>
          <w:cs/>
        </w:rPr>
        <w:t>วิเคราะห์และวินิจฉัย ดังต่อไปนี้</w:t>
      </w:r>
    </w:p>
    <w:p w14:paraId="28F50CEE" w14:textId="1B1DA572" w:rsidR="00C96205" w:rsidRPr="009E5590" w:rsidRDefault="00C96205" w:rsidP="00C96205">
      <w:pPr>
        <w:tabs>
          <w:tab w:val="left" w:pos="1134"/>
        </w:tabs>
        <w:rPr>
          <w:rFonts w:eastAsia="Calibri"/>
          <w:b/>
          <w:bCs/>
        </w:rPr>
      </w:pPr>
      <w:r w:rsidRPr="009E5590">
        <w:rPr>
          <w:rFonts w:eastAsia="Calibri" w:hint="cs"/>
          <w:b/>
          <w:bCs/>
          <w:cs/>
        </w:rPr>
        <w:t>๑</w:t>
      </w:r>
      <w:r w:rsidRPr="009E5590">
        <w:rPr>
          <w:rFonts w:eastAsia="Calibri"/>
          <w:b/>
          <w:bCs/>
        </w:rPr>
        <w:t>.</w:t>
      </w:r>
      <w:r w:rsidRPr="009E5590">
        <w:rPr>
          <w:rFonts w:eastAsia="Calibri" w:hint="cs"/>
          <w:b/>
          <w:bCs/>
          <w:cs/>
        </w:rPr>
        <w:t xml:space="preserve"> วิเคราะห์พระอภิธรรมไม่ใช่พระพุทธพจน์</w:t>
      </w:r>
    </w:p>
    <w:p w14:paraId="67C2A58D" w14:textId="1D153D47" w:rsidR="00A25DA1" w:rsidRPr="009E5590" w:rsidRDefault="00A25DA1" w:rsidP="007F4FA6">
      <w:pPr>
        <w:rPr>
          <w:rFonts w:eastAsia="Calibri"/>
        </w:rPr>
      </w:pPr>
      <w:r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00BE0AEE" w:rsidRPr="009E5590">
        <w:rPr>
          <w:rFonts w:eastAsia="Calibri"/>
          <w:cs/>
        </w:rPr>
        <w:t>พระอภิธรรมเป็นคำสอนของ</w:t>
      </w:r>
      <w:r w:rsidRPr="009E5590">
        <w:rPr>
          <w:rFonts w:eastAsia="Calibri"/>
          <w:cs/>
        </w:rPr>
        <w:t>สาวกที่แต่งขึ้นมาใหม่</w:t>
      </w:r>
      <w:r w:rsidRPr="009E5590">
        <w:rPr>
          <w:rFonts w:eastAsia="Calibri" w:hint="cs"/>
          <w:cs/>
        </w:rPr>
        <w:t xml:space="preserve"> โดยมีรายละเอียดดังต่อไปนี้</w:t>
      </w:r>
    </w:p>
    <w:p w14:paraId="6A9B09D5" w14:textId="7F94D316" w:rsidR="000F161A" w:rsidRPr="009E5590" w:rsidRDefault="000F161A" w:rsidP="000F161A">
      <w:pPr>
        <w:rPr>
          <w:rFonts w:eastAsia="Calibri"/>
          <w:cs/>
        </w:rPr>
      </w:pPr>
      <w:r w:rsidRPr="009E5590">
        <w:rPr>
          <w:rFonts w:eastAsia="Calibri"/>
          <w:cs/>
        </w:rPr>
        <w:t>๑</w:t>
      </w:r>
      <w:r w:rsidRPr="009E5590">
        <w:rPr>
          <w:rFonts w:eastAsia="Calibri"/>
        </w:rPr>
        <w:t>.</w:t>
      </w:r>
      <w:r w:rsidRPr="009E5590">
        <w:rPr>
          <w:rFonts w:eastAsia="Calibri"/>
          <w:cs/>
        </w:rPr>
        <w:t xml:space="preserve"> อภิธรรมที่พระพุทธเจ้าได้ตรัส</w:t>
      </w:r>
      <w:r w:rsidRPr="009E5590">
        <w:rPr>
          <w:rFonts w:eastAsia="Calibri" w:hint="cs"/>
          <w:cs/>
        </w:rPr>
        <w:t>ไว้</w:t>
      </w:r>
      <w:r w:rsidRPr="009E5590">
        <w:rPr>
          <w:rFonts w:eastAsia="Calibri"/>
          <w:cs/>
        </w:rPr>
        <w:t xml:space="preserve">เองมีแค่ ๑๐ กว่าพระสูตร </w:t>
      </w:r>
      <w:r w:rsidRPr="009E5590">
        <w:rPr>
          <w:rFonts w:eastAsia="Calibri" w:hint="cs"/>
          <w:cs/>
        </w:rPr>
        <w:t>ตรงนี้</w:t>
      </w:r>
      <w:r w:rsidRPr="009E5590">
        <w:rPr>
          <w:rFonts w:eastAsia="Calibri"/>
          <w:cs/>
        </w:rPr>
        <w:t>พระไพบูลย์เป็นผ</w:t>
      </w:r>
      <w:r w:rsidRPr="009E5590">
        <w:rPr>
          <w:rFonts w:eastAsia="Calibri" w:hint="cs"/>
          <w:cs/>
        </w:rPr>
        <w:t>ู้</w:t>
      </w:r>
      <w:r w:rsidRPr="009E5590">
        <w:rPr>
          <w:rFonts w:eastAsia="Calibri"/>
          <w:cs/>
        </w:rPr>
        <w:t xml:space="preserve">ไปเจอ สแกนหาคำว่า อภิธรรม </w:t>
      </w:r>
      <w:r w:rsidRPr="009E5590">
        <w:rPr>
          <w:rFonts w:eastAsia="Calibri" w:hint="cs"/>
          <w:cs/>
        </w:rPr>
        <w:t>เพราะ</w:t>
      </w:r>
      <w:r w:rsidRPr="009E5590">
        <w:rPr>
          <w:rFonts w:eastAsia="Calibri"/>
          <w:cs/>
        </w:rPr>
        <w:t xml:space="preserve">อภิธรรมที่เรียนกันอยู่ก็ไม่ใช่พุทธวจนะ </w:t>
      </w:r>
    </w:p>
    <w:p w14:paraId="58D52EC8" w14:textId="77777777" w:rsidR="000F161A" w:rsidRPr="009E5590" w:rsidRDefault="000F161A" w:rsidP="000F161A">
      <w:pPr>
        <w:rPr>
          <w:rFonts w:eastAsia="Calibri"/>
          <w:cs/>
        </w:rPr>
      </w:pPr>
      <w:r w:rsidRPr="009E5590">
        <w:rPr>
          <w:rFonts w:eastAsia="Calibri"/>
          <w:cs/>
        </w:rPr>
        <w:t>๒</w:t>
      </w:r>
      <w:r w:rsidRPr="009E5590">
        <w:rPr>
          <w:rFonts w:eastAsia="Calibri"/>
        </w:rPr>
        <w:t>.</w:t>
      </w:r>
      <w:r w:rsidRPr="009E5590">
        <w:rPr>
          <w:rFonts w:eastAsia="Calibri"/>
          <w:cs/>
        </w:rPr>
        <w:t xml:space="preserve"> เวลาพระศาสดาตรัสเรื่องอภิธรรม พระองค์จะตรัส</w:t>
      </w:r>
      <w:r w:rsidRPr="009E5590">
        <w:rPr>
          <w:rFonts w:eastAsia="Calibri" w:hint="cs"/>
          <w:cs/>
        </w:rPr>
        <w:t xml:space="preserve">คำว่า </w:t>
      </w:r>
      <w:r w:rsidRPr="009E5590">
        <w:rPr>
          <w:rFonts w:eastAsia="Calibri"/>
          <w:cs/>
        </w:rPr>
        <w:t>อภิธรรมอภิวินัยคู่กันมาตลอดทุกพระสูตร จะมี</w:t>
      </w:r>
      <w:r w:rsidRPr="009E5590">
        <w:rPr>
          <w:rFonts w:eastAsia="Calibri" w:hint="cs"/>
          <w:cs/>
        </w:rPr>
        <w:t>เพียง</w:t>
      </w:r>
      <w:r w:rsidRPr="009E5590">
        <w:rPr>
          <w:rFonts w:eastAsia="Calibri"/>
          <w:cs/>
        </w:rPr>
        <w:t>พระสูตรเดียวในสิบกว่าพระสูตรที่ตรัสอภิธรรมโดย</w:t>
      </w:r>
      <w:r w:rsidRPr="009E5590">
        <w:rPr>
          <w:rFonts w:eastAsia="Calibri" w:hint="cs"/>
          <w:cs/>
        </w:rPr>
        <w:t>ที่</w:t>
      </w:r>
      <w:r w:rsidRPr="009E5590">
        <w:rPr>
          <w:rFonts w:eastAsia="Calibri"/>
          <w:cs/>
        </w:rPr>
        <w:t xml:space="preserve">ไม่มีอภิวินัย ก่อนจะตรัสอภิธรรมได้ตรัสหมวดธรรมขึ้นมาหมวดนึง คือ สติปัฏฐาน ๔ สัมมัปปธาน ๔ อิทธิบาท ๔ อินทรีย์ ๕ พละ ๕ โพชฌงค์ ๗ อริยมรรคมีองค์ ๘ </w:t>
      </w:r>
      <w:r w:rsidRPr="009E5590">
        <w:rPr>
          <w:rFonts w:eastAsia="Calibri" w:hint="cs"/>
          <w:cs/>
        </w:rPr>
        <w:t xml:space="preserve">ซึ่งหมวดธรรมหมวดนี้ คือ </w:t>
      </w:r>
      <w:r w:rsidRPr="009E5590">
        <w:rPr>
          <w:rFonts w:eastAsia="Calibri"/>
          <w:cs/>
        </w:rPr>
        <w:t xml:space="preserve">โพธิปักขิยธรรม ๓๗ </w:t>
      </w:r>
      <w:r w:rsidRPr="009E5590">
        <w:rPr>
          <w:rFonts w:eastAsia="Calibri" w:hint="cs"/>
          <w:cs/>
        </w:rPr>
        <w:t xml:space="preserve">ดังนั้น </w:t>
      </w:r>
      <w:r w:rsidRPr="009E5590">
        <w:rPr>
          <w:rFonts w:eastAsia="Calibri"/>
          <w:cs/>
        </w:rPr>
        <w:t xml:space="preserve">อภิธรรมในความหมายของพระศาสดา คือ โพธิปักขิยธรรม ๓๗ </w:t>
      </w:r>
    </w:p>
    <w:p w14:paraId="057098E9" w14:textId="77777777" w:rsidR="000F161A" w:rsidRPr="009E5590" w:rsidRDefault="000F161A" w:rsidP="000F161A">
      <w:pPr>
        <w:rPr>
          <w:rFonts w:eastAsia="Calibri"/>
          <w:cs/>
        </w:rPr>
      </w:pPr>
      <w:r w:rsidRPr="009E5590">
        <w:rPr>
          <w:rFonts w:eastAsia="Calibri"/>
          <w:cs/>
        </w:rPr>
        <w:t>๓</w:t>
      </w:r>
      <w:r w:rsidRPr="009E5590">
        <w:rPr>
          <w:rFonts w:eastAsia="Calibri"/>
        </w:rPr>
        <w:t xml:space="preserve">. </w:t>
      </w:r>
      <w:r w:rsidRPr="009E5590">
        <w:rPr>
          <w:rFonts w:eastAsia="Calibri" w:hint="cs"/>
          <w:cs/>
        </w:rPr>
        <w:t xml:space="preserve">นึกว่าคำว่า </w:t>
      </w:r>
      <w:r w:rsidRPr="009E5590">
        <w:rPr>
          <w:rFonts w:eastAsia="Calibri"/>
          <w:cs/>
        </w:rPr>
        <w:t>โพธิปักขิยธรรม ๓๗ ไม่ใช่พุทธวจนะ เวลาสแกน</w:t>
      </w:r>
      <w:r w:rsidRPr="009E5590">
        <w:rPr>
          <w:rFonts w:eastAsia="Calibri" w:hint="cs"/>
          <w:cs/>
        </w:rPr>
        <w:t>หา</w:t>
      </w:r>
      <w:r w:rsidRPr="009E5590">
        <w:rPr>
          <w:rFonts w:eastAsia="Calibri"/>
          <w:cs/>
        </w:rPr>
        <w:t>ต้อง</w:t>
      </w:r>
      <w:r w:rsidRPr="009E5590">
        <w:rPr>
          <w:rFonts w:eastAsia="Calibri" w:hint="cs"/>
          <w:cs/>
        </w:rPr>
        <w:t>ไป</w:t>
      </w:r>
      <w:r w:rsidRPr="009E5590">
        <w:rPr>
          <w:rFonts w:eastAsia="Calibri"/>
          <w:cs/>
        </w:rPr>
        <w:t>เช็คกับบาลีทุกครั้ง ไปไล่สแกน</w:t>
      </w:r>
      <w:r w:rsidRPr="009E5590">
        <w:rPr>
          <w:rFonts w:eastAsia="Calibri" w:hint="cs"/>
          <w:cs/>
        </w:rPr>
        <w:t>หา</w:t>
      </w:r>
      <w:r w:rsidRPr="009E5590">
        <w:rPr>
          <w:rFonts w:eastAsia="Calibri"/>
          <w:cs/>
        </w:rPr>
        <w:t xml:space="preserve">ในบาลี เจอคำว่า โพธิปักขิยธรรม ๓๗ และเป็นพุทธวจนะ </w:t>
      </w:r>
      <w:r w:rsidRPr="009E5590">
        <w:rPr>
          <w:rFonts w:eastAsia="Calibri" w:hint="cs"/>
          <w:cs/>
        </w:rPr>
        <w:t>มัน</w:t>
      </w:r>
      <w:r w:rsidRPr="009E5590">
        <w:rPr>
          <w:rFonts w:eastAsia="Calibri"/>
          <w:cs/>
        </w:rPr>
        <w:t xml:space="preserve">คือตัวอภิธรรม </w:t>
      </w:r>
      <w:r w:rsidRPr="009E5590">
        <w:rPr>
          <w:rFonts w:eastAsia="Calibri" w:hint="cs"/>
          <w:cs/>
        </w:rPr>
        <w:t xml:space="preserve">ดังนั้น </w:t>
      </w:r>
      <w:r w:rsidRPr="009E5590">
        <w:rPr>
          <w:rFonts w:eastAsia="Calibri"/>
          <w:cs/>
        </w:rPr>
        <w:t>ถ้าจะเปิดสอนอภิธรรม</w:t>
      </w:r>
      <w:r w:rsidRPr="009E5590">
        <w:rPr>
          <w:rFonts w:eastAsia="Calibri" w:hint="cs"/>
          <w:cs/>
        </w:rPr>
        <w:t xml:space="preserve"> </w:t>
      </w:r>
      <w:r w:rsidRPr="009E5590">
        <w:rPr>
          <w:rFonts w:eastAsia="Calibri"/>
          <w:cs/>
        </w:rPr>
        <w:t>ต้องเปิดสอนโพธิปักขิยธรรม ๓๗ ไม่ใช่</w:t>
      </w:r>
      <w:r w:rsidRPr="009E5590">
        <w:rPr>
          <w:rFonts w:eastAsia="Calibri"/>
        </w:rPr>
        <w:t>[</w:t>
      </w:r>
      <w:r w:rsidRPr="009E5590">
        <w:rPr>
          <w:rFonts w:eastAsia="Calibri" w:hint="cs"/>
          <w:cs/>
        </w:rPr>
        <w:t>อภิธัมมัตถสังคหะ</w:t>
      </w:r>
      <w:r w:rsidRPr="009E5590">
        <w:rPr>
          <w:rFonts w:eastAsia="Calibri"/>
        </w:rPr>
        <w:t>,</w:t>
      </w:r>
      <w:r w:rsidRPr="009E5590">
        <w:rPr>
          <w:rFonts w:eastAsia="Calibri" w:hint="cs"/>
          <w:cs/>
        </w:rPr>
        <w:t xml:space="preserve"> อภิธรรม ๗ คัมภีร์</w:t>
      </w:r>
      <w:r w:rsidRPr="009E5590">
        <w:rPr>
          <w:rFonts w:eastAsia="Calibri"/>
        </w:rPr>
        <w:t>]</w:t>
      </w:r>
      <w:r w:rsidRPr="009E5590">
        <w:rPr>
          <w:rFonts w:eastAsia="Calibri"/>
          <w:cs/>
        </w:rPr>
        <w:t xml:space="preserve">อย่างที่เรียนกันอยู่ทุกวันนี้ </w:t>
      </w:r>
      <w:r w:rsidRPr="009E5590">
        <w:rPr>
          <w:rFonts w:eastAsia="Calibri" w:hint="cs"/>
          <w:cs/>
        </w:rPr>
        <w:t>คำ</w:t>
      </w:r>
      <w:r w:rsidRPr="009E5590">
        <w:rPr>
          <w:rFonts w:eastAsia="Calibri"/>
          <w:cs/>
        </w:rPr>
        <w:t>พวกนี้คือคำที่สาวกแต่งขึ้น</w:t>
      </w:r>
      <w:r w:rsidRPr="009E5590">
        <w:rPr>
          <w:rFonts w:eastAsia="Calibri" w:hint="cs"/>
          <w:cs/>
        </w:rPr>
        <w:t>มา</w:t>
      </w:r>
      <w:r w:rsidRPr="009E5590">
        <w:rPr>
          <w:rFonts w:eastAsia="Calibri"/>
          <w:cs/>
        </w:rPr>
        <w:t xml:space="preserve">ใหม่ </w:t>
      </w:r>
    </w:p>
    <w:p w14:paraId="4BA6C57C" w14:textId="57E1A01B" w:rsidR="000F161A" w:rsidRPr="009E5590" w:rsidRDefault="000F161A" w:rsidP="000F161A">
      <w:pPr>
        <w:rPr>
          <w:rFonts w:eastAsia="Calibri"/>
          <w:cs/>
        </w:rPr>
      </w:pPr>
      <w:r w:rsidRPr="009E5590">
        <w:rPr>
          <w:rFonts w:eastAsia="Calibri"/>
          <w:cs/>
        </w:rPr>
        <w:t>๔</w:t>
      </w:r>
      <w:r w:rsidRPr="009E5590">
        <w:rPr>
          <w:rFonts w:eastAsia="Calibri"/>
        </w:rPr>
        <w:t>.</w:t>
      </w:r>
      <w:r w:rsidRPr="009E5590">
        <w:rPr>
          <w:rFonts w:eastAsia="Calibri"/>
          <w:cs/>
        </w:rPr>
        <w:t xml:space="preserve"> ถ้าเรา</w:t>
      </w:r>
      <w:r w:rsidRPr="009E5590">
        <w:rPr>
          <w:rFonts w:eastAsia="Calibri" w:hint="cs"/>
          <w:cs/>
        </w:rPr>
        <w:t>ไป</w:t>
      </w:r>
      <w:r w:rsidRPr="009E5590">
        <w:rPr>
          <w:rFonts w:eastAsia="Calibri"/>
          <w:cs/>
        </w:rPr>
        <w:t>สแกน</w:t>
      </w:r>
      <w:r w:rsidRPr="009E5590">
        <w:rPr>
          <w:rFonts w:eastAsia="Calibri" w:hint="cs"/>
          <w:cs/>
        </w:rPr>
        <w:t>หา</w:t>
      </w:r>
      <w:r w:rsidRPr="009E5590">
        <w:rPr>
          <w:rFonts w:eastAsia="Calibri"/>
          <w:cs/>
        </w:rPr>
        <w:t xml:space="preserve">คำว่า จิต เจตสิก อย่างเจตสิก เขามี ๕๐ ดวง ๘๐ ดวง ๑๐๐ ดวง </w:t>
      </w:r>
      <w:r w:rsidRPr="009E5590">
        <w:rPr>
          <w:rFonts w:eastAsia="Calibri" w:hint="cs"/>
          <w:cs/>
        </w:rPr>
        <w:t>เวลา</w:t>
      </w:r>
      <w:r w:rsidRPr="009E5590">
        <w:rPr>
          <w:rFonts w:eastAsia="Calibri"/>
          <w:cs/>
        </w:rPr>
        <w:t>สแกนหาในพุทธวจนะโยมจะไม่เจอ</w:t>
      </w:r>
      <w:r w:rsidR="00CA6CF6" w:rsidRPr="009E5590">
        <w:rPr>
          <w:rFonts w:eastAsia="Calibri" w:hint="cs"/>
          <w:cs/>
        </w:rPr>
        <w:t xml:space="preserve"> </w:t>
      </w:r>
      <w:r w:rsidRPr="009E5590">
        <w:rPr>
          <w:rFonts w:eastAsia="Calibri" w:hint="cs"/>
          <w:cs/>
        </w:rPr>
        <w:t xml:space="preserve">คำว่า </w:t>
      </w:r>
      <w:r w:rsidRPr="009E5590">
        <w:rPr>
          <w:rFonts w:eastAsia="Calibri"/>
          <w:cs/>
        </w:rPr>
        <w:t>เจตสิก พระโตโต้เป็นผ</w:t>
      </w:r>
      <w:r w:rsidRPr="009E5590">
        <w:rPr>
          <w:rFonts w:eastAsia="Calibri" w:hint="cs"/>
          <w:cs/>
        </w:rPr>
        <w:t>ู้</w:t>
      </w:r>
      <w:r w:rsidRPr="009E5590">
        <w:rPr>
          <w:rFonts w:eastAsia="Calibri"/>
          <w:cs/>
        </w:rPr>
        <w:t>สแกน</w:t>
      </w:r>
      <w:r w:rsidRPr="009E5590">
        <w:rPr>
          <w:rFonts w:eastAsia="Calibri" w:hint="cs"/>
          <w:cs/>
        </w:rPr>
        <w:t>หาไป</w:t>
      </w:r>
      <w:r w:rsidRPr="009E5590">
        <w:rPr>
          <w:rFonts w:eastAsia="Calibri"/>
          <w:cs/>
        </w:rPr>
        <w:t>เจอในบาลี</w:t>
      </w:r>
      <w:r w:rsidRPr="009E5590">
        <w:rPr>
          <w:rFonts w:eastAsia="Calibri" w:hint="cs"/>
          <w:cs/>
        </w:rPr>
        <w:t>ที่เป็น</w:t>
      </w:r>
      <w:r w:rsidRPr="009E5590">
        <w:rPr>
          <w:rFonts w:eastAsia="Calibri"/>
          <w:cs/>
        </w:rPr>
        <w:t>พุทธวจนะมีทั้งหมด ๙ คำ นี่คือคำ</w:t>
      </w:r>
      <w:r w:rsidRPr="009E5590">
        <w:rPr>
          <w:rFonts w:eastAsia="Calibri" w:hint="cs"/>
          <w:cs/>
        </w:rPr>
        <w:t>สอนของ</w:t>
      </w:r>
      <w:r w:rsidRPr="009E5590">
        <w:rPr>
          <w:rFonts w:eastAsia="Calibri"/>
          <w:cs/>
        </w:rPr>
        <w:t xml:space="preserve">พระศาสดา </w:t>
      </w:r>
    </w:p>
    <w:p w14:paraId="57F311A5" w14:textId="77777777" w:rsidR="000F161A" w:rsidRPr="009E5590" w:rsidRDefault="000F161A" w:rsidP="000F161A">
      <w:pPr>
        <w:rPr>
          <w:rFonts w:eastAsia="Calibri"/>
          <w:cs/>
        </w:rPr>
      </w:pPr>
      <w:r w:rsidRPr="009E5590">
        <w:rPr>
          <w:rFonts w:eastAsia="Calibri"/>
          <w:cs/>
        </w:rPr>
        <w:t>๕</w:t>
      </w:r>
      <w:r w:rsidRPr="009E5590">
        <w:rPr>
          <w:rFonts w:eastAsia="Calibri"/>
        </w:rPr>
        <w:t>.</w:t>
      </w:r>
      <w:r w:rsidRPr="009E5590">
        <w:rPr>
          <w:rFonts w:eastAsia="Calibri"/>
          <w:cs/>
        </w:rPr>
        <w:t xml:space="preserve"> คำว่า อภิธรรม มีทั้ง</w:t>
      </w:r>
      <w:r w:rsidRPr="009E5590">
        <w:rPr>
          <w:rFonts w:eastAsia="Calibri" w:hint="cs"/>
          <w:cs/>
        </w:rPr>
        <w:t>ส่วน</w:t>
      </w:r>
      <w:r w:rsidRPr="009E5590">
        <w:rPr>
          <w:rFonts w:eastAsia="Calibri"/>
          <w:cs/>
        </w:rPr>
        <w:t>ที่เป็นคำ</w:t>
      </w:r>
      <w:r w:rsidRPr="009E5590">
        <w:rPr>
          <w:rFonts w:eastAsia="Calibri" w:hint="cs"/>
          <w:cs/>
        </w:rPr>
        <w:t>สอนของ</w:t>
      </w:r>
      <w:r w:rsidRPr="009E5590">
        <w:rPr>
          <w:rFonts w:eastAsia="Calibri"/>
          <w:cs/>
        </w:rPr>
        <w:t>พระศาสดา และ</w:t>
      </w:r>
      <w:r w:rsidRPr="009E5590">
        <w:rPr>
          <w:rFonts w:eastAsia="Calibri" w:hint="cs"/>
          <w:cs/>
        </w:rPr>
        <w:t>ทั้งส่วนที่เป็นคำที่</w:t>
      </w:r>
      <w:r w:rsidRPr="009E5590">
        <w:rPr>
          <w:rFonts w:eastAsia="Calibri"/>
          <w:cs/>
        </w:rPr>
        <w:t>แต่งใหม่ อย่าง</w:t>
      </w:r>
      <w:r w:rsidRPr="009E5590">
        <w:rPr>
          <w:rFonts w:eastAsia="Calibri" w:hint="cs"/>
          <w:cs/>
        </w:rPr>
        <w:t>ใน</w:t>
      </w:r>
      <w:r w:rsidRPr="009E5590">
        <w:rPr>
          <w:rFonts w:eastAsia="Calibri"/>
          <w:cs/>
        </w:rPr>
        <w:t xml:space="preserve">พระไตรปิฎกมีวินัยปิฎก สุตตันตปิฎก อภิธรรมปิฎก </w:t>
      </w:r>
      <w:r w:rsidRPr="009E5590">
        <w:rPr>
          <w:rFonts w:eastAsia="Calibri" w:hint="cs"/>
          <w:cs/>
        </w:rPr>
        <w:t>ส่วน</w:t>
      </w:r>
      <w:r w:rsidRPr="009E5590">
        <w:rPr>
          <w:rFonts w:eastAsia="Calibri"/>
          <w:cs/>
        </w:rPr>
        <w:t>อภิธรรมปิฎก</w:t>
      </w:r>
      <w:r w:rsidRPr="009E5590">
        <w:rPr>
          <w:rFonts w:eastAsia="Calibri" w:hint="cs"/>
          <w:cs/>
        </w:rPr>
        <w:t xml:space="preserve"> ๑๒ เล่มที่มีอยู่</w:t>
      </w:r>
      <w:r w:rsidRPr="009E5590">
        <w:rPr>
          <w:rFonts w:eastAsia="Calibri"/>
          <w:cs/>
        </w:rPr>
        <w:t>ในพระไตรปิฎกก็ไม่ตรงกับอภิธรรมที่พระศาสดาบัญญัติ</w:t>
      </w:r>
      <w:r w:rsidRPr="009E5590">
        <w:rPr>
          <w:rFonts w:eastAsia="Calibri" w:hint="cs"/>
          <w:cs/>
        </w:rPr>
        <w:t>ไว้</w:t>
      </w:r>
      <w:r w:rsidRPr="009E5590">
        <w:rPr>
          <w:rFonts w:eastAsia="Calibri"/>
          <w:cs/>
        </w:rPr>
        <w:t xml:space="preserve"> และคำว่าอภิธรรมปิฎกก็มีมาในยุคหลัง เดิม</w:t>
      </w:r>
      <w:r w:rsidRPr="009E5590">
        <w:rPr>
          <w:rFonts w:eastAsia="Calibri" w:hint="cs"/>
          <w:cs/>
        </w:rPr>
        <w:t>ที</w:t>
      </w:r>
      <w:r w:rsidRPr="009E5590">
        <w:rPr>
          <w:rFonts w:eastAsia="Calibri"/>
          <w:cs/>
        </w:rPr>
        <w:t>ไม่ได้เรียกว่า อภิธรรมปิฎก ดังนั้นคำ</w:t>
      </w:r>
      <w:r w:rsidRPr="009E5590">
        <w:rPr>
          <w:rFonts w:eastAsia="Calibri" w:hint="cs"/>
          <w:cs/>
        </w:rPr>
        <w:t>ที่</w:t>
      </w:r>
      <w:r w:rsidRPr="009E5590">
        <w:rPr>
          <w:rFonts w:eastAsia="Calibri"/>
          <w:cs/>
        </w:rPr>
        <w:t>แต่ง</w:t>
      </w:r>
      <w:r w:rsidRPr="009E5590">
        <w:rPr>
          <w:rFonts w:eastAsia="Calibri" w:hint="cs"/>
          <w:cs/>
        </w:rPr>
        <w:t>ขึ้นมา</w:t>
      </w:r>
      <w:r w:rsidRPr="009E5590">
        <w:rPr>
          <w:rFonts w:eastAsia="Calibri"/>
          <w:cs/>
        </w:rPr>
        <w:t>ใหม่กลุ่มนี้</w:t>
      </w:r>
      <w:r w:rsidRPr="009E5590">
        <w:rPr>
          <w:rFonts w:eastAsia="Calibri" w:hint="cs"/>
          <w:cs/>
        </w:rPr>
        <w:t xml:space="preserve"> </w:t>
      </w:r>
      <w:r w:rsidRPr="009E5590">
        <w:rPr>
          <w:rFonts w:eastAsia="Calibri"/>
          <w:cs/>
        </w:rPr>
        <w:t>เดิมเรียกว่า ปรมัตถปิฎก</w:t>
      </w:r>
    </w:p>
    <w:p w14:paraId="22F8BA7D" w14:textId="77777777" w:rsidR="000F161A" w:rsidRPr="009E5590" w:rsidRDefault="000F161A" w:rsidP="000F161A">
      <w:pPr>
        <w:rPr>
          <w:rFonts w:eastAsia="Calibri"/>
        </w:rPr>
      </w:pPr>
      <w:r w:rsidRPr="009E5590">
        <w:rPr>
          <w:rFonts w:eastAsia="Calibri"/>
          <w:cs/>
        </w:rPr>
        <w:t>๖</w:t>
      </w:r>
      <w:r w:rsidRPr="009E5590">
        <w:rPr>
          <w:rFonts w:eastAsia="Calibri"/>
        </w:rPr>
        <w:t>.</w:t>
      </w:r>
      <w:r w:rsidRPr="009E5590">
        <w:rPr>
          <w:rFonts w:eastAsia="Calibri"/>
          <w:cs/>
        </w:rPr>
        <w:t xml:space="preserve"> เ</w:t>
      </w:r>
      <w:r w:rsidRPr="009E5590">
        <w:rPr>
          <w:rFonts w:eastAsia="Calibri" w:hint="cs"/>
          <w:cs/>
        </w:rPr>
        <w:t>มื่อ</w:t>
      </w:r>
      <w:r w:rsidRPr="009E5590">
        <w:rPr>
          <w:rFonts w:eastAsia="Calibri"/>
          <w:cs/>
        </w:rPr>
        <w:t xml:space="preserve">ก่อนไม่มีคำว่า อภิธรรมปิฎก </w:t>
      </w:r>
      <w:r w:rsidRPr="009E5590">
        <w:rPr>
          <w:rFonts w:eastAsia="Calibri" w:hint="cs"/>
          <w:cs/>
        </w:rPr>
        <w:t xml:space="preserve">คำว่า อภิธรรมปิฎก </w:t>
      </w:r>
      <w:r w:rsidRPr="009E5590">
        <w:rPr>
          <w:rFonts w:eastAsia="Calibri"/>
          <w:cs/>
        </w:rPr>
        <w:t>มาเรียก</w:t>
      </w:r>
      <w:r w:rsidRPr="009E5590">
        <w:rPr>
          <w:rFonts w:eastAsia="Calibri" w:hint="cs"/>
          <w:cs/>
        </w:rPr>
        <w:t>กัน</w:t>
      </w:r>
      <w:r w:rsidRPr="009E5590">
        <w:rPr>
          <w:rFonts w:eastAsia="Calibri"/>
          <w:cs/>
        </w:rPr>
        <w:t>ในภายหลัง แล้วก็</w:t>
      </w:r>
      <w:r w:rsidRPr="009E5590">
        <w:rPr>
          <w:rFonts w:eastAsia="Calibri" w:hint="cs"/>
          <w:cs/>
        </w:rPr>
        <w:t>ไม่</w:t>
      </w:r>
      <w:r w:rsidRPr="009E5590">
        <w:rPr>
          <w:rFonts w:eastAsia="Calibri"/>
          <w:cs/>
        </w:rPr>
        <w:t>ตรงกับอภิธรรมของพระศาสดา</w:t>
      </w:r>
      <w:r w:rsidRPr="009E5590">
        <w:rPr>
          <w:rFonts w:eastAsia="Calibri" w:hint="cs"/>
          <w:cs/>
        </w:rPr>
        <w:t>ด้วย</w:t>
      </w:r>
      <w:r w:rsidRPr="009E5590">
        <w:rPr>
          <w:rFonts w:eastAsia="Calibri"/>
          <w:cs/>
        </w:rPr>
        <w:t xml:space="preserve"> เพราะ</w:t>
      </w:r>
      <w:r w:rsidRPr="009E5590">
        <w:rPr>
          <w:rFonts w:eastAsia="Calibri" w:hint="cs"/>
          <w:cs/>
        </w:rPr>
        <w:t xml:space="preserve">ว่า </w:t>
      </w:r>
      <w:r w:rsidRPr="009E5590">
        <w:rPr>
          <w:rFonts w:eastAsia="Calibri"/>
          <w:cs/>
        </w:rPr>
        <w:t>สิบกว่าเล่มของอภิธรรม</w:t>
      </w:r>
      <w:r w:rsidRPr="009E5590">
        <w:rPr>
          <w:rFonts w:eastAsia="Calibri" w:hint="cs"/>
          <w:cs/>
        </w:rPr>
        <w:t>ปิฎก</w:t>
      </w:r>
      <w:r w:rsidRPr="009E5590">
        <w:rPr>
          <w:rFonts w:eastAsia="Calibri"/>
          <w:cs/>
        </w:rPr>
        <w:t>จะมีคำของ</w:t>
      </w:r>
      <w:r w:rsidRPr="009E5590">
        <w:rPr>
          <w:rFonts w:eastAsia="Calibri" w:hint="cs"/>
          <w:cs/>
        </w:rPr>
        <w:t>พวก</w:t>
      </w:r>
      <w:r w:rsidRPr="009E5590">
        <w:rPr>
          <w:rFonts w:eastAsia="Calibri"/>
          <w:cs/>
        </w:rPr>
        <w:t xml:space="preserve">สกวาที </w:t>
      </w:r>
      <w:r w:rsidRPr="009E5590">
        <w:rPr>
          <w:rFonts w:eastAsia="Calibri" w:hint="cs"/>
          <w:cs/>
        </w:rPr>
        <w:t>พวก</w:t>
      </w:r>
      <w:r w:rsidRPr="009E5590">
        <w:rPr>
          <w:rFonts w:eastAsia="Calibri"/>
          <w:cs/>
        </w:rPr>
        <w:t xml:space="preserve">ปรวาที </w:t>
      </w:r>
      <w:r w:rsidRPr="009E5590">
        <w:rPr>
          <w:rFonts w:eastAsia="Calibri" w:hint="cs"/>
          <w:cs/>
        </w:rPr>
        <w:t>ซึ่งเป็นคำของ</w:t>
      </w:r>
      <w:r w:rsidRPr="009E5590">
        <w:rPr>
          <w:rFonts w:eastAsia="Calibri"/>
          <w:cs/>
        </w:rPr>
        <w:t>สาวกที่โต้</w:t>
      </w:r>
      <w:r w:rsidRPr="009E5590">
        <w:rPr>
          <w:rFonts w:eastAsia="Calibri" w:hint="cs"/>
          <w:cs/>
        </w:rPr>
        <w:t>เถียงกัน</w:t>
      </w:r>
      <w:r w:rsidRPr="009E5590">
        <w:rPr>
          <w:rFonts w:eastAsia="Calibri"/>
          <w:cs/>
        </w:rPr>
        <w:t>อยู่หลายเล่ม ดังนั้น</w:t>
      </w:r>
      <w:r w:rsidRPr="009E5590">
        <w:rPr>
          <w:rFonts w:eastAsia="Calibri" w:hint="cs"/>
          <w:cs/>
        </w:rPr>
        <w:t>คำพวกนี้</w:t>
      </w:r>
      <w:r w:rsidRPr="009E5590">
        <w:rPr>
          <w:rFonts w:eastAsia="Calibri"/>
          <w:cs/>
        </w:rPr>
        <w:t>ก็ไม่ใช่คำ</w:t>
      </w:r>
      <w:r w:rsidRPr="009E5590">
        <w:rPr>
          <w:rFonts w:eastAsia="Calibri" w:hint="cs"/>
          <w:cs/>
        </w:rPr>
        <w:t>สอน</w:t>
      </w:r>
      <w:r w:rsidRPr="009E5590">
        <w:rPr>
          <w:rFonts w:eastAsia="Calibri"/>
          <w:cs/>
        </w:rPr>
        <w:t xml:space="preserve">พระศาสดา </w:t>
      </w:r>
    </w:p>
    <w:p w14:paraId="70094E5B" w14:textId="0B72EE7A" w:rsidR="00C96205" w:rsidRPr="009E5590" w:rsidRDefault="000F161A" w:rsidP="007F4FA6">
      <w:pPr>
        <w:pStyle w:val="5175"/>
        <w:rPr>
          <w:cs/>
        </w:rPr>
      </w:pPr>
      <w:r w:rsidRPr="009E5590">
        <w:rPr>
          <w:cs/>
        </w:rPr>
        <w:t>๗</w:t>
      </w:r>
      <w:r w:rsidRPr="009E5590">
        <w:t>.</w:t>
      </w:r>
      <w:r w:rsidRPr="009E5590">
        <w:rPr>
          <w:cs/>
        </w:rPr>
        <w:t xml:space="preserve"> </w:t>
      </w:r>
      <w:r w:rsidRPr="009E5590">
        <w:rPr>
          <w:rFonts w:hint="cs"/>
          <w:cs/>
        </w:rPr>
        <w:t>พระคึกฤทธิ์เล่าว่า (</w:t>
      </w:r>
      <w:r w:rsidRPr="009E5590">
        <w:rPr>
          <w:cs/>
        </w:rPr>
        <w:t>พระสังฆราชองค์นึ</w:t>
      </w:r>
      <w:r w:rsidRPr="009E5590">
        <w:rPr>
          <w:rFonts w:hint="cs"/>
          <w:cs/>
        </w:rPr>
        <w:t>งกล่าว</w:t>
      </w:r>
      <w:r w:rsidRPr="009E5590">
        <w:rPr>
          <w:cs/>
        </w:rPr>
        <w:t>ว่า</w:t>
      </w:r>
      <w:r w:rsidRPr="009E5590">
        <w:rPr>
          <w:rFonts w:hint="cs"/>
          <w:cs/>
        </w:rPr>
        <w:t>)</w:t>
      </w:r>
      <w:r w:rsidRPr="009E5590">
        <w:rPr>
          <w:cs/>
        </w:rPr>
        <w:t xml:space="preserve"> ในวินัยปิฎกที่กล่าวถึง</w:t>
      </w:r>
      <w:r w:rsidRPr="009E5590">
        <w:rPr>
          <w:rFonts w:hint="cs"/>
          <w:cs/>
        </w:rPr>
        <w:t>เรื่องการทำ</w:t>
      </w:r>
      <w:r w:rsidRPr="009E5590">
        <w:rPr>
          <w:cs/>
        </w:rPr>
        <w:t>สังคายนา ครั้งที่ ๑ หลังพุทธปรินิพพานไม่นาน และ</w:t>
      </w:r>
      <w:r w:rsidRPr="009E5590">
        <w:rPr>
          <w:rFonts w:hint="cs"/>
          <w:cs/>
        </w:rPr>
        <w:t>การทำ</w:t>
      </w:r>
      <w:r w:rsidRPr="009E5590">
        <w:rPr>
          <w:cs/>
        </w:rPr>
        <w:t>สังคายนา ครั้งที่ ๒ หลังพุทธปรินิพพาน ประมาณ ๑๐๐ ปี ว่า</w:t>
      </w:r>
      <w:r w:rsidRPr="009E5590">
        <w:rPr>
          <w:rFonts w:hint="cs"/>
          <w:cs/>
        </w:rPr>
        <w:t>ได้</w:t>
      </w:r>
      <w:r w:rsidRPr="009E5590">
        <w:rPr>
          <w:cs/>
        </w:rPr>
        <w:t>ทำสังคายนาพระวินัยและพระธรรม ๒ อย่างไม่มีอย่างอื่น ไม่ได้กล่าวถึง</w:t>
      </w:r>
      <w:r w:rsidRPr="009E5590">
        <w:rPr>
          <w:cs/>
        </w:rPr>
        <w:lastRenderedPageBreak/>
        <w:t>อภิธรรมปิฎก เมื่อพระพุทธเจ้าจะปรินิพพานก็ทรงแสดงเพียงว่า ธรรมที่ทรงแสดงแล้ว วินัยที่ทรงบัญญัติแล้วเป็นศาสดาแทนพระองค์ ก็ไม่ได้พูด</w:t>
      </w:r>
      <w:r w:rsidRPr="009E5590">
        <w:rPr>
          <w:rFonts w:hint="cs"/>
          <w:cs/>
        </w:rPr>
        <w:t>ถึง</w:t>
      </w:r>
      <w:r w:rsidRPr="009E5590">
        <w:rPr>
          <w:cs/>
        </w:rPr>
        <w:t>อภิธรรมอีกเหมือนกัน</w:t>
      </w:r>
    </w:p>
    <w:p w14:paraId="300FE029" w14:textId="6D6C7B18" w:rsidR="00C96205" w:rsidRPr="009E5590" w:rsidRDefault="00C96205" w:rsidP="007F4FA6">
      <w:pPr>
        <w:pStyle w:val="5175"/>
      </w:pPr>
      <w:r w:rsidRPr="009E5590">
        <w:rPr>
          <w:rFonts w:hint="cs"/>
          <w:cs/>
        </w:rPr>
        <w:t>ด้วยเหตุนี้ผู้วิจัยจึงตั้งข้อสังเกตอีกว่า เพราะเหตุใดพระคึกฤทธิ์จึงกล่าวยืนยันเช่นนั้น ดังนั้น</w:t>
      </w:r>
      <w:r w:rsidR="0004259D" w:rsidRPr="009E5590">
        <w:rPr>
          <w:rFonts w:hint="cs"/>
          <w:cs/>
        </w:rPr>
        <w:t xml:space="preserve"> </w:t>
      </w:r>
      <w:r w:rsidRPr="009E5590">
        <w:rPr>
          <w:rFonts w:hint="cs"/>
          <w:cs/>
        </w:rPr>
        <w:t>ผู้วิจัยจึงตั้งสมมติฐานเพื่อนำข้อมูลมาวิเคราะห์และวินิจฉัยเป็น ๒ ประเด็น คือ</w:t>
      </w:r>
    </w:p>
    <w:p w14:paraId="6C175C55" w14:textId="77777777" w:rsidR="00C96205" w:rsidRPr="009E5590" w:rsidRDefault="00C96205" w:rsidP="00D41379">
      <w:pPr>
        <w:tabs>
          <w:tab w:val="left" w:pos="993"/>
        </w:tabs>
        <w:rPr>
          <w:rFonts w:eastAsia="Calibri"/>
        </w:rPr>
      </w:pPr>
      <w:r w:rsidRPr="009E5590">
        <w:rPr>
          <w:rFonts w:eastAsia="Calibri"/>
          <w:cs/>
        </w:rPr>
        <w:tab/>
      </w:r>
      <w:r w:rsidRPr="009E5590">
        <w:rPr>
          <w:rFonts w:eastAsia="Calibri" w:hint="cs"/>
          <w:cs/>
        </w:rPr>
        <w:t>๑) พระอภิธรรมเป็นคำสอนของพระสัพพัญญูพุทธเจ้า</w:t>
      </w:r>
    </w:p>
    <w:p w14:paraId="573E281B" w14:textId="52C28793" w:rsidR="00C96205" w:rsidRPr="009E5590" w:rsidRDefault="00C96205" w:rsidP="00AD358A">
      <w:pPr>
        <w:tabs>
          <w:tab w:val="left" w:pos="993"/>
        </w:tabs>
        <w:spacing w:before="0"/>
        <w:rPr>
          <w:rFonts w:eastAsia="Calibri"/>
          <w:cs/>
        </w:rPr>
      </w:pPr>
      <w:r w:rsidRPr="009E5590">
        <w:rPr>
          <w:rFonts w:eastAsia="Calibri"/>
        </w:rPr>
        <w:tab/>
      </w:r>
      <w:r w:rsidRPr="009E5590">
        <w:rPr>
          <w:rFonts w:eastAsia="Calibri" w:hint="cs"/>
          <w:cs/>
        </w:rPr>
        <w:t>๒) พระอภิธรรมเป็น</w:t>
      </w:r>
      <w:r w:rsidR="00975159" w:rsidRPr="009E5590">
        <w:rPr>
          <w:rFonts w:eastAsia="Calibri" w:hint="cs"/>
          <w:cs/>
        </w:rPr>
        <w:t>คำสอนที่แต่งขึ้นใหม่โดย</w:t>
      </w:r>
      <w:r w:rsidRPr="009E5590">
        <w:rPr>
          <w:rFonts w:eastAsia="Calibri" w:hint="cs"/>
          <w:cs/>
        </w:rPr>
        <w:t>สาวก</w:t>
      </w:r>
    </w:p>
    <w:p w14:paraId="06957E23" w14:textId="57328844" w:rsidR="00C96205" w:rsidRPr="009E5590" w:rsidRDefault="00C96205" w:rsidP="00C96205">
      <w:pPr>
        <w:tabs>
          <w:tab w:val="left" w:pos="907"/>
          <w:tab w:val="left" w:pos="993"/>
        </w:tabs>
        <w:rPr>
          <w:rFonts w:eastAsia="Calibri"/>
        </w:rPr>
      </w:pPr>
      <w:r w:rsidRPr="009E5590">
        <w:rPr>
          <w:rFonts w:eastAsia="Calibri"/>
        </w:rPr>
        <w:tab/>
      </w:r>
      <w:r w:rsidR="00314353">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3014AE87" w14:textId="631231B7" w:rsidR="00C96205" w:rsidRPr="009E5590" w:rsidRDefault="00C96205" w:rsidP="00C96205">
      <w:pPr>
        <w:tabs>
          <w:tab w:val="left" w:pos="1276"/>
        </w:tabs>
        <w:rPr>
          <w:rFonts w:eastAsia="Calibri"/>
          <w:b/>
          <w:bCs/>
          <w:cs/>
        </w:rPr>
      </w:pPr>
      <w:r w:rsidRPr="009E5590">
        <w:rPr>
          <w:rFonts w:eastAsia="Calibri" w:hint="cs"/>
          <w:b/>
          <w:bCs/>
          <w:cs/>
        </w:rPr>
        <w:t>๑) พระอภิธรรมเป็นคำสอนของพระสัพพัญญูพุทธเจ้า</w:t>
      </w:r>
    </w:p>
    <w:p w14:paraId="24783228" w14:textId="55E65F37" w:rsidR="00C96205" w:rsidRPr="009E5590" w:rsidRDefault="00C96205" w:rsidP="007F4FA6">
      <w:pPr>
        <w:pStyle w:val="5175"/>
      </w:pPr>
      <w:r w:rsidRPr="009E5590">
        <w:rPr>
          <w:rFonts w:hint="cs"/>
          <w:cs/>
        </w:rPr>
        <w:t xml:space="preserve">ในสมมติฐานประเด็นที่ ๑ ผู้วิจัยตั้งข้อสังเกตว่าอาจมีความเป็นไปได้ว่า </w:t>
      </w:r>
      <w:r w:rsidRPr="009E5590">
        <w:rPr>
          <w:cs/>
        </w:rPr>
        <w:t>พระอภิธรรมเป็นคำสอนของพระสัพพั</w:t>
      </w:r>
      <w:r w:rsidRPr="009E5590">
        <w:rPr>
          <w:rFonts w:hint="cs"/>
          <w:cs/>
        </w:rPr>
        <w:t>ญญูพุทธเจ้า ดังนั้น</w:t>
      </w:r>
      <w:r w:rsidR="0004259D" w:rsidRPr="009E5590">
        <w:rPr>
          <w:rFonts w:hint="cs"/>
          <w:cs/>
        </w:rPr>
        <w:t xml:space="preserve"> </w:t>
      </w:r>
      <w:r w:rsidRPr="009E5590">
        <w:rPr>
          <w:rFonts w:hint="cs"/>
          <w:cs/>
        </w:rPr>
        <w:t>ผู้วิจัยจะสืบค้นข้อมูลเพื่อนำหลักฐานมาแสดงต่อไป</w:t>
      </w:r>
    </w:p>
    <w:p w14:paraId="3228FC74" w14:textId="01DF94FB" w:rsidR="00C96205" w:rsidRPr="009E5590" w:rsidRDefault="00C96205" w:rsidP="007F4FA6">
      <w:pPr>
        <w:pStyle w:val="5175"/>
      </w:pPr>
      <w:r w:rsidRPr="009E5590">
        <w:rPr>
          <w:rFonts w:hint="cs"/>
          <w:cs/>
        </w:rPr>
        <w:t>เมื่อผู้วิจัยทำการสืบค้นข้อมูล พบหลักฐานประวัติความเป็นมาของพระอภิธรรมว่า ในสัปดาห์ที่ ๔ หลังการตรัสรู้ของพระสัมมาสัมพุทธเจ้าทรงพิจารณาพระอภิธรรมปิฎก มีหลักฐานปรากฏในอรรถกถาพระวินัยปิฎก สมันตปาสาทิกา มหาวรรค มหาขันธกะ อชปาลกถา ความว่า</w:t>
      </w:r>
    </w:p>
    <w:p w14:paraId="6969B266" w14:textId="7BC8E9A9" w:rsidR="00C96205" w:rsidRPr="00710440" w:rsidRDefault="00C96205" w:rsidP="00105350">
      <w:pPr>
        <w:ind w:left="426" w:firstLine="283"/>
        <w:rPr>
          <w:rFonts w:eastAsia="Calibri"/>
          <w:cs/>
        </w:rPr>
      </w:pPr>
      <w:r w:rsidRPr="009E5590">
        <w:rPr>
          <w:rFonts w:eastAsia="Calibri" w:hint="cs"/>
          <w:cs/>
        </w:rPr>
        <w:t>... ปจฺฉิมทิสาภาเค เทวตา รตนฆร</w:t>
      </w:r>
      <w:r w:rsidR="001047EF">
        <w:rPr>
          <w:rFonts w:eastAsia="Calibri"/>
          <w:cs/>
        </w:rPr>
        <w:t></w:t>
      </w:r>
      <w:r w:rsidRPr="009E5590">
        <w:rPr>
          <w:rFonts w:eastAsia="Calibri" w:hint="cs"/>
          <w:cs/>
        </w:rPr>
        <w:t xml:space="preserve"> มาปยึสุ ตตฺถ ปลฺลงฺเกน นิสีทิตฺวา </w:t>
      </w:r>
      <w:r w:rsidRPr="00710440">
        <w:rPr>
          <w:rFonts w:eastAsia="Calibri" w:hint="cs"/>
          <w:cs/>
        </w:rPr>
        <w:t>อภิธมฺมปิฏก</w:t>
      </w:r>
      <w:r w:rsidR="006F40F3">
        <w:rPr>
          <w:rFonts w:eastAsia="Calibri"/>
          <w:cs/>
        </w:rPr>
        <w:t></w:t>
      </w:r>
      <w:r w:rsidR="0095051D">
        <w:rPr>
          <w:rFonts w:eastAsia="Calibri" w:hint="cs"/>
          <w:cs/>
        </w:rPr>
        <w:t xml:space="preserve"> วิเสสโต เจตฺถ อนนฺตนยสมนฺตป</w:t>
      </w:r>
      <w:r w:rsidR="00AF3E16">
        <w:rPr>
          <w:rFonts w:ascii="TH Sarabun Pali" w:eastAsia="Calibri" w:hAnsi="TH Sarabun Pali" w:cs="TH Sarabun Pali" w:hint="cs"/>
          <w:cs/>
        </w:rPr>
        <w:t>ฏฺ</w:t>
      </w:r>
      <w:r w:rsidRPr="00710440">
        <w:rPr>
          <w:rFonts w:eastAsia="Calibri" w:hAnsi="Pali_Th"/>
          <w:cs/>
        </w:rPr>
        <w:t></w:t>
      </w:r>
      <w:r w:rsidRPr="00710440">
        <w:rPr>
          <w:rFonts w:eastAsia="Calibri" w:hint="cs"/>
          <w:cs/>
        </w:rPr>
        <w:t>า</w:t>
      </w:r>
      <w:r w:rsidR="006F40F3">
        <w:rPr>
          <w:rFonts w:eastAsia="Calibri" w:hint="cs"/>
          <w:cs/>
        </w:rPr>
        <w:t>น</w:t>
      </w:r>
      <w:r w:rsidR="001035B2">
        <w:rPr>
          <w:rFonts w:eastAsia="Calibri"/>
          <w:cs/>
        </w:rPr>
        <w:t></w:t>
      </w:r>
      <w:r w:rsidRPr="00710440">
        <w:rPr>
          <w:rFonts w:eastAsia="Calibri" w:hint="cs"/>
          <w:cs/>
        </w:rPr>
        <w:t xml:space="preserve"> วิจินนฺโต สตฺตา</w:t>
      </w:r>
      <w:r w:rsidR="001035B2">
        <w:rPr>
          <w:rFonts w:eastAsia="Calibri" w:hint="cs"/>
          <w:cs/>
        </w:rPr>
        <w:t>ห</w:t>
      </w:r>
      <w:r w:rsidR="001035B2">
        <w:rPr>
          <w:rFonts w:eastAsia="Calibri"/>
          <w:cs/>
        </w:rPr>
        <w:t></w:t>
      </w:r>
      <w:r w:rsidRPr="00710440">
        <w:rPr>
          <w:rFonts w:eastAsia="Calibri" w:hint="cs"/>
          <w:cs/>
        </w:rPr>
        <w:t xml:space="preserve"> วีตินาเมสิ ต</w:t>
      </w:r>
      <w:r w:rsidR="001035B2">
        <w:rPr>
          <w:rFonts w:eastAsia="Calibri"/>
          <w:cs/>
        </w:rPr>
        <w:t></w:t>
      </w:r>
      <w:r w:rsidRPr="00710440">
        <w:rPr>
          <w:rFonts w:eastAsia="Calibri" w:hint="cs"/>
          <w:cs/>
        </w:rPr>
        <w:t xml:space="preserve"> </w:t>
      </w:r>
      <w:r w:rsidRPr="00710440">
        <w:rPr>
          <w:rFonts w:eastAsia="Calibri" w:hAnsi="Pali_Th"/>
          <w:cs/>
        </w:rPr>
        <w:t></w:t>
      </w:r>
      <w:r w:rsidRPr="00710440">
        <w:rPr>
          <w:rFonts w:eastAsia="Calibri" w:hint="cs"/>
          <w:cs/>
        </w:rPr>
        <w:t>า</w:t>
      </w:r>
      <w:r w:rsidR="001035B2">
        <w:rPr>
          <w:rFonts w:eastAsia="Calibri" w:hint="cs"/>
          <w:cs/>
        </w:rPr>
        <w:t>น</w:t>
      </w:r>
      <w:r w:rsidR="001035B2">
        <w:rPr>
          <w:rFonts w:eastAsia="Calibri"/>
          <w:cs/>
        </w:rPr>
        <w:t></w:t>
      </w:r>
      <w:r w:rsidRPr="00710440">
        <w:rPr>
          <w:rFonts w:eastAsia="Calibri" w:hint="cs"/>
          <w:cs/>
        </w:rPr>
        <w:t xml:space="preserve"> รตนฆรเจติ</w:t>
      </w:r>
      <w:r w:rsidR="001035B2">
        <w:rPr>
          <w:rFonts w:eastAsia="Calibri" w:hint="cs"/>
          <w:cs/>
        </w:rPr>
        <w:t>ย</w:t>
      </w:r>
      <w:r w:rsidR="001035B2">
        <w:rPr>
          <w:rFonts w:eastAsia="Calibri"/>
          <w:cs/>
        </w:rPr>
        <w:t></w:t>
      </w:r>
      <w:r w:rsidRPr="00710440">
        <w:rPr>
          <w:rFonts w:eastAsia="Calibri" w:hint="cs"/>
          <w:cs/>
        </w:rPr>
        <w:t xml:space="preserve"> นาม ชา</w:t>
      </w:r>
      <w:r w:rsidR="001035B2">
        <w:rPr>
          <w:rFonts w:eastAsia="Calibri" w:hint="cs"/>
          <w:cs/>
        </w:rPr>
        <w:t>ต</w:t>
      </w:r>
      <w:r w:rsidR="001035B2">
        <w:rPr>
          <w:rFonts w:eastAsia="Calibri"/>
          <w:cs/>
        </w:rPr>
        <w:t></w:t>
      </w:r>
      <w:r w:rsidRPr="00710440">
        <w:rPr>
          <w:rFonts w:eastAsia="Calibri"/>
          <w:vertAlign w:val="superscript"/>
          <w:cs/>
        </w:rPr>
        <w:footnoteReference w:id="405"/>
      </w:r>
    </w:p>
    <w:p w14:paraId="16EDDF1B" w14:textId="3C937FEE" w:rsidR="00C96205" w:rsidRPr="009E5590" w:rsidRDefault="00C96205" w:rsidP="00105350">
      <w:pPr>
        <w:ind w:left="426" w:firstLine="283"/>
        <w:rPr>
          <w:rFonts w:eastAsia="Calibri"/>
        </w:rPr>
      </w:pPr>
      <w:r w:rsidRPr="00710440">
        <w:rPr>
          <w:rFonts w:eastAsia="Calibri" w:hint="cs"/>
          <w:cs/>
        </w:rPr>
        <w:t>... พวกเทวดาเนรมิตเรือนแก้วถวายทางทิศปัจฉิม พระองค์ประทับนั่งขัดสมาธิที่เรือนแก้วนั้น ทรงพิจารณาพระอภิธรรมปิฎกและสมันตปัฏฐาน อันไม่มีที่สิ้นสุดในพระอภิธรรมปิฎกนี้</w:t>
      </w:r>
      <w:r w:rsidRPr="009E5590">
        <w:rPr>
          <w:rFonts w:eastAsia="Calibri" w:hint="cs"/>
          <w:cs/>
        </w:rPr>
        <w:t xml:space="preserve"> โดยพิสดาร ทรงให้เวลา ๑ สัปดาห์ผ่านพ้นไป สถานที่นั้นชื่อว่า รัตนฆรเจดีย์ พระผู้มีพระภาคทรงให้เวลา ๔ สัปดาห์ผ่านพ้นไปในบริเวณใกล้เคียงกับโพธิพฤกษ์นั่นเอง ...</w:t>
      </w:r>
      <w:r w:rsidRPr="009E5590">
        <w:rPr>
          <w:rFonts w:eastAsia="Calibri"/>
          <w:vertAlign w:val="superscript"/>
          <w:cs/>
        </w:rPr>
        <w:footnoteReference w:id="406"/>
      </w:r>
    </w:p>
    <w:p w14:paraId="3E94BF70" w14:textId="7963060C" w:rsidR="00C96205" w:rsidRPr="009E5590" w:rsidRDefault="00C96205" w:rsidP="007F4FA6">
      <w:pPr>
        <w:pStyle w:val="5175"/>
      </w:pPr>
      <w:r w:rsidRPr="009E5590">
        <w:rPr>
          <w:rFonts w:hint="cs"/>
          <w:cs/>
        </w:rPr>
        <w:t>ต่อมา ในพรรษาที่ ๗ หลังการแสดงยมกปาฏิหาริย์ ณ ควงไม้คัณฑามแล้ว พระองค์ทรงเสด็จขึ้นไปบนสวรรค์ชั้นดาวดึงส์เพื่อแสดงพระอภิธรรมโปรดพระพุทธมารดา</w:t>
      </w:r>
      <w:r w:rsidRPr="009E5590">
        <w:t xml:space="preserve"> </w:t>
      </w:r>
      <w:r w:rsidRPr="009E5590">
        <w:rPr>
          <w:rFonts w:hint="cs"/>
          <w:cs/>
        </w:rPr>
        <w:t xml:space="preserve">ปรากฏหลักฐานในอรรถกถาพระสุตตันตปิฎก ขุททกนิกาย ธรรมบท พุทธวรรควรรณนา เรื่องยมกปาฏิหาริย์ ความว่า </w:t>
      </w:r>
    </w:p>
    <w:p w14:paraId="6B81011A" w14:textId="3594B835" w:rsidR="00C96205" w:rsidRPr="009E5590" w:rsidRDefault="00C96205" w:rsidP="007F4FA6">
      <w:pPr>
        <w:pStyle w:val="5175"/>
      </w:pPr>
      <w:r w:rsidRPr="009E5590">
        <w:rPr>
          <w:rFonts w:hint="cs"/>
          <w:cs/>
        </w:rPr>
        <w:t>พระศาสดากำลังทรงทำปาฏิหาริย์อยู่นั่นแล ทรงรำพึงว่า “พระพุทธเจ้าในอดีตทั้งหลายทำปาฏิหาริย์นี้แล้ว จำพรรษา ณ ที่ไหนหนอแล” ทรงเห็นว่า “จำพรรษาในภพดาวดึงส์ แล้วทางแสดงอภิธรรมปิฎกแก่พระพุทธมารดา”...</w:t>
      </w:r>
      <w:r w:rsidRPr="009E5590">
        <w:rPr>
          <w:vertAlign w:val="superscript"/>
        </w:rPr>
        <w:footnoteReference w:id="407"/>
      </w:r>
    </w:p>
    <w:p w14:paraId="2F335BE2" w14:textId="77777777" w:rsidR="007658D8" w:rsidRDefault="007658D8" w:rsidP="007F4FA6">
      <w:pPr>
        <w:pStyle w:val="5175"/>
      </w:pPr>
    </w:p>
    <w:p w14:paraId="4F144558" w14:textId="43BF7FF5" w:rsidR="00C96205" w:rsidRPr="009E5590" w:rsidRDefault="00C96205" w:rsidP="007F4FA6">
      <w:pPr>
        <w:pStyle w:val="5175"/>
      </w:pPr>
      <w:r w:rsidRPr="009E5590">
        <w:rPr>
          <w:rFonts w:hint="cs"/>
          <w:cs/>
        </w:rPr>
        <w:lastRenderedPageBreak/>
        <w:t>และในอรรถกถาพระสุตตันตปิฎก อังคุตตรนิกาย มโนรถปูรณี ทุกนิบาต ปฐมปัณณาสก์ สมจิตตวัคควัณณนา อธิบายว่า</w:t>
      </w:r>
    </w:p>
    <w:p w14:paraId="57B52765" w14:textId="734E0ED3" w:rsidR="00C96205" w:rsidRPr="009E5590" w:rsidRDefault="00C96205" w:rsidP="0051241B">
      <w:pPr>
        <w:ind w:firstLine="993"/>
        <w:rPr>
          <w:rFonts w:eastAsia="Calibri"/>
          <w:cs/>
        </w:rPr>
      </w:pPr>
      <w:r w:rsidRPr="009E5590">
        <w:rPr>
          <w:rFonts w:eastAsia="Calibri" w:hint="cs"/>
          <w:cs/>
        </w:rPr>
        <w:t>... พระตถาคตมิได้ประทับอยู่ประจำที่ เสด็จไปประทับอยู่ ณ ที่ซึ่งมีความผาสุกเท่านั้นนั่นแล ... พรรษาที่ ๗ ประทับอยู่ ณ ภพดาวดึงส์ ...</w:t>
      </w:r>
      <w:r w:rsidRPr="009E5590">
        <w:rPr>
          <w:rFonts w:eastAsia="Calibri"/>
          <w:vertAlign w:val="superscript"/>
          <w:cs/>
        </w:rPr>
        <w:footnoteReference w:id="408"/>
      </w:r>
      <w:r w:rsidRPr="009E5590">
        <w:rPr>
          <w:rFonts w:eastAsia="Calibri" w:hint="cs"/>
          <w:cs/>
        </w:rPr>
        <w:t xml:space="preserve"> </w:t>
      </w:r>
    </w:p>
    <w:p w14:paraId="5BB5332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เมื่อพระผู้มีพระภาคทรงขึ้นไปบนสวรรค์ชั้นดาวดึงส์แล้ว มหาชนได้สอบถามพระอนุรุทธะ ความว่า </w:t>
      </w:r>
    </w:p>
    <w:p w14:paraId="5177EA08" w14:textId="256B8C51" w:rsidR="00C96205" w:rsidRPr="009E5590" w:rsidRDefault="00C96205" w:rsidP="0051241B">
      <w:pPr>
        <w:tabs>
          <w:tab w:val="left" w:pos="709"/>
        </w:tabs>
        <w:spacing w:before="0"/>
        <w:ind w:firstLine="709"/>
        <w:rPr>
          <w:rFonts w:eastAsia="Calibri"/>
        </w:rPr>
      </w:pPr>
      <w:r w:rsidRPr="009E5590">
        <w:rPr>
          <w:rFonts w:eastAsia="Calibri" w:hint="cs"/>
          <w:cs/>
        </w:rPr>
        <w:t xml:space="preserve">มหาชน </w:t>
      </w:r>
      <w:r w:rsidRPr="009E5590">
        <w:rPr>
          <w:rFonts w:eastAsia="Calibri"/>
        </w:rPr>
        <w:t xml:space="preserve">: </w:t>
      </w:r>
      <w:r w:rsidRPr="009E5590">
        <w:rPr>
          <w:rFonts w:eastAsia="Calibri" w:hint="cs"/>
          <w:cs/>
        </w:rPr>
        <w:t>พระศาสดาเสด็จไปที่ไหน ขอรับ</w:t>
      </w:r>
    </w:p>
    <w:p w14:paraId="005A1BB6" w14:textId="29F2C8B5" w:rsidR="00C96205" w:rsidRPr="009E5590" w:rsidRDefault="00C96205" w:rsidP="0051241B">
      <w:pPr>
        <w:tabs>
          <w:tab w:val="left" w:pos="709"/>
        </w:tabs>
        <w:spacing w:before="0"/>
        <w:ind w:left="426" w:firstLine="283"/>
        <w:rPr>
          <w:rFonts w:eastAsia="Calibri"/>
        </w:rPr>
      </w:pPr>
      <w:r w:rsidRPr="009E5590">
        <w:rPr>
          <w:rFonts w:eastAsia="Calibri" w:hint="cs"/>
          <w:cs/>
        </w:rPr>
        <w:t xml:space="preserve">อนุรุทธะ </w:t>
      </w:r>
      <w:r w:rsidRPr="009E5590">
        <w:rPr>
          <w:rFonts w:eastAsia="Calibri"/>
        </w:rPr>
        <w:t xml:space="preserve">: </w:t>
      </w:r>
      <w:r w:rsidRPr="009E5590">
        <w:rPr>
          <w:rFonts w:eastAsia="Calibri" w:hint="cs"/>
          <w:cs/>
        </w:rPr>
        <w:t>เสด็จไปจำพรรษาที่บัณฑุกัมพลศิลา ในภพดาวดึงส์แล้วทรงแสดงอภิธรรมปิฎกแก่พระมารดา</w:t>
      </w:r>
    </w:p>
    <w:p w14:paraId="1BE5D0B0" w14:textId="620A93F4" w:rsidR="00C96205" w:rsidRPr="009E5590" w:rsidRDefault="00C96205" w:rsidP="0051241B">
      <w:pPr>
        <w:tabs>
          <w:tab w:val="left" w:pos="709"/>
        </w:tabs>
        <w:spacing w:before="0"/>
        <w:ind w:firstLine="709"/>
        <w:rPr>
          <w:rFonts w:eastAsia="Calibri"/>
        </w:rPr>
      </w:pPr>
      <w:r w:rsidRPr="009E5590">
        <w:rPr>
          <w:rFonts w:eastAsia="Calibri" w:hint="cs"/>
          <w:cs/>
        </w:rPr>
        <w:t xml:space="preserve">มหาชน </w:t>
      </w:r>
      <w:r w:rsidRPr="009E5590">
        <w:rPr>
          <w:rFonts w:eastAsia="Calibri"/>
        </w:rPr>
        <w:t xml:space="preserve">: </w:t>
      </w:r>
      <w:r w:rsidRPr="009E5590">
        <w:rPr>
          <w:rFonts w:eastAsia="Calibri" w:hint="cs"/>
          <w:cs/>
        </w:rPr>
        <w:t>จักเสด็จมาเมื่อไหร่ ขอรับ</w:t>
      </w:r>
    </w:p>
    <w:p w14:paraId="5A83B2EC" w14:textId="4ADAED6D" w:rsidR="00C96205" w:rsidRPr="009E5590" w:rsidRDefault="00C96205" w:rsidP="0051241B">
      <w:pPr>
        <w:tabs>
          <w:tab w:val="left" w:pos="709"/>
        </w:tabs>
        <w:spacing w:before="0"/>
        <w:ind w:firstLine="709"/>
        <w:rPr>
          <w:rFonts w:eastAsia="Calibri"/>
        </w:rPr>
      </w:pPr>
      <w:r w:rsidRPr="009E5590">
        <w:rPr>
          <w:rFonts w:eastAsia="Calibri" w:hint="cs"/>
          <w:cs/>
        </w:rPr>
        <w:t xml:space="preserve">อนุรุทธะ </w:t>
      </w:r>
      <w:r w:rsidRPr="009E5590">
        <w:rPr>
          <w:rFonts w:eastAsia="Calibri"/>
        </w:rPr>
        <w:t xml:space="preserve">: </w:t>
      </w:r>
      <w:r w:rsidRPr="009E5590">
        <w:rPr>
          <w:rFonts w:eastAsia="Calibri" w:hint="cs"/>
          <w:cs/>
        </w:rPr>
        <w:t>ทรงแสดงอภิธรรมปิฎกตลอด ๓ เดือนแล้ว จักเสด็จมาในวันมหาปวารณา</w:t>
      </w:r>
      <w:r w:rsidRPr="009E5590">
        <w:rPr>
          <w:rFonts w:eastAsia="Calibri"/>
          <w:vertAlign w:val="superscript"/>
          <w:cs/>
        </w:rPr>
        <w:footnoteReference w:id="409"/>
      </w:r>
    </w:p>
    <w:p w14:paraId="0973FECD" w14:textId="4BD35D1E" w:rsidR="00C96205" w:rsidRPr="009E5590" w:rsidRDefault="00C96205" w:rsidP="00105350">
      <w:pPr>
        <w:ind w:left="426" w:firstLine="283"/>
        <w:rPr>
          <w:rFonts w:eastAsia="Calibri"/>
        </w:rPr>
      </w:pPr>
      <w:r w:rsidRPr="009E5590">
        <w:rPr>
          <w:rFonts w:eastAsia="Calibri" w:hint="cs"/>
          <w:cs/>
        </w:rPr>
        <w:t>... ในกาลต่อมา พระตถาคตประทับนั่งในท่ามกลางเหล่าเทวดาใน ๑๐</w:t>
      </w:r>
      <w:r w:rsidRPr="009E5590">
        <w:rPr>
          <w:rFonts w:eastAsia="Calibri"/>
        </w:rPr>
        <w:t>,</w:t>
      </w:r>
      <w:r w:rsidRPr="009E5590">
        <w:rPr>
          <w:rFonts w:eastAsia="Calibri" w:hint="cs"/>
          <w:cs/>
        </w:rPr>
        <w:t>๐๐๐ จักรวาล บนบัณฑุกัมพลศิลาอาสน์ที่โคนต้นปาริฉัตตกะในภพดาวดึงส์ ทรงทำพระมารดาให้เป็นพยานด้วยกายแล้ว เมื่อจะทรงแสดงธรรมว่า “สภาวธรรมที่เป็นกุศล สภาวธรรมที่เป็นอกุศล สภาวธรรมที่เป็นอัพยากฤต (กุสลา ธมฺมา อกุสลา ธมฺมา อพฺยากตา ธมฺมา)” เป็นต้น ทรงย่อแล้วย่ออีกซึ่งลำดับแห่งธรรมโดย ๑๐๐ ส่วน โดย ๑</w:t>
      </w:r>
      <w:r w:rsidRPr="009E5590">
        <w:rPr>
          <w:rFonts w:eastAsia="Calibri"/>
        </w:rPr>
        <w:t>,</w:t>
      </w:r>
      <w:r w:rsidRPr="009E5590">
        <w:rPr>
          <w:rFonts w:eastAsia="Calibri" w:hint="cs"/>
          <w:cs/>
        </w:rPr>
        <w:t>๐๐๐ ส่วน โดย ๑๐๐</w:t>
      </w:r>
      <w:r w:rsidRPr="009E5590">
        <w:rPr>
          <w:rFonts w:eastAsia="Calibri"/>
        </w:rPr>
        <w:t>,</w:t>
      </w:r>
      <w:r w:rsidRPr="009E5590">
        <w:rPr>
          <w:rFonts w:eastAsia="Calibri" w:hint="cs"/>
          <w:cs/>
        </w:rPr>
        <w:t>๐๐๐ ส่วน ให้ทรงไว้แต่สภาวธรรมแล้วจึงทรงแสดง เทศนาที่พระองค์ให้เป็นไปติดต่อกันตลอด ๓ เดือน เป็นเหมือนแม่น้ำในอากาศที่ถูกลมพัดไปด้วยความเร็ว และเป็นเหมือนสายน้ำที่ไหลออกจากหม้อน้ำที่ถูกตั้งคว่ำปากลง ฉะนั้น จึงเป็นเทศนาที่ไม่มีที่สุด ไม่มีประมาณ</w:t>
      </w:r>
      <w:r w:rsidRPr="009E5590">
        <w:rPr>
          <w:rFonts w:eastAsia="Calibri"/>
          <w:cs/>
        </w:rPr>
        <w:tab/>
      </w:r>
    </w:p>
    <w:p w14:paraId="4202A3A3" w14:textId="06A81EAB" w:rsidR="00C96205" w:rsidRPr="009E5590" w:rsidRDefault="00C96205" w:rsidP="00105350">
      <w:pPr>
        <w:ind w:left="426" w:firstLine="283"/>
        <w:rPr>
          <w:rFonts w:eastAsia="Calibri"/>
        </w:rPr>
      </w:pPr>
      <w:r w:rsidRPr="009E5590">
        <w:rPr>
          <w:rFonts w:eastAsia="Calibri" w:hint="cs"/>
          <w:cs/>
        </w:rPr>
        <w:t>จริงอยู่ เทศนาของพระพุทธเจ้าทั้งหลาย ผู้ทรงขยายสภาวธรรมออกหน่อยหนึ่ง แล้วทรงอนุโมทนาอยู่ แม้ในกาลทรงอนุโมทนาภัต ก็จะได้ประมาณเท่ากับทีฆนิกายและมัชฌิมนิกาย ส่วนเทศนาของพระพุทธเจ้าทั้งหลาย ผู้ทรงแสดงธรรมแก่บริษัทผู้มาถึงในกาลภายหลังแห่งภัต ก็จะได้ประมาณเท่ากับนิกาย ๒ นิกาย คือ สังยุตตนิกายและอังคุตตรนิกาย</w:t>
      </w:r>
    </w:p>
    <w:p w14:paraId="7A4C81A6" w14:textId="738866DE" w:rsidR="00C96205" w:rsidRPr="009E5590" w:rsidRDefault="00C96205" w:rsidP="00AD3835">
      <w:pPr>
        <w:tabs>
          <w:tab w:val="left" w:pos="709"/>
        </w:tabs>
        <w:ind w:firstLine="709"/>
        <w:rPr>
          <w:rFonts w:eastAsia="Calibri"/>
        </w:rPr>
      </w:pPr>
      <w:r w:rsidRPr="009E5590">
        <w:rPr>
          <w:rFonts w:eastAsia="Calibri" w:hint="cs"/>
          <w:cs/>
        </w:rPr>
        <w:t>ถามว่า เพราะเหตุไร</w:t>
      </w:r>
    </w:p>
    <w:p w14:paraId="6416AA8C" w14:textId="52DF45F6" w:rsidR="00C96205" w:rsidRPr="009E5590" w:rsidRDefault="00C96205" w:rsidP="00105350">
      <w:pPr>
        <w:ind w:left="426" w:firstLine="283"/>
        <w:rPr>
          <w:rFonts w:eastAsia="Calibri"/>
        </w:rPr>
      </w:pPr>
      <w:r w:rsidRPr="009E5590">
        <w:rPr>
          <w:rFonts w:eastAsia="Calibri" w:hint="cs"/>
          <w:cs/>
        </w:rPr>
        <w:t>ตอบว่า เพราะว่า ระยะเวลาแห่งภวังคจิตของพระพุทธเจ้าทั้งหลายรวดเร็ว ช่องพระทนต์ชิดกันดี ริมพระโอษฐ์เรียบสนิทดี พระชิวหาอ่อน พระสุรเสียงไพเราะ พระดำรัสเปลี่ยนแปลงได้เร็ว เพราะเหตุนั้น แม้พระธรรมที่พระองค์ทรงแสดงแล้วเพียงครู่หนึ่งนั้น จึงได้มีประมาณเท่านี้ ส่วนพระธรรมที่พระองค์ทรงแสดงแล้วตลอด ๓ เดือน จึงไม่มีที่สุด ไม่มีประมาณเลยทีเดียว</w:t>
      </w:r>
      <w:r w:rsidRPr="009E5590">
        <w:rPr>
          <w:rFonts w:eastAsia="Calibri"/>
          <w:vertAlign w:val="superscript"/>
          <w:cs/>
        </w:rPr>
        <w:footnoteReference w:id="410"/>
      </w:r>
    </w:p>
    <w:p w14:paraId="5499B6C4" w14:textId="5A8BDD2F" w:rsidR="00C96205" w:rsidRPr="009E5590" w:rsidRDefault="00C96205" w:rsidP="00105350">
      <w:pPr>
        <w:ind w:left="426" w:firstLine="283"/>
        <w:rPr>
          <w:rFonts w:eastAsia="Calibri"/>
        </w:rPr>
      </w:pPr>
      <w:r w:rsidRPr="009E5590">
        <w:rPr>
          <w:rFonts w:eastAsia="Calibri" w:hint="cs"/>
          <w:cs/>
        </w:rPr>
        <w:lastRenderedPageBreak/>
        <w:t>... ในเวลาภิกษาจาร ทรงเนรมิตพระพุทธนิมิต ด้วยทรงอธิษฐานว่า “พุทธเนรมิตนี้จงแสดงธรรมชื่อเท่านี้ จนกว่าเราจะมา” แล้วเสด็จไปยังป่าหิมพานต์ ... นำบิณฑบาตมาแต่อุตตรกุรุทวีป ...</w:t>
      </w:r>
      <w:r w:rsidRPr="009E5590">
        <w:rPr>
          <w:rFonts w:eastAsia="Calibri"/>
          <w:vertAlign w:val="superscript"/>
        </w:rPr>
        <w:t xml:space="preserve"> </w:t>
      </w:r>
      <w:r w:rsidRPr="009E5590">
        <w:rPr>
          <w:rFonts w:eastAsia="Calibri"/>
          <w:vertAlign w:val="superscript"/>
        </w:rPr>
        <w:footnoteReference w:id="411"/>
      </w:r>
      <w:r w:rsidRPr="009E5590">
        <w:rPr>
          <w:rFonts w:eastAsia="Calibri" w:hint="cs"/>
          <w:cs/>
        </w:rPr>
        <w:t xml:space="preserve"> </w:t>
      </w:r>
    </w:p>
    <w:p w14:paraId="28056B59" w14:textId="32481763" w:rsidR="00C96205" w:rsidRPr="009E5590" w:rsidRDefault="00C96205" w:rsidP="00105350">
      <w:pPr>
        <w:ind w:left="426" w:firstLine="283"/>
        <w:rPr>
          <w:rFonts w:eastAsia="Calibri"/>
        </w:rPr>
      </w:pPr>
      <w:r w:rsidRPr="009E5590">
        <w:rPr>
          <w:rFonts w:eastAsia="Calibri" w:hint="cs"/>
          <w:cs/>
        </w:rPr>
        <w:t>แม้พระสารีบุตรเถระ</w:t>
      </w:r>
      <w:r w:rsidR="00855E5C" w:rsidRPr="009E5590">
        <w:rPr>
          <w:rFonts w:eastAsia="Calibri" w:hint="cs"/>
          <w:cs/>
        </w:rPr>
        <w:t>...</w:t>
      </w:r>
      <w:r w:rsidRPr="009E5590">
        <w:rPr>
          <w:rFonts w:eastAsia="Calibri" w:hint="cs"/>
          <w:cs/>
        </w:rPr>
        <w:t xml:space="preserve"> ก็ไป ณ ที่นั้น กระทำวัตรต่อพระสัมมาสัมพุทธเจ้าแล้วนั่งอยู่ ณ ที่อันสมควร ลำดับนั้น พระศาสดาทรงประทานนัยแก่พระเถระนั้นว่า “สารีบุตร ธรรมมีประมาณเท่านี้เราแสดงแล้ว” เมื่อพระสัมมาสัมพุทธเจ้าทรงประทานนัยอยู่อย่างนี้ การประทานนัยแก่พระอัครสาวกผู้บรรลุปฏิสัมภิทาแล้ว จึงเป็นเช่นกับทะเลที่บุคคลผู้ยืนอยู่ที่ริมฝั่ง แล้วเหยียดมือชี้ให้ดู ฉะนั้น ธรรมที่พระผู้มีพระภาคทรงแสดงแล้ว ย่อมปรากฏชัดแม้แก่พระเถระโดย ๑๐๐ นัย โดย ๑</w:t>
      </w:r>
      <w:r w:rsidRPr="009E5590">
        <w:rPr>
          <w:rFonts w:eastAsia="Calibri"/>
        </w:rPr>
        <w:t>,</w:t>
      </w:r>
      <w:r w:rsidRPr="009E5590">
        <w:rPr>
          <w:rFonts w:eastAsia="Calibri" w:hint="cs"/>
          <w:cs/>
        </w:rPr>
        <w:t>๐๐๐ นัย โดย ๑๐๐</w:t>
      </w:r>
      <w:r w:rsidRPr="009E5590">
        <w:rPr>
          <w:rFonts w:eastAsia="Calibri"/>
        </w:rPr>
        <w:t>,</w:t>
      </w:r>
      <w:r w:rsidRPr="009E5590">
        <w:rPr>
          <w:rFonts w:eastAsia="Calibri" w:hint="cs"/>
          <w:cs/>
        </w:rPr>
        <w:t>๐๐๐ นัยเลยทีเดียว</w:t>
      </w:r>
      <w:r w:rsidRPr="009E5590">
        <w:rPr>
          <w:rFonts w:eastAsia="Calibri"/>
          <w:vertAlign w:val="superscript"/>
          <w:cs/>
        </w:rPr>
        <w:footnoteReference w:id="412"/>
      </w:r>
    </w:p>
    <w:p w14:paraId="72F40F9E" w14:textId="25F2B0E0" w:rsidR="00C96205" w:rsidRPr="009E5590" w:rsidRDefault="00C96205" w:rsidP="00105350">
      <w:pPr>
        <w:ind w:left="426" w:firstLine="283"/>
        <w:rPr>
          <w:rFonts w:eastAsia="Calibri"/>
        </w:rPr>
      </w:pPr>
      <w:r w:rsidRPr="009E5590">
        <w:rPr>
          <w:rFonts w:eastAsia="Calibri" w:hint="cs"/>
          <w:cs/>
        </w:rPr>
        <w:t>แม้พระสารีบุตร ก็ได้นำพระธรรมที่พระศาสดาทรงแสดงแล้ว ๆ มาแสดงแก่ภิกษุ ๕๐๐ รูป ผู้เป็นสัทธิวิหาริกของตน ... พระเถระได้นำพระธรรมที่พระศาสดาทรงแสดงแล้ว ๆ มาแสดงแก่ภิกษุเหล่านั้น เมื่อจบการแสดงพระอภิธรรมของพระสัมมาสัมพุทธเจ้า และการเล่าเรียนปกรณ์ทั้ง ๗ ของภิกษุเหล่านั้น ได้มีพร้อมกันนั่นเอง</w:t>
      </w:r>
    </w:p>
    <w:p w14:paraId="18081BE2" w14:textId="6A784568" w:rsidR="00C96205" w:rsidRPr="009E5590" w:rsidRDefault="00C96205" w:rsidP="00105350">
      <w:pPr>
        <w:ind w:left="426" w:firstLine="283"/>
        <w:rPr>
          <w:rFonts w:eastAsia="Calibri"/>
        </w:rPr>
      </w:pPr>
      <w:r w:rsidRPr="009E5590">
        <w:rPr>
          <w:rFonts w:eastAsia="Calibri" w:hint="cs"/>
          <w:cs/>
        </w:rPr>
        <w:t>ที่ชื่อว่า วาจนามรรคในพระอภิธรรม เกิดมาจากพระสารีบุตรเถระ แม้วาระแห่งการนับในมหาปกรณ์ ก็พระเถระนั่นแหละได้ตั้งไว้ เพราะว่า พระเถระได้ตั้งวาระแห่งการนับไว้ว่า “วาระแห่งการนับเพื่อไม่ลบล้างลำดับธรรมเลย แล้วถือเอาได้ ทรงจำไว้ได้ เล่าเรียนได้ และกล่าวสอนได้อย่างสะดวก ย่อมมีได้โดยทำนองนี้”</w:t>
      </w:r>
    </w:p>
    <w:p w14:paraId="0A226DC5" w14:textId="230BA44A" w:rsidR="00C96205" w:rsidRPr="009E5590" w:rsidRDefault="00C96205" w:rsidP="00AD3835">
      <w:pPr>
        <w:tabs>
          <w:tab w:val="left" w:pos="709"/>
        </w:tabs>
        <w:ind w:firstLine="709"/>
        <w:rPr>
          <w:rFonts w:eastAsia="Calibri"/>
        </w:rPr>
      </w:pPr>
      <w:r w:rsidRPr="009E5590">
        <w:rPr>
          <w:rFonts w:eastAsia="Calibri" w:hint="cs"/>
          <w:cs/>
        </w:rPr>
        <w:t>ถามว่า เมื่อเป็นเช่นนั้น พระเถระเท่านั้นหรือที่ชื่อว่าเป็นผู้ทรงพระอภิธรรมก่อนกว่า</w:t>
      </w:r>
    </w:p>
    <w:p w14:paraId="65D9C8AD" w14:textId="10AA67E1" w:rsidR="00C96205" w:rsidRPr="009E5590" w:rsidRDefault="00C96205" w:rsidP="00AD3835">
      <w:pPr>
        <w:tabs>
          <w:tab w:val="left" w:pos="709"/>
        </w:tabs>
        <w:ind w:firstLine="709"/>
        <w:rPr>
          <w:rFonts w:eastAsia="Calibri"/>
        </w:rPr>
      </w:pPr>
      <w:r w:rsidRPr="009E5590">
        <w:rPr>
          <w:rFonts w:eastAsia="Calibri" w:hint="cs"/>
          <w:cs/>
        </w:rPr>
        <w:t>ตอบว่า ไม่ใช่ พระสัมมาสัมพุทธเจ้าเท่านั้นเป็นผู้ทรงพระอภิธรรมก่อนกว่า ...</w:t>
      </w:r>
      <w:r w:rsidRPr="009E5590">
        <w:rPr>
          <w:rFonts w:eastAsia="Calibri"/>
          <w:vertAlign w:val="superscript"/>
          <w:cs/>
        </w:rPr>
        <w:footnoteReference w:id="413"/>
      </w:r>
    </w:p>
    <w:p w14:paraId="6EF471D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นอกจากนี้ ในพระอภิธรรมปิฎก ธาตุกถา ปุคคลบัญญัติ บทนำ ยังได้อธิบายเพิ่มเติมว่า</w:t>
      </w:r>
    </w:p>
    <w:p w14:paraId="32BFE22E" w14:textId="27864D7C" w:rsidR="00C96205" w:rsidRPr="009E5590" w:rsidRDefault="00C96205" w:rsidP="00105350">
      <w:pPr>
        <w:ind w:left="426" w:firstLine="283"/>
        <w:rPr>
          <w:rFonts w:eastAsia="Calibri"/>
        </w:rPr>
      </w:pPr>
      <w:r w:rsidRPr="009E5590">
        <w:rPr>
          <w:rFonts w:eastAsia="Calibri" w:hint="cs"/>
          <w:cs/>
        </w:rPr>
        <w:t>พระอภิธรรม ๗ คัมภีร์ ที่ทรงแสดงโปรดพระพุทธมารดานี้ เรียกว่า พระอภิธรรมวิตถารนัย คือ พระอภิธรรมที่ทรงแสดงโดยละเอียดพิสดาร ... ในช่วงที่เสด็จลงมา ณ บริเวณสระอโนดาดนี้เอง ท่านพระสารีบุตรได้เข้าเฝ้าปรนนิบัติ และพระผู้มีพระภาคได้ทรงแสดงพระอภิธรรมให้ท่านพระสารีบุตรฟังติดต่อกันทุกวันด้วย พระอภิธรรม ๗ คัมภีร์ ที่ทรงแสดงครั้งนี้ ทรงแสดงโดยย่อ จึงเรียกว่า พระอภิธรรมสังเขปนัย ต่อมา ท่านพระสารีบุตรได้แสดงแก่ภิกษุจำนวน ๕๐๐ รูป โดยขยายความให้ละเอียดขึ้นพอสมควร คือ ไม่สังเขปนักและไม่พิสดารนัก จึงเรียกว่า พระอภิธรรมนาติวิตถารนาติสังเขปนัย</w:t>
      </w:r>
      <w:r w:rsidRPr="009E5590">
        <w:rPr>
          <w:rFonts w:eastAsia="Calibri"/>
          <w:vertAlign w:val="superscript"/>
          <w:cs/>
        </w:rPr>
        <w:footnoteReference w:id="414"/>
      </w:r>
    </w:p>
    <w:p w14:paraId="66575826" w14:textId="77777777" w:rsidR="006D13A5" w:rsidRPr="009E5590" w:rsidRDefault="006D13A5" w:rsidP="00105350">
      <w:pPr>
        <w:ind w:left="426" w:firstLine="283"/>
        <w:rPr>
          <w:rFonts w:eastAsia="Calibri"/>
          <w:cs/>
        </w:rPr>
      </w:pPr>
    </w:p>
    <w:p w14:paraId="0654C479"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ในพจนานุกรมพุทธศาสตร์ฉบับประมวลศัพท์ อธิบายว่า</w:t>
      </w:r>
    </w:p>
    <w:p w14:paraId="7D020D8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สังเขปนัย นัยอย่างย่อ</w:t>
      </w:r>
      <w:r w:rsidRPr="009E5590">
        <w:rPr>
          <w:rFonts w:eastAsia="Calibri"/>
        </w:rPr>
        <w:t xml:space="preserve">, </w:t>
      </w:r>
      <w:r w:rsidRPr="009E5590">
        <w:rPr>
          <w:rFonts w:eastAsia="Calibri" w:hint="cs"/>
          <w:cs/>
        </w:rPr>
        <w:t>แบบย่อ</w:t>
      </w:r>
      <w:r w:rsidRPr="009E5590">
        <w:rPr>
          <w:rFonts w:eastAsia="Calibri"/>
        </w:rPr>
        <w:t xml:space="preserve">, </w:t>
      </w:r>
      <w:r w:rsidRPr="009E5590">
        <w:rPr>
          <w:rFonts w:eastAsia="Calibri" w:hint="cs"/>
          <w:cs/>
        </w:rPr>
        <w:t>แง่ความหมายซึ่งชี้แจงอย่างรวบรัด</w:t>
      </w:r>
      <w:r w:rsidRPr="009E5590">
        <w:rPr>
          <w:rFonts w:eastAsia="Calibri"/>
          <w:vertAlign w:val="superscript"/>
          <w:cs/>
        </w:rPr>
        <w:footnoteReference w:id="415"/>
      </w:r>
      <w:r w:rsidRPr="009E5590">
        <w:rPr>
          <w:rFonts w:eastAsia="Calibri"/>
          <w:cs/>
        </w:rPr>
        <w:tab/>
      </w:r>
    </w:p>
    <w:p w14:paraId="52CED1E2"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ผู้วิจัยจะยกตัวอย่างการแสดงพระอภิธรรมสังเขปนัย (แบบย่อ)</w:t>
      </w:r>
      <w:r w:rsidRPr="009E5590">
        <w:rPr>
          <w:rFonts w:eastAsia="Calibri"/>
        </w:rPr>
        <w:t xml:space="preserve"> </w:t>
      </w:r>
      <w:r w:rsidRPr="009E5590">
        <w:rPr>
          <w:rFonts w:eastAsia="Calibri" w:hint="cs"/>
          <w:cs/>
        </w:rPr>
        <w:t>มีหลักฐานปรากฏในพระอภิธรรมปิฎก ธัมมสังคณี มาติกา ติกมาติกา (๒๒ ติกะ) ความว่า</w:t>
      </w:r>
    </w:p>
    <w:p w14:paraId="6356A816" w14:textId="467E6DC2" w:rsidR="00C96205" w:rsidRPr="009E5590" w:rsidRDefault="00C96205" w:rsidP="0024126F">
      <w:pPr>
        <w:tabs>
          <w:tab w:val="left" w:pos="709"/>
          <w:tab w:val="left" w:pos="2552"/>
        </w:tabs>
        <w:ind w:firstLine="993"/>
        <w:rPr>
          <w:rFonts w:eastAsia="Calibri"/>
        </w:rPr>
      </w:pPr>
      <w:r w:rsidRPr="009E5590">
        <w:rPr>
          <w:rFonts w:eastAsia="Calibri" w:hint="cs"/>
          <w:cs/>
        </w:rPr>
        <w:t>กุสลา ธมฺมา</w:t>
      </w:r>
      <w:r w:rsidRPr="009E5590">
        <w:rPr>
          <w:rFonts w:eastAsia="Calibri" w:hint="cs"/>
          <w:cs/>
        </w:rPr>
        <w:tab/>
        <w:t>สภาวธรรมที่เป็นกุศล</w:t>
      </w:r>
    </w:p>
    <w:p w14:paraId="0E7B3DCB" w14:textId="7B458F81" w:rsidR="00C96205" w:rsidRPr="009E5590" w:rsidRDefault="00C96205" w:rsidP="0024126F">
      <w:pPr>
        <w:tabs>
          <w:tab w:val="left" w:pos="709"/>
          <w:tab w:val="left" w:pos="2552"/>
        </w:tabs>
        <w:spacing w:before="0"/>
        <w:rPr>
          <w:rFonts w:eastAsia="Calibri"/>
        </w:rPr>
      </w:pPr>
      <w:r w:rsidRPr="009E5590">
        <w:rPr>
          <w:rFonts w:eastAsia="Calibri" w:hint="cs"/>
          <w:cs/>
        </w:rPr>
        <w:t>อกุสลา ธมฺมา</w:t>
      </w:r>
      <w:r w:rsidRPr="009E5590">
        <w:rPr>
          <w:rFonts w:eastAsia="Calibri" w:hint="cs"/>
          <w:cs/>
        </w:rPr>
        <w:tab/>
        <w:t>สภาวธรรมที่เป็นอกุศล</w:t>
      </w:r>
    </w:p>
    <w:p w14:paraId="28FE5A82" w14:textId="369F3483" w:rsidR="00C96205" w:rsidRPr="009E5590" w:rsidRDefault="00C96205" w:rsidP="0024126F">
      <w:pPr>
        <w:tabs>
          <w:tab w:val="left" w:pos="709"/>
          <w:tab w:val="left" w:pos="2552"/>
        </w:tabs>
        <w:spacing w:before="0"/>
        <w:rPr>
          <w:rFonts w:eastAsia="Calibri"/>
        </w:rPr>
      </w:pPr>
      <w:r w:rsidRPr="009E5590">
        <w:rPr>
          <w:rFonts w:eastAsia="Calibri" w:hint="cs"/>
          <w:cs/>
        </w:rPr>
        <w:t>อพฺยากตา ธมฺมา</w:t>
      </w:r>
      <w:r w:rsidRPr="009E5590">
        <w:rPr>
          <w:rFonts w:eastAsia="Calibri" w:hint="cs"/>
          <w:cs/>
        </w:rPr>
        <w:tab/>
        <w:t>สภาวธรรมที่เป็นอัพยากฤต</w:t>
      </w:r>
      <w:r w:rsidRPr="009E5590">
        <w:rPr>
          <w:rFonts w:eastAsia="Calibri"/>
          <w:vertAlign w:val="superscript"/>
          <w:cs/>
        </w:rPr>
        <w:footnoteReference w:id="416"/>
      </w:r>
    </w:p>
    <w:p w14:paraId="40E2E4D3" w14:textId="79B44B2C" w:rsidR="00C96205" w:rsidRPr="009E5590" w:rsidRDefault="00C96205" w:rsidP="00C96205">
      <w:pPr>
        <w:tabs>
          <w:tab w:val="left" w:pos="993"/>
        </w:tabs>
        <w:rPr>
          <w:rFonts w:eastAsia="Calibri"/>
        </w:rPr>
      </w:pPr>
      <w:r w:rsidRPr="009E5590">
        <w:rPr>
          <w:rFonts w:eastAsia="Calibri"/>
          <w:cs/>
        </w:rPr>
        <w:tab/>
      </w:r>
      <w:r w:rsidR="005808A3" w:rsidRPr="009E5590">
        <w:rPr>
          <w:rFonts w:eastAsia="Calibri" w:hint="cs"/>
          <w:cs/>
        </w:rPr>
        <w:t>ซึ่ง</w:t>
      </w:r>
      <w:r w:rsidRPr="009E5590">
        <w:rPr>
          <w:rFonts w:eastAsia="Calibri" w:hint="cs"/>
          <w:cs/>
        </w:rPr>
        <w:t xml:space="preserve">ในพจนานุกรมพุทธศาสตร์ ฉบับประมวลศัพท์ </w:t>
      </w:r>
      <w:r w:rsidR="005808A3" w:rsidRPr="009E5590">
        <w:rPr>
          <w:rFonts w:eastAsia="Calibri" w:hint="cs"/>
          <w:cs/>
        </w:rPr>
        <w:t>ได้</w:t>
      </w:r>
      <w:r w:rsidRPr="009E5590">
        <w:rPr>
          <w:rFonts w:eastAsia="Calibri" w:hint="cs"/>
          <w:cs/>
        </w:rPr>
        <w:t>อธิบายว่า</w:t>
      </w:r>
    </w:p>
    <w:p w14:paraId="5B7143F3"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มาติกา ๑</w:t>
      </w:r>
      <w:r w:rsidRPr="009E5590">
        <w:rPr>
          <w:rFonts w:eastAsia="Calibri"/>
        </w:rPr>
        <w:t>.</w:t>
      </w:r>
      <w:r w:rsidRPr="009E5590">
        <w:rPr>
          <w:rFonts w:eastAsia="Calibri" w:hint="cs"/>
          <w:cs/>
        </w:rPr>
        <w:t xml:space="preserve"> หัวข้อ ... ๒</w:t>
      </w:r>
      <w:r w:rsidRPr="009E5590">
        <w:rPr>
          <w:rFonts w:eastAsia="Calibri"/>
        </w:rPr>
        <w:t>.</w:t>
      </w:r>
      <w:r w:rsidRPr="009E5590">
        <w:rPr>
          <w:rFonts w:eastAsia="Calibri" w:hint="cs"/>
          <w:cs/>
        </w:rPr>
        <w:t xml:space="preserve"> แม่บท เช่น ตัวสิกขาบท เรียกว่า เป็นมาติกา เพราะจะต้องขยายความต่อไป</w:t>
      </w:r>
      <w:r w:rsidRPr="009E5590">
        <w:rPr>
          <w:rFonts w:eastAsia="Calibri"/>
          <w:vertAlign w:val="superscript"/>
          <w:cs/>
        </w:rPr>
        <w:footnoteReference w:id="417"/>
      </w:r>
    </w:p>
    <w:p w14:paraId="23489E31" w14:textId="0BECB767" w:rsidR="00C96205" w:rsidRPr="009E5590" w:rsidRDefault="00C96205" w:rsidP="00C96205">
      <w:pPr>
        <w:tabs>
          <w:tab w:val="left" w:pos="993"/>
          <w:tab w:val="left" w:pos="3686"/>
        </w:tabs>
        <w:rPr>
          <w:rFonts w:eastAsia="Calibri"/>
        </w:rPr>
      </w:pPr>
      <w:r w:rsidRPr="009E5590">
        <w:rPr>
          <w:rFonts w:eastAsia="Calibri"/>
          <w:cs/>
        </w:rPr>
        <w:tab/>
      </w:r>
      <w:r w:rsidRPr="009E5590">
        <w:rPr>
          <w:rFonts w:eastAsia="Calibri" w:hint="cs"/>
          <w:cs/>
        </w:rPr>
        <w:t>จากหลักฐานใน</w:t>
      </w:r>
      <w:r w:rsidR="00C11DE1" w:rsidRPr="009E5590">
        <w:rPr>
          <w:rFonts w:eastAsia="Calibri"/>
          <w:cs/>
        </w:rPr>
        <w:t>อรรถกถา</w:t>
      </w:r>
      <w:r w:rsidRPr="009E5590">
        <w:rPr>
          <w:rFonts w:eastAsia="Calibri" w:hint="cs"/>
          <w:cs/>
        </w:rPr>
        <w:t>อชปาลกถา จะเห็น</w:t>
      </w:r>
      <w:r w:rsidR="0034379E" w:rsidRPr="009E5590">
        <w:rPr>
          <w:rFonts w:eastAsia="Calibri" w:hint="cs"/>
          <w:cs/>
        </w:rPr>
        <w:t>ได้</w:t>
      </w:r>
      <w:r w:rsidRPr="009E5590">
        <w:rPr>
          <w:rFonts w:eastAsia="Calibri" w:hint="cs"/>
          <w:cs/>
        </w:rPr>
        <w:t>ว</w:t>
      </w:r>
      <w:r w:rsidR="005D3104" w:rsidRPr="009E5590">
        <w:rPr>
          <w:rFonts w:eastAsia="Calibri" w:hint="cs"/>
          <w:cs/>
        </w:rPr>
        <w:t xml:space="preserve">่า ในสัปดาห์ที่ ๔ </w:t>
      </w:r>
      <w:r w:rsidR="0034379E" w:rsidRPr="009E5590">
        <w:rPr>
          <w:rFonts w:eastAsia="Calibri" w:hint="cs"/>
          <w:cs/>
        </w:rPr>
        <w:t>ภาย</w:t>
      </w:r>
      <w:r w:rsidR="005D3104" w:rsidRPr="009E5590">
        <w:rPr>
          <w:rFonts w:eastAsia="Calibri" w:hint="cs"/>
          <w:cs/>
        </w:rPr>
        <w:t>หลังการตรัสรู้ของ</w:t>
      </w:r>
      <w:r w:rsidR="00C11DE1" w:rsidRPr="009E5590">
        <w:rPr>
          <w:rFonts w:eastAsia="Calibri" w:hint="cs"/>
          <w:cs/>
        </w:rPr>
        <w:t>พระสัมมาสัมพุทธเจ้า</w:t>
      </w:r>
      <w:r w:rsidRPr="009E5590">
        <w:rPr>
          <w:rFonts w:eastAsia="Calibri" w:hint="cs"/>
          <w:cs/>
        </w:rPr>
        <w:t xml:space="preserve"> พระ</w:t>
      </w:r>
      <w:r w:rsidR="00C11DE1" w:rsidRPr="009E5590">
        <w:rPr>
          <w:rFonts w:eastAsia="Calibri" w:hint="cs"/>
          <w:cs/>
        </w:rPr>
        <w:t>องค์</w:t>
      </w:r>
      <w:r w:rsidR="005D3104" w:rsidRPr="009E5590">
        <w:rPr>
          <w:rFonts w:eastAsia="Calibri" w:hint="cs"/>
          <w:cs/>
        </w:rPr>
        <w:t>ได้</w:t>
      </w:r>
      <w:r w:rsidRPr="009E5590">
        <w:rPr>
          <w:rFonts w:eastAsia="Calibri" w:hint="cs"/>
          <w:cs/>
        </w:rPr>
        <w:t>พิจารณาพระอภิธรรมปิฎกและสมันตปัฏฐาน ต่อมา ในพรรษาที่ ๗ หลัง</w:t>
      </w:r>
      <w:r w:rsidR="005D3104" w:rsidRPr="009E5590">
        <w:rPr>
          <w:rFonts w:eastAsia="Calibri" w:hint="cs"/>
          <w:cs/>
        </w:rPr>
        <w:t>จาก</w:t>
      </w:r>
      <w:r w:rsidRPr="009E5590">
        <w:rPr>
          <w:rFonts w:eastAsia="Calibri" w:hint="cs"/>
          <w:cs/>
        </w:rPr>
        <w:t>การแสดงยมกปาฏิหาริย์แล้ว พระองค์เสด็จขึ้นไปจำพรรษาบนสวรรค์ชั้นดาวดึงส์ เพื่อแสดงพระอภิธรรมโปรดพระพุทธมารดาและเหล่าเทพยดา ซึ่งพระอภิธรรมทั้ง ๗ คัมภีร์ ที่ทรงแสดงโปรดพระพุทธมารดานี้ เรียกว่า พระอภิธร</w:t>
      </w:r>
      <w:r w:rsidR="005D3104" w:rsidRPr="009E5590">
        <w:rPr>
          <w:rFonts w:eastAsia="Calibri" w:hint="cs"/>
          <w:cs/>
        </w:rPr>
        <w:t>รมวิตถารนัย คือ พระอภิธรรมที่ทรง</w:t>
      </w:r>
      <w:r w:rsidRPr="009E5590">
        <w:rPr>
          <w:rFonts w:eastAsia="Calibri" w:hint="cs"/>
          <w:cs/>
        </w:rPr>
        <w:t>แสดงโดยละเอียดพิสดาร และเมื่อถึงเวลา</w:t>
      </w:r>
      <w:r w:rsidR="003020C6" w:rsidRPr="009E5590">
        <w:rPr>
          <w:rFonts w:eastAsia="Calibri" w:hint="cs"/>
          <w:cs/>
        </w:rPr>
        <w:t>ในช่วง</w:t>
      </w:r>
      <w:r w:rsidRPr="009E5590">
        <w:rPr>
          <w:rFonts w:eastAsia="Calibri" w:hint="cs"/>
          <w:cs/>
        </w:rPr>
        <w:t>ที่ต้องบิณฑบาต พระองค์จะนำอาหารบิณฑบาตจากอุตตรกุรุทวีปมาเสวยที่ป่าหิมพานต์ โดยพระสารีบุตรจะเข้าไปเป็นพุทธอุปัฏฐาก และเมื่อ</w:t>
      </w:r>
      <w:r w:rsidR="00036535" w:rsidRPr="009E5590">
        <w:rPr>
          <w:rFonts w:eastAsia="Calibri" w:hint="cs"/>
          <w:cs/>
        </w:rPr>
        <w:t>ฉันอาหารเสร็จ</w:t>
      </w:r>
      <w:r w:rsidRPr="009E5590">
        <w:rPr>
          <w:rFonts w:eastAsia="Calibri" w:hint="cs"/>
          <w:cs/>
        </w:rPr>
        <w:t>แล</w:t>
      </w:r>
      <w:r w:rsidR="00814296" w:rsidRPr="009E5590">
        <w:rPr>
          <w:rFonts w:eastAsia="Calibri" w:hint="cs"/>
          <w:cs/>
        </w:rPr>
        <w:t>้ว พระองค์จะแสดงพระอภิธรรมที่ได้</w:t>
      </w:r>
      <w:r w:rsidRPr="009E5590">
        <w:rPr>
          <w:rFonts w:eastAsia="Calibri" w:hint="cs"/>
          <w:cs/>
        </w:rPr>
        <w:t>แสดงบนสวรรค์ชั้นดาวดึงส์ให้กับพระสารีบุตรฟัง</w:t>
      </w:r>
      <w:r w:rsidR="00A977A0" w:rsidRPr="009E5590">
        <w:rPr>
          <w:rFonts w:eastAsia="Calibri" w:hint="cs"/>
          <w:cs/>
        </w:rPr>
        <w:t>แต่</w:t>
      </w:r>
      <w:r w:rsidRPr="009E5590">
        <w:rPr>
          <w:rFonts w:eastAsia="Calibri" w:hint="cs"/>
          <w:cs/>
        </w:rPr>
        <w:t xml:space="preserve">โดยย่อ </w:t>
      </w:r>
      <w:r w:rsidR="00A977A0" w:rsidRPr="009E5590">
        <w:rPr>
          <w:rFonts w:eastAsia="Calibri" w:hint="cs"/>
          <w:cs/>
        </w:rPr>
        <w:t>ซึ่ง</w:t>
      </w:r>
      <w:r w:rsidRPr="009E5590">
        <w:rPr>
          <w:rFonts w:eastAsia="Calibri"/>
          <w:cs/>
        </w:rPr>
        <w:t>เรียกว่า พระอภิธรรมสังเขปนัย</w:t>
      </w:r>
      <w:r w:rsidRPr="009E5590">
        <w:rPr>
          <w:rFonts w:eastAsia="Calibri" w:hint="cs"/>
          <w:cs/>
        </w:rPr>
        <w:t xml:space="preserve"> ซึ่งพระสารีบุตรได้นำพระอภิธรรมที่ได้ฟังจากพระโอษฐ์ของพระศาสดานี้ไปสอนลูกศิษย์ทั้ง ๕๐๐ รูปอีกทีหนึ่ง โดยพระพุทธองค์ทรงปฏิบัติเช่นนี้ตลอดระยะเวลา ๓ เดือนของโลกมนุษย์</w:t>
      </w:r>
    </w:p>
    <w:p w14:paraId="33E97A45"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ต่อมา ภายหลังลูกศิษย์พระสารีบุตรไม่เข้าใจเนื้อความพระอภิธรรมที่ท่านขยายความในนิกเขปกัณฑ์</w:t>
      </w:r>
      <w:r w:rsidRPr="009E5590">
        <w:rPr>
          <w:rFonts w:eastAsia="Calibri"/>
          <w:vertAlign w:val="superscript"/>
          <w:cs/>
        </w:rPr>
        <w:footnoteReference w:id="418"/>
      </w:r>
      <w:r w:rsidRPr="009E5590">
        <w:rPr>
          <w:rFonts w:eastAsia="Calibri" w:hint="cs"/>
          <w:cs/>
        </w:rPr>
        <w:t xml:space="preserve"> แต่คัมภีร์มหาอรรถกถาค้านว่า พระอภิธรรม</w:t>
      </w:r>
      <w:r w:rsidRPr="009E5590">
        <w:rPr>
          <w:rFonts w:eastAsia="Calibri"/>
          <w:cs/>
        </w:rPr>
        <w:t>ไม่ใช่วิสัยของพระสาวก</w:t>
      </w:r>
      <w:r w:rsidRPr="009E5590">
        <w:rPr>
          <w:rFonts w:eastAsia="Calibri" w:hint="cs"/>
          <w:cs/>
        </w:rPr>
        <w:t xml:space="preserve"> แต่เป็นวิสัยของพระพุทธเจ้า ซึ่งปรากฏหลักฐานในอรรถกถาพระอภิธรรมปิฎก ธัมมสังคณี อัฏฐสาลินี อัฏฐกถากัณฑ์ ติกอัตถุทธารวัณณนา อธิบายว่า</w:t>
      </w:r>
    </w:p>
    <w:p w14:paraId="1F0472F3" w14:textId="14FC4275" w:rsidR="00C96205" w:rsidRPr="009E5590" w:rsidRDefault="00C96205" w:rsidP="00105350">
      <w:pPr>
        <w:ind w:left="426" w:firstLine="283"/>
        <w:rPr>
          <w:rFonts w:eastAsia="Calibri"/>
        </w:rPr>
      </w:pPr>
      <w:r w:rsidRPr="009E5590">
        <w:rPr>
          <w:rFonts w:eastAsia="Calibri" w:hint="cs"/>
          <w:cs/>
        </w:rPr>
        <w:t>... พระสารีบุตรเถระได้กล่าวอัฏฐกถากัณฑ์ถวายแก่สัทธิวิหาริกของตนรูปหนึ่ง ผู้ไม่สามารถจะกำหนดส่วนที่ขยายเนื้อความในนิกเขปกัณฑ์ได้ แต่พระอรรถกถาจารย์กล่าวคัดค้านอัฏฐกถากัณฑ์ไว้ในคัมภีร์มหาอรรถกถาดังนี้ ธรรมดาว่าพระอภิธรรมมิใช่เป็นวิสัยของพระสาวก ไม่ใช่เป็นโคจรธรรมของพระสาวก พระอภิธรรมนี้เป็นวิสัยของพระพุทธเจ้า เป็นโคจรธรรม</w:t>
      </w:r>
      <w:r w:rsidR="00BE2477" w:rsidRPr="009E5590">
        <w:rPr>
          <w:rFonts w:eastAsia="Calibri" w:hint="cs"/>
          <w:cs/>
        </w:rPr>
        <w:t>ของ</w:t>
      </w:r>
      <w:r w:rsidRPr="009E5590">
        <w:rPr>
          <w:rFonts w:eastAsia="Calibri" w:hint="cs"/>
          <w:cs/>
        </w:rPr>
        <w:lastRenderedPageBreak/>
        <w:t>พระพุทธเจ้า แต่ว่า พระธรรมเสนาบดีถูกสัทธิวิหาริกถามแล้ว จึงพาสัทธิวิหาริกนั้นไปสำนักพระศาสดา แล้วทูลถามต่อพระสัมมาสัมพุทธเจ้า พระสัมมาสัมพุทธเจ้าจึงตรัสอัฏฐกถากัณฑ์ประทานแก่ภิกษุรูปนั้น</w:t>
      </w:r>
      <w:r w:rsidRPr="009E5590">
        <w:rPr>
          <w:rFonts w:eastAsia="Calibri"/>
          <w:vertAlign w:val="superscript"/>
          <w:cs/>
        </w:rPr>
        <w:footnoteReference w:id="419"/>
      </w:r>
      <w:r w:rsidRPr="009E5590">
        <w:rPr>
          <w:rFonts w:eastAsia="Calibri"/>
        </w:rPr>
        <w:t xml:space="preserve"> </w:t>
      </w:r>
      <w:r w:rsidRPr="009E5590">
        <w:rPr>
          <w:rFonts w:eastAsia="Calibri"/>
        </w:rPr>
        <w:tab/>
      </w:r>
    </w:p>
    <w:p w14:paraId="08BA8B81"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หลักฐานในอัฏฐกถากัณฑ์ปรากฏข้อความว่า “พระอภิธรรมไม่ใช่วิสัยของพระสาวก แต่เป็นวิสัยของพระพุทธเจ้า ซึ่งก็ตรงกับหลักฐานในอรรถกถาพระสุตตันตปิฎก ทีฆนิกาย สุมังคลวิลาสินี สีลขันธวรรค พรหมชาลสูตร พรรณนาปุพพันตกัปปิกสัสสตวาทะ ความว่า</w:t>
      </w:r>
    </w:p>
    <w:p w14:paraId="77868251" w14:textId="26F7E8E9" w:rsidR="00C96205" w:rsidRPr="009E5590" w:rsidRDefault="00C96205" w:rsidP="00105350">
      <w:pPr>
        <w:ind w:left="426" w:firstLine="283"/>
        <w:rPr>
          <w:rFonts w:eastAsia="Calibri"/>
        </w:rPr>
      </w:pPr>
      <w:r w:rsidRPr="009E5590">
        <w:rPr>
          <w:rFonts w:eastAsia="Calibri" w:hint="cs"/>
          <w:cs/>
        </w:rPr>
        <w:t>อนึ่ง คนเหล่าอื่นไม่มีปรีชาญาณอันอาจจะกล่าวจำแนกพระอภิธรรมปิฎก สมันตปัฏฐาน อนันตนัย ๒๔ ประการ ด้วยบทเหล่านี้ว่า “เหล่านี้ชื่อว่าสติปัฏฐาน ๔ ฯลฯ ชื่อว่าอริยมรรคมีองค์ ๘ ...” เรื่องนี้มิใช่วิสัยของผู้อื่น เป็นวิสัยของพระตถาคตเท่านั้น ดังนั้น การที่พระพุทธเจ้าทั้งหลายผู้ทรงถึงฐานะที่ทรงกำหนดธรรมอันเป็นภูมิพิเศษแล้วทรงบันลือจึงเป็นภาวะที่ยิ่งใหญ่พระปรีชาญาณก็ติดตามมา ฯลฯ ประกอบด้วยสุญญตา</w:t>
      </w:r>
      <w:r w:rsidRPr="009E5590">
        <w:rPr>
          <w:rFonts w:eastAsia="Calibri"/>
          <w:vertAlign w:val="superscript"/>
          <w:cs/>
        </w:rPr>
        <w:footnoteReference w:id="420"/>
      </w:r>
    </w:p>
    <w:p w14:paraId="7E424EF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หลักฐานในอัฏฐกถากัณฑ์และอรรถกถาพรหมชาลสูตรข้างต้นยังสอดรับกับหลักฐานในสัมมาสัมพุทธสูตรที่ชี้ให้เห็นข้อแตกต่างระหว่างพระพุทธเจ้ากับพระสาวก ดังปรากฏใน</w:t>
      </w:r>
      <w:r w:rsidRPr="009E5590">
        <w:rPr>
          <w:rFonts w:eastAsia="Calibri"/>
          <w:cs/>
        </w:rPr>
        <w:t>พระสุตตันตปิฎก สังยุตตนิกาย ขันธวารวรรค ขันธสังยุต</w:t>
      </w:r>
      <w:r w:rsidRPr="009E5590">
        <w:rPr>
          <w:rFonts w:eastAsia="Calibri" w:hint="cs"/>
          <w:cs/>
        </w:rPr>
        <w:t xml:space="preserve"> </w:t>
      </w:r>
      <w:r w:rsidRPr="009E5590">
        <w:rPr>
          <w:rFonts w:eastAsia="Calibri"/>
          <w:cs/>
        </w:rPr>
        <w:t>มัชฌิมปัณณาสก์ อุปยวรรค สัมมาสัมพุทธสูตร</w:t>
      </w:r>
      <w:r w:rsidRPr="009E5590">
        <w:rPr>
          <w:rFonts w:eastAsia="Calibri" w:hint="cs"/>
          <w:cs/>
        </w:rPr>
        <w:t xml:space="preserve"> ความว่า</w:t>
      </w:r>
    </w:p>
    <w:p w14:paraId="50DB5495" w14:textId="0FAEF4F6" w:rsidR="00C96205" w:rsidRPr="009E5590" w:rsidRDefault="00C96205" w:rsidP="00105350">
      <w:pPr>
        <w:ind w:left="426" w:firstLine="283"/>
        <w:rPr>
          <w:rFonts w:eastAsia="Calibri"/>
        </w:rPr>
      </w:pPr>
      <w:r w:rsidRPr="009E5590">
        <w:rPr>
          <w:rFonts w:eastAsia="Calibri"/>
          <w:cs/>
        </w:rPr>
        <w:t>ภิกษุทั้งหลาย พระตถาคตอรหันตสัมมาสัมพุทธเจ้าหลุดพ้นแล้ว</w:t>
      </w:r>
      <w:r w:rsidRPr="009E5590">
        <w:rPr>
          <w:rFonts w:eastAsia="Calibri" w:hint="cs"/>
          <w:cs/>
        </w:rPr>
        <w:t xml:space="preserve"> </w:t>
      </w:r>
      <w:r w:rsidRPr="009E5590">
        <w:rPr>
          <w:rFonts w:eastAsia="Calibri"/>
          <w:cs/>
        </w:rPr>
        <w:t>เพราะเบื่อหน่าย เพราะคลายกำหนัด เพราะดับ เพราะไม่ถือมั่นรูป</w:t>
      </w:r>
      <w:r w:rsidRPr="009E5590">
        <w:rPr>
          <w:rFonts w:eastAsia="Calibri" w:hint="cs"/>
          <w:cs/>
        </w:rPr>
        <w:t xml:space="preserve"> ... เวทนา ... สัญญา ... สังขาร ... วิญญาณ </w:t>
      </w:r>
      <w:r w:rsidRPr="009E5590">
        <w:rPr>
          <w:rFonts w:eastAsia="Calibri"/>
          <w:cs/>
        </w:rPr>
        <w:t>บัณฑิตจึงเรียกว่า ‘พระสัมมาสัมพุทธเจ้า’</w:t>
      </w:r>
    </w:p>
    <w:p w14:paraId="0948BAAA" w14:textId="45F82B54" w:rsidR="00C96205" w:rsidRPr="009E5590" w:rsidRDefault="00C96205" w:rsidP="00105350">
      <w:pPr>
        <w:ind w:left="426" w:firstLine="283"/>
        <w:rPr>
          <w:rFonts w:eastAsia="Calibri"/>
        </w:rPr>
      </w:pPr>
      <w:r w:rsidRPr="009E5590">
        <w:rPr>
          <w:rFonts w:eastAsia="Calibri"/>
          <w:cs/>
        </w:rPr>
        <w:t>แม้ภิกษุผู้หลุดพ้นด้วยปัญญา หลุดพ้นเพราะเบื่อหน่าย เพราะคลายกำหนัด</w:t>
      </w:r>
      <w:r w:rsidRPr="009E5590">
        <w:rPr>
          <w:rFonts w:eastAsia="Calibri" w:hint="cs"/>
          <w:cs/>
        </w:rPr>
        <w:t xml:space="preserve"> </w:t>
      </w:r>
      <w:r w:rsidRPr="009E5590">
        <w:rPr>
          <w:rFonts w:eastAsia="Calibri"/>
          <w:cs/>
        </w:rPr>
        <w:t>เพราะดับ เพราะไม่ถือมั่นรูป ... เวทนา ... สัญญา ... สังขาร ... วิญญาณ</w:t>
      </w:r>
      <w:r w:rsidRPr="009E5590">
        <w:rPr>
          <w:rFonts w:eastAsia="Calibri" w:hint="cs"/>
          <w:cs/>
        </w:rPr>
        <w:t xml:space="preserve"> </w:t>
      </w:r>
      <w:r w:rsidRPr="009E5590">
        <w:rPr>
          <w:rFonts w:eastAsia="Calibri"/>
          <w:cs/>
        </w:rPr>
        <w:t>เราก็เรียกว่า ‘ผู้หลุดพ้นด้วยปัญญา’</w:t>
      </w:r>
    </w:p>
    <w:p w14:paraId="462DB9C4" w14:textId="5CA30490" w:rsidR="00C96205" w:rsidRPr="009E5590" w:rsidRDefault="00C96205" w:rsidP="00105350">
      <w:pPr>
        <w:ind w:left="426" w:firstLine="283"/>
        <w:rPr>
          <w:rFonts w:eastAsia="Calibri"/>
        </w:rPr>
      </w:pPr>
      <w:r w:rsidRPr="009E5590">
        <w:rPr>
          <w:rFonts w:eastAsia="Calibri"/>
          <w:cs/>
        </w:rPr>
        <w:t>ในเรื่องนั้นจะผิดแผกแตกต่างกันอย่างไร คือ ระหว่างพระตถาคตอรหันตสัมมาสัมพุทธเจ้ากับภิกษุผู้หลุดพ้นด้วยปัญญามีอะไรต่างกัน</w:t>
      </w:r>
      <w:r w:rsidRPr="009E5590">
        <w:rPr>
          <w:rFonts w:eastAsia="Calibri"/>
        </w:rPr>
        <w:t xml:space="preserve"> …</w:t>
      </w:r>
    </w:p>
    <w:p w14:paraId="633C5BE8" w14:textId="74F2FA5A" w:rsidR="00C96205" w:rsidRPr="009E5590" w:rsidRDefault="00C96205" w:rsidP="00105350">
      <w:pPr>
        <w:ind w:left="426" w:firstLine="283"/>
        <w:rPr>
          <w:rFonts w:eastAsia="Calibri"/>
        </w:rPr>
      </w:pPr>
      <w:r w:rsidRPr="009E5590">
        <w:rPr>
          <w:rFonts w:eastAsia="Calibri"/>
          <w:cs/>
        </w:rPr>
        <w:t>ภิกษุทั้งหลาย พระตถาคตอรหันตสัมมาสัม</w:t>
      </w:r>
      <w:r w:rsidRPr="00F758ED">
        <w:rPr>
          <w:rFonts w:eastAsia="Calibri"/>
          <w:cs/>
        </w:rPr>
        <w:t>พุทธเจ้าทำทางที่ยังไม่เกิดให้เกิดขึ้น</w:t>
      </w:r>
      <w:r w:rsidRPr="00F758ED">
        <w:rPr>
          <w:rFonts w:eastAsia="Calibri" w:hint="cs"/>
          <w:cs/>
        </w:rPr>
        <w:t xml:space="preserve"> </w:t>
      </w:r>
      <w:r w:rsidRPr="00F758ED">
        <w:rPr>
          <w:rFonts w:eastAsia="Calibri"/>
          <w:cs/>
        </w:rPr>
        <w:t>ทำให้รู้จักทางที่ใคร</w:t>
      </w:r>
      <w:r w:rsidRPr="00F758ED">
        <w:rPr>
          <w:rFonts w:eastAsia="Calibri" w:hint="cs"/>
          <w:cs/>
        </w:rPr>
        <w:t xml:space="preserve"> </w:t>
      </w:r>
      <w:r w:rsidRPr="00F758ED">
        <w:rPr>
          <w:rFonts w:eastAsia="Calibri"/>
          <w:cs/>
        </w:rPr>
        <w:t>ๆ ไม่รู้จัก บอกทางที่ยังไม่มีใครบอก เป็นผู้รู้จักทาง รู้แจ้งทางฉลาดในทาง ภิกษุทั้งหลาย ส่วนเหล่าสาวกในบัดนี้ เป็นผู้ดำเนินไปตามทางอยู่เป็นผู้ตามมาในภายหลัง</w:t>
      </w:r>
    </w:p>
    <w:p w14:paraId="1D9ECCF8" w14:textId="430B2FBA" w:rsidR="00C96205" w:rsidRPr="009E5590" w:rsidRDefault="00C96205" w:rsidP="00105350">
      <w:pPr>
        <w:ind w:left="426" w:firstLine="283"/>
        <w:rPr>
          <w:rFonts w:eastAsia="Calibri"/>
        </w:rPr>
      </w:pPr>
      <w:r w:rsidRPr="009E5590">
        <w:rPr>
          <w:rFonts w:eastAsia="Calibri"/>
          <w:cs/>
        </w:rPr>
        <w:t>นี้แล เป็นความผิดแผกแตกต่างกัน ระหว่างพระตถาคตอรหันตสัมมาสัมพุทธเจ้ากับภิกษุผู้หลุดพ้นด้วยปัญญา</w:t>
      </w:r>
      <w:r w:rsidRPr="009E5590">
        <w:rPr>
          <w:rFonts w:eastAsia="Calibri"/>
          <w:vertAlign w:val="superscript"/>
          <w:cs/>
        </w:rPr>
        <w:footnoteReference w:id="421"/>
      </w:r>
    </w:p>
    <w:p w14:paraId="7029F8F8" w14:textId="77777777" w:rsidR="00C96205" w:rsidRPr="009E5590" w:rsidRDefault="00C96205" w:rsidP="00C96205">
      <w:pPr>
        <w:tabs>
          <w:tab w:val="left" w:pos="993"/>
        </w:tabs>
        <w:rPr>
          <w:rFonts w:eastAsia="Calibri"/>
          <w:cs/>
        </w:rPr>
      </w:pPr>
      <w:r w:rsidRPr="009E5590">
        <w:rPr>
          <w:rFonts w:eastAsia="Calibri"/>
        </w:rPr>
        <w:lastRenderedPageBreak/>
        <w:tab/>
      </w:r>
      <w:r w:rsidRPr="009E5590">
        <w:rPr>
          <w:rFonts w:eastAsia="Calibri" w:hint="cs"/>
          <w:cs/>
        </w:rPr>
        <w:t xml:space="preserve">ในสัมมาสัมพุทธสูตร ชี้ให้เห็นข้อแตกต่างระหว่างพระพุทธเจ้ากับพระสาวกผู้หลุดพ้นด้วยปัญญาว่า แม้จะหลุดพ้นเช่นเดียวกัน แต่พระองค์ทรงเป็นผู้ทำหนทางที่ยังไม่เกิดให้เกิดขึ้น และเป็นผู้บอกทาง เป็นต้น ส่วนพระสาวกทั้งหลายนั้นเป็นผู้เดินตามทางมาในภายหลัง นอกจากนี้ยังปรากฏหลักฐานว่า พระอภิธรรมมีมาตั้งแต่สมัยพระผู้มีพระภาคยังทรงพระชนม์อยู่ ซึ่งผู้วิจัยจะยกตัวอย่างหลักฐานเพื่อมาแสดงเพียงบางส่วน ดังต่อไปนี้ </w:t>
      </w:r>
    </w:p>
    <w:p w14:paraId="154128C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มหาวิภังค์ สังฆาทิเสสกัณฑ์</w:t>
      </w:r>
      <w:r w:rsidRPr="009E5590">
        <w:rPr>
          <w:rFonts w:eastAsia="Calibri" w:hint="cs"/>
          <w:cs/>
        </w:rPr>
        <w:t xml:space="preserve"> </w:t>
      </w:r>
      <w:r w:rsidRPr="009E5590">
        <w:rPr>
          <w:rFonts w:eastAsia="Calibri"/>
          <w:cs/>
        </w:rPr>
        <w:t>ปฐมทุฎฐโทสสิกขาบท นิทานวัตถุ</w:t>
      </w:r>
      <w:r w:rsidRPr="009E5590">
        <w:rPr>
          <w:rFonts w:eastAsia="Calibri" w:hint="cs"/>
          <w:cs/>
        </w:rPr>
        <w:t xml:space="preserve"> ความว่า</w:t>
      </w:r>
    </w:p>
    <w:p w14:paraId="3478584F" w14:textId="23187532" w:rsidR="00CF065A" w:rsidRPr="009E5590" w:rsidRDefault="006D7D99" w:rsidP="00105350">
      <w:pPr>
        <w:ind w:left="426" w:firstLine="283"/>
        <w:rPr>
          <w:rFonts w:eastAsia="Calibri"/>
        </w:rPr>
      </w:pPr>
      <w:r w:rsidRPr="009E5590">
        <w:rPr>
          <w:rFonts w:eastAsia="Calibri"/>
          <w:cs/>
        </w:rPr>
        <w:t>เย เต ภิกฺขู</w:t>
      </w:r>
      <w:r w:rsidRPr="009E5590">
        <w:rPr>
          <w:rFonts w:eastAsia="Calibri" w:hint="cs"/>
          <w:cs/>
        </w:rPr>
        <w:t xml:space="preserve"> </w:t>
      </w:r>
      <w:r w:rsidRPr="009E5590">
        <w:rPr>
          <w:rFonts w:eastAsia="Calibri"/>
          <w:cs/>
        </w:rPr>
        <w:t>สุตฺตนฺติกา เตส</w:t>
      </w:r>
      <w:r w:rsidR="003E7C72">
        <w:rPr>
          <w:rFonts w:eastAsia="Calibri"/>
          <w:cs/>
        </w:rPr>
        <w:t></w:t>
      </w:r>
      <w:r w:rsidR="00BE0A13" w:rsidRPr="009E5590">
        <w:rPr>
          <w:rFonts w:eastAsia="Calibri"/>
          <w:cs/>
        </w:rPr>
        <w:t xml:space="preserve"> เอกชฺฌ</w:t>
      </w:r>
      <w:r w:rsidR="003E7C72">
        <w:rPr>
          <w:rFonts w:eastAsia="Calibri"/>
          <w:cs/>
        </w:rPr>
        <w:t></w:t>
      </w:r>
      <w:r w:rsidR="00BE0A13" w:rsidRPr="009E5590">
        <w:rPr>
          <w:rFonts w:eastAsia="Calibri"/>
          <w:cs/>
        </w:rPr>
        <w:t xml:space="preserve"> เสนาสน</w:t>
      </w:r>
      <w:r w:rsidR="003E7C72">
        <w:rPr>
          <w:rFonts w:eastAsia="Calibri"/>
          <w:cs/>
        </w:rPr>
        <w:t> ปญฺ</w:t>
      </w:r>
      <w:r w:rsidR="003E7C72">
        <w:rPr>
          <w:rFonts w:eastAsia="Calibri" w:hAnsi="Pali_Th"/>
          <w:cs/>
        </w:rPr>
        <w:t></w:t>
      </w:r>
      <w:r w:rsidRPr="009E5590">
        <w:rPr>
          <w:rFonts w:eastAsia="Calibri"/>
          <w:cs/>
        </w:rPr>
        <w:t xml:space="preserve">าเปติ เต </w:t>
      </w:r>
      <w:r w:rsidR="00BE0A13" w:rsidRPr="009E5590">
        <w:rPr>
          <w:rFonts w:eastAsia="Calibri"/>
          <w:cs/>
        </w:rPr>
        <w:t>อญฺ</w:t>
      </w:r>
      <w:r w:rsidR="00BE0A13" w:rsidRPr="009E5590">
        <w:rPr>
          <w:rFonts w:eastAsia="Calibri" w:hAnsi="Pali_Th"/>
          <w:cs/>
        </w:rPr>
        <w:t></w:t>
      </w:r>
      <w:r w:rsidR="003E7C72">
        <w:rPr>
          <w:rFonts w:eastAsia="Calibri"/>
          <w:cs/>
        </w:rPr>
        <w:t>ม</w:t>
      </w:r>
      <w:r w:rsidR="00DA105F">
        <w:rPr>
          <w:rFonts w:eastAsia="Calibri" w:hAnsi="Pali_Th"/>
          <w:cs/>
        </w:rPr>
        <w:t></w:t>
      </w:r>
      <w:r w:rsidR="00DA105F">
        <w:rPr>
          <w:rFonts w:eastAsia="Calibri"/>
          <w:cs/>
        </w:rPr>
        <w:t>ฺ</w:t>
      </w:r>
      <w:r w:rsidR="003E7C72">
        <w:rPr>
          <w:rFonts w:eastAsia="Calibri" w:hAnsi="Pali_Th"/>
          <w:cs/>
        </w:rPr>
        <w:t></w:t>
      </w:r>
      <w:r w:rsidR="003E7C72">
        <w:rPr>
          <w:rFonts w:eastAsia="Calibri"/>
          <w:cs/>
        </w:rPr>
        <w:t></w:t>
      </w:r>
      <w:r w:rsidR="007A3139" w:rsidRPr="009E5590">
        <w:rPr>
          <w:rFonts w:eastAsia="Calibri" w:hAnsi="Pali_Th" w:hint="cs"/>
          <w:cs/>
        </w:rPr>
        <w:t xml:space="preserve"> </w:t>
      </w:r>
      <w:r w:rsidR="00BE0A13" w:rsidRPr="009E5590">
        <w:rPr>
          <w:rFonts w:eastAsia="Calibri"/>
          <w:cs/>
        </w:rPr>
        <w:t>สุตฺตนฺต</w:t>
      </w:r>
      <w:r w:rsidR="003E7C72">
        <w:rPr>
          <w:rFonts w:eastAsia="Calibri"/>
          <w:cs/>
        </w:rPr>
        <w:t></w:t>
      </w:r>
      <w:r w:rsidRPr="009E5590">
        <w:rPr>
          <w:rFonts w:eastAsia="Calibri"/>
          <w:cs/>
        </w:rPr>
        <w:t xml:space="preserve"> </w:t>
      </w:r>
    </w:p>
    <w:p w14:paraId="467AE2DC" w14:textId="7FD0EBEE" w:rsidR="00CF065A" w:rsidRPr="009E5590" w:rsidRDefault="006D7D99" w:rsidP="00CF065A">
      <w:pPr>
        <w:tabs>
          <w:tab w:val="left" w:pos="993"/>
        </w:tabs>
        <w:spacing w:before="0"/>
        <w:ind w:left="426" w:firstLine="0"/>
        <w:rPr>
          <w:rFonts w:eastAsia="Calibri"/>
        </w:rPr>
      </w:pPr>
      <w:r w:rsidRPr="009E5590">
        <w:rPr>
          <w:rFonts w:eastAsia="Calibri"/>
          <w:cs/>
        </w:rPr>
        <w:t>สงฺคายิสฺส</w:t>
      </w:r>
      <w:r w:rsidR="00BE0A13" w:rsidRPr="009E5590">
        <w:rPr>
          <w:rFonts w:eastAsia="Calibri"/>
          <w:cs/>
        </w:rPr>
        <w:t>นฺตี</w:t>
      </w:r>
      <w:r w:rsidR="00FE6C1E">
        <w:rPr>
          <w:rFonts w:eastAsia="Calibri" w:hint="cs"/>
          <w:cs/>
        </w:rPr>
        <w:t xml:space="preserve"> </w:t>
      </w:r>
      <w:r w:rsidR="00BE0A13" w:rsidRPr="009E5590">
        <w:rPr>
          <w:rFonts w:eastAsia="Calibri"/>
          <w:cs/>
        </w:rPr>
        <w:t>ติ เย เต ภิกฺขู วินยธรา เตส</w:t>
      </w:r>
      <w:r w:rsidR="003E7C72">
        <w:rPr>
          <w:rFonts w:eastAsia="Calibri"/>
          <w:cs/>
        </w:rPr>
        <w:t></w:t>
      </w:r>
      <w:r w:rsidR="007A3139" w:rsidRPr="009E5590">
        <w:rPr>
          <w:rFonts w:eastAsia="Calibri" w:hAnsi="Pali_Th" w:hint="cs"/>
          <w:cs/>
        </w:rPr>
        <w:t xml:space="preserve"> </w:t>
      </w:r>
      <w:r w:rsidR="00BE0A13" w:rsidRPr="009E5590">
        <w:rPr>
          <w:rFonts w:eastAsia="Calibri"/>
          <w:cs/>
        </w:rPr>
        <w:t>เอกชฺฌ</w:t>
      </w:r>
      <w:r w:rsidR="003E7C72">
        <w:rPr>
          <w:rFonts w:eastAsia="Calibri"/>
          <w:cs/>
        </w:rPr>
        <w:t></w:t>
      </w:r>
      <w:r w:rsidRPr="009E5590">
        <w:rPr>
          <w:rFonts w:eastAsia="Calibri" w:hint="cs"/>
          <w:cs/>
        </w:rPr>
        <w:t xml:space="preserve"> </w:t>
      </w:r>
      <w:r w:rsidR="00BE0A13" w:rsidRPr="009E5590">
        <w:rPr>
          <w:rFonts w:eastAsia="Calibri"/>
          <w:cs/>
        </w:rPr>
        <w:t>เสนาสน</w:t>
      </w:r>
      <w:r w:rsidR="003E7C72">
        <w:rPr>
          <w:rFonts w:eastAsia="Calibri"/>
          <w:cs/>
        </w:rPr>
        <w:t> ปญฺ</w:t>
      </w:r>
      <w:r w:rsidR="003E7C72">
        <w:rPr>
          <w:rFonts w:eastAsia="Calibri" w:hAnsi="Pali_Th"/>
          <w:cs/>
        </w:rPr>
        <w:t></w:t>
      </w:r>
      <w:r w:rsidR="00BE0A13" w:rsidRPr="009E5590">
        <w:rPr>
          <w:rFonts w:eastAsia="Calibri"/>
          <w:cs/>
        </w:rPr>
        <w:t>าเปติ เต อญฺ</w:t>
      </w:r>
      <w:r w:rsidR="00BE0A13" w:rsidRPr="009E5590">
        <w:rPr>
          <w:rFonts w:eastAsia="Calibri" w:hAnsi="Pali_Th"/>
          <w:cs/>
        </w:rPr>
        <w:t></w:t>
      </w:r>
      <w:r w:rsidR="00BE0A13" w:rsidRPr="009E5590">
        <w:rPr>
          <w:rFonts w:eastAsia="Calibri"/>
          <w:cs/>
        </w:rPr>
        <w:t>มญฺ</w:t>
      </w:r>
      <w:r w:rsidR="003E7C72">
        <w:rPr>
          <w:rFonts w:eastAsia="Calibri" w:hAnsi="Pali_Th"/>
          <w:cs/>
        </w:rPr>
        <w:t></w:t>
      </w:r>
      <w:r w:rsidR="003E7C72">
        <w:rPr>
          <w:rFonts w:eastAsia="Calibri"/>
          <w:cs/>
        </w:rPr>
        <w:t></w:t>
      </w:r>
      <w:r w:rsidR="00BE0A13" w:rsidRPr="009E5590">
        <w:rPr>
          <w:rFonts w:eastAsia="Calibri"/>
          <w:cs/>
        </w:rPr>
        <w:t xml:space="preserve"> วินย</w:t>
      </w:r>
      <w:r w:rsidR="003E7C72">
        <w:rPr>
          <w:rFonts w:eastAsia="Calibri"/>
          <w:cs/>
        </w:rPr>
        <w:t></w:t>
      </w:r>
      <w:r w:rsidRPr="009E5590">
        <w:rPr>
          <w:rFonts w:eastAsia="Calibri"/>
          <w:cs/>
        </w:rPr>
        <w:t xml:space="preserve"> </w:t>
      </w:r>
    </w:p>
    <w:p w14:paraId="09167062" w14:textId="0CF807DE" w:rsidR="00CF065A" w:rsidRPr="009E5590" w:rsidRDefault="006D7D99" w:rsidP="00CF065A">
      <w:pPr>
        <w:tabs>
          <w:tab w:val="left" w:pos="993"/>
        </w:tabs>
        <w:spacing w:before="0"/>
        <w:ind w:left="426" w:firstLine="0"/>
        <w:rPr>
          <w:rFonts w:eastAsia="Calibri"/>
        </w:rPr>
      </w:pPr>
      <w:r w:rsidRPr="009E5590">
        <w:rPr>
          <w:rFonts w:eastAsia="Calibri"/>
          <w:cs/>
        </w:rPr>
        <w:t>วินิจฺฉินิสฺสนฺตี</w:t>
      </w:r>
      <w:r w:rsidR="00FE6C1E">
        <w:rPr>
          <w:rFonts w:eastAsia="Calibri" w:hint="cs"/>
          <w:cs/>
        </w:rPr>
        <w:t xml:space="preserve"> </w:t>
      </w:r>
      <w:r w:rsidRPr="009E5590">
        <w:rPr>
          <w:rFonts w:eastAsia="Calibri"/>
          <w:cs/>
        </w:rPr>
        <w:t>ติ</w:t>
      </w:r>
      <w:r w:rsidRPr="009E5590">
        <w:rPr>
          <w:rFonts w:eastAsia="Calibri" w:hint="cs"/>
          <w:cs/>
        </w:rPr>
        <w:t xml:space="preserve"> </w:t>
      </w:r>
      <w:r w:rsidR="00C96205" w:rsidRPr="009E5590">
        <w:rPr>
          <w:rFonts w:eastAsia="Calibri"/>
          <w:cs/>
        </w:rPr>
        <w:t>เย</w:t>
      </w:r>
      <w:r w:rsidR="00C96205" w:rsidRPr="009E5590">
        <w:rPr>
          <w:rFonts w:eastAsia="Calibri" w:hint="cs"/>
          <w:cs/>
        </w:rPr>
        <w:t xml:space="preserve"> </w:t>
      </w:r>
      <w:r w:rsidR="00C96205" w:rsidRPr="009E5590">
        <w:rPr>
          <w:rFonts w:eastAsia="Calibri"/>
          <w:cs/>
        </w:rPr>
        <w:t xml:space="preserve">เต ภิกฺขู </w:t>
      </w:r>
      <w:r w:rsidR="00C96205" w:rsidRPr="009E5590">
        <w:rPr>
          <w:rFonts w:eastAsia="Calibri"/>
          <w:u w:val="single"/>
          <w:cs/>
        </w:rPr>
        <w:t>อาภิธมฺมิกา</w:t>
      </w:r>
      <w:r w:rsidR="00C96205" w:rsidRPr="009E5590">
        <w:rPr>
          <w:rFonts w:eastAsia="Calibri"/>
          <w:cs/>
        </w:rPr>
        <w:t xml:space="preserve"> เตส</w:t>
      </w:r>
      <w:r w:rsidR="003E7C72">
        <w:rPr>
          <w:rFonts w:eastAsia="Calibri"/>
          <w:cs/>
        </w:rPr>
        <w:t></w:t>
      </w:r>
      <w:r w:rsidR="00C96205" w:rsidRPr="009E5590">
        <w:rPr>
          <w:rFonts w:eastAsia="Calibri"/>
          <w:cs/>
        </w:rPr>
        <w:t xml:space="preserve"> เอกชฺฌ</w:t>
      </w:r>
      <w:r w:rsidR="003E7C72">
        <w:rPr>
          <w:rFonts w:eastAsia="Calibri"/>
          <w:cs/>
        </w:rPr>
        <w:t></w:t>
      </w:r>
      <w:r w:rsidR="00C96205" w:rsidRPr="009E5590">
        <w:rPr>
          <w:rFonts w:eastAsia="Calibri"/>
          <w:cs/>
        </w:rPr>
        <w:t xml:space="preserve"> เสนาสน</w:t>
      </w:r>
      <w:r w:rsidR="003E7C72">
        <w:rPr>
          <w:rFonts w:eastAsia="Calibri"/>
          <w:cs/>
        </w:rPr>
        <w:t></w:t>
      </w:r>
      <w:r w:rsidR="006F3C9F" w:rsidRPr="009E5590">
        <w:rPr>
          <w:rFonts w:eastAsia="Calibri"/>
          <w:cs/>
        </w:rPr>
        <w:t xml:space="preserve"> ปญฺ</w:t>
      </w:r>
      <w:r w:rsidR="006F3C9F" w:rsidRPr="009E5590">
        <w:rPr>
          <w:rFonts w:eastAsia="Calibri" w:hAnsi="Pali_Th"/>
          <w:cs/>
        </w:rPr>
        <w:t></w:t>
      </w:r>
      <w:r w:rsidR="00C96205" w:rsidRPr="009E5590">
        <w:rPr>
          <w:rFonts w:eastAsia="Calibri"/>
          <w:cs/>
        </w:rPr>
        <w:t>าเปติ เต</w:t>
      </w:r>
      <w:r w:rsidR="00C96205" w:rsidRPr="009E5590">
        <w:rPr>
          <w:rFonts w:eastAsia="Calibri" w:hint="cs"/>
          <w:cs/>
        </w:rPr>
        <w:t xml:space="preserve"> </w:t>
      </w:r>
      <w:r w:rsidR="003E7C72">
        <w:rPr>
          <w:rFonts w:eastAsia="Calibri"/>
          <w:cs/>
        </w:rPr>
        <w:t>อญฺ</w:t>
      </w:r>
      <w:r w:rsidR="003E7C72">
        <w:rPr>
          <w:rFonts w:eastAsia="Calibri" w:hAnsi="Pali_Th"/>
          <w:cs/>
        </w:rPr>
        <w:t></w:t>
      </w:r>
      <w:r w:rsidR="003E7C72">
        <w:rPr>
          <w:rFonts w:eastAsia="Calibri"/>
          <w:cs/>
        </w:rPr>
        <w:t>มญฺ</w:t>
      </w:r>
      <w:r w:rsidR="003E7C72">
        <w:rPr>
          <w:rFonts w:eastAsia="Calibri" w:hAnsi="Pali_Th"/>
          <w:cs/>
        </w:rPr>
        <w:t></w:t>
      </w:r>
      <w:r w:rsidR="003E7C72">
        <w:rPr>
          <w:rFonts w:eastAsia="Calibri"/>
          <w:cs/>
        </w:rPr>
        <w:t></w:t>
      </w:r>
      <w:r w:rsidR="00C96205" w:rsidRPr="009E5590">
        <w:rPr>
          <w:rFonts w:eastAsia="Calibri"/>
          <w:cs/>
        </w:rPr>
        <w:t xml:space="preserve"> </w:t>
      </w:r>
    </w:p>
    <w:p w14:paraId="7FC4FB87" w14:textId="77424E3A" w:rsidR="00C96205" w:rsidRPr="009E5590" w:rsidRDefault="00C96205" w:rsidP="00CF065A">
      <w:pPr>
        <w:tabs>
          <w:tab w:val="left" w:pos="993"/>
        </w:tabs>
        <w:spacing w:before="0"/>
        <w:ind w:left="425" w:firstLine="0"/>
        <w:rPr>
          <w:rFonts w:eastAsia="Calibri"/>
        </w:rPr>
      </w:pPr>
      <w:r w:rsidRPr="009E5590">
        <w:rPr>
          <w:rFonts w:eastAsia="Calibri"/>
          <w:u w:val="single"/>
          <w:cs/>
        </w:rPr>
        <w:t>อภิธมฺม</w:t>
      </w:r>
      <w:r w:rsidR="003E7C72">
        <w:rPr>
          <w:rFonts w:eastAsia="Calibri"/>
          <w:u w:val="single"/>
          <w:cs/>
        </w:rPr>
        <w:t></w:t>
      </w:r>
      <w:r w:rsidRPr="009E5590">
        <w:rPr>
          <w:rFonts w:eastAsia="Calibri"/>
          <w:cs/>
        </w:rPr>
        <w:t xml:space="preserve"> สากจฺฉิสฺสนฺตี</w:t>
      </w:r>
      <w:r w:rsidR="00245FF5">
        <w:rPr>
          <w:rFonts w:eastAsia="Calibri" w:hint="cs"/>
          <w:cs/>
        </w:rPr>
        <w:t xml:space="preserve"> </w:t>
      </w:r>
      <w:r w:rsidRPr="009E5590">
        <w:rPr>
          <w:rFonts w:eastAsia="Calibri"/>
          <w:cs/>
        </w:rPr>
        <w:t>ติ</w:t>
      </w:r>
      <w:r w:rsidRPr="009E5590">
        <w:rPr>
          <w:rFonts w:eastAsia="Calibri"/>
          <w:vertAlign w:val="superscript"/>
          <w:cs/>
        </w:rPr>
        <w:footnoteReference w:id="422"/>
      </w:r>
    </w:p>
    <w:p w14:paraId="42F26992" w14:textId="1F41F642" w:rsidR="00C96205" w:rsidRPr="009E5590" w:rsidRDefault="00C96205" w:rsidP="00BE0A13">
      <w:pPr>
        <w:tabs>
          <w:tab w:val="left" w:pos="993"/>
        </w:tabs>
        <w:rPr>
          <w:rFonts w:eastAsia="Calibri"/>
          <w:cs/>
        </w:rPr>
      </w:pPr>
      <w:r w:rsidRPr="009E5590">
        <w:rPr>
          <w:rFonts w:eastAsia="Calibri"/>
        </w:rPr>
        <w:tab/>
      </w:r>
      <w:r w:rsidR="00130F76" w:rsidRPr="009E5590">
        <w:rPr>
          <w:rFonts w:eastAsia="Calibri"/>
          <w:cs/>
        </w:rPr>
        <w:t>จัดแจงเสนาสนะสำหรับภิกษุผู้ทรงพระสูตรรวมกันไว้แห่งหนึ่ง</w:t>
      </w:r>
      <w:r w:rsidR="00130F76" w:rsidRPr="009E5590">
        <w:rPr>
          <w:rFonts w:eastAsia="Calibri" w:hint="cs"/>
          <w:cs/>
        </w:rPr>
        <w:t xml:space="preserve"> ... </w:t>
      </w:r>
      <w:r w:rsidR="00130F76" w:rsidRPr="009E5590">
        <w:rPr>
          <w:rFonts w:eastAsia="Calibri"/>
          <w:cs/>
        </w:rPr>
        <w:t>จัดแจงเสนาสนะสำหรับภิกษุผู้ทรงพระวินัยรวมกันไว้แห่งหนึ่ง</w:t>
      </w:r>
      <w:r w:rsidR="00130F76" w:rsidRPr="009E5590">
        <w:rPr>
          <w:rFonts w:eastAsia="Calibri" w:hint="cs"/>
          <w:cs/>
        </w:rPr>
        <w:t xml:space="preserve"> ... </w:t>
      </w:r>
      <w:r w:rsidRPr="009E5590">
        <w:rPr>
          <w:rFonts w:eastAsia="Calibri"/>
          <w:cs/>
        </w:rPr>
        <w:t>จัดแจงเสนาสนะสำหรับภิกษุ</w:t>
      </w:r>
      <w:r w:rsidRPr="009E5590">
        <w:rPr>
          <w:rFonts w:eastAsia="Calibri"/>
          <w:u w:val="single"/>
          <w:cs/>
        </w:rPr>
        <w:t>ผู้ทรงพระอภิธรรม</w:t>
      </w:r>
      <w:r w:rsidRPr="009E5590">
        <w:rPr>
          <w:rFonts w:eastAsia="Calibri"/>
          <w:cs/>
        </w:rPr>
        <w:t>รวมกันไว้แห่งหนึ่ง ด้วยประสงค์ว่า ภิกษุเหล่านั้นจักสนทนา</w:t>
      </w:r>
      <w:r w:rsidRPr="009E5590">
        <w:rPr>
          <w:rFonts w:eastAsia="Calibri"/>
          <w:u w:val="single"/>
          <w:cs/>
        </w:rPr>
        <w:t>พระอภิธรรม</w:t>
      </w:r>
      <w:r w:rsidRPr="009E5590">
        <w:rPr>
          <w:rFonts w:eastAsia="Calibri"/>
          <w:cs/>
        </w:rPr>
        <w:t>กัน</w:t>
      </w:r>
      <w:r w:rsidRPr="009E5590">
        <w:rPr>
          <w:rFonts w:eastAsia="Calibri"/>
          <w:vertAlign w:val="superscript"/>
          <w:cs/>
        </w:rPr>
        <w:footnoteReference w:id="423"/>
      </w:r>
    </w:p>
    <w:p w14:paraId="68C8E5D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มหาวิภังค์ ปาจิตติยกัณฑ์</w:t>
      </w:r>
      <w:r w:rsidRPr="009E5590">
        <w:rPr>
          <w:rFonts w:eastAsia="Calibri" w:hint="cs"/>
          <w:cs/>
        </w:rPr>
        <w:t xml:space="preserve"> </w:t>
      </w:r>
      <w:r w:rsidRPr="009E5590">
        <w:rPr>
          <w:rFonts w:eastAsia="Calibri"/>
          <w:cs/>
        </w:rPr>
        <w:t>สหธรรมิกวรรค วิเลขนสิกขาบท อนาปัตติวาร</w:t>
      </w:r>
      <w:r w:rsidRPr="009E5590">
        <w:rPr>
          <w:rFonts w:eastAsia="Calibri" w:hint="cs"/>
          <w:cs/>
        </w:rPr>
        <w:t>ความว่า</w:t>
      </w:r>
    </w:p>
    <w:p w14:paraId="7062C4AE" w14:textId="5E680648" w:rsidR="00BF0BF5" w:rsidRPr="009E5590" w:rsidRDefault="00C96205" w:rsidP="00C96205">
      <w:pPr>
        <w:tabs>
          <w:tab w:val="left" w:pos="993"/>
        </w:tabs>
        <w:rPr>
          <w:rFonts w:eastAsia="Calibri"/>
        </w:rPr>
      </w:pPr>
      <w:r w:rsidRPr="009E5590">
        <w:rPr>
          <w:rFonts w:eastAsia="Calibri"/>
          <w:cs/>
        </w:rPr>
        <w:tab/>
        <w:t>อิงฺฆ ตาว สุตฺตนฺเต</w:t>
      </w:r>
      <w:r w:rsidRPr="009E5590">
        <w:rPr>
          <w:rFonts w:eastAsia="Calibri" w:hint="cs"/>
          <w:cs/>
        </w:rPr>
        <w:t xml:space="preserve"> </w:t>
      </w:r>
      <w:r w:rsidRPr="009E5590">
        <w:rPr>
          <w:rFonts w:eastAsia="Calibri"/>
          <w:cs/>
        </w:rPr>
        <w:t xml:space="preserve">วา คาถาโย วา </w:t>
      </w:r>
      <w:r w:rsidRPr="009E5590">
        <w:rPr>
          <w:rFonts w:eastAsia="Calibri"/>
          <w:u w:val="single"/>
          <w:cs/>
        </w:rPr>
        <w:t>อภิธมฺม</w:t>
      </w:r>
      <w:r w:rsidR="007955D1">
        <w:rPr>
          <w:rFonts w:eastAsia="Calibri"/>
          <w:u w:val="single"/>
          <w:cs/>
        </w:rPr>
        <w:t></w:t>
      </w:r>
      <w:r w:rsidRPr="009E5590">
        <w:rPr>
          <w:rFonts w:eastAsia="Calibri"/>
          <w:cs/>
        </w:rPr>
        <w:t xml:space="preserve"> วา ปริยาปุณสฺสุ ปจฺฉา วินย</w:t>
      </w:r>
      <w:r w:rsidR="007955D1">
        <w:rPr>
          <w:rFonts w:eastAsia="Calibri"/>
          <w:cs/>
        </w:rPr>
        <w:t></w:t>
      </w:r>
      <w:r w:rsidRPr="009E5590">
        <w:rPr>
          <w:rFonts w:eastAsia="Calibri" w:hint="cs"/>
          <w:cs/>
        </w:rPr>
        <w:t xml:space="preserve"> </w:t>
      </w:r>
    </w:p>
    <w:p w14:paraId="7E278210" w14:textId="18202DF1" w:rsidR="00C96205" w:rsidRPr="009E5590" w:rsidRDefault="00C96205" w:rsidP="00BF0BF5">
      <w:pPr>
        <w:tabs>
          <w:tab w:val="left" w:pos="993"/>
        </w:tabs>
        <w:spacing w:before="0"/>
        <w:rPr>
          <w:rFonts w:eastAsia="Calibri"/>
        </w:rPr>
      </w:pPr>
      <w:r w:rsidRPr="009E5590">
        <w:rPr>
          <w:rFonts w:eastAsia="Calibri"/>
          <w:cs/>
        </w:rPr>
        <w:t>ปริยาปุณิสฺสสีติ ภณติ</w:t>
      </w:r>
      <w:r w:rsidRPr="009E5590">
        <w:rPr>
          <w:rFonts w:eastAsia="Calibri"/>
          <w:vertAlign w:val="superscript"/>
          <w:cs/>
        </w:rPr>
        <w:footnoteReference w:id="424"/>
      </w:r>
    </w:p>
    <w:p w14:paraId="3A8BF0C8" w14:textId="77777777" w:rsidR="00BF0BF5" w:rsidRPr="009E5590" w:rsidRDefault="00C96205" w:rsidP="00BF0BF5">
      <w:pPr>
        <w:tabs>
          <w:tab w:val="left" w:pos="993"/>
        </w:tabs>
        <w:rPr>
          <w:rFonts w:eastAsia="Calibri"/>
        </w:rPr>
      </w:pPr>
      <w:r w:rsidRPr="009E5590">
        <w:rPr>
          <w:rFonts w:eastAsia="Calibri"/>
          <w:cs/>
        </w:rPr>
        <w:tab/>
        <w:t>ภิกษุไม่ประสงค์จะดูหมิ่นกล่าวตามเหตุว่า นิมนต์ท่านเรียน</w:t>
      </w:r>
      <w:r w:rsidRPr="009E5590">
        <w:rPr>
          <w:rFonts w:eastAsia="Calibri" w:hint="cs"/>
          <w:cs/>
        </w:rPr>
        <w:t xml:space="preserve"> </w:t>
      </w:r>
      <w:r w:rsidRPr="009E5590">
        <w:rPr>
          <w:rFonts w:eastAsia="Calibri"/>
          <w:cs/>
        </w:rPr>
        <w:t xml:space="preserve">พระสูตร พระคาถา </w:t>
      </w:r>
    </w:p>
    <w:p w14:paraId="4CB588C9" w14:textId="25A0FC34" w:rsidR="00C96205" w:rsidRPr="009E5590" w:rsidRDefault="00C96205" w:rsidP="0015766F">
      <w:pPr>
        <w:tabs>
          <w:tab w:val="left" w:pos="993"/>
        </w:tabs>
        <w:spacing w:before="0"/>
        <w:rPr>
          <w:rFonts w:eastAsia="Calibri"/>
        </w:rPr>
      </w:pPr>
      <w:r w:rsidRPr="009E5590">
        <w:rPr>
          <w:rFonts w:eastAsia="Calibri"/>
          <w:cs/>
        </w:rPr>
        <w:t>หรือ</w:t>
      </w:r>
      <w:r w:rsidRPr="009E5590">
        <w:rPr>
          <w:rFonts w:eastAsia="Calibri"/>
          <w:u w:val="single"/>
          <w:cs/>
        </w:rPr>
        <w:t>พระอภิธรรม</w:t>
      </w:r>
      <w:r w:rsidRPr="009E5590">
        <w:rPr>
          <w:rFonts w:eastAsia="Calibri"/>
          <w:cs/>
        </w:rPr>
        <w:t>ไปก่อน ภายหลังจึงเรียนพระวินัย</w:t>
      </w:r>
      <w:r w:rsidRPr="009E5590">
        <w:rPr>
          <w:rFonts w:eastAsia="Calibri"/>
          <w:vertAlign w:val="superscript"/>
          <w:cs/>
        </w:rPr>
        <w:footnoteReference w:id="425"/>
      </w:r>
    </w:p>
    <w:p w14:paraId="6B4D734A"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ภิกขุนีวิภังค์ ปาจิตติยกัณฑ์</w:t>
      </w:r>
      <w:r w:rsidRPr="009E5590">
        <w:rPr>
          <w:rFonts w:eastAsia="Calibri" w:hint="cs"/>
          <w:cs/>
        </w:rPr>
        <w:t xml:space="preserve"> </w:t>
      </w:r>
      <w:r w:rsidRPr="009E5590">
        <w:rPr>
          <w:rFonts w:eastAsia="Calibri"/>
          <w:cs/>
        </w:rPr>
        <w:t>ฉัตตุปาหนวรรค สิกขาบทที่ ๑๒ สิกขาบทวิภังค์</w:t>
      </w:r>
      <w:r w:rsidRPr="009E5590">
        <w:rPr>
          <w:rFonts w:eastAsia="Calibri" w:hint="cs"/>
          <w:cs/>
        </w:rPr>
        <w:t xml:space="preserve"> ความว่า</w:t>
      </w:r>
    </w:p>
    <w:p w14:paraId="154CC9C8" w14:textId="4DDAE436" w:rsidR="00C96205" w:rsidRPr="009E5590" w:rsidRDefault="00C96205" w:rsidP="00C96205">
      <w:pPr>
        <w:tabs>
          <w:tab w:val="left" w:pos="993"/>
        </w:tabs>
        <w:rPr>
          <w:rFonts w:eastAsia="Calibri"/>
        </w:rPr>
      </w:pPr>
      <w:r w:rsidRPr="009E5590">
        <w:rPr>
          <w:rFonts w:eastAsia="Calibri"/>
        </w:rPr>
        <w:tab/>
      </w:r>
      <w:r w:rsidRPr="009E5590">
        <w:rPr>
          <w:rFonts w:eastAsia="Calibri"/>
          <w:cs/>
        </w:rPr>
        <w:t>วินเย โอกาส</w:t>
      </w:r>
      <w:r w:rsidR="00287EDA">
        <w:rPr>
          <w:rFonts w:eastAsia="Calibri"/>
          <w:cs/>
        </w:rPr>
        <w:t></w:t>
      </w:r>
      <w:r w:rsidRPr="009E5590">
        <w:rPr>
          <w:rFonts w:eastAsia="Calibri"/>
          <w:cs/>
        </w:rPr>
        <w:t xml:space="preserve"> การาเปตฺวา สุตฺตนฺต</w:t>
      </w:r>
      <w:r w:rsidR="00731998">
        <w:rPr>
          <w:rFonts w:eastAsia="Calibri"/>
          <w:cs/>
        </w:rPr>
        <w:t></w:t>
      </w:r>
      <w:r w:rsidRPr="009E5590">
        <w:rPr>
          <w:rFonts w:eastAsia="Calibri"/>
          <w:cs/>
        </w:rPr>
        <w:t xml:space="preserve"> วา </w:t>
      </w:r>
      <w:r w:rsidRPr="009E5590">
        <w:rPr>
          <w:rFonts w:eastAsia="Calibri"/>
          <w:u w:val="single"/>
          <w:cs/>
        </w:rPr>
        <w:t>อภิธมฺม</w:t>
      </w:r>
      <w:r w:rsidR="00731998">
        <w:rPr>
          <w:rFonts w:eastAsia="Calibri"/>
          <w:u w:val="single"/>
          <w:cs/>
        </w:rPr>
        <w:t></w:t>
      </w:r>
      <w:r w:rsidRPr="009E5590">
        <w:rPr>
          <w:rFonts w:eastAsia="Calibri"/>
          <w:cs/>
        </w:rPr>
        <w:t xml:space="preserve"> วา ปุจฺฉติ</w:t>
      </w:r>
      <w:r w:rsidRPr="009E5590">
        <w:rPr>
          <w:rFonts w:eastAsia="Calibri" w:hint="cs"/>
          <w:cs/>
        </w:rPr>
        <w:t xml:space="preserve"> </w:t>
      </w:r>
      <w:r w:rsidRPr="009E5590">
        <w:rPr>
          <w:rFonts w:eastAsia="Calibri"/>
          <w:cs/>
        </w:rPr>
        <w:t xml:space="preserve">อาปตฺติ ปาจิตฺติยสฺส ฯ </w:t>
      </w:r>
      <w:r w:rsidRPr="009E5590">
        <w:rPr>
          <w:rFonts w:eastAsia="Calibri"/>
          <w:u w:val="single"/>
          <w:cs/>
        </w:rPr>
        <w:t>อภิธมฺเม</w:t>
      </w:r>
      <w:r w:rsidRPr="009E5590">
        <w:rPr>
          <w:rFonts w:eastAsia="Calibri"/>
          <w:cs/>
        </w:rPr>
        <w:t xml:space="preserve">   โอกาส</w:t>
      </w:r>
      <w:r w:rsidR="00731998">
        <w:rPr>
          <w:rFonts w:eastAsia="Calibri"/>
          <w:cs/>
        </w:rPr>
        <w:t></w:t>
      </w:r>
      <w:r w:rsidRPr="009E5590">
        <w:rPr>
          <w:rFonts w:eastAsia="Calibri"/>
          <w:cs/>
        </w:rPr>
        <w:t xml:space="preserve"> การาเปตฺวา สุตฺตนฺต</w:t>
      </w:r>
      <w:r w:rsidR="00731998">
        <w:rPr>
          <w:rFonts w:eastAsia="Calibri"/>
          <w:cs/>
        </w:rPr>
        <w:t></w:t>
      </w:r>
      <w:r w:rsidRPr="009E5590">
        <w:rPr>
          <w:rFonts w:eastAsia="Calibri" w:hint="cs"/>
          <w:cs/>
        </w:rPr>
        <w:t xml:space="preserve"> </w:t>
      </w:r>
      <w:r w:rsidRPr="009E5590">
        <w:rPr>
          <w:rFonts w:eastAsia="Calibri"/>
          <w:cs/>
        </w:rPr>
        <w:t>วา วินย</w:t>
      </w:r>
      <w:r w:rsidR="00731998">
        <w:rPr>
          <w:rFonts w:eastAsia="Calibri"/>
          <w:cs/>
        </w:rPr>
        <w:t></w:t>
      </w:r>
      <w:r w:rsidRPr="009E5590">
        <w:rPr>
          <w:rFonts w:eastAsia="Calibri"/>
          <w:cs/>
        </w:rPr>
        <w:t xml:space="preserve"> วา ปุจฺฉติ อาปตฺติ ปาจิตฺติยสฺส ฯ</w:t>
      </w:r>
      <w:r w:rsidRPr="009E5590">
        <w:rPr>
          <w:rFonts w:eastAsia="Calibri"/>
          <w:vertAlign w:val="superscript"/>
          <w:cs/>
        </w:rPr>
        <w:footnoteReference w:id="426"/>
      </w:r>
    </w:p>
    <w:p w14:paraId="5DD8106E" w14:textId="64D84E99" w:rsidR="00CB577A" w:rsidRPr="009E5590" w:rsidRDefault="00C96205" w:rsidP="00C96205">
      <w:pPr>
        <w:tabs>
          <w:tab w:val="left" w:pos="993"/>
        </w:tabs>
        <w:rPr>
          <w:rFonts w:eastAsia="Calibri"/>
        </w:rPr>
      </w:pPr>
      <w:r w:rsidRPr="009E5590">
        <w:rPr>
          <w:rFonts w:eastAsia="Calibri"/>
          <w:cs/>
        </w:rPr>
        <w:tab/>
        <w:t>ขอโอกาสในพระวินัย แต่ถามพระสูตรหรือ</w:t>
      </w:r>
      <w:r w:rsidRPr="009E5590">
        <w:rPr>
          <w:rFonts w:eastAsia="Calibri"/>
          <w:u w:val="single"/>
          <w:cs/>
        </w:rPr>
        <w:t>พระอภิธรรม</w:t>
      </w:r>
      <w:r w:rsidRPr="009E5590">
        <w:rPr>
          <w:rFonts w:eastAsia="Calibri"/>
          <w:cs/>
        </w:rPr>
        <w:t xml:space="preserve"> ต้องอาบัติปาจิตตีย์</w:t>
      </w:r>
    </w:p>
    <w:p w14:paraId="330511C7" w14:textId="0141D7C5" w:rsidR="00C96205" w:rsidRPr="009E5590" w:rsidRDefault="00C96205" w:rsidP="00533DF2">
      <w:pPr>
        <w:tabs>
          <w:tab w:val="left" w:pos="993"/>
        </w:tabs>
        <w:spacing w:before="0"/>
        <w:rPr>
          <w:rFonts w:eastAsia="Calibri"/>
        </w:rPr>
      </w:pPr>
      <w:r w:rsidRPr="009E5590">
        <w:rPr>
          <w:rFonts w:eastAsia="Calibri"/>
          <w:cs/>
        </w:rPr>
        <w:t>ขอโอกาส</w:t>
      </w:r>
      <w:r w:rsidRPr="00E63F43">
        <w:rPr>
          <w:rFonts w:eastAsia="Calibri"/>
          <w:cs/>
        </w:rPr>
        <w:t>ใน</w:t>
      </w:r>
      <w:r w:rsidRPr="009E5590">
        <w:rPr>
          <w:rFonts w:eastAsia="Calibri"/>
          <w:u w:val="single"/>
          <w:cs/>
        </w:rPr>
        <w:t>พระอภิธรรม</w:t>
      </w:r>
      <w:r w:rsidRPr="009E5590">
        <w:rPr>
          <w:rFonts w:eastAsia="Calibri"/>
          <w:cs/>
        </w:rPr>
        <w:t xml:space="preserve"> แต่ถามพระสูตรหรือพระวินัย ต้องอาบัติปาจิตตีย์</w:t>
      </w:r>
      <w:r w:rsidRPr="009E5590">
        <w:rPr>
          <w:rFonts w:eastAsia="Calibri"/>
          <w:vertAlign w:val="superscript"/>
          <w:cs/>
        </w:rPr>
        <w:footnoteReference w:id="427"/>
      </w:r>
    </w:p>
    <w:p w14:paraId="6487DB14" w14:textId="77777777" w:rsidR="00C96205" w:rsidRPr="009E5590" w:rsidRDefault="00C96205" w:rsidP="00C96205">
      <w:pPr>
        <w:tabs>
          <w:tab w:val="left" w:pos="993"/>
        </w:tabs>
        <w:rPr>
          <w:rFonts w:eastAsia="Calibri"/>
          <w:cs/>
        </w:rPr>
      </w:pPr>
      <w:r w:rsidRPr="009E5590">
        <w:rPr>
          <w:rFonts w:eastAsia="Calibri"/>
        </w:rPr>
        <w:lastRenderedPageBreak/>
        <w:tab/>
      </w:r>
      <w:r w:rsidRPr="009E5590">
        <w:rPr>
          <w:rFonts w:eastAsia="Calibri" w:hint="cs"/>
          <w:cs/>
        </w:rPr>
        <w:t>และพระอภิธรรมยังจัดเป็นพระพุทธพจน์ซึ่งเป็นคำสอน ๑ ในองค์ ๙ ดังมีหลักฐานปรากฏใน</w:t>
      </w:r>
      <w:r w:rsidRPr="009E5590">
        <w:rPr>
          <w:rFonts w:eastAsia="Calibri"/>
          <w:cs/>
        </w:rPr>
        <w:t>พระสุตตันตปิฎก ขุททกนิกาย จูฬนิทเทส ปารายนวรรค</w:t>
      </w:r>
      <w:r w:rsidRPr="009E5590">
        <w:rPr>
          <w:rFonts w:eastAsia="Calibri" w:hint="cs"/>
          <w:cs/>
        </w:rPr>
        <w:t xml:space="preserve"> </w:t>
      </w:r>
      <w:r w:rsidRPr="009E5590">
        <w:rPr>
          <w:rFonts w:eastAsia="Calibri"/>
          <w:cs/>
        </w:rPr>
        <w:t>ปารายนานุคีติคาถานิทเทส</w:t>
      </w:r>
      <w:r w:rsidRPr="009E5590">
        <w:rPr>
          <w:rFonts w:eastAsia="Calibri"/>
        </w:rPr>
        <w:t xml:space="preserve"> </w:t>
      </w:r>
      <w:r w:rsidRPr="009E5590">
        <w:rPr>
          <w:rFonts w:eastAsia="Calibri" w:hint="cs"/>
          <w:cs/>
        </w:rPr>
        <w:t>ความว่า</w:t>
      </w:r>
    </w:p>
    <w:p w14:paraId="4AEC7BA9" w14:textId="55FF6101" w:rsidR="00C96205" w:rsidRPr="009E5590" w:rsidRDefault="00C96205" w:rsidP="00C96205">
      <w:pPr>
        <w:tabs>
          <w:tab w:val="left" w:pos="709"/>
        </w:tabs>
        <w:rPr>
          <w:rFonts w:eastAsia="Calibri"/>
        </w:rPr>
      </w:pPr>
      <w:r w:rsidRPr="009E5590">
        <w:rPr>
          <w:rFonts w:eastAsia="Calibri"/>
          <w:cs/>
        </w:rPr>
        <w:t>คือ บุคคลบางคนในศาสนานี้ ได้เล่าเรียนพระพุทธพจน์ คือ สุตตะ เคยยะ</w:t>
      </w:r>
      <w:r w:rsidRPr="009E5590">
        <w:rPr>
          <w:rFonts w:eastAsia="Calibri" w:hint="cs"/>
          <w:cs/>
        </w:rPr>
        <w:t xml:space="preserve"> </w:t>
      </w:r>
      <w:r w:rsidRPr="000C6B70">
        <w:rPr>
          <w:rFonts w:eastAsia="Calibri"/>
          <w:cs/>
        </w:rPr>
        <w:t>เวยยากรณะ</w:t>
      </w:r>
      <w:r w:rsidRPr="009E5590">
        <w:rPr>
          <w:rFonts w:eastAsia="Calibri"/>
          <w:cs/>
        </w:rPr>
        <w:t xml:space="preserve"> คาถา อุทาน อิติวุตตกะ ชาตกะ อัพภูตธรรม เวทัลละ</w:t>
      </w:r>
      <w:r w:rsidRPr="009E5590">
        <w:rPr>
          <w:rFonts w:eastAsia="Calibri" w:hint="cs"/>
          <w:cs/>
        </w:rPr>
        <w:t xml:space="preserve"> </w:t>
      </w:r>
      <w:r w:rsidRPr="009E5590">
        <w:rPr>
          <w:rFonts w:eastAsia="Calibri"/>
          <w:cs/>
        </w:rPr>
        <w:t>ญาณ</w:t>
      </w:r>
      <w:r w:rsidRPr="009E5590">
        <w:rPr>
          <w:rFonts w:eastAsia="Calibri" w:hint="cs"/>
          <w:cs/>
        </w:rPr>
        <w:t xml:space="preserve"> </w:t>
      </w:r>
      <w:r w:rsidRPr="009E5590">
        <w:rPr>
          <w:rFonts w:eastAsia="Calibri"/>
          <w:cs/>
        </w:rPr>
        <w:t>(ความรู้)</w:t>
      </w:r>
      <w:r w:rsidRPr="009E5590">
        <w:rPr>
          <w:rFonts w:eastAsia="Calibri" w:hint="cs"/>
          <w:cs/>
        </w:rPr>
        <w:t xml:space="preserve"> </w:t>
      </w:r>
      <w:r w:rsidRPr="009E5590">
        <w:rPr>
          <w:rFonts w:eastAsia="Calibri"/>
          <w:cs/>
        </w:rPr>
        <w:t>ของบุคคลนั้นย่อมแจ่มแจ้ง เพราะอาศัยการเล่าเรียน บุคคลนี้ชื่อว่า</w:t>
      </w:r>
      <w:r w:rsidRPr="009E5590">
        <w:rPr>
          <w:rFonts w:eastAsia="Calibri" w:hint="cs"/>
          <w:cs/>
        </w:rPr>
        <w:t xml:space="preserve"> </w:t>
      </w:r>
      <w:r w:rsidRPr="009E5590">
        <w:rPr>
          <w:rFonts w:eastAsia="Calibri"/>
          <w:cs/>
        </w:rPr>
        <w:t>ผู้มีปฏิภาณเพราะปริยัติ</w:t>
      </w:r>
      <w:r w:rsidRPr="009E5590">
        <w:rPr>
          <w:rFonts w:eastAsia="Calibri"/>
          <w:vertAlign w:val="superscript"/>
          <w:cs/>
        </w:rPr>
        <w:footnoteReference w:id="428"/>
      </w:r>
    </w:p>
    <w:p w14:paraId="6D50E3B9"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ในอรรถกถาพระวินัยปิฎก สมันตปาสาทิกา มหาวิภังค์ ปฐมมหาสังคติกถา อธิบายว่า</w:t>
      </w:r>
    </w:p>
    <w:p w14:paraId="533D2E8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พระอภิธรรมปิฎกทั้งสิ้น พระสูตรที่ไม่มีคาถา และพระพุทธพจน์แม้อื่นที่ไม่ได้สงเคราะห์เข้ากับองค์ ๘ พึงทราบว่า เวยยากรณะ</w:t>
      </w:r>
      <w:r w:rsidRPr="009E5590">
        <w:rPr>
          <w:rFonts w:eastAsia="Calibri"/>
          <w:vertAlign w:val="superscript"/>
          <w:cs/>
        </w:rPr>
        <w:footnoteReference w:id="429"/>
      </w:r>
    </w:p>
    <w:p w14:paraId="6D2F2132" w14:textId="4E1EBB42"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จากหลักฐานที่ยกมาแสดงข้างต้น ในปฐมทุฏฐโทสสิกขาบท</w:t>
      </w:r>
      <w:r w:rsidR="00607D9A" w:rsidRPr="009E5590">
        <w:rPr>
          <w:rFonts w:eastAsia="Calibri" w:hint="cs"/>
          <w:cs/>
        </w:rPr>
        <w:t xml:space="preserve"> ระบุว่า มีการจัดที่พักโดยแยกไว้สำหรับ</w:t>
      </w:r>
      <w:r w:rsidR="00607D9A" w:rsidRPr="009E5590">
        <w:rPr>
          <w:rFonts w:eastAsia="Calibri"/>
          <w:cs/>
        </w:rPr>
        <w:t>ภิกษุผู้ทรงพระสูตรรวมกัน</w:t>
      </w:r>
      <w:r w:rsidR="00607D9A" w:rsidRPr="009E5590">
        <w:rPr>
          <w:rFonts w:eastAsia="Calibri" w:hint="cs"/>
          <w:cs/>
        </w:rPr>
        <w:t xml:space="preserve"> ภิกษุผู้ทรงพระวินัยรวมกัน </w:t>
      </w:r>
      <w:r w:rsidR="00F414C5" w:rsidRPr="009E5590">
        <w:rPr>
          <w:rFonts w:eastAsia="Calibri" w:hint="cs"/>
          <w:cs/>
        </w:rPr>
        <w:t>และ</w:t>
      </w:r>
      <w:r w:rsidR="00607D9A" w:rsidRPr="009E5590">
        <w:rPr>
          <w:rFonts w:eastAsia="Calibri" w:hint="cs"/>
          <w:cs/>
        </w:rPr>
        <w:t>ภิกษุผู้</w:t>
      </w:r>
      <w:r w:rsidRPr="009E5590">
        <w:rPr>
          <w:rFonts w:eastAsia="Calibri" w:hint="cs"/>
          <w:cs/>
        </w:rPr>
        <w:t>ทรงพระอภิธรรม</w:t>
      </w:r>
      <w:r w:rsidR="00607D9A" w:rsidRPr="009E5590">
        <w:rPr>
          <w:rFonts w:eastAsia="Calibri" w:hint="cs"/>
          <w:cs/>
        </w:rPr>
        <w:t>รวมกัน</w:t>
      </w:r>
      <w:r w:rsidRPr="009E5590">
        <w:rPr>
          <w:rFonts w:eastAsia="Calibri" w:hint="cs"/>
          <w:cs/>
        </w:rPr>
        <w:t xml:space="preserve"> ส่วนในวิเลขนสิกขาบท </w:t>
      </w:r>
      <w:r w:rsidR="001E1ABD" w:rsidRPr="009E5590">
        <w:rPr>
          <w:rFonts w:eastAsia="Calibri" w:hint="cs"/>
          <w:cs/>
        </w:rPr>
        <w:t>ก็ได้</w:t>
      </w:r>
      <w:r w:rsidRPr="009E5590">
        <w:rPr>
          <w:rFonts w:eastAsia="Calibri" w:hint="cs"/>
          <w:cs/>
        </w:rPr>
        <w:t>ระบุว่า มีการศึกษาเล่าเรียน</w:t>
      </w:r>
      <w:r w:rsidR="00991CF3" w:rsidRPr="009E5590">
        <w:rPr>
          <w:rFonts w:eastAsia="Calibri" w:hint="cs"/>
          <w:cs/>
        </w:rPr>
        <w:t>โดย</w:t>
      </w:r>
      <w:r w:rsidR="00AA4CEB" w:rsidRPr="009E5590">
        <w:rPr>
          <w:rFonts w:eastAsia="Calibri" w:hint="cs"/>
          <w:cs/>
        </w:rPr>
        <w:t>ได้</w:t>
      </w:r>
      <w:r w:rsidR="00991CF3" w:rsidRPr="009E5590">
        <w:rPr>
          <w:rFonts w:eastAsia="Calibri" w:hint="cs"/>
          <w:cs/>
        </w:rPr>
        <w:t xml:space="preserve">แยกเป็นพระวินัย พระสูตร </w:t>
      </w:r>
      <w:r w:rsidRPr="009E5590">
        <w:rPr>
          <w:rFonts w:eastAsia="Calibri" w:hint="cs"/>
          <w:cs/>
        </w:rPr>
        <w:t xml:space="preserve">พระอภิธรรม และในฉัตตุปาหนวรรค (สิกขาบทที่ ๑๒) </w:t>
      </w:r>
      <w:r w:rsidR="004A7563" w:rsidRPr="009E5590">
        <w:rPr>
          <w:rFonts w:eastAsia="Calibri" w:hint="cs"/>
          <w:cs/>
        </w:rPr>
        <w:t>ก็</w:t>
      </w:r>
      <w:r w:rsidRPr="009E5590">
        <w:rPr>
          <w:rFonts w:eastAsia="Calibri" w:hint="cs"/>
          <w:cs/>
        </w:rPr>
        <w:t>ยังระบุอีกว่า มีการเปิดโอกาสให้ซักถามข้อสงสัย</w:t>
      </w:r>
      <w:r w:rsidR="00991CF3" w:rsidRPr="009E5590">
        <w:rPr>
          <w:rFonts w:eastAsia="Calibri" w:hint="cs"/>
          <w:cs/>
        </w:rPr>
        <w:t>โดยแยกเป็นพระวินัย พระสูตร และ</w:t>
      </w:r>
      <w:r w:rsidRPr="009E5590">
        <w:rPr>
          <w:rFonts w:eastAsia="Calibri" w:hint="cs"/>
          <w:cs/>
        </w:rPr>
        <w:t>พระอภิธรรม</w:t>
      </w:r>
      <w:r w:rsidR="007A7A6A" w:rsidRPr="009E5590">
        <w:rPr>
          <w:rFonts w:eastAsia="Calibri" w:hint="cs"/>
          <w:cs/>
        </w:rPr>
        <w:t>เช่นกัน</w:t>
      </w:r>
      <w:r w:rsidRPr="009E5590">
        <w:rPr>
          <w:rFonts w:eastAsia="Calibri" w:hint="cs"/>
          <w:cs/>
        </w:rPr>
        <w:t xml:space="preserve"> </w:t>
      </w:r>
      <w:r w:rsidR="005C6DCD" w:rsidRPr="009E5590">
        <w:rPr>
          <w:rFonts w:eastAsia="Calibri" w:hint="cs"/>
          <w:cs/>
        </w:rPr>
        <w:t>ซึ่งเมื่อพิจารณาทั้ง</w:t>
      </w:r>
      <w:r w:rsidR="00CE2DF2" w:rsidRPr="009E5590">
        <w:rPr>
          <w:rFonts w:eastAsia="Calibri" w:hint="cs"/>
          <w:cs/>
        </w:rPr>
        <w:t xml:space="preserve"> ๓ พระสูตร</w:t>
      </w:r>
      <w:r w:rsidR="005C6DCD" w:rsidRPr="009E5590">
        <w:rPr>
          <w:rFonts w:eastAsia="Calibri" w:hint="cs"/>
          <w:cs/>
        </w:rPr>
        <w:t>แล้ว</w:t>
      </w:r>
      <w:r w:rsidR="00CE2DF2" w:rsidRPr="009E5590">
        <w:rPr>
          <w:rFonts w:eastAsia="Calibri" w:hint="cs"/>
          <w:cs/>
        </w:rPr>
        <w:t xml:space="preserve"> </w:t>
      </w:r>
      <w:r w:rsidR="005C6DCD" w:rsidRPr="009E5590">
        <w:rPr>
          <w:rFonts w:eastAsia="Calibri" w:hint="cs"/>
          <w:cs/>
        </w:rPr>
        <w:t>นั่นก็แสดง</w:t>
      </w:r>
      <w:r w:rsidR="007E6FF5" w:rsidRPr="009E5590">
        <w:rPr>
          <w:rFonts w:eastAsia="Calibri" w:hint="cs"/>
          <w:cs/>
        </w:rPr>
        <w:t>ให้เห็น</w:t>
      </w:r>
      <w:r w:rsidR="00CE2DF2" w:rsidRPr="009E5590">
        <w:rPr>
          <w:rFonts w:eastAsia="Calibri" w:hint="cs"/>
          <w:cs/>
        </w:rPr>
        <w:t xml:space="preserve">ว่า </w:t>
      </w:r>
      <w:r w:rsidR="00991CF3" w:rsidRPr="009E5590">
        <w:rPr>
          <w:rFonts w:eastAsia="Calibri" w:hint="cs"/>
          <w:cs/>
        </w:rPr>
        <w:t>คำสอนทั้ง ๓ ปิฎก คือ พระวินัยปิฎก พระสุตตันตปิฎก และพระอภิธรรมปิฎ</w:t>
      </w:r>
      <w:r w:rsidR="007A7A6A" w:rsidRPr="009E5590">
        <w:rPr>
          <w:rFonts w:eastAsia="Calibri" w:hint="cs"/>
          <w:cs/>
        </w:rPr>
        <w:t>ก ได้เกิดขึ้นมา</w:t>
      </w:r>
      <w:r w:rsidR="00991CF3" w:rsidRPr="009E5590">
        <w:rPr>
          <w:rFonts w:eastAsia="Calibri" w:hint="cs"/>
          <w:cs/>
        </w:rPr>
        <w:t>ตั้งแต่สมัยที่พระผู้มีพระภาค</w:t>
      </w:r>
      <w:r w:rsidR="007A7A6A" w:rsidRPr="009E5590">
        <w:rPr>
          <w:rFonts w:eastAsia="Calibri" w:hint="cs"/>
          <w:cs/>
        </w:rPr>
        <w:t>ยัง</w:t>
      </w:r>
      <w:r w:rsidR="004C2A28" w:rsidRPr="009E5590">
        <w:rPr>
          <w:rFonts w:eastAsia="Calibri" w:hint="cs"/>
          <w:cs/>
        </w:rPr>
        <w:t>ทรง</w:t>
      </w:r>
      <w:r w:rsidR="00991CF3" w:rsidRPr="009E5590">
        <w:rPr>
          <w:rFonts w:eastAsia="Calibri" w:hint="cs"/>
          <w:cs/>
        </w:rPr>
        <w:t>พระชนม์</w:t>
      </w:r>
      <w:r w:rsidR="007A7A6A" w:rsidRPr="009E5590">
        <w:rPr>
          <w:rFonts w:eastAsia="Calibri" w:hint="cs"/>
          <w:cs/>
        </w:rPr>
        <w:t>ชีพ</w:t>
      </w:r>
      <w:r w:rsidR="00991CF3" w:rsidRPr="009E5590">
        <w:rPr>
          <w:rFonts w:eastAsia="Calibri" w:hint="cs"/>
          <w:cs/>
        </w:rPr>
        <w:t xml:space="preserve">อยู่แล้ว </w:t>
      </w:r>
      <w:r w:rsidRPr="009E5590">
        <w:rPr>
          <w:rFonts w:eastAsia="Calibri" w:hint="cs"/>
          <w:cs/>
        </w:rPr>
        <w:t>และเมื่อไปตรวจสอบ</w:t>
      </w:r>
      <w:r w:rsidR="00AA4CEB" w:rsidRPr="009E5590">
        <w:rPr>
          <w:rFonts w:eastAsia="Calibri" w:hint="cs"/>
          <w:cs/>
        </w:rPr>
        <w:t>ดู</w:t>
      </w:r>
      <w:r w:rsidRPr="009E5590">
        <w:rPr>
          <w:rFonts w:eastAsia="Calibri" w:hint="cs"/>
          <w:cs/>
        </w:rPr>
        <w:t>คำศัพท์ที่แปลว่า “พระอภิธรรม” ทั้ง ๓ พระสูตรในพระไตรปิฎก</w:t>
      </w:r>
      <w:r w:rsidR="003925D0" w:rsidRPr="009E5590">
        <w:rPr>
          <w:rFonts w:eastAsia="Calibri" w:hint="cs"/>
          <w:cs/>
        </w:rPr>
        <w:t xml:space="preserve">ฉบับบาลีอักษรไทย ใช้คำศัพท์ว่า </w:t>
      </w:r>
      <w:r w:rsidRPr="009E5590">
        <w:rPr>
          <w:rFonts w:eastAsia="Calibri" w:hint="cs"/>
          <w:cs/>
        </w:rPr>
        <w:t>อภิธมฺม</w:t>
      </w:r>
      <w:r w:rsidRPr="009E5590">
        <w:rPr>
          <w:rFonts w:eastAsia="Calibri" w:hAnsi="Pali_Th"/>
          <w:cs/>
        </w:rPr>
        <w:t></w:t>
      </w:r>
      <w:r w:rsidR="00E370E7" w:rsidRPr="009E5590">
        <w:rPr>
          <w:rFonts w:eastAsia="Calibri" w:hint="cs"/>
          <w:cs/>
        </w:rPr>
        <w:t xml:space="preserve"> </w:t>
      </w:r>
      <w:r w:rsidR="00F74613" w:rsidRPr="009E5590">
        <w:rPr>
          <w:rFonts w:eastAsia="Calibri" w:hint="cs"/>
          <w:cs/>
        </w:rPr>
        <w:t>โดย</w:t>
      </w:r>
      <w:r w:rsidRPr="009E5590">
        <w:rPr>
          <w:rFonts w:eastAsia="Calibri" w:hint="cs"/>
          <w:cs/>
        </w:rPr>
        <w:t>พระอภิธรรมนั้น</w:t>
      </w:r>
      <w:r w:rsidR="00875077" w:rsidRPr="009E5590">
        <w:rPr>
          <w:rFonts w:eastAsia="Calibri" w:hint="cs"/>
          <w:cs/>
        </w:rPr>
        <w:t>ยัง</w:t>
      </w:r>
      <w:r w:rsidRPr="009E5590">
        <w:rPr>
          <w:rFonts w:eastAsia="Calibri" w:hint="cs"/>
          <w:cs/>
        </w:rPr>
        <w:t>จัดเป็นคำสอนของพระพุทธเจ้า ๑ ใน ๙ จำพวก เรียกว่า เวยยากรณะ เมื่อทำการสืบค้นข้อมูลในพระสุตตันตปิฎก ยังพบอีกว่า โพธิปักขิยธรรม ๓๗ ประการก็</w:t>
      </w:r>
      <w:r w:rsidR="00CE2DF2" w:rsidRPr="009E5590">
        <w:rPr>
          <w:rFonts w:eastAsia="Calibri" w:hint="cs"/>
          <w:cs/>
        </w:rPr>
        <w:t>จัดเป็นพระอภิธรรมเช่นเดียวกัน ปรากฏ</w:t>
      </w:r>
      <w:r w:rsidRPr="009E5590">
        <w:rPr>
          <w:rFonts w:eastAsia="Calibri" w:hint="cs"/>
          <w:cs/>
        </w:rPr>
        <w:t>หลักฐานใน</w:t>
      </w:r>
      <w:r w:rsidRPr="009E5590">
        <w:rPr>
          <w:rFonts w:eastAsia="Calibri"/>
          <w:cs/>
        </w:rPr>
        <w:t>พระสุตตันตปิฎก มัชฌิมนิกาย อุปริปัณณาสก์ เทวทหวรรค</w:t>
      </w:r>
      <w:r w:rsidRPr="009E5590">
        <w:rPr>
          <w:rFonts w:eastAsia="Calibri" w:hint="cs"/>
          <w:cs/>
        </w:rPr>
        <w:t xml:space="preserve"> </w:t>
      </w:r>
      <w:r w:rsidRPr="009E5590">
        <w:rPr>
          <w:rFonts w:eastAsia="Calibri"/>
          <w:cs/>
        </w:rPr>
        <w:t>กินติสูตร</w:t>
      </w:r>
      <w:r w:rsidRPr="009E5590">
        <w:rPr>
          <w:rFonts w:eastAsia="Calibri"/>
        </w:rPr>
        <w:t xml:space="preserve"> </w:t>
      </w:r>
      <w:r w:rsidRPr="009E5590">
        <w:rPr>
          <w:rFonts w:eastAsia="Calibri" w:hint="cs"/>
          <w:cs/>
        </w:rPr>
        <w:t>ความว่า</w:t>
      </w:r>
    </w:p>
    <w:p w14:paraId="44197CCA" w14:textId="4139454C" w:rsidR="00C96205" w:rsidRPr="009E5590" w:rsidRDefault="00C96205" w:rsidP="00105350">
      <w:pPr>
        <w:ind w:left="426" w:firstLine="283"/>
        <w:rPr>
          <w:rFonts w:eastAsia="Calibri"/>
          <w:cs/>
        </w:rPr>
      </w:pPr>
      <w:r w:rsidRPr="009E5590">
        <w:rPr>
          <w:rFonts w:eastAsia="Calibri" w:hint="cs"/>
          <w:cs/>
        </w:rPr>
        <w:t xml:space="preserve">... </w:t>
      </w:r>
      <w:r w:rsidRPr="009E5590">
        <w:rPr>
          <w:rFonts w:eastAsia="Calibri"/>
          <w:cs/>
        </w:rPr>
        <w:t xml:space="preserve">ธรรมเหล่าใดที่เราแสดงแล้วแก่เธอทั้งหลายในที่นี้ด้วยความรู้ยิ่ง คือ </w:t>
      </w:r>
      <w:r w:rsidRPr="00087917">
        <w:rPr>
          <w:rFonts w:eastAsia="Calibri"/>
          <w:cs/>
        </w:rPr>
        <w:t>สติปัฏฐาน ๔ สัมมัปปธาน ๔ อิทธิบาท ๔</w:t>
      </w:r>
      <w:r w:rsidRPr="00087917">
        <w:rPr>
          <w:rFonts w:eastAsia="Calibri" w:hint="cs"/>
          <w:cs/>
        </w:rPr>
        <w:t xml:space="preserve"> </w:t>
      </w:r>
      <w:r w:rsidRPr="00087917">
        <w:rPr>
          <w:rFonts w:eastAsia="Calibri"/>
          <w:cs/>
        </w:rPr>
        <w:t>อินทรีย์ ๕ พละ ๕ โพชฌงค์ ๗ อริยมรรคมีองค์ ๘ เธอทั้งหมดพึงเป็นผู้สามัคคีกัน ร่วมใจกัน ไม่วิวาทกัน ตั้งใจศึกษาในธรรมเหล่านั้น แต่เมื่อเธอทั้งหลายสามัคคีกัน ร่วมใจกัน ไม่วิวาทกัน ศึกษาอยู่ จะพึงมีภิกษุ ๒ พวกที่มีวาทะต่างกันในอภิธรรม</w:t>
      </w:r>
      <w:r w:rsidRPr="009E5590">
        <w:rPr>
          <w:rFonts w:eastAsia="Calibri"/>
          <w:cs/>
        </w:rPr>
        <w:t>บ้าง</w:t>
      </w:r>
      <w:r w:rsidRPr="009E5590">
        <w:rPr>
          <w:rFonts w:eastAsia="Calibri"/>
          <w:vertAlign w:val="superscript"/>
          <w:cs/>
        </w:rPr>
        <w:footnoteReference w:id="430"/>
      </w:r>
    </w:p>
    <w:p w14:paraId="20D5348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และในอรรถกถาพระสุตตันตปิฎก มัชฌิมนิกาย ปปัญจสูทนี อุปริปัณณาสก์ เทวทหวรรค กินติสุตตวัณณนา อธิบายว่า</w:t>
      </w:r>
    </w:p>
    <w:p w14:paraId="2E4C6B58"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คำว่า ในอภิธรรม (อภิธมฺเม) ได้แก่ ในธรรมที่วิเศษยิ่ง อธิบายว่า ในโพธิปักขิยธรรม ๓๗ ประการเหล่านี้ ...</w:t>
      </w:r>
      <w:r w:rsidRPr="009E5590">
        <w:rPr>
          <w:rFonts w:eastAsia="Calibri"/>
          <w:vertAlign w:val="superscript"/>
          <w:cs/>
        </w:rPr>
        <w:t xml:space="preserve"> </w:t>
      </w:r>
      <w:r w:rsidRPr="009E5590">
        <w:rPr>
          <w:rFonts w:eastAsia="Calibri"/>
          <w:vertAlign w:val="superscript"/>
          <w:cs/>
        </w:rPr>
        <w:footnoteReference w:id="431"/>
      </w:r>
    </w:p>
    <w:p w14:paraId="44BEDC12" w14:textId="2A4247A4"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นอกจากโพธิปักขิยธรรม ๓๗ ที่ปรากฏหลักฐานในกินติสูตรแล้ว ยังพบโพธิปักขิยธรรม ๓๗ ที่ปรากฏหลักฐานในพระสูตรอื่น ๆ อีกหลายพระสูตร</w:t>
      </w:r>
      <w:r w:rsidR="00F57897" w:rsidRPr="009E5590">
        <w:rPr>
          <w:rFonts w:eastAsia="Calibri" w:hint="cs"/>
          <w:cs/>
        </w:rPr>
        <w:t>ด้วยกัน</w:t>
      </w:r>
      <w:r w:rsidRPr="009E5590">
        <w:rPr>
          <w:rFonts w:eastAsia="Calibri" w:hint="cs"/>
          <w:cs/>
        </w:rPr>
        <w:t xml:space="preserve"> ยกตัวอย่าง เช่น สามคามสูตร</w:t>
      </w:r>
      <w:r w:rsidRPr="009E5590">
        <w:rPr>
          <w:rFonts w:eastAsia="Calibri"/>
          <w:vertAlign w:val="superscript"/>
          <w:cs/>
        </w:rPr>
        <w:footnoteReference w:id="432"/>
      </w:r>
      <w:r w:rsidRPr="009E5590">
        <w:rPr>
          <w:rFonts w:eastAsia="Calibri" w:hint="cs"/>
          <w:cs/>
        </w:rPr>
        <w:t xml:space="preserve"> ภาวนาสูตร</w:t>
      </w:r>
      <w:r w:rsidRPr="009E5590">
        <w:rPr>
          <w:rFonts w:eastAsia="Calibri"/>
          <w:vertAlign w:val="superscript"/>
          <w:cs/>
        </w:rPr>
        <w:footnoteReference w:id="433"/>
      </w:r>
      <w:r w:rsidRPr="009E5590">
        <w:rPr>
          <w:rFonts w:eastAsia="Calibri" w:hint="cs"/>
          <w:cs/>
        </w:rPr>
        <w:t xml:space="preserve"> ปหาราทสูตร</w:t>
      </w:r>
      <w:r w:rsidRPr="009E5590">
        <w:rPr>
          <w:rFonts w:eastAsia="Calibri"/>
          <w:vertAlign w:val="superscript"/>
          <w:cs/>
        </w:rPr>
        <w:footnoteReference w:id="434"/>
      </w:r>
      <w:r w:rsidRPr="009E5590">
        <w:rPr>
          <w:rFonts w:eastAsia="Calibri" w:hint="cs"/>
          <w:cs/>
        </w:rPr>
        <w:t xml:space="preserve"> อุโปสถสูตร</w:t>
      </w:r>
      <w:r w:rsidRPr="009E5590">
        <w:rPr>
          <w:rFonts w:eastAsia="Calibri"/>
          <w:vertAlign w:val="superscript"/>
          <w:cs/>
        </w:rPr>
        <w:footnoteReference w:id="435"/>
      </w:r>
      <w:r w:rsidRPr="009E5590">
        <w:rPr>
          <w:rFonts w:eastAsia="Calibri" w:hint="cs"/>
          <w:cs/>
        </w:rPr>
        <w:t xml:space="preserve"> ชราสุตตนิทเทส</w:t>
      </w:r>
      <w:r w:rsidRPr="009E5590">
        <w:rPr>
          <w:rFonts w:eastAsia="Calibri"/>
          <w:vertAlign w:val="superscript"/>
          <w:cs/>
        </w:rPr>
        <w:footnoteReference w:id="436"/>
      </w:r>
      <w:r w:rsidRPr="009E5590">
        <w:rPr>
          <w:rFonts w:eastAsia="Calibri" w:hint="cs"/>
          <w:cs/>
        </w:rPr>
        <w:t xml:space="preserve"> เป็นต้น และเมื่อได้ศึกษาเพิ่มเติมยิ่งขึ้นไป ยังพบอีกว่า โพธิปักขิยธรรม ๓๗ ในรูป</w:t>
      </w:r>
      <w:r w:rsidR="003774AB" w:rsidRPr="009E5590">
        <w:rPr>
          <w:rFonts w:eastAsia="Calibri" w:hint="cs"/>
          <w:cs/>
        </w:rPr>
        <w:t>แบบ</w:t>
      </w:r>
      <w:r w:rsidRPr="009E5590">
        <w:rPr>
          <w:rFonts w:eastAsia="Calibri" w:hint="cs"/>
          <w:cs/>
        </w:rPr>
        <w:t>พระสูตรที่ปรากฏหลักฐานใน</w:t>
      </w:r>
      <w:r w:rsidR="003774AB" w:rsidRPr="009E5590">
        <w:rPr>
          <w:rFonts w:eastAsia="Calibri" w:hint="cs"/>
          <w:cs/>
        </w:rPr>
        <w:t>ส่วนของ</w:t>
      </w:r>
      <w:r w:rsidRPr="009E5590">
        <w:rPr>
          <w:rFonts w:eastAsia="Calibri" w:hint="cs"/>
          <w:cs/>
        </w:rPr>
        <w:t>พระสุตตันตปิฎกนั้นเป็นเพียงการจำแนกโดยส่วนเดียว แม้คำสอนอื่น ๆ ที่มีอยู่ในพระสุตตันตปิฎกก็ถูกจำแนกโดยส่วนเดียวเช่นกัน เมื่อคำสอนเหล่านั้นมาอยู่ในรูปของพระอภิธรรมก็จะถูกจำแนกอย่างละเอียดโดยไม่มีส่วนเหลือ ดังปรากฏหลักฐานในอรรถกถาพระอภิธรรมปิฎก ธัมมสังคณี อัฏฐสาลินี นิทานกถา อธิบายว่า</w:t>
      </w:r>
    </w:p>
    <w:p w14:paraId="690D74DB" w14:textId="4830BBC9" w:rsidR="00C96205" w:rsidRPr="009E5590" w:rsidRDefault="00C96205" w:rsidP="00105350">
      <w:pPr>
        <w:ind w:left="426" w:firstLine="283"/>
        <w:rPr>
          <w:rFonts w:eastAsia="Calibri"/>
          <w:cs/>
        </w:rPr>
      </w:pPr>
      <w:r w:rsidRPr="009E5590">
        <w:rPr>
          <w:rFonts w:eastAsia="Calibri" w:hint="cs"/>
          <w:cs/>
        </w:rPr>
        <w:t>จริงอยู่ ขันธ์ ๕ ประการที่ถึงพระสูตรแล้ว พระผู้มีพระภาคทรงจำแนกไว้โดยมีส่วนอย่างเดียวเท่านั้น ... แต่ขันธ์ ๕ ประการนั้นที่ถึงพระอภิธรรมแล้ว พระองค์ทรงจำแนกไว้โดยไม่มีส่วนเหลือด้วยอำนาจแห่งสุตตันตนัย (นัยของพระสูตร) อภิธัมมนัย (นัยของพระอภิธรรม) และปัญหา      ปุจฉกนัย (นัยของการถามปัญหา) อายตนะ ๑๒ ประการ ธาตุ ๑๘ ประการ สัจจะ ๔ ประการ อินทรีย์ ๒๒ ประการ ปัจจยาการที่มีองค์ ๑๒ ประการ พระองค์ก็ทรงจำแนกไว้โดยไม่มีส่วนเหลือเหมือนกัน ... เพราะว่าสติปัฏฐาน ๔ ที่ถึงพระสูตรแล้ว พระผู้มีพระภาคทรงจำแนกไว้แล้วโดยส่วนเดียวเท่านั้น หาได้ทรงจำแนกไว้โดยไม่มีส่วนเหลือไม่ แต่ว่า สติปัฏฐาน ๔ ที่ถึงพระอภิธรรมแล้ว พระองค์ทรงจำแนกไว้โดยไม่มีส่วนเหลือด้วยอำนาจแห่งนัยแม้ทั้ง ๓ สัมมัปปธาน ๔ ประการ อิทธิบาท ๔ ประการ สัมโพชฌงค์ ๗ ประการ อริยมรรคมีองค์ ๘ ประการ ฌาน ๔ ประการ อัปปมัญญา ๔ ประการ สิกขาบท ๕ สิกขาบท ปฏิสัมภิทา ๔ ประการ พระผู้มีพระภาคก็ทรงจำแนกไว้ด้วยอำนาจแห่งนัยแม้ทั้ง ๓ ประการเหมือนกัน ... บัณฑิตพึงทราบความหมายนี้ว่า “ชื่อว่า พระอภิธรรม เพราะมีความหมายว่าเป็นธรรมอันยิ่งและว่าเป็นธรรมอันพิเศษ”</w:t>
      </w:r>
      <w:r w:rsidRPr="009E5590">
        <w:rPr>
          <w:rFonts w:eastAsia="Calibri"/>
          <w:vertAlign w:val="superscript"/>
          <w:cs/>
        </w:rPr>
        <w:footnoteReference w:id="437"/>
      </w:r>
    </w:p>
    <w:p w14:paraId="4448D8FD" w14:textId="5A3A7B22"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ในอรรถกถาพระสุตตันตปิฎก ทีฆนิกาย สุมังคลวิลาสินี สีลขันธวรรค พรหมชาลสูตร พรรณนาปุพพันตกัปปิกสัสส</w:t>
      </w:r>
      <w:r w:rsidR="004A7B02" w:rsidRPr="009E5590">
        <w:rPr>
          <w:rFonts w:eastAsia="Calibri" w:hint="cs"/>
          <w:cs/>
        </w:rPr>
        <w:t>ตวาทะ ได้อธิบายอีก</w:t>
      </w:r>
      <w:r w:rsidRPr="009E5590">
        <w:rPr>
          <w:rFonts w:eastAsia="Calibri" w:hint="cs"/>
          <w:cs/>
        </w:rPr>
        <w:t>ว่า</w:t>
      </w:r>
    </w:p>
    <w:p w14:paraId="39B93D2C" w14:textId="0A79E62B" w:rsidR="00C96205" w:rsidRPr="009E5590" w:rsidRDefault="00C96205" w:rsidP="00105350">
      <w:pPr>
        <w:ind w:left="426" w:firstLine="283"/>
        <w:rPr>
          <w:rFonts w:eastAsia="Calibri"/>
          <w:cs/>
        </w:rPr>
      </w:pPr>
      <w:r w:rsidRPr="009E5590">
        <w:rPr>
          <w:rFonts w:eastAsia="Calibri"/>
        </w:rPr>
        <w:tab/>
      </w:r>
      <w:r w:rsidRPr="009E5590">
        <w:rPr>
          <w:rFonts w:eastAsia="Calibri" w:hint="cs"/>
          <w:cs/>
        </w:rPr>
        <w:t xml:space="preserve">อนึ่ง คนเหล่าอื่นไม่มีปรีชาญาณอันอาจจะกล่าวจำแนกพระอภิธรรมปิฎก สมันตปัฏฐาน อนันตนัย ๒๔ ประการ ด้วยบทเหล่านี้ว่า </w:t>
      </w:r>
      <w:r w:rsidRPr="00F86E11">
        <w:rPr>
          <w:rFonts w:eastAsia="Calibri" w:hint="cs"/>
          <w:cs/>
        </w:rPr>
        <w:t>“เหล่านี้ชื่อว่าสติปัฏฐาน ๔ ฯลฯ ชื่อว่าอริยมรรคมีองค์ ๘</w:t>
      </w:r>
      <w:r w:rsidRPr="009E5590">
        <w:rPr>
          <w:rFonts w:eastAsia="Calibri" w:hint="cs"/>
          <w:cs/>
        </w:rPr>
        <w:t xml:space="preserve"> ชื่อว่าขันธ์ ๕ ชื่อว่าอายตนะ ๑๒ ชื่อว่าธาตุ ๑๘ ชื่อว่าอริยสัจ ๔ ชื่อว่าอินทรีย์ ๒๒  ชื่อว่าเหตุ ๙ ชื่อว่าอาหาร ๔ ชื่อว่าผัสสะ ๗ ชื่อว่าเวทนา ๗ ชื่อว่าสัญญา ๗ ชื่อว่าเจตนา ๗ ชื่อว่าจิต ๗ ในธรรมเหล่านี้ชื่อว่ากามาวจรธรรมมีจำนวนเท่านี้ ชื่อว่าธรรมที่นับเนื่องเป็นรูปาวจรมีจำนวนเท่านี้ ที่ชื่อว่าธรรมที่ไม่นับเนื่องเป็นอรูปาวจรมีจำนวนเท่านี้ ชื่อว่าโลกิยธรรมมีจำนวนเท่านี้ ชื่อว่า</w:t>
      </w:r>
      <w:r w:rsidR="00DD7EFA" w:rsidRPr="009E5590">
        <w:rPr>
          <w:rFonts w:eastAsia="Calibri" w:hint="cs"/>
          <w:cs/>
        </w:rPr>
        <w:t xml:space="preserve"> </w:t>
      </w:r>
      <w:r w:rsidRPr="009E5590">
        <w:rPr>
          <w:rFonts w:eastAsia="Calibri" w:hint="cs"/>
          <w:cs/>
        </w:rPr>
        <w:lastRenderedPageBreak/>
        <w:t>โลกุตตรธรรมมีจำนวนเท่านี้” เรื่องนี้มิใช่วิสัยของผู้อื่น เป็นวิสัยของพระตถาคตเท่านั้น ดังนั้น การที่พระพุทธเจ้าทั้งหลายผู้ทรงถึงฐานะที่ทรงกำหนดธรรมอันเป็นภูมิพิเศษแล้วทรงบันลือจึงเป็นภาวะที่ยิ่งใหญ่พระปรีชาญาณก็ติดตามมา ฯลฯ ประกอบด้วยสุญญตา</w:t>
      </w:r>
      <w:r w:rsidRPr="009E5590">
        <w:rPr>
          <w:rFonts w:eastAsia="Calibri"/>
          <w:vertAlign w:val="superscript"/>
          <w:cs/>
        </w:rPr>
        <w:footnoteReference w:id="438"/>
      </w:r>
    </w:p>
    <w:p w14:paraId="126CA3F8" w14:textId="620932C6"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เมื่อพิจารณาจากหลักฐานที่ยกมาแสดงในอรรถกถาสาลินีและอรรถกถาพรหมชาลสูตรข้างต้น จะเห็นว่า โพธิปักขิยธรรม ๓๗ ประการ และหลักธรรมคำสอนอื่น ๆ ที่อยู่ในรูปของพระสูตร เมื่อมาอยู่ในรูปของพระอภิธรรมจะถูกจำแนกโดยละเอียด ด้วยเหตุนี้</w:t>
      </w:r>
      <w:r w:rsidR="00D22C68" w:rsidRPr="009E5590">
        <w:rPr>
          <w:rFonts w:eastAsia="Calibri" w:hint="cs"/>
          <w:cs/>
        </w:rPr>
        <w:t xml:space="preserve"> </w:t>
      </w:r>
      <w:r w:rsidRPr="009E5590">
        <w:rPr>
          <w:rFonts w:eastAsia="Calibri" w:hint="cs"/>
          <w:cs/>
        </w:rPr>
        <w:t>รูปแบบ</w:t>
      </w:r>
      <w:r w:rsidR="00D22C68" w:rsidRPr="009E5590">
        <w:rPr>
          <w:rFonts w:eastAsia="Calibri" w:hint="cs"/>
          <w:cs/>
        </w:rPr>
        <w:t>ของ</w:t>
      </w:r>
      <w:r w:rsidRPr="009E5590">
        <w:rPr>
          <w:rFonts w:eastAsia="Calibri" w:hint="cs"/>
          <w:cs/>
        </w:rPr>
        <w:t>คำสอนที่มีอยู่ในพระสุตตันตปิฎกและพระอภิธรรมปิฎกจึงมีลักษณะที่ไม่เหมือนกัน</w:t>
      </w:r>
    </w:p>
    <w:p w14:paraId="6CDB128B" w14:textId="3DDF7457" w:rsidR="00C96205" w:rsidRPr="009E5590" w:rsidRDefault="00C96205" w:rsidP="00AD3835">
      <w:pPr>
        <w:tabs>
          <w:tab w:val="left" w:pos="993"/>
        </w:tabs>
        <w:ind w:firstLine="993"/>
        <w:rPr>
          <w:rFonts w:eastAsia="Calibri"/>
        </w:rPr>
      </w:pPr>
      <w:r w:rsidRPr="009E5590">
        <w:rPr>
          <w:rFonts w:eastAsia="Calibri" w:hint="cs"/>
          <w:cs/>
        </w:rPr>
        <w:t>อนึ่ง การที่คำสอนของพระผู้มีพระภาคที่มีอยู่ในพระสุตตันตปิฎกและพระอภิธรรมปิฎกมีลักษณะที่ไม่เหมือนกันก็</w:t>
      </w:r>
      <w:r w:rsidR="004E343C" w:rsidRPr="009E5590">
        <w:rPr>
          <w:rFonts w:eastAsia="Calibri" w:hint="cs"/>
          <w:cs/>
        </w:rPr>
        <w:t>ด้วย</w:t>
      </w:r>
      <w:r w:rsidRPr="009E5590">
        <w:rPr>
          <w:rFonts w:eastAsia="Calibri" w:hint="cs"/>
          <w:cs/>
        </w:rPr>
        <w:t>เพราะว่า การแสดงธรรมของพระองค์นั้นมี ๒ แบบ คือ (๑) การแสดงธรรมแบบสมมุติเทศนา และ (๒) การแสดงธรรมแบบปรม</w:t>
      </w:r>
      <w:r w:rsidR="00A84573" w:rsidRPr="009E5590">
        <w:rPr>
          <w:rFonts w:eastAsia="Calibri" w:hint="cs"/>
          <w:cs/>
        </w:rPr>
        <w:t>ัตถเทศนา ซึ่ง</w:t>
      </w:r>
      <w:r w:rsidR="004E343C" w:rsidRPr="009E5590">
        <w:rPr>
          <w:rFonts w:eastAsia="Calibri" w:hint="cs"/>
          <w:cs/>
        </w:rPr>
        <w:t>มีหลักฐาน</w:t>
      </w:r>
      <w:r w:rsidR="00A84573" w:rsidRPr="009E5590">
        <w:rPr>
          <w:rFonts w:eastAsia="Calibri" w:hint="cs"/>
          <w:cs/>
        </w:rPr>
        <w:t>ปรากฏ</w:t>
      </w:r>
      <w:r w:rsidRPr="009E5590">
        <w:rPr>
          <w:rFonts w:eastAsia="Calibri" w:hint="cs"/>
          <w:cs/>
        </w:rPr>
        <w:t>ในอรรถกถาพระสุตตันตปิฎก อังคุตตรนิกาย มโนรถปูรณี เอกกนิบาต เอกปุคคลวัคควัณณนา อธิบายว่า</w:t>
      </w:r>
    </w:p>
    <w:p w14:paraId="2B635A34" w14:textId="4A5C5357" w:rsidR="00C96205" w:rsidRPr="009E5590" w:rsidRDefault="00C96205" w:rsidP="00AD3835">
      <w:pPr>
        <w:ind w:firstLine="709"/>
        <w:rPr>
          <w:rFonts w:eastAsia="Calibri"/>
        </w:rPr>
      </w:pPr>
      <w:r w:rsidRPr="009E5590">
        <w:rPr>
          <w:rFonts w:eastAsia="Calibri" w:hint="cs"/>
          <w:cs/>
        </w:rPr>
        <w:t xml:space="preserve">... จริงอยู่ เทศนาของพระผู้มีพระภาคพุทธเจ้ามี ๒ คือ </w:t>
      </w:r>
    </w:p>
    <w:p w14:paraId="1D885289" w14:textId="77777777" w:rsidR="00C96205" w:rsidRPr="009E5590" w:rsidRDefault="00C96205" w:rsidP="00AD3835">
      <w:pPr>
        <w:ind w:firstLine="709"/>
        <w:rPr>
          <w:rFonts w:eastAsia="Calibri"/>
        </w:rPr>
      </w:pPr>
      <w:r w:rsidRPr="009E5590">
        <w:rPr>
          <w:rFonts w:eastAsia="Calibri"/>
          <w:cs/>
        </w:rPr>
        <w:tab/>
      </w:r>
      <w:r w:rsidRPr="009E5590">
        <w:rPr>
          <w:rFonts w:eastAsia="Calibri" w:hint="cs"/>
          <w:cs/>
        </w:rPr>
        <w:t>๑</w:t>
      </w:r>
      <w:r w:rsidRPr="009E5590">
        <w:rPr>
          <w:rFonts w:eastAsia="Calibri"/>
        </w:rPr>
        <w:t>.</w:t>
      </w:r>
      <w:r w:rsidRPr="009E5590">
        <w:rPr>
          <w:rFonts w:eastAsia="Calibri" w:hint="cs"/>
          <w:cs/>
        </w:rPr>
        <w:t xml:space="preserve"> สมมุติเทศนา</w:t>
      </w:r>
    </w:p>
    <w:p w14:paraId="11D31CDA" w14:textId="77777777" w:rsidR="00C96205" w:rsidRPr="009E5590" w:rsidRDefault="00C96205" w:rsidP="00AD3835">
      <w:pPr>
        <w:spacing w:before="0"/>
        <w:ind w:firstLine="709"/>
        <w:rPr>
          <w:rFonts w:eastAsia="Calibri"/>
        </w:rPr>
      </w:pPr>
      <w:r w:rsidRPr="009E5590">
        <w:rPr>
          <w:rFonts w:eastAsia="Calibri"/>
          <w:cs/>
        </w:rPr>
        <w:tab/>
      </w:r>
      <w:r w:rsidRPr="009E5590">
        <w:rPr>
          <w:rFonts w:eastAsia="Calibri" w:hint="cs"/>
          <w:cs/>
        </w:rPr>
        <w:t>๒</w:t>
      </w:r>
      <w:r w:rsidRPr="009E5590">
        <w:rPr>
          <w:rFonts w:eastAsia="Calibri"/>
        </w:rPr>
        <w:t>.</w:t>
      </w:r>
      <w:r w:rsidRPr="009E5590">
        <w:rPr>
          <w:rFonts w:eastAsia="Calibri" w:hint="cs"/>
          <w:cs/>
        </w:rPr>
        <w:t xml:space="preserve"> ปรมัตถเทศนา</w:t>
      </w:r>
    </w:p>
    <w:p w14:paraId="6B068AD2" w14:textId="56C78F5C" w:rsidR="00C96205" w:rsidRPr="009E5590" w:rsidRDefault="00C96205" w:rsidP="00AD3835">
      <w:pPr>
        <w:ind w:left="426" w:firstLine="283"/>
        <w:rPr>
          <w:rFonts w:eastAsia="Calibri"/>
          <w:cs/>
        </w:rPr>
      </w:pPr>
      <w:r w:rsidRPr="009E5590">
        <w:rPr>
          <w:rFonts w:eastAsia="Calibri" w:hint="cs"/>
          <w:cs/>
        </w:rPr>
        <w:t>ในเทศนา ๒ อย่างนั้น เทศนาเห็นปานนี้ว่า “บุคคล สัตว์ สตรี บุรุษ กษัตริย์ พราหมณ์ เทวดา มาร” ชื่อว่า สมมุติเทศนา เทศนาเห็นปานนี้ว่า “ไม่เที่ยง เป็นทุกข์ เป็นอนัตตา ขันธ์ ธาตุ อายตนะ สติปัฏฐาน ชื่อว่า ปรมัตถเทศนา ในเทศนา ๒ อย่างนั้น พระผู้มีพระภาคย่อมทรงแสดงสมมุติเทศนาแก่เหล่าชนที่ฟังเทศนาด้วยอำนาจสมมุติ แล้วสามารถแทงตลอดเนื้อความ ละโมหะบรรลุคุณวิเศษได้ อนึ่ง พระองค์ย่อมทรงแสดงปรมัตถเทศนาแก่เหล่าชนที่ฟังเทศนาด้วยอำนาจปรมัตถแล้วสามารถแทงตลอดเนื้อความ ละโมหะบรรลุคุณวิเศษได้</w:t>
      </w:r>
      <w:r w:rsidRPr="009E5590">
        <w:rPr>
          <w:rFonts w:eastAsia="Calibri"/>
          <w:vertAlign w:val="superscript"/>
          <w:cs/>
        </w:rPr>
        <w:footnoteReference w:id="439"/>
      </w:r>
    </w:p>
    <w:p w14:paraId="750879E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ในหลักฐานอรรถกถาเอกปุคคลวรรค ระบุว่า การแสดงธรรมของพระพุทธองค์ด้วยสมมุติเทศนา จะกล่าวถึง สัตว์ ตัวตน บุคคล ส่วนการแสดงธรรมด้วยปรมัตถเทศนา จะไม่กล่าวถึง สัตว์ ตัวตน บุคคล ซึ่งก็สอดรับกับหลักฐานที่ปรากฏในพระอภิธรรมปิฎก ธัมมสังคณี บทนำ ความว่า</w:t>
      </w:r>
    </w:p>
    <w:p w14:paraId="61393DB3" w14:textId="40D38FBE" w:rsidR="00C96205" w:rsidRPr="009E5590" w:rsidRDefault="00C96205" w:rsidP="00AD3835">
      <w:pPr>
        <w:ind w:left="426" w:firstLine="283"/>
        <w:rPr>
          <w:rFonts w:eastAsia="Calibri"/>
        </w:rPr>
      </w:pPr>
      <w:r w:rsidRPr="009E5590">
        <w:rPr>
          <w:rFonts w:eastAsia="Calibri" w:hint="cs"/>
          <w:cs/>
        </w:rPr>
        <w:t xml:space="preserve">พระอภิธรรมปิฎก เป็นปิฎกที่ว่าด้วยเรื่องจิต เจตสิก รูป นิพพาน และบัญญัติ ถ้าว่าโดยปรมัตถ์ก็ได้แก่ จิต เจตสิก รูป และนิพพาน ซึ่งเป็นธรรมอันยิ่ง ธรรมอันพิเศษ ธรรมอันละเอียดลุ่มลึกและประเสริฐยิ่งกว่าธรรมทั้งปวงที่จะยังสัตว์ให้ไปสู่สวรรคและนิพพาน ... </w:t>
      </w:r>
      <w:r w:rsidRPr="00F922C2">
        <w:rPr>
          <w:rFonts w:eastAsia="Calibri" w:hint="cs"/>
          <w:cs/>
        </w:rPr>
        <w:t>เพราะมิได้กล่าวถึงสัตว์ บุคคล สถานที่และเหตุการณ์ต่าง ๆ เข้ามาประกอบแต่อย่างใดทั้งสิ้น</w:t>
      </w:r>
      <w:r w:rsidRPr="009E5590">
        <w:rPr>
          <w:rFonts w:eastAsia="Calibri" w:hint="cs"/>
          <w:cs/>
        </w:rPr>
        <w:t xml:space="preserve"> นับเป็นเรื่องของวิชาการทางพระพุทธศาสนาล้วน ๆ ...</w:t>
      </w:r>
      <w:r w:rsidRPr="009E5590">
        <w:rPr>
          <w:rFonts w:eastAsia="Calibri"/>
          <w:vertAlign w:val="superscript"/>
          <w:cs/>
        </w:rPr>
        <w:footnoteReference w:id="440"/>
      </w:r>
      <w:r w:rsidRPr="009E5590">
        <w:rPr>
          <w:rFonts w:eastAsia="Calibri" w:hint="cs"/>
          <w:cs/>
        </w:rPr>
        <w:t xml:space="preserve"> </w:t>
      </w:r>
    </w:p>
    <w:p w14:paraId="6C00F170"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และด้วยหลักฐานดังที่ได้กล่าวมาแล้วใน</w:t>
      </w:r>
      <w:r w:rsidRPr="009E5590">
        <w:rPr>
          <w:rFonts w:eastAsia="Calibri"/>
          <w:cs/>
        </w:rPr>
        <w:t>อรรถกถาเอกปุคคลวรรค</w:t>
      </w:r>
      <w:r w:rsidRPr="009E5590">
        <w:rPr>
          <w:rFonts w:eastAsia="Calibri" w:hint="cs"/>
          <w:cs/>
        </w:rPr>
        <w:t>และในพระอภิธรรม ธัมมสังคณี (บทนำ) นี้ จึงเป็นสาเหตุให้ลักษณะคำสอนของทั้ง ๒ ปิฎกนั้นมีลักษณะและรูปแบบของคำสอนที่ไม่เหมือนกัน</w:t>
      </w:r>
    </w:p>
    <w:p w14:paraId="7B3B47BA"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หลังจากพระพุทธเจ้าตรัสรู้ได้ ๑๕ พรรษา เจ้าชายอานนท์ได้ออกบวชและได้รับหน้าที่เป็นพุทธอุปัฏฐาก ดังปรากฏหลักฐาน</w:t>
      </w:r>
      <w:r w:rsidRPr="009E5590">
        <w:rPr>
          <w:rFonts w:eastAsia="Calibri"/>
          <w:cs/>
        </w:rPr>
        <w:t>ในอรรถกถาพระสุตตันตปิฎก ขุททกนิกาย ปรมัตถทีปนี เถรคาถา ติงสนิบาต อานันทเถรคาถาวัณณนา ความว่า</w:t>
      </w:r>
    </w:p>
    <w:p w14:paraId="2C3B9618" w14:textId="1FBDBF4C" w:rsidR="00C96205" w:rsidRPr="009E5590" w:rsidRDefault="00C96205" w:rsidP="00105350">
      <w:pPr>
        <w:ind w:left="426" w:firstLine="283"/>
        <w:rPr>
          <w:rFonts w:eastAsia="Calibri"/>
        </w:rPr>
      </w:pPr>
      <w:r w:rsidRPr="009E5590">
        <w:rPr>
          <w:rFonts w:eastAsia="Calibri" w:hint="cs"/>
          <w:cs/>
        </w:rPr>
        <w:t>... ได้มีนามว่า อานนท์ ... ท่านเจริญวัยแล้วโดยลำดับ เมื่อพระผู้มีพระภาคเสด็จออกอภิเนษกรมณ์ แล้วบรรลุพระสัมมาสัมโพธิญาณ ทรงประกาศพระธรรมจักรอันประเสริฐให้เป็นไปแล้วเสด็จกลับกรุงกบิลพัสดุ์ครั้งแรก ... ได้ออกไปพร้อมกับเจ้าภัททิยะเป็นต้นออกไปเพื่อบวช ... บวชแล้วในสำนักของพระผู้มีพระภาค ต่อกาลไม่นานนัก ได้สดับธรรมกถาในสำนักของพระปุณณมันตานีบุตร แล้วดำรงอยู่ในโสดาปัตติผล</w:t>
      </w:r>
    </w:p>
    <w:p w14:paraId="04F9E360" w14:textId="06E0DAF2" w:rsidR="00C96205" w:rsidRPr="009E5590" w:rsidRDefault="00C96205" w:rsidP="00105350">
      <w:pPr>
        <w:ind w:left="426" w:firstLine="283"/>
        <w:rPr>
          <w:rFonts w:eastAsia="Calibri"/>
        </w:rPr>
      </w:pPr>
      <w:r w:rsidRPr="009E5590">
        <w:rPr>
          <w:rFonts w:eastAsia="Calibri" w:hint="cs"/>
          <w:cs/>
        </w:rPr>
        <w:t xml:space="preserve">ก็ในสมัยนั้น ตลอดเวลา ๒๐ ปี ในปฐมโพธิกาล ไม่มีอุปัฏฐากประจำสำหรับพระผู้มีพระภาค </w:t>
      </w:r>
      <w:r w:rsidR="00105350" w:rsidRPr="009E5590">
        <w:rPr>
          <w:rFonts w:eastAsia="Calibri"/>
        </w:rPr>
        <w:t xml:space="preserve">    </w:t>
      </w:r>
      <w:r w:rsidRPr="009E5590">
        <w:rPr>
          <w:rFonts w:eastAsia="Calibri" w:hint="cs"/>
          <w:cs/>
        </w:rPr>
        <w:t xml:space="preserve">... ลำดับนั้น ภิกษุทั้งหลายพากันกล่าวว่า “อาวุโส อานนท์ เธอจงลุกขึ้น จงทูลขอตำแหน่งอุปัฏฐากกับพระศาสดาเถิด” </w:t>
      </w:r>
    </w:p>
    <w:p w14:paraId="01948663" w14:textId="0B54D75B" w:rsidR="00C96205" w:rsidRPr="009E5590" w:rsidRDefault="00C96205" w:rsidP="00105350">
      <w:pPr>
        <w:ind w:left="426" w:firstLine="283"/>
        <w:rPr>
          <w:rFonts w:eastAsia="Calibri"/>
          <w:cs/>
        </w:rPr>
      </w:pPr>
      <w:r w:rsidRPr="009E5590">
        <w:rPr>
          <w:rFonts w:eastAsia="Calibri" w:hint="cs"/>
          <w:cs/>
        </w:rPr>
        <w:t>พระเถระลุกขึ้นแล้ว กราบทูลว่า “... ข้าพระองค์จักอุปัฏฐาก พระผู้มีพระภาคเอง พระพุทธเจ้าข้า” พระอานนท์ได้เป็นอุปัฏฐากประจำ รับพร ๘ คือ ข้อห้าม ๔ เหล่านี้ ... และข้ออนุญาต ๔ ข้อเหล่านี้ ... ข้าแต่พระองค์ผู้เจริญ ... (๔) ถ้าพระผู้มีพระภาค จักทรงแสดงธรรมที่พระองค์ทรงแสดงแล้ว ลับหลังแก่ข้าพระองค์ซ้ำอีก ข้อพระองค์จักอุปัฏฐากพระผู้มีพระภาคโดยทันที” ... ท่านพระอานนท์ ตั้งแต่วันที่ได้ตำแหน่งอุปัฏฐากแล้ว ...</w:t>
      </w:r>
      <w:r w:rsidRPr="009E5590">
        <w:rPr>
          <w:rFonts w:eastAsia="Calibri"/>
          <w:vertAlign w:val="superscript"/>
          <w:cs/>
        </w:rPr>
        <w:footnoteReference w:id="441"/>
      </w:r>
    </w:p>
    <w:p w14:paraId="39F4336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และในอรรถกถาพระสุตตันตปิฎก อังคุตตรนิกาย มโนรถปูรณี ทุกนิบาต ปฐมปัณณาสก์ สมจิตตวัคควัณณนา อธิบายว่า</w:t>
      </w:r>
    </w:p>
    <w:p w14:paraId="686482B5"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พระตถาคตมิได้ประทับอยู่ประจำที่ เสด็จไปประทับอยู่ ณ ที่ซึ่งมีความผาสุกเท่านั้นนั่นแล ... พรรษาที่ ๑๕ ประทับอยู่ ณ กรุงกบิลพัสดุ์ ...</w:t>
      </w:r>
      <w:r w:rsidRPr="009E5590">
        <w:rPr>
          <w:rFonts w:eastAsia="Calibri"/>
          <w:vertAlign w:val="superscript"/>
          <w:cs/>
        </w:rPr>
        <w:footnoteReference w:id="442"/>
      </w:r>
      <w:r w:rsidRPr="009E5590">
        <w:rPr>
          <w:rFonts w:eastAsia="Calibri"/>
          <w:cs/>
        </w:rPr>
        <w:tab/>
      </w:r>
    </w:p>
    <w:p w14:paraId="72F736F6"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ในอานันทเถรคาถาอรรถกถา จะเห็นว่า พระอานนท์ได้บวชหลังจากพระพุทธเจ้าตรัสรู้ได้ ๑๕ ปี และได้เป็นพุทธอุปัฏฐากภายหลังพระพุทธเจ้าตรัสรู้แล้ว ๒๐ ปี ซึ่งพระอานนท์ได้ขอพรในข้อที่ ๘ ว่า</w:t>
      </w:r>
      <w:r w:rsidRPr="009E5590">
        <w:rPr>
          <w:rFonts w:eastAsia="Calibri"/>
          <w:cs/>
        </w:rPr>
        <w:t xml:space="preserve"> </w:t>
      </w:r>
      <w:r w:rsidRPr="009E5590">
        <w:rPr>
          <w:rFonts w:eastAsia="Calibri" w:hint="cs"/>
          <w:cs/>
        </w:rPr>
        <w:t>“ถ้าพระผู้มีพระภาคแสดงธรรมลับหลังพระอานนท์ ขอให้พระองค์แสดงให้ฟังซ้ำอีกครั้งหนึ่ง” นั่นแสดงว่า พระพุทธพจน์ที่ออกจากพระโอษฐ์ของพระพุทธองค์ที่พระอานนท์ไม่เคยได้ยิน ไม่เคยได้ฟังย่อมไม่มี ซึ่งก็สอดรับกับหลักฐานที่ปรากฏในอรรถกถาพระวินัยปิฎก สมันตปาสาทิกา มหาวิภังค์ ปาราชิกกัณฑ์ พาหิรนิทานกถา ปฐมมหาสังคีติกถา ความว่า</w:t>
      </w:r>
    </w:p>
    <w:p w14:paraId="11047A13" w14:textId="5914FE07" w:rsidR="00C96205" w:rsidRPr="009E5590" w:rsidRDefault="00C96205" w:rsidP="00C96205">
      <w:pPr>
        <w:tabs>
          <w:tab w:val="left" w:pos="709"/>
        </w:tabs>
        <w:rPr>
          <w:rFonts w:eastAsia="Calibri"/>
          <w:cs/>
        </w:rPr>
      </w:pPr>
      <w:r w:rsidRPr="009E5590">
        <w:rPr>
          <w:rFonts w:eastAsia="Calibri" w:hint="cs"/>
          <w:cs/>
        </w:rPr>
        <w:lastRenderedPageBreak/>
        <w:t>... และเพราะพระพุทธพจน์อย่างใด ๆ มีสุตตะ เคยยะ เป็นต้น ที่พระทศพลทรงแสดงไว้แล้ว ที่พระอานนท์มิได้รับเฉพาะพระพักตร์ของพระผู้มีพระภาคย่อมไม่มี ฉะนั้น สงฆ์จึงไม่อาจทำสังคายนาโดยเว้นพระอานนท์ได้</w:t>
      </w:r>
      <w:r w:rsidRPr="009E5590">
        <w:rPr>
          <w:rFonts w:eastAsia="Calibri"/>
          <w:vertAlign w:val="superscript"/>
          <w:cs/>
        </w:rPr>
        <w:footnoteReference w:id="443"/>
      </w:r>
    </w:p>
    <w:p w14:paraId="73CBE45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 xml:space="preserve">พระสุตตันตปิฎก ขุททกนิกาย เถรคาถา </w:t>
      </w:r>
      <w:r w:rsidRPr="009E5590">
        <w:rPr>
          <w:rFonts w:eastAsia="Calibri" w:hint="cs"/>
          <w:cs/>
        </w:rPr>
        <w:t xml:space="preserve">ติงสนิบาต </w:t>
      </w:r>
      <w:r w:rsidRPr="009E5590">
        <w:rPr>
          <w:rFonts w:eastAsia="Calibri"/>
          <w:cs/>
        </w:rPr>
        <w:t>อานนทเถรคาถา ความว่า</w:t>
      </w:r>
    </w:p>
    <w:p w14:paraId="7004F690" w14:textId="156245C9" w:rsidR="00C96205" w:rsidRPr="009E5590" w:rsidRDefault="00C96205" w:rsidP="0015766F">
      <w:pPr>
        <w:tabs>
          <w:tab w:val="left" w:pos="709"/>
        </w:tabs>
        <w:spacing w:before="0"/>
        <w:rPr>
          <w:rFonts w:eastAsia="Calibri"/>
        </w:rPr>
      </w:pPr>
      <w:r w:rsidRPr="009E5590">
        <w:rPr>
          <w:rFonts w:eastAsia="Calibri"/>
          <w:cs/>
        </w:rPr>
        <w:t>เราได้เรียนมาจากพระพุทธเจ้า ๘๒</w:t>
      </w:r>
      <w:r w:rsidRPr="009E5590">
        <w:rPr>
          <w:rFonts w:eastAsia="Calibri"/>
        </w:rPr>
        <w:t>,</w:t>
      </w:r>
      <w:r w:rsidRPr="009E5590">
        <w:rPr>
          <w:rFonts w:eastAsia="Calibri"/>
          <w:cs/>
        </w:rPr>
        <w:t>๐๐๐ พระธรรมขันธ์</w:t>
      </w:r>
    </w:p>
    <w:p w14:paraId="0973DB71" w14:textId="761BF16E" w:rsidR="00C96205" w:rsidRPr="009E5590" w:rsidRDefault="00C96205" w:rsidP="0015766F">
      <w:pPr>
        <w:tabs>
          <w:tab w:val="left" w:pos="709"/>
        </w:tabs>
        <w:spacing w:before="0"/>
        <w:rPr>
          <w:rFonts w:eastAsia="Calibri"/>
        </w:rPr>
      </w:pPr>
      <w:r w:rsidRPr="009E5590">
        <w:rPr>
          <w:rFonts w:eastAsia="Calibri"/>
          <w:cs/>
        </w:rPr>
        <w:t>จากภิกษุ ๒</w:t>
      </w:r>
      <w:r w:rsidRPr="009E5590">
        <w:rPr>
          <w:rFonts w:eastAsia="Calibri"/>
        </w:rPr>
        <w:t>,</w:t>
      </w:r>
      <w:r w:rsidRPr="009E5590">
        <w:rPr>
          <w:rFonts w:eastAsia="Calibri"/>
          <w:cs/>
        </w:rPr>
        <w:t>๐๐๐ พระธรรมขันธ์</w:t>
      </w:r>
    </w:p>
    <w:p w14:paraId="5F286927" w14:textId="594C213E" w:rsidR="00CB577A" w:rsidRPr="009E5590" w:rsidRDefault="00C96205" w:rsidP="0015766F">
      <w:pPr>
        <w:tabs>
          <w:tab w:val="left" w:pos="709"/>
        </w:tabs>
        <w:spacing w:before="0"/>
        <w:rPr>
          <w:rFonts w:eastAsia="Calibri"/>
        </w:rPr>
      </w:pPr>
      <w:r w:rsidRPr="009E5590">
        <w:rPr>
          <w:rFonts w:eastAsia="Calibri"/>
          <w:cs/>
        </w:rPr>
        <w:t>จึงรวมธรรมที่เราช่ำชองคล่องปากได้ ๘๔</w:t>
      </w:r>
      <w:r w:rsidRPr="009E5590">
        <w:rPr>
          <w:rFonts w:eastAsia="Calibri"/>
        </w:rPr>
        <w:t>,</w:t>
      </w:r>
      <w:r w:rsidRPr="009E5590">
        <w:rPr>
          <w:rFonts w:eastAsia="Calibri"/>
          <w:cs/>
        </w:rPr>
        <w:t>๐๐๐ พระธรรมขันธ์</w:t>
      </w:r>
      <w:r w:rsidRPr="009E5590">
        <w:rPr>
          <w:rFonts w:eastAsia="Calibri"/>
          <w:vertAlign w:val="superscript"/>
          <w:cs/>
        </w:rPr>
        <w:footnoteReference w:id="444"/>
      </w:r>
    </w:p>
    <w:p w14:paraId="33B0E41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ในอานนทเถรคาถา ระบุว่า คำสอนทั้งหมดมี ๘๔</w:t>
      </w:r>
      <w:r w:rsidRPr="009E5590">
        <w:rPr>
          <w:rFonts w:eastAsia="Calibri"/>
        </w:rPr>
        <w:t>,</w:t>
      </w:r>
      <w:r w:rsidRPr="009E5590">
        <w:rPr>
          <w:rFonts w:eastAsia="Calibri" w:hint="cs"/>
          <w:cs/>
        </w:rPr>
        <w:t>๐๐๐ พระธรรมขันธ์ พระอานนท์เรียน</w:t>
      </w:r>
      <w:r w:rsidRPr="009E5590">
        <w:rPr>
          <w:rFonts w:eastAsia="Calibri"/>
          <w:cs/>
        </w:rPr>
        <w:t>จากภิกษุ ๒</w:t>
      </w:r>
      <w:r w:rsidRPr="009E5590">
        <w:rPr>
          <w:rFonts w:eastAsia="Calibri"/>
        </w:rPr>
        <w:t>,</w:t>
      </w:r>
      <w:r w:rsidRPr="009E5590">
        <w:rPr>
          <w:rFonts w:eastAsia="Calibri"/>
          <w:cs/>
        </w:rPr>
        <w:t xml:space="preserve">๐๐๐ </w:t>
      </w:r>
      <w:r w:rsidRPr="009E5590">
        <w:rPr>
          <w:rFonts w:eastAsia="Calibri" w:hint="cs"/>
          <w:cs/>
        </w:rPr>
        <w:t>พระธรรมขันธ์ “เช่น เถรคาถา เถรีคาถา อปทาน”</w:t>
      </w:r>
      <w:r w:rsidRPr="009E5590">
        <w:rPr>
          <w:rFonts w:eastAsia="Calibri"/>
          <w:vertAlign w:val="superscript"/>
          <w:cs/>
        </w:rPr>
        <w:footnoteReference w:id="445"/>
      </w:r>
      <w:r w:rsidRPr="009E5590">
        <w:rPr>
          <w:rFonts w:eastAsia="Calibri" w:hint="cs"/>
          <w:cs/>
        </w:rPr>
        <w:t xml:space="preserve"> </w:t>
      </w:r>
      <w:r w:rsidRPr="009E5590">
        <w:rPr>
          <w:rFonts w:eastAsia="Calibri"/>
          <w:cs/>
        </w:rPr>
        <w:t>ก็จะเหลือคำสอน</w:t>
      </w:r>
      <w:r w:rsidRPr="009E5590">
        <w:rPr>
          <w:rFonts w:eastAsia="Calibri" w:hint="cs"/>
          <w:cs/>
        </w:rPr>
        <w:t>ที่เป็น</w:t>
      </w:r>
      <w:r w:rsidRPr="009E5590">
        <w:rPr>
          <w:rFonts w:eastAsia="Calibri"/>
          <w:cs/>
        </w:rPr>
        <w:t>ของพระพุทธเจ้า ๘๒</w:t>
      </w:r>
      <w:r w:rsidRPr="009E5590">
        <w:rPr>
          <w:rFonts w:eastAsia="Calibri"/>
        </w:rPr>
        <w:t>,</w:t>
      </w:r>
      <w:r w:rsidRPr="009E5590">
        <w:rPr>
          <w:rFonts w:eastAsia="Calibri"/>
          <w:cs/>
        </w:rPr>
        <w:t xml:space="preserve">๐๐๐ </w:t>
      </w:r>
      <w:r w:rsidRPr="009E5590">
        <w:rPr>
          <w:rFonts w:eastAsia="Calibri" w:hint="cs"/>
          <w:cs/>
        </w:rPr>
        <w:t>ในคำสอนของพระพุทธเจ้าทั้งหมด ๘๒</w:t>
      </w:r>
      <w:r w:rsidRPr="009E5590">
        <w:rPr>
          <w:rFonts w:eastAsia="Calibri"/>
        </w:rPr>
        <w:t>,</w:t>
      </w:r>
      <w:r w:rsidRPr="009E5590">
        <w:rPr>
          <w:rFonts w:eastAsia="Calibri" w:hint="cs"/>
          <w:cs/>
        </w:rPr>
        <w:t>๐๐๐ พระธรรมขันธ์ พระอภิธรรมปิฎกเป็นปิฎกหนึ่งซึ่งมีคำสอนมากเกินครึ่ง มีหลักฐานปรากฏในพระอภิธรรมปิฎก ธัมมสังคณี บทนำ ความว่า</w:t>
      </w:r>
    </w:p>
    <w:p w14:paraId="242A039E" w14:textId="7AA5098E" w:rsidR="00C96205" w:rsidRPr="009E5590" w:rsidRDefault="00C96205" w:rsidP="00C96205">
      <w:pPr>
        <w:tabs>
          <w:tab w:val="left" w:pos="709"/>
        </w:tabs>
        <w:rPr>
          <w:rFonts w:eastAsia="Calibri"/>
        </w:rPr>
      </w:pPr>
      <w:r w:rsidRPr="009E5590">
        <w:rPr>
          <w:rFonts w:eastAsia="Calibri" w:hint="cs"/>
          <w:cs/>
        </w:rPr>
        <w:t>พระอภิธรรมปิฎก เป็นปิฎกที่ว่าด้วยเรื่องจิต เจตสิก รูป นิพพาน และบัญญัติ ... โดยแบ่งออกเป็น ๗ คัมภีร์ คือ ธัมมสังคณี วิภังค์ ธาตุกถา ปุคคลบัญญัติ กถาวัตถุ ยมก และปัฏฐาน จัดเป็นหมวดธรรมได้ ๔๒</w:t>
      </w:r>
      <w:r w:rsidRPr="009E5590">
        <w:rPr>
          <w:rFonts w:eastAsia="Calibri"/>
        </w:rPr>
        <w:t>,</w:t>
      </w:r>
      <w:r w:rsidRPr="009E5590">
        <w:rPr>
          <w:rFonts w:eastAsia="Calibri" w:hint="cs"/>
          <w:cs/>
        </w:rPr>
        <w:t>๐๐๐ พระธรรมขันธ์</w:t>
      </w:r>
      <w:r w:rsidRPr="009E5590">
        <w:rPr>
          <w:rFonts w:eastAsia="Calibri"/>
          <w:vertAlign w:val="superscript"/>
          <w:cs/>
        </w:rPr>
        <w:footnoteReference w:id="446"/>
      </w:r>
    </w:p>
    <w:p w14:paraId="7AD99B03" w14:textId="69C1D6BF"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และในช่วงก่อนพุทธปรินิพพาน พระศาสดา</w:t>
      </w:r>
      <w:r w:rsidR="00B42881" w:rsidRPr="009E5590">
        <w:rPr>
          <w:rFonts w:eastAsia="Calibri" w:hint="cs"/>
          <w:cs/>
        </w:rPr>
        <w:t>ได้</w:t>
      </w:r>
      <w:r w:rsidRPr="009E5590">
        <w:rPr>
          <w:rFonts w:eastAsia="Calibri" w:hint="cs"/>
          <w:cs/>
        </w:rPr>
        <w:t>รับสั่ง</w:t>
      </w:r>
      <w:r w:rsidR="00B42881" w:rsidRPr="009E5590">
        <w:rPr>
          <w:rFonts w:eastAsia="Calibri" w:hint="cs"/>
          <w:cs/>
        </w:rPr>
        <w:t>ไว้</w:t>
      </w:r>
      <w:r w:rsidRPr="009E5590">
        <w:rPr>
          <w:rFonts w:eastAsia="Calibri" w:hint="cs"/>
          <w:cs/>
        </w:rPr>
        <w:t>ว่า “ให้พระธรรมวินัยเป็นศาสดาแทนพระองค์ต่อไป” ดังหลักฐานปรากฏใน</w:t>
      </w:r>
      <w:r w:rsidRPr="009E5590">
        <w:rPr>
          <w:rFonts w:eastAsia="Calibri"/>
          <w:cs/>
        </w:rPr>
        <w:t>พระสุตตันตปิฎก ทีฆนิกาย มหาวรรค มหาปรินิพพานสูตร</w:t>
      </w:r>
      <w:r w:rsidRPr="009E5590">
        <w:rPr>
          <w:rFonts w:eastAsia="Calibri" w:hint="cs"/>
          <w:cs/>
        </w:rPr>
        <w:t xml:space="preserve"> </w:t>
      </w:r>
      <w:r w:rsidRPr="009E5590">
        <w:rPr>
          <w:rFonts w:eastAsia="Calibri"/>
          <w:cs/>
        </w:rPr>
        <w:t>พระปัจฉิมวาจาของพระตถาคต</w:t>
      </w:r>
      <w:r w:rsidRPr="009E5590">
        <w:rPr>
          <w:rFonts w:eastAsia="Calibri"/>
        </w:rPr>
        <w:t xml:space="preserve"> </w:t>
      </w:r>
      <w:r w:rsidRPr="009E5590">
        <w:rPr>
          <w:rFonts w:eastAsia="Calibri" w:hint="cs"/>
          <w:cs/>
        </w:rPr>
        <w:t>ความว่า</w:t>
      </w:r>
    </w:p>
    <w:p w14:paraId="091CC166" w14:textId="286C8885" w:rsidR="00C96205" w:rsidRPr="009E5590" w:rsidRDefault="00C96205" w:rsidP="00C96205">
      <w:pPr>
        <w:tabs>
          <w:tab w:val="left" w:pos="709"/>
        </w:tabs>
        <w:rPr>
          <w:rFonts w:eastAsia="Calibri"/>
        </w:rPr>
      </w:pPr>
      <w:r w:rsidRPr="009E5590">
        <w:rPr>
          <w:rFonts w:eastAsia="Calibri"/>
          <w:cs/>
        </w:rPr>
        <w:t>อานนท์บางทีพวกเธออาจจะคิดว่า ‘ปาพจน์มีพระศาสดาล่วงลับไปแล้ว พวกเราไม่มีพระศาสดา’</w:t>
      </w:r>
      <w:r w:rsidRPr="009E5590">
        <w:rPr>
          <w:rFonts w:eastAsia="Calibri" w:hint="cs"/>
          <w:cs/>
        </w:rPr>
        <w:t xml:space="preserve"> </w:t>
      </w:r>
      <w:r w:rsidRPr="009E5590">
        <w:rPr>
          <w:rFonts w:eastAsia="Calibri"/>
          <w:cs/>
        </w:rPr>
        <w:t xml:space="preserve">ข้อนี้พวกเธอไม่พึงเห็นอย่างนั้น </w:t>
      </w:r>
      <w:r w:rsidRPr="009E5590">
        <w:rPr>
          <w:rFonts w:eastAsia="Calibri"/>
          <w:u w:val="single"/>
          <w:cs/>
        </w:rPr>
        <w:t>ธรรม</w:t>
      </w:r>
      <w:r w:rsidRPr="009E5590">
        <w:rPr>
          <w:rFonts w:eastAsia="Calibri"/>
          <w:cs/>
        </w:rPr>
        <w:t>และวินัยที่เราแสดงแล้วบัญญัติแล้วแก่เธอทั้งหลาย หลังจากเราล่วงลับไป ก็จะเป็นศาสดาของเธอทั้งหลาย</w:t>
      </w:r>
      <w:r w:rsidRPr="009E5590">
        <w:rPr>
          <w:rFonts w:eastAsia="Calibri"/>
          <w:vertAlign w:val="superscript"/>
          <w:cs/>
        </w:rPr>
        <w:footnoteReference w:id="447"/>
      </w:r>
      <w:r w:rsidRPr="009E5590">
        <w:rPr>
          <w:rFonts w:eastAsia="Calibri" w:hint="cs"/>
          <w:cs/>
        </w:rPr>
        <w:t xml:space="preserve"> </w:t>
      </w:r>
    </w:p>
    <w:p w14:paraId="54F5583A" w14:textId="7967FAC1" w:rsidR="00331B14"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และในอรรถกถาพระสุตตันตปิฎก สังยุตตนิกาย สารัตถปกาสินี สคาถวรรค เทวตาสังยุต นันทวรรค สมิทธสุตตวัณณนา อธิบายว่า</w:t>
      </w:r>
    </w:p>
    <w:p w14:paraId="7A8561F1" w14:textId="56CDE7E8" w:rsidR="00C96205" w:rsidRPr="009E5590" w:rsidRDefault="00C96205" w:rsidP="00C96205">
      <w:pPr>
        <w:tabs>
          <w:tab w:val="left" w:pos="709"/>
        </w:tabs>
        <w:rPr>
          <w:rFonts w:eastAsia="Calibri"/>
        </w:rPr>
      </w:pPr>
      <w:r w:rsidRPr="009E5590">
        <w:rPr>
          <w:rFonts w:eastAsia="Calibri" w:hint="cs"/>
          <w:cs/>
        </w:rPr>
        <w:t>คำว่า พระธรรมวินัยนี้ (อิม</w:t>
      </w:r>
      <w:r w:rsidR="000459C3">
        <w:rPr>
          <w:rFonts w:eastAsia="Calibri"/>
          <w:cs/>
        </w:rPr>
        <w:t></w:t>
      </w:r>
      <w:r w:rsidRPr="009E5590">
        <w:rPr>
          <w:rFonts w:eastAsia="Calibri" w:hint="cs"/>
          <w:cs/>
        </w:rPr>
        <w:t xml:space="preserve"> </w:t>
      </w:r>
      <w:r w:rsidRPr="009E5590">
        <w:rPr>
          <w:rFonts w:eastAsia="Calibri" w:hint="cs"/>
          <w:u w:val="single"/>
          <w:cs/>
        </w:rPr>
        <w:t>ธมฺม</w:t>
      </w:r>
      <w:r w:rsidRPr="009E5590">
        <w:rPr>
          <w:rFonts w:eastAsia="Calibri" w:hint="cs"/>
          <w:cs/>
        </w:rPr>
        <w:t>วินย</w:t>
      </w:r>
      <w:r w:rsidR="000459C3">
        <w:rPr>
          <w:rFonts w:eastAsia="Calibri"/>
          <w:cs/>
        </w:rPr>
        <w:t></w:t>
      </w:r>
      <w:r w:rsidRPr="009E5590">
        <w:rPr>
          <w:rFonts w:eastAsia="Calibri" w:hint="cs"/>
          <w:cs/>
        </w:rPr>
        <w:t>) ... คำแม้ทั้ง ๒ นี้ เป็นชื่อของคำสอนนั่นเอง จริงอยู่</w:t>
      </w:r>
      <w:r w:rsidR="006D13A5" w:rsidRPr="009E5590">
        <w:rPr>
          <w:rFonts w:eastAsia="Calibri"/>
        </w:rPr>
        <w:br/>
      </w:r>
      <w:r w:rsidR="006D13A5" w:rsidRPr="009E5590">
        <w:rPr>
          <w:rFonts w:eastAsia="Calibri"/>
        </w:rPr>
        <w:br/>
      </w:r>
      <w:r w:rsidRPr="009E5590">
        <w:rPr>
          <w:rFonts w:eastAsia="Calibri" w:hint="cs"/>
          <w:cs/>
        </w:rPr>
        <w:lastRenderedPageBreak/>
        <w:t xml:space="preserve">ในพระธรรมและพระวินัยนี้ </w:t>
      </w:r>
      <w:r w:rsidRPr="009E5590">
        <w:rPr>
          <w:rFonts w:eastAsia="Calibri" w:hint="cs"/>
          <w:u w:val="single"/>
          <w:cs/>
        </w:rPr>
        <w:t>ปิฎก ๒ ท่านกล่าวไว้โดยชื่อว่าพระธรรม</w:t>
      </w:r>
      <w:r w:rsidRPr="009E5590">
        <w:rPr>
          <w:rFonts w:eastAsia="Calibri" w:hint="cs"/>
          <w:cs/>
        </w:rPr>
        <w:t xml:space="preserve"> วินัยปิฎกท่านกล่าวไว้โดยชื่อว่าพระวินัย ...</w:t>
      </w:r>
      <w:r w:rsidRPr="009E5590">
        <w:rPr>
          <w:rFonts w:eastAsia="Calibri"/>
          <w:vertAlign w:val="superscript"/>
          <w:cs/>
        </w:rPr>
        <w:footnoteReference w:id="448"/>
      </w:r>
    </w:p>
    <w:p w14:paraId="265688C8" w14:textId="601C1FF4" w:rsidR="001C5C74" w:rsidRPr="009E5590" w:rsidRDefault="001C5C74" w:rsidP="00C96205">
      <w:pPr>
        <w:tabs>
          <w:tab w:val="left" w:pos="709"/>
        </w:tabs>
        <w:rPr>
          <w:rFonts w:eastAsia="Calibri"/>
        </w:rPr>
      </w:pPr>
      <w:r w:rsidRPr="009E5590">
        <w:rPr>
          <w:rFonts w:eastAsia="Calibri" w:hint="cs"/>
          <w:cs/>
        </w:rPr>
        <w:t>นอกจากนี้ หลักฐานในอรรถกถาพระสุตตันตปิฎก ทีฆนิกาย สุมังคลวิลาสินี มหาวรรค มหาปรินิพพานสูตร ตถาคตปัจฉิมวาจาวัณณนา ยังได้อธิบาย</w:t>
      </w:r>
      <w:r w:rsidR="00E2152D" w:rsidRPr="009E5590">
        <w:rPr>
          <w:rFonts w:eastAsia="Calibri" w:hint="cs"/>
          <w:cs/>
        </w:rPr>
        <w:t>เพิ่มเติม</w:t>
      </w:r>
      <w:r w:rsidRPr="009E5590">
        <w:rPr>
          <w:rFonts w:eastAsia="Calibri" w:hint="cs"/>
          <w:cs/>
        </w:rPr>
        <w:t>อีกว่า</w:t>
      </w:r>
    </w:p>
    <w:p w14:paraId="3EC161B2" w14:textId="1707DA40" w:rsidR="001C5C74" w:rsidRPr="00A65D14" w:rsidRDefault="00D13436" w:rsidP="00105350">
      <w:pPr>
        <w:ind w:left="426" w:firstLine="283"/>
        <w:rPr>
          <w:rFonts w:eastAsia="Calibri"/>
        </w:rPr>
      </w:pPr>
      <w:r w:rsidRPr="009E5590">
        <w:rPr>
          <w:rFonts w:eastAsia="Calibri" w:hint="cs"/>
          <w:cs/>
        </w:rPr>
        <w:t>... ความว่า ธรรมและวินัยนั้น หลังจากเราล่วงลับไป ก็จะเป็นศาสดาของเธอทั้งหลาย เพราะว่า วินัยที่ชื่อว่า อุภโตวิภังค์พร้อมด้วย</w:t>
      </w:r>
      <w:r w:rsidRPr="00A65D14">
        <w:rPr>
          <w:rFonts w:eastAsia="Calibri" w:hint="cs"/>
          <w:cs/>
        </w:rPr>
        <w:t xml:space="preserve">ขันธกะและบริวาร ในวัตถุอันเกี่ยวข้องด้วยกองอาบัติ ๗ กอง ที่เราผู้ยังมีชีวิตอยู่นั่นแลแสดงแก่เธอทั้งหลายว่า “นี้มีโทษเบา นี้มีโทษหนัก นี้มีโทษที่ยังแก้ไขได้ นี้มีโทษที่แก้ไขไม่ได้ ...” วินัยปิฎกแม้ทั้งหมดนั้น เมื่อเราปรินิพพานแล้ว จักทำกิจของพระศาสดาให้สำเร็จแก่เธอทั้งหลายได้ </w:t>
      </w:r>
    </w:p>
    <w:p w14:paraId="234C9262" w14:textId="639465B6" w:rsidR="00E2152D" w:rsidRPr="009E5590" w:rsidRDefault="00E2152D" w:rsidP="008530F6">
      <w:pPr>
        <w:ind w:left="426" w:firstLine="283"/>
        <w:rPr>
          <w:rFonts w:eastAsia="Calibri"/>
        </w:rPr>
      </w:pPr>
      <w:r w:rsidRPr="00A65D14">
        <w:rPr>
          <w:rFonts w:eastAsia="Calibri" w:hint="cs"/>
          <w:cs/>
        </w:rPr>
        <w:t xml:space="preserve">สุตตันตปิฎกที่เราผู้ยังมีชีวิติอยู่ ก็ได้จำแนกแยกธรรมเหล่านี้ออกมา แสดงไว้ด้วยอาการนั้น ๆ ว่า “เหล่านี้คือสติปัฏฐาน ๔ สัมมัปปธาน ๔ อิทธิบาท ๔ อินทรีย์ ๕ พละ ๕ โพชฌงค์ ๗ อริยมรรคมีองค์ ๘” สุตตันตปิฎกแม้ทั้งหมดนั้น เมื่อเราปรินิพพานแล้ว จักทำกิจของพระศาสดาให้สำเร็จแก่เธอทั้งหลายได้ </w:t>
      </w:r>
      <w:r w:rsidR="008530F6" w:rsidRPr="00A65D14">
        <w:rPr>
          <w:rFonts w:eastAsia="Calibri" w:hint="cs"/>
          <w:cs/>
        </w:rPr>
        <w:t>และอภิธรรมปิฎกอันมีปัฏฐานรายล้อมด้วยปัจจัย ๒๔ ประดับด้วยมหาปัฏฐานมีนัยหาที่สุดมิได้ ที่เราผู้ยังมีชีวิตอยู่นั่นแลได้จำแนกแยกธรรมเหล่านี้แสดงไว้ว่า “ธรรมเหล่านี้ คือ ขันธ์ ๕ อายตนะ ๑๒ สัจจะ ๔ อินทรีย์ ๒๒ เหตุ ๙ อาหาร ๔ ผัสสะ ๗ เวทนา ๗ สัญญา ๗ สัญเจตนา ๗ จิต ๗” ... อภิธรรมปิฎกแม้ทั้งหมดนั้น เมื่อเราปรินิพพานแล้ว จักทำกิจของพระศาสดาให้สำเร็จแก่เธอทั้งหลายได้</w:t>
      </w:r>
      <w:r w:rsidR="008530F6" w:rsidRPr="009E5590">
        <w:rPr>
          <w:rFonts w:eastAsia="Calibri" w:hint="cs"/>
          <w:cs/>
        </w:rPr>
        <w:t xml:space="preserve"> </w:t>
      </w:r>
    </w:p>
    <w:p w14:paraId="00554DC0" w14:textId="3486D4F8" w:rsidR="008530F6" w:rsidRPr="009E5590" w:rsidRDefault="008530F6" w:rsidP="008530F6">
      <w:pPr>
        <w:ind w:left="426" w:firstLine="283"/>
        <w:rPr>
          <w:rFonts w:eastAsia="Calibri"/>
          <w:cs/>
        </w:rPr>
      </w:pPr>
      <w:r w:rsidRPr="009E5590">
        <w:rPr>
          <w:rFonts w:eastAsia="Calibri" w:hint="cs"/>
          <w:cs/>
        </w:rPr>
        <w:t>พระผู้มีพระภาคเมื่อจะทรงแสดงเหตุเป็นอันมากอย่างนี้ว่า “จริงอยู่ คำทั้งหมดนี้ที่เรากล่าวแล้ว บอกแล้ว ตลอด ๔๕ พรรษา ตั้งแต่ตรัสรู้จนถึงปรินิพพาน มีมากประเภทอย่างนี้ คือ ปิฎก ๓ นิกาย ๕ องค์ ๙ พระธรรมขันธ์ ๘๔</w:t>
      </w:r>
      <w:r w:rsidRPr="009E5590">
        <w:rPr>
          <w:rFonts w:eastAsia="Calibri"/>
        </w:rPr>
        <w:t>,</w:t>
      </w:r>
      <w:r w:rsidRPr="009E5590">
        <w:rPr>
          <w:rFonts w:eastAsia="Calibri" w:hint="cs"/>
          <w:cs/>
        </w:rPr>
        <w:t>๐๐๐ พระธรรมขันธ์ ... เมื่อเราปรินิพพาน</w:t>
      </w:r>
      <w:r w:rsidR="00977FC8" w:rsidRPr="009E5590">
        <w:rPr>
          <w:rFonts w:eastAsia="Calibri" w:hint="cs"/>
          <w:cs/>
        </w:rPr>
        <w:t>แ</w:t>
      </w:r>
      <w:r w:rsidRPr="009E5590">
        <w:rPr>
          <w:rFonts w:eastAsia="Calibri" w:hint="cs"/>
          <w:cs/>
        </w:rPr>
        <w:t>ล้ว พระธรรมขันธ์ ๘๔</w:t>
      </w:r>
      <w:r w:rsidRPr="009E5590">
        <w:rPr>
          <w:rFonts w:eastAsia="Calibri"/>
        </w:rPr>
        <w:t>,</w:t>
      </w:r>
      <w:r w:rsidRPr="009E5590">
        <w:rPr>
          <w:rFonts w:eastAsia="Calibri" w:hint="cs"/>
          <w:cs/>
        </w:rPr>
        <w:t>๐๐๐ พระธรรมขันธ์นี้จักกล่าวสอน จักพร่ำสอนเธอทั้งหลาย” ครั้นทรงโอวาทว่า “ธรรมและวินัยนั้น หลังจากเราล่วงลับไป ก็จะเป็นศาสดาของเธอทั้งหลาย” ...</w:t>
      </w:r>
      <w:r w:rsidR="00712777" w:rsidRPr="009E5590">
        <w:rPr>
          <w:rStyle w:val="FootnoteReference"/>
          <w:rFonts w:eastAsia="Calibri"/>
          <w:cs/>
        </w:rPr>
        <w:footnoteReference w:id="449"/>
      </w:r>
    </w:p>
    <w:p w14:paraId="6A0B4685" w14:textId="7BCAA4D4" w:rsidR="00C96205" w:rsidRPr="009E5590" w:rsidRDefault="00C96205" w:rsidP="00105350">
      <w:pPr>
        <w:pStyle w:val="5175"/>
      </w:pPr>
      <w:r w:rsidRPr="009E5590">
        <w:rPr>
          <w:rFonts w:hint="cs"/>
          <w:cs/>
        </w:rPr>
        <w:t>ใน</w:t>
      </w:r>
      <w:r w:rsidR="0029337E" w:rsidRPr="009E5590">
        <w:rPr>
          <w:rFonts w:hint="cs"/>
          <w:cs/>
        </w:rPr>
        <w:t xml:space="preserve">มหาปรินิพพานสูตร </w:t>
      </w:r>
      <w:r w:rsidRPr="009E5590">
        <w:rPr>
          <w:rFonts w:hint="cs"/>
          <w:cs/>
        </w:rPr>
        <w:t>ระบุว่า ก่อน</w:t>
      </w:r>
      <w:r w:rsidR="0029337E" w:rsidRPr="009E5590">
        <w:rPr>
          <w:rFonts w:hint="cs"/>
          <w:cs/>
        </w:rPr>
        <w:t>ที่</w:t>
      </w:r>
      <w:r w:rsidRPr="009E5590">
        <w:rPr>
          <w:rFonts w:hint="cs"/>
          <w:cs/>
        </w:rPr>
        <w:t>พระผู้มีพระภาคจะ</w:t>
      </w:r>
      <w:r w:rsidR="0029337E" w:rsidRPr="009E5590">
        <w:rPr>
          <w:rFonts w:hint="cs"/>
          <w:cs/>
        </w:rPr>
        <w:t>ดับขันธ</w:t>
      </w:r>
      <w:r w:rsidRPr="009E5590">
        <w:rPr>
          <w:rFonts w:hint="cs"/>
          <w:cs/>
        </w:rPr>
        <w:t>ปรินิพพานได้รับสั่งกับพระอานนท์</w:t>
      </w:r>
      <w:r w:rsidR="0029337E" w:rsidRPr="009E5590">
        <w:rPr>
          <w:rFonts w:hint="cs"/>
          <w:cs/>
        </w:rPr>
        <w:t>ไว้</w:t>
      </w:r>
      <w:r w:rsidRPr="009E5590">
        <w:rPr>
          <w:rFonts w:hint="cs"/>
          <w:cs/>
        </w:rPr>
        <w:t>ว่าให้พระธรรมวินัยเป็น</w:t>
      </w:r>
      <w:r w:rsidR="0029337E" w:rsidRPr="009E5590">
        <w:rPr>
          <w:rFonts w:hint="cs"/>
          <w:cs/>
        </w:rPr>
        <w:t>ศาสดาแทนพระองค์ต่อไป ส่วน</w:t>
      </w:r>
      <w:r w:rsidR="00FB165E" w:rsidRPr="009E5590">
        <w:rPr>
          <w:rFonts w:hint="cs"/>
          <w:cs/>
        </w:rPr>
        <w:t>หลักฐาน</w:t>
      </w:r>
      <w:r w:rsidRPr="009E5590">
        <w:rPr>
          <w:rFonts w:hint="cs"/>
          <w:cs/>
        </w:rPr>
        <w:t xml:space="preserve">ในอรรถกถาสมิทธสูตร </w:t>
      </w:r>
      <w:r w:rsidR="00AD6949" w:rsidRPr="009E5590">
        <w:rPr>
          <w:rFonts w:hint="cs"/>
          <w:cs/>
        </w:rPr>
        <w:t>ได้</w:t>
      </w:r>
      <w:r w:rsidR="00FB165E" w:rsidRPr="009E5590">
        <w:rPr>
          <w:rFonts w:hint="cs"/>
          <w:cs/>
        </w:rPr>
        <w:t>อธิบายคำว่า ธมฺม คือ</w:t>
      </w:r>
      <w:r w:rsidRPr="009E5590">
        <w:rPr>
          <w:rFonts w:hint="cs"/>
          <w:cs/>
        </w:rPr>
        <w:t xml:space="preserve"> พระสุตตันตปิฎกและพระอภิธรรมปิฎก นั่น</w:t>
      </w:r>
      <w:r w:rsidR="00FB165E" w:rsidRPr="009E5590">
        <w:rPr>
          <w:rFonts w:hint="cs"/>
          <w:cs/>
        </w:rPr>
        <w:t>ก็</w:t>
      </w:r>
      <w:r w:rsidRPr="009E5590">
        <w:rPr>
          <w:rFonts w:hint="cs"/>
          <w:cs/>
        </w:rPr>
        <w:t>แสดงว่า พระอภิธรรมปิฎก</w:t>
      </w:r>
      <w:r w:rsidR="00765566" w:rsidRPr="009E5590">
        <w:rPr>
          <w:rFonts w:hint="cs"/>
          <w:cs/>
        </w:rPr>
        <w:t>นั้น</w:t>
      </w:r>
      <w:r w:rsidR="00FB165E" w:rsidRPr="009E5590">
        <w:rPr>
          <w:rFonts w:hint="cs"/>
          <w:cs/>
        </w:rPr>
        <w:t>ได้</w:t>
      </w:r>
      <w:r w:rsidR="00765566" w:rsidRPr="009E5590">
        <w:rPr>
          <w:rFonts w:hint="cs"/>
          <w:cs/>
        </w:rPr>
        <w:t>ถูกรวมอยู่ในคำศัพท์</w:t>
      </w:r>
      <w:r w:rsidRPr="009E5590">
        <w:rPr>
          <w:rFonts w:hint="cs"/>
          <w:cs/>
        </w:rPr>
        <w:t xml:space="preserve">ว่า พระธรรมนั่นเอง </w:t>
      </w:r>
      <w:r w:rsidR="0029337E" w:rsidRPr="009E5590">
        <w:rPr>
          <w:rFonts w:hint="cs"/>
          <w:cs/>
        </w:rPr>
        <w:t xml:space="preserve">นอกจากนี้ ในอรรถกถามหาปรินิพพานสูตร </w:t>
      </w:r>
      <w:r w:rsidR="00C058BB" w:rsidRPr="009E5590">
        <w:rPr>
          <w:rFonts w:hint="cs"/>
          <w:cs/>
        </w:rPr>
        <w:t>ที่ระบุว่า</w:t>
      </w:r>
      <w:r w:rsidR="0029337E" w:rsidRPr="009E5590">
        <w:rPr>
          <w:rFonts w:hint="cs"/>
          <w:cs/>
        </w:rPr>
        <w:t xml:space="preserve"> </w:t>
      </w:r>
      <w:r w:rsidR="00AD6949" w:rsidRPr="009E5590">
        <w:rPr>
          <w:rFonts w:hint="cs"/>
          <w:cs/>
        </w:rPr>
        <w:t>ให้พระธรรมวินัยเป็นศาสดาแทน</w:t>
      </w:r>
      <w:r w:rsidR="00C058BB" w:rsidRPr="009E5590">
        <w:rPr>
          <w:rFonts w:hint="cs"/>
          <w:cs/>
        </w:rPr>
        <w:t>พระองค์</w:t>
      </w:r>
      <w:r w:rsidR="00AD6949" w:rsidRPr="009E5590">
        <w:rPr>
          <w:rFonts w:hint="cs"/>
          <w:cs/>
        </w:rPr>
        <w:t xml:space="preserve"> </w:t>
      </w:r>
      <w:r w:rsidR="00C058BB" w:rsidRPr="009E5590">
        <w:rPr>
          <w:rFonts w:hint="cs"/>
          <w:cs/>
        </w:rPr>
        <w:t xml:space="preserve">กล่าวคือ </w:t>
      </w:r>
      <w:r w:rsidR="007875AD" w:rsidRPr="009E5590">
        <w:rPr>
          <w:rFonts w:hint="cs"/>
          <w:cs/>
        </w:rPr>
        <w:t>พระผู้มีพระภาคทรงให้</w:t>
      </w:r>
      <w:r w:rsidR="00C058BB" w:rsidRPr="009E5590">
        <w:rPr>
          <w:rFonts w:hint="cs"/>
          <w:cs/>
        </w:rPr>
        <w:t>คำสอนทั้งหมดที่มีอยู</w:t>
      </w:r>
      <w:r w:rsidR="008D429D" w:rsidRPr="009E5590">
        <w:rPr>
          <w:rFonts w:hint="cs"/>
          <w:cs/>
        </w:rPr>
        <w:t>่ในทั้ง</w:t>
      </w:r>
      <w:r w:rsidR="00C058BB" w:rsidRPr="009E5590">
        <w:rPr>
          <w:rFonts w:hint="cs"/>
          <w:cs/>
        </w:rPr>
        <w:t xml:space="preserve"> ๓ ปิฎกนี้เป็นศาสดาแทนพระองค์ต่อไป </w:t>
      </w:r>
      <w:r w:rsidR="007875AD" w:rsidRPr="009E5590">
        <w:rPr>
          <w:rFonts w:hint="cs"/>
          <w:cs/>
        </w:rPr>
        <w:t>ซึ่งต่อมา ในกาล</w:t>
      </w:r>
      <w:r w:rsidRPr="009E5590">
        <w:rPr>
          <w:rFonts w:hint="cs"/>
          <w:cs/>
        </w:rPr>
        <w:t>ภายหลัง</w:t>
      </w:r>
      <w:r w:rsidR="007875AD" w:rsidRPr="009E5590">
        <w:rPr>
          <w:rFonts w:hint="cs"/>
          <w:cs/>
        </w:rPr>
        <w:t>พุทธ</w:t>
      </w:r>
      <w:r w:rsidRPr="009E5590">
        <w:rPr>
          <w:rFonts w:hint="cs"/>
          <w:cs/>
        </w:rPr>
        <w:t>ปรินิพพาน พระอภิธรรมปิฎก</w:t>
      </w:r>
      <w:r w:rsidR="008D429D" w:rsidRPr="009E5590">
        <w:rPr>
          <w:rFonts w:hint="cs"/>
          <w:cs/>
        </w:rPr>
        <w:t>ได้</w:t>
      </w:r>
      <w:r w:rsidRPr="009E5590">
        <w:rPr>
          <w:rFonts w:hint="cs"/>
          <w:cs/>
        </w:rPr>
        <w:t>ถูกย</w:t>
      </w:r>
      <w:r w:rsidR="008D429D" w:rsidRPr="009E5590">
        <w:rPr>
          <w:rFonts w:hint="cs"/>
          <w:cs/>
        </w:rPr>
        <w:t>กขึ้นสู่การสังคายนาครั้งที่ ๑ มี</w:t>
      </w:r>
      <w:r w:rsidRPr="009E5590">
        <w:rPr>
          <w:rFonts w:hint="cs"/>
          <w:cs/>
        </w:rPr>
        <w:t>หลักฐานปรากฏในอรรถกถาพระอภิธรรมปิฎก ธัมมสังคณีวัณณนา อัฏฐสาลินี นิทานกถา ความว่า</w:t>
      </w:r>
    </w:p>
    <w:p w14:paraId="4D9D52C7" w14:textId="77777777" w:rsidR="00C96205" w:rsidRPr="009E5590" w:rsidRDefault="00C96205" w:rsidP="00105350">
      <w:pPr>
        <w:ind w:left="426" w:firstLine="283"/>
        <w:rPr>
          <w:rFonts w:eastAsia="Calibri"/>
          <w:cs/>
        </w:rPr>
      </w:pPr>
      <w:r w:rsidRPr="009E5590">
        <w:rPr>
          <w:rFonts w:eastAsia="Calibri"/>
          <w:cs/>
        </w:rPr>
        <w:lastRenderedPageBreak/>
        <w:tab/>
      </w:r>
      <w:r w:rsidRPr="009E5590">
        <w:rPr>
          <w:rFonts w:eastAsia="Calibri" w:hint="cs"/>
          <w:cs/>
        </w:rPr>
        <w:t xml:space="preserve">คณะผู้มีความชำนาญมีพระมหากัสสปะเป็นประธาน เมื่อสังคายนาพระพุทธพจน์ แม้ทั้งหมดนั้น อย่างนั้นนั่นแล จึงได้กำหนดประเภทนี้ไว้ แล้วสังคายนาว่า “นี้พระธรรม นี้พระวินัย ... นี้พระวินัยปิฎก นี้พระสุตตันตปิฎก </w:t>
      </w:r>
      <w:r w:rsidRPr="00567BE8">
        <w:rPr>
          <w:rFonts w:eastAsia="Calibri" w:hint="cs"/>
          <w:cs/>
        </w:rPr>
        <w:t>นี้พระอภิธรรมปิฎก</w:t>
      </w:r>
      <w:r w:rsidRPr="009E5590">
        <w:rPr>
          <w:rFonts w:eastAsia="Calibri" w:hint="cs"/>
          <w:cs/>
        </w:rPr>
        <w:t xml:space="preserve"> นี้ทีฆนิกาย ฯลฯ นี้ขุททกนิกาย นี้องค์ ๙ มีสุตตะ เป็นต้น เหล่านี้ ๘๔</w:t>
      </w:r>
      <w:r w:rsidRPr="009E5590">
        <w:rPr>
          <w:rFonts w:eastAsia="Calibri"/>
        </w:rPr>
        <w:t>,</w:t>
      </w:r>
      <w:r w:rsidRPr="009E5590">
        <w:rPr>
          <w:rFonts w:eastAsia="Calibri" w:hint="cs"/>
          <w:cs/>
        </w:rPr>
        <w:t>๐๐๐ พระธรรมขันธ์ อนึ่ง ท่านไม่ได้กำหนดประเภทนี้แล้วสังคายนาไว้อย่างเดียวเท่านั้น ท่านยังกำหนดประเภทหมวดแม้อย่างอื่นอีกหลายอย่าง ที่ปรากฏอยู่ในพระไตรปิฎกเป็นต้นว่า “หมวดอุทาน หมวดวรรค หมวดเปยยาล หมวดนิบาต มีเอกกนิบาตและทุกนิบาตเป็นต้น หมวดสังยุต และหมวดปัณณาสก์ ใช้เวลาสังคายนา ๗ เดือนจึงสำเร็จ</w:t>
      </w:r>
      <w:r w:rsidRPr="009E5590">
        <w:rPr>
          <w:rFonts w:eastAsia="Calibri"/>
          <w:vertAlign w:val="superscript"/>
          <w:cs/>
        </w:rPr>
        <w:footnoteReference w:id="450"/>
      </w:r>
    </w:p>
    <w:p w14:paraId="277D7CCD" w14:textId="28224211" w:rsidR="00C96205" w:rsidRPr="009E5590" w:rsidRDefault="00C96205" w:rsidP="00105350">
      <w:pPr>
        <w:pStyle w:val="5175"/>
      </w:pPr>
      <w:r w:rsidRPr="009E5590">
        <w:rPr>
          <w:rFonts w:hint="cs"/>
          <w:cs/>
        </w:rPr>
        <w:t>ต่อมา พระสาวกทั้งหลายได้ช่วยกันสืบทอดพระอภิธรรมปิฎกตั้งแต่ครั้งพุทธกาลเรื่อยมาจนถึงการสังคายนาครั้งที่ ๓ ปรากฏหลักฐานในอรรถกถาพระอภิธรรมปิฎก ธัมมสังคณี อัฏฐสาลินี นิทานกถา ความว่า</w:t>
      </w:r>
    </w:p>
    <w:p w14:paraId="14299C84" w14:textId="02C9AE94" w:rsidR="00C96205" w:rsidRPr="009E5590" w:rsidRDefault="00C96205" w:rsidP="00105350">
      <w:pPr>
        <w:ind w:left="426" w:firstLine="283"/>
        <w:rPr>
          <w:rFonts w:eastAsia="Calibri"/>
        </w:rPr>
      </w:pPr>
      <w:r w:rsidRPr="009E5590">
        <w:rPr>
          <w:rFonts w:eastAsia="Calibri" w:hint="cs"/>
          <w:cs/>
        </w:rPr>
        <w:t>...พระอภิธรรมนี้ถูกพระเถระทั้งหลายมีอาทิอย่างนี้ คือ พระสารีบุตรเถระ พระภัททชิ พระโสภิตะ พระปิยชาลี พระปิยปาละ พระปิยทัสสี พระโกสิยบุตร พระสิคควะ พระสันเทหะ พระโมคคัลลีบุตร พระติสสทัตตะ พระธัมมิยะ พระทาสกะ พระโสณกะ พระเรวตะ นำมาแล้วจนถึงกาลแห่งการสังคายนาครั้งที่ ๓</w:t>
      </w:r>
      <w:r w:rsidRPr="009E5590">
        <w:rPr>
          <w:rFonts w:eastAsia="Calibri"/>
          <w:vertAlign w:val="superscript"/>
          <w:cs/>
        </w:rPr>
        <w:footnoteReference w:id="451"/>
      </w:r>
    </w:p>
    <w:p w14:paraId="1B6637D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ในการสังคายนาครั้งที่ ๓ ระบุว่า ได้ยกกถาวัตถุขึ้นสู่การสังคายนาครั้งนี้ด้วย ดังหลักฐานปรากฏในอรรถกถาพระอภิธรรมปิฎก ปัญจปกรณ์ กถาวัตถุวัณณนา นิทานกถา ความว่า</w:t>
      </w:r>
    </w:p>
    <w:p w14:paraId="3B78FC50" w14:textId="65079941" w:rsidR="00C96205" w:rsidRPr="009E5590" w:rsidRDefault="00C96205" w:rsidP="00105350">
      <w:pPr>
        <w:ind w:left="426" w:firstLine="283"/>
        <w:rPr>
          <w:rFonts w:eastAsia="Calibri"/>
        </w:rPr>
      </w:pPr>
      <w:r w:rsidRPr="009E5590">
        <w:rPr>
          <w:rFonts w:eastAsia="Calibri" w:hint="cs"/>
          <w:cs/>
        </w:rPr>
        <w:t>ลำดับนั้น ท่านได้คัดเลือกเอาภิกษุสงฆ์ทั้งหลาย ผู้ทรงปริยัติคือพระไตรปิฎกและผู้แตกฉานในปฏิสัมภิทาญาณ จำนวน ๑</w:t>
      </w:r>
      <w:r w:rsidRPr="009E5590">
        <w:rPr>
          <w:rFonts w:eastAsia="Calibri"/>
        </w:rPr>
        <w:t>,</w:t>
      </w:r>
      <w:r w:rsidRPr="009E5590">
        <w:rPr>
          <w:rFonts w:eastAsia="Calibri" w:hint="cs"/>
          <w:cs/>
        </w:rPr>
        <w:t>๐๐๐ รูปในจำนวนภิกษุ ๖</w:t>
      </w:r>
      <w:r w:rsidRPr="009E5590">
        <w:rPr>
          <w:rFonts w:eastAsia="Calibri"/>
        </w:rPr>
        <w:t>,</w:t>
      </w:r>
      <w:r w:rsidRPr="009E5590">
        <w:rPr>
          <w:rFonts w:eastAsia="Calibri" w:hint="cs"/>
          <w:cs/>
        </w:rPr>
        <w:t>๐๐๐</w:t>
      </w:r>
      <w:r w:rsidRPr="009E5590">
        <w:rPr>
          <w:rFonts w:eastAsia="Calibri"/>
        </w:rPr>
        <w:t>,</w:t>
      </w:r>
      <w:r w:rsidRPr="009E5590">
        <w:rPr>
          <w:rFonts w:eastAsia="Calibri" w:hint="cs"/>
          <w:cs/>
        </w:rPr>
        <w:t>๐๐๐</w:t>
      </w:r>
      <w:r w:rsidRPr="009E5590">
        <w:rPr>
          <w:rFonts w:eastAsia="Calibri"/>
        </w:rPr>
        <w:t xml:space="preserve"> </w:t>
      </w:r>
      <w:r w:rsidRPr="009E5590">
        <w:rPr>
          <w:rFonts w:eastAsia="Calibri" w:hint="cs"/>
          <w:cs/>
        </w:rPr>
        <w:t>รูป กระทำสังคีติ คือร้อยกรองพระธรรมวินัยครั้งที่ ๓ ชำระมลทินในพระศาสนาเหมือนกับ พระมหากัสสปเถระและพระ</w:t>
      </w:r>
      <w:r w:rsidR="00E23C06" w:rsidRPr="009E5590">
        <w:rPr>
          <w:rFonts w:eastAsia="Calibri" w:hint="cs"/>
          <w:cs/>
        </w:rPr>
        <w:t xml:space="preserve"> </w:t>
      </w:r>
      <w:r w:rsidRPr="009E5590">
        <w:rPr>
          <w:rFonts w:eastAsia="Calibri" w:hint="cs"/>
          <w:cs/>
        </w:rPr>
        <w:t xml:space="preserve">ยสเถระสังคายนาพระธรรมวินัย ฉันนั้น ในปิฎกทั้ง ๓ นั้น </w:t>
      </w:r>
      <w:r w:rsidRPr="00512351">
        <w:rPr>
          <w:rFonts w:eastAsia="Calibri" w:hint="cs"/>
          <w:cs/>
        </w:rPr>
        <w:t>เมื่อท่านสังคายนาพระอภิธรรมปิฎก ท่านได้ยกกถาวัตถุปกรณ์นี้ขึ้น</w:t>
      </w:r>
      <w:r w:rsidRPr="009E5590">
        <w:rPr>
          <w:rFonts w:eastAsia="Calibri" w:hint="cs"/>
          <w:cs/>
        </w:rPr>
        <w:t>สงเคราะห์ตามที่ท่านได้ภาษิตไว้แล้ว...</w:t>
      </w:r>
      <w:r w:rsidRPr="009E5590">
        <w:rPr>
          <w:rFonts w:eastAsia="Calibri"/>
          <w:vertAlign w:val="superscript"/>
          <w:cs/>
        </w:rPr>
        <w:footnoteReference w:id="452"/>
      </w:r>
    </w:p>
    <w:p w14:paraId="2B744E4C"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นอกจากนี้ ในอรรถกถาพระอภิธรรมปิฎก ธัมมสังคณี อัฏฐสาลินี นิทานกถา ยังได้อธิบายเพิ่มเติมอีกว่า</w:t>
      </w:r>
    </w:p>
    <w:p w14:paraId="27EC8D28" w14:textId="63467C8A" w:rsidR="00C96205" w:rsidRPr="009E5590" w:rsidRDefault="00C96205" w:rsidP="00105350">
      <w:pPr>
        <w:ind w:left="426" w:firstLine="283"/>
        <w:rPr>
          <w:rFonts w:eastAsia="Calibri"/>
        </w:rPr>
      </w:pPr>
      <w:r w:rsidRPr="009E5590">
        <w:rPr>
          <w:rFonts w:eastAsia="Calibri" w:hint="cs"/>
          <w:cs/>
        </w:rPr>
        <w:t>... พระสัมมาสัมพุทธเจ้าเมื่อจะทรงแสดงปกรณ์ทั้ง ๗ จึงทรงถึงกถาวัตถุปรณ์ แล้วทรงตั้งมาติกาไว้ โดยนัยที่ข้าพเจ้า (พระพุทธโฆสาจารย์) ได้กล่าวไว้แล้ว แต่พระองค์เมื่อจะทรงตั้ง ได้ทรงเห็นเหตุนี้ว่า</w:t>
      </w:r>
    </w:p>
    <w:p w14:paraId="38EFFF50" w14:textId="2224A150" w:rsidR="00C96205" w:rsidRPr="009E5590" w:rsidRDefault="00C96205" w:rsidP="00105350">
      <w:pPr>
        <w:ind w:left="426" w:firstLine="283"/>
        <w:rPr>
          <w:rFonts w:eastAsia="Calibri"/>
        </w:rPr>
      </w:pPr>
      <w:r w:rsidRPr="009E5590">
        <w:rPr>
          <w:rFonts w:eastAsia="Calibri" w:hint="cs"/>
          <w:cs/>
        </w:rPr>
        <w:t>“ในที่สุดแต่กาลที่เราปรินิพพานไปได้ ๒๑๘ ปี ภิกษุชื่อว่าโมคคัลลีบุตรติสสเถระจักนั่งในท่ามกลางภิกษุ ๑</w:t>
      </w:r>
      <w:r w:rsidRPr="009E5590">
        <w:rPr>
          <w:rFonts w:eastAsia="Calibri"/>
        </w:rPr>
        <w:t>,</w:t>
      </w:r>
      <w:r w:rsidRPr="009E5590">
        <w:rPr>
          <w:rFonts w:eastAsia="Calibri" w:hint="cs"/>
          <w:cs/>
        </w:rPr>
        <w:t>๐๐๐ รูป แล้วสั่งให้ประมวลพระสูตรมา ๑</w:t>
      </w:r>
      <w:r w:rsidRPr="009E5590">
        <w:rPr>
          <w:rFonts w:eastAsia="Calibri"/>
        </w:rPr>
        <w:t>,</w:t>
      </w:r>
      <w:r w:rsidRPr="009E5590">
        <w:rPr>
          <w:rFonts w:eastAsia="Calibri" w:hint="cs"/>
          <w:cs/>
        </w:rPr>
        <w:t>๐๐๐ สูตร คือ ฝ่ายสกวาที ๕๐๐ สูตร ฝ่ายปรวาที ๕๐๐ สูตร แล้วสั่งให้จำแนกกถาวัตถุปกรณ์ให้ยาวเท่ากับทีฆนิกาย</w:t>
      </w:r>
    </w:p>
    <w:p w14:paraId="6A227A59" w14:textId="724D321B" w:rsidR="00C96205" w:rsidRPr="009E5590" w:rsidRDefault="00C96205" w:rsidP="00105350">
      <w:pPr>
        <w:ind w:left="426" w:firstLine="283"/>
        <w:rPr>
          <w:rFonts w:eastAsia="Calibri"/>
        </w:rPr>
      </w:pPr>
      <w:r w:rsidRPr="009E5590">
        <w:rPr>
          <w:rFonts w:eastAsia="Calibri" w:hint="cs"/>
          <w:cs/>
        </w:rPr>
        <w:lastRenderedPageBreak/>
        <w:t>แม้พระโมคคัลลีบุตรติสสเถระ เมื่อจะแสดงกถาวัตถุปกรณ์นี้ จึงไม่ได้แสดงด้วยญาณของตน แต่แสดงแล้วตามมาติกาที่พระผู้มีพระภาคทรงตั้งไว้ โดยนัยที่พระศาสดาประทานไว้แล้ว เพราะเหตุนั้น ปกรณ์แม้ทั้งสิ้นนี้จึงชื่อว่าเป็นปกรณ์ที่พระพุทธเจ้าตรัสไว้แล้วนั่นเอง เพราะพระเถระแสดงตามมาติกาที่พระผู้มีพระภาคทรงตั้งไว้ โดยนัยที่พระศาสดาประทานไว้แล้ว ปกรณ์ทั้ง ๗ รวมเอากถาวัตถุปกรณ์เข้าด้วย จึงชื่อว่า พระอภิธรรม ...</w:t>
      </w:r>
      <w:r w:rsidRPr="009E5590">
        <w:rPr>
          <w:rFonts w:eastAsia="Calibri"/>
          <w:vertAlign w:val="superscript"/>
          <w:cs/>
        </w:rPr>
        <w:footnoteReference w:id="453"/>
      </w:r>
    </w:p>
    <w:p w14:paraId="47BCA3D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ในพระอภิธรรมปิฎก กถาวัตถุ คำอธิบายและปรับเป็นคำตรรก อธิบายว่า</w:t>
      </w:r>
    </w:p>
    <w:p w14:paraId="2AE54997" w14:textId="168830EB" w:rsidR="00C96205" w:rsidRPr="009E5590" w:rsidRDefault="00C96205" w:rsidP="00105350">
      <w:pPr>
        <w:pStyle w:val="5175"/>
        <w:rPr>
          <w:cs/>
        </w:rPr>
      </w:pPr>
      <w:r w:rsidRPr="009E5590">
        <w:rPr>
          <w:rFonts w:hint="cs"/>
          <w:cs/>
        </w:rPr>
        <w:t>คำว่า สก</w:t>
      </w:r>
      <w:r w:rsidRPr="009E5590">
        <w:t>.</w:t>
      </w:r>
      <w:r w:rsidRPr="009E5590">
        <w:rPr>
          <w:rFonts w:hint="cs"/>
          <w:cs/>
        </w:rPr>
        <w:t xml:space="preserve"> หมายถึง สกวาที ซึ่งในคัมภีร์นี้หมายถึง ภิกษุฝ่ายวิภัชชวาทหรือเถรวาท ส่วนคำว่า ปร</w:t>
      </w:r>
      <w:r w:rsidRPr="009E5590">
        <w:t>.</w:t>
      </w:r>
      <w:r w:rsidRPr="009E5590">
        <w:rPr>
          <w:rFonts w:hint="cs"/>
          <w:cs/>
        </w:rPr>
        <w:t xml:space="preserve"> หมายถึง ปรวาที ซึ่งในปุคคลกถา ได้แก่ ภิกษุในนิกายวัชชีปุตตกะ นิกายสมิติยะ เป็นฝ่ายอาจริยวาท และพวกเดียรถีย์ผู้นับถือลัทธิสัสสตวาทะ บางพวก...</w:t>
      </w:r>
      <w:r w:rsidRPr="009E5590">
        <w:rPr>
          <w:vertAlign w:val="superscript"/>
          <w:cs/>
        </w:rPr>
        <w:footnoteReference w:id="454"/>
      </w:r>
    </w:p>
    <w:p w14:paraId="3944F654" w14:textId="34CAA495" w:rsidR="00C96205" w:rsidRPr="009E5590" w:rsidRDefault="00C96205" w:rsidP="00105350">
      <w:pPr>
        <w:pStyle w:val="5175"/>
      </w:pPr>
      <w:r w:rsidRPr="009E5590">
        <w:rPr>
          <w:rFonts w:hint="cs"/>
          <w:cs/>
        </w:rPr>
        <w:t>หลังการสังคายนาครั้งที่ ๓ พระอภิธรรมปิฎกได้ถูกนำมายังลังกาทวีป ซึ่งปรากฏหลักฐานในอรรถกถาพระอภิธรรมปิฎก ธัมมสังคณี อัฏฐสาลินี นิทานกถา ความว่า</w:t>
      </w:r>
    </w:p>
    <w:p w14:paraId="25AAD181" w14:textId="01C96BA3" w:rsidR="00C96205" w:rsidRPr="009E5590" w:rsidRDefault="00C96205" w:rsidP="00105350">
      <w:pPr>
        <w:ind w:left="426" w:firstLine="283"/>
        <w:rPr>
          <w:rFonts w:eastAsia="Calibri"/>
        </w:rPr>
      </w:pPr>
      <w:r w:rsidRPr="009E5590">
        <w:rPr>
          <w:rFonts w:eastAsia="Calibri" w:hint="cs"/>
          <w:cs/>
        </w:rPr>
        <w:t>... ส่วนพระอภิธรรมนี้ถูกพระมหาเถระผู้ประเสริฐเหล่านี้นำมาสู่เกาะนี้ เพราะมีคาถาประพันธ์ว่า “จากนั้นพระเถระผู้ประเสริฐมีปัญญามากเหล่านี้ คือ พระมหินทะ พระอิฏฏิยะ พระอุตติยะ พระสัมพละ และพระภัททบัณฑิต เดินทางจากชมพูทวีปมาที่เกาะสิงหลนี้</w:t>
      </w:r>
    </w:p>
    <w:p w14:paraId="0526327C" w14:textId="3C71C4C0" w:rsidR="00CB577A" w:rsidRPr="009E5590" w:rsidRDefault="00C96205" w:rsidP="00E0048E">
      <w:pPr>
        <w:tabs>
          <w:tab w:val="left" w:pos="709"/>
        </w:tabs>
        <w:ind w:left="426" w:firstLine="283"/>
        <w:rPr>
          <w:rFonts w:eastAsia="Calibri"/>
        </w:rPr>
      </w:pPr>
      <w:r w:rsidRPr="009E5590">
        <w:rPr>
          <w:rFonts w:eastAsia="Calibri" w:hint="cs"/>
          <w:cs/>
        </w:rPr>
        <w:t>ต่อจากนั้น พระอภิธรรมนั้นถูกพระเถระเหล่าอื่น นำมาแล้วโดยการสืบต่อกันของอาจารย์กล่าวคือศิษยานุศิษย์ของพระเถระเหล่านั้นนั่นแล จนถึงทุกวันนี้</w:t>
      </w:r>
      <w:r w:rsidRPr="009E5590">
        <w:rPr>
          <w:rFonts w:eastAsia="Calibri"/>
          <w:vertAlign w:val="superscript"/>
          <w:cs/>
        </w:rPr>
        <w:footnoteReference w:id="455"/>
      </w:r>
      <w:r w:rsidRPr="009E5590">
        <w:rPr>
          <w:rFonts w:eastAsia="Calibri" w:hint="cs"/>
          <w:cs/>
        </w:rPr>
        <w:t xml:space="preserve"> </w:t>
      </w:r>
    </w:p>
    <w:p w14:paraId="57BC20BB" w14:textId="1E3D67FA" w:rsidR="00C96205" w:rsidRPr="009E5590" w:rsidRDefault="00C96205" w:rsidP="00105350">
      <w:pPr>
        <w:pStyle w:val="5175"/>
      </w:pPr>
      <w:r w:rsidRPr="009E5590">
        <w:rPr>
          <w:rFonts w:hint="cs"/>
          <w:cs/>
        </w:rPr>
        <w:t>ต่อมาราวปี พ</w:t>
      </w:r>
      <w:r w:rsidRPr="009E5590">
        <w:t>.</w:t>
      </w:r>
      <w:r w:rsidRPr="009E5590">
        <w:rPr>
          <w:rFonts w:hint="cs"/>
          <w:cs/>
        </w:rPr>
        <w:t>ศ</w:t>
      </w:r>
      <w:r w:rsidRPr="009E5590">
        <w:t>.</w:t>
      </w:r>
      <w:r w:rsidRPr="009E5590">
        <w:rPr>
          <w:rFonts w:hint="cs"/>
          <w:cs/>
        </w:rPr>
        <w:t xml:space="preserve"> ๑๕๐๐ ในลังกาทวีปปรากฏหลักฐานว่ามีพระภิกษุนักปราชญ์ท่านหนึ่งได้ประมวลพระอภิธรรมปิฎก ๗ คัมภีร์ให้ย่อเหลืออยู่ในรูปของคัมภีร์พระอภิธัมมัตถสังคหะ</w:t>
      </w:r>
      <w:r w:rsidRPr="009E5590">
        <w:rPr>
          <w:vertAlign w:val="superscript"/>
          <w:cs/>
        </w:rPr>
        <w:footnoteReference w:id="456"/>
      </w:r>
      <w:r w:rsidRPr="009E5590">
        <w:rPr>
          <w:rFonts w:hint="cs"/>
          <w:cs/>
        </w:rPr>
        <w:t xml:space="preserve"> ดังปรากฏหลักฐานในหนังสือชีวิตและผลงานนักปราชญ์พุทธ (</w:t>
      </w:r>
      <w:r w:rsidRPr="009E5590">
        <w:t>Life and Works of Buddhist Scholars</w:t>
      </w:r>
      <w:r w:rsidRPr="009E5590">
        <w:rPr>
          <w:rFonts w:hint="cs"/>
          <w:cs/>
        </w:rPr>
        <w:t>) ความว่า</w:t>
      </w:r>
    </w:p>
    <w:p w14:paraId="674083E4" w14:textId="4FB4BBF5" w:rsidR="00C96205" w:rsidRPr="009E5590" w:rsidRDefault="00C96205" w:rsidP="00105350">
      <w:pPr>
        <w:ind w:left="426" w:firstLine="283"/>
        <w:rPr>
          <w:rFonts w:eastAsia="Calibri"/>
          <w:sz w:val="24"/>
        </w:rPr>
      </w:pPr>
      <w:r w:rsidRPr="009E5590">
        <w:rPr>
          <w:rFonts w:eastAsia="Calibri" w:hint="cs"/>
          <w:cs/>
        </w:rPr>
        <w:t>อภิธัมมัตถสังคหะ จัดเป็นคัมภีร์ประเภทสังคหะของพระอภิธรรม</w:t>
      </w:r>
      <w:r w:rsidRPr="009E5590">
        <w:rPr>
          <w:rFonts w:eastAsia="Calibri" w:hint="cs"/>
          <w:sz w:val="24"/>
          <w:cs/>
        </w:rPr>
        <w:t xml:space="preserve">ปิฎก แปลว่า การรวบรวมเนื้อหา (อรรถ) ของพระอภิธรรม คือ </w:t>
      </w:r>
      <w:r w:rsidRPr="00D809DD">
        <w:rPr>
          <w:rFonts w:eastAsia="Calibri" w:hint="cs"/>
          <w:sz w:val="24"/>
          <w:cs/>
        </w:rPr>
        <w:t>จิต เจตสิก รูป นิพพาน โดยย่อ</w:t>
      </w:r>
      <w:r w:rsidRPr="009E5590">
        <w:rPr>
          <w:rFonts w:eastAsia="Calibri" w:hint="cs"/>
          <w:sz w:val="24"/>
          <w:cs/>
        </w:rPr>
        <w:t>” โดยมีความหมายรวม ๆ ว่า จิต เจตสิก รูป นิพพาน และบัญญัติทั้งหลาย ที่ปรากฏในพระอภิธรรมปิฎกทั้ง ๗ คัมภีร์นั้น ได้ถูกรวบรวมเอามาแสดงโดยย่อในคัมภีร์เล่มเดียวนี้ ทั้งนี้ก็เพราะพระอนุรุทธะได้สรุปเนื้อหาสำคัญของพระอภิธรรมทั้งหมดไว้อย่างครบถ้วนสมบูรณ์และจัดเรียงลำดับจากง่ายไปหายากเพื่อให้สั้นเข้า เข้าใจง่าย และสะดวกแก่การกำหนดจดจำพระอภิธรรมของผู้ศึกษาเรียนรู้</w:t>
      </w:r>
    </w:p>
    <w:p w14:paraId="3110B97D" w14:textId="639B7F2B" w:rsidR="00C96205" w:rsidRPr="009E5590" w:rsidRDefault="00C96205" w:rsidP="00105350">
      <w:pPr>
        <w:ind w:left="426" w:firstLine="283"/>
        <w:rPr>
          <w:rFonts w:eastAsia="Calibri"/>
          <w:sz w:val="24"/>
        </w:rPr>
      </w:pPr>
      <w:r w:rsidRPr="009E5590">
        <w:rPr>
          <w:rFonts w:eastAsia="Calibri" w:hint="cs"/>
          <w:sz w:val="24"/>
          <w:cs/>
        </w:rPr>
        <w:lastRenderedPageBreak/>
        <w:t>คำว่า “สรุปเนื้อหาย่อ” มิใช่หมายถึงการสรุปย่อเนื้อหาของคัมภีร์ทั้ง ๗ คัมภีร์ของพระอภิธรรมปิฎกในแต่ละปิฎก แต่หมายถึงการสรุปย่อเนื้อหาทั้งหมดของพระอภิธรรมปิฎกแบบครอบคลุม โดยวิธีการย่นย่อทำให้สั้นเข้าและกะทัดรัด ทำให้เข้าใจง่าย ...</w:t>
      </w:r>
      <w:r w:rsidRPr="009E5590">
        <w:rPr>
          <w:rFonts w:eastAsia="Calibri"/>
          <w:vertAlign w:val="superscript"/>
          <w:cs/>
        </w:rPr>
        <w:footnoteReference w:id="457"/>
      </w:r>
    </w:p>
    <w:p w14:paraId="69A8CD52"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ส่วนในพจนานุกรมพุทธศาสตร์ ฉบับประมวลศัพท์ ยังได้อธิบายเพิ่มเติมอีกว่า</w:t>
      </w:r>
    </w:p>
    <w:p w14:paraId="0BD9A59F" w14:textId="5F6A744E" w:rsidR="00C96205" w:rsidRPr="009E5590" w:rsidRDefault="00C96205" w:rsidP="00105350">
      <w:pPr>
        <w:ind w:left="426" w:firstLine="283"/>
        <w:rPr>
          <w:rFonts w:eastAsia="Calibri"/>
        </w:rPr>
      </w:pPr>
      <w:r w:rsidRPr="009E5590">
        <w:rPr>
          <w:rFonts w:eastAsia="Calibri" w:hint="cs"/>
          <w:cs/>
        </w:rPr>
        <w:t>อภิธัมมัตถสังคหะ คัมภีร์ประมวลความในพระอภิธรรมปิฎก สรุปเนื้อหาสาระลงในหลักใหญ่ที่นิยมเรียกกันว่า “ปรมัตถธรรม ๔” พระอนุรุทธาจารย์แห่งมูลโสมวิหารในลังกาทวีป รจนา แต่ไม่ปรากฏเวลาชัดเจน นักปราชญ์สันนิษฐานกันต่าง ๆ บางท่านว่าในยุคเดียวกันหรือใกล้เคียงกับพระพุทธโฆสาจารย์ แต่โดยทั่วไปยอมรับกันว่าแต่งขึ้นไม่ก่อน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๑๒๕๐ และว่าน่าจะอยู่ในช่วงระหว่าง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๑๕๐๐-๑๖๕๐</w:t>
      </w:r>
      <w:r w:rsidRPr="009E5590">
        <w:rPr>
          <w:rFonts w:eastAsia="Calibri"/>
        </w:rPr>
        <w:t>;</w:t>
      </w:r>
      <w:r w:rsidRPr="009E5590">
        <w:rPr>
          <w:rFonts w:eastAsia="Calibri" w:hint="cs"/>
          <w:cs/>
        </w:rPr>
        <w:t xml:space="preserve"> </w:t>
      </w:r>
      <w:r w:rsidRPr="009E5590">
        <w:rPr>
          <w:rFonts w:eastAsia="Calibri" w:hint="cs"/>
          <w:sz w:val="28"/>
          <w:cs/>
        </w:rPr>
        <w:t>ดู</w:t>
      </w:r>
      <w:r w:rsidRPr="009E5590">
        <w:rPr>
          <w:rFonts w:eastAsia="Calibri" w:hint="cs"/>
          <w:cs/>
        </w:rPr>
        <w:t xml:space="preserve"> ปรมัตถธรรม</w:t>
      </w:r>
      <w:r w:rsidRPr="009E5590">
        <w:rPr>
          <w:rFonts w:eastAsia="Calibri"/>
        </w:rPr>
        <w:t>,</w:t>
      </w:r>
      <w:r w:rsidRPr="009E5590">
        <w:rPr>
          <w:rFonts w:eastAsia="Calibri" w:hint="cs"/>
          <w:cs/>
        </w:rPr>
        <w:t xml:space="preserve"> พุทธโฆสาจารย์</w:t>
      </w:r>
      <w:r w:rsidRPr="009E5590">
        <w:rPr>
          <w:rFonts w:eastAsia="Calibri"/>
          <w:vertAlign w:val="superscript"/>
          <w:cs/>
        </w:rPr>
        <w:footnoteReference w:id="458"/>
      </w:r>
    </w:p>
    <w:p w14:paraId="37B38EA4" w14:textId="62B2CD3B" w:rsidR="00C96205" w:rsidRPr="009E5590" w:rsidRDefault="00C96205" w:rsidP="00105350">
      <w:pPr>
        <w:pStyle w:val="5175"/>
      </w:pPr>
      <w:r w:rsidRPr="009E5590">
        <w:rPr>
          <w:rFonts w:hint="cs"/>
          <w:cs/>
        </w:rPr>
        <w:t>นอกจากนี้ ยังมีหลักฐานระบุอีกว่า ภิกษุผู้ที่ทรงพระอภิธรรมเท่านั้น จึงจะได้ชื่อว่า เป็นพระธรรมกถึกโดยส่วนเดียว ปรากฏหลักฐานในอรรถกถาพระอภิธรรมปิฎก ธัมมสังคณี อัฏฐสาลินี นิทานกถา ความว่า</w:t>
      </w:r>
    </w:p>
    <w:p w14:paraId="7E740729" w14:textId="11FCAC74" w:rsidR="00C96205" w:rsidRPr="009E5590" w:rsidRDefault="00C96205" w:rsidP="00105350">
      <w:pPr>
        <w:ind w:left="426" w:firstLine="283"/>
        <w:rPr>
          <w:rFonts w:eastAsia="Calibri"/>
        </w:rPr>
      </w:pPr>
      <w:r w:rsidRPr="009E5590">
        <w:rPr>
          <w:rFonts w:eastAsia="Calibri" w:hint="cs"/>
          <w:cs/>
        </w:rPr>
        <w:t>... ภิกษุผู้ทรงพระอภิธรรมเท่านั้นชื่อว่าเป็นพระธรรมกถึก ภิกษุที่เหลือแม้จะบอกธรรมได้ ก็ไม่ชื่อว่าเป็นพระธรรมกถึก เพราะเหตุไร เพราะว่า ภิกษุผู้ไม่ทรงพระอภิธรรมเหล่านั้น เมื่อจะกล่าวธรรม ย่อมกล่าวกระทำลำดับกรรม ลำดับแห่งวิบาก การกำหนดรูปธรรมและอรูปธรรม ลำดับแห่งธรรมให้สับสนได้ ส่วนภิกษุผู้ทรงพระอภิธรรมทั้งหลาย ย่อมไม่ทำลำดับแห่งธรรมให้สับสน เพราะเหตุนั้น ภิกษุผู้ทรงพระอภิธรรม จะกล่าวธรรมหรือมิได้กล่าวธรรมก็ตาม แต่ในเวลาที่เธอถูกถามแล้ว เธอจักตอบปัญหาได้ เพราะเหตุนั้น ภิกษุผู้ทรงพระอภิธรรมนี้เท่านั้นจึงชื่อว่าเป็นพระธรรมกถึกโดยส่วนเดียว พระศาสดาทรงหมายเอาภิกษุผู้ทรงพระอภิธรรมนี้ ...</w:t>
      </w:r>
      <w:r w:rsidRPr="009E5590">
        <w:rPr>
          <w:rFonts w:eastAsia="Calibri"/>
          <w:vertAlign w:val="superscript"/>
          <w:cs/>
        </w:rPr>
        <w:footnoteReference w:id="459"/>
      </w:r>
    </w:p>
    <w:p w14:paraId="4443AB14" w14:textId="14F85611" w:rsidR="00C96205" w:rsidRPr="009E5590" w:rsidRDefault="00C96205" w:rsidP="00105350">
      <w:pPr>
        <w:pStyle w:val="5175"/>
        <w:rPr>
          <w:cs/>
        </w:rPr>
      </w:pPr>
      <w:r w:rsidRPr="009E5590">
        <w:rPr>
          <w:rFonts w:hint="cs"/>
          <w:cs/>
        </w:rPr>
        <w:t>ส่วนบุคคลผู้คัดค้านพระอภิธรรม ชื่อว่าเป็นผู้คัดค้านพระสัพพัญญุตญาณของพระสัมมาสัมพุทธเจ้า</w:t>
      </w:r>
      <w:r w:rsidRPr="009E5590">
        <w:t xml:space="preserve"> </w:t>
      </w:r>
      <w:r w:rsidRPr="009E5590">
        <w:rPr>
          <w:rFonts w:hint="cs"/>
          <w:cs/>
        </w:rPr>
        <w:t>มีหลักฐานปรากฏในอรรถกถาอัฏฐสาลินี นิทานกถา ความว่า</w:t>
      </w:r>
    </w:p>
    <w:p w14:paraId="7306E96A" w14:textId="755F4305" w:rsidR="00C96205" w:rsidRPr="009E5590" w:rsidRDefault="00C96205" w:rsidP="00105350">
      <w:pPr>
        <w:ind w:left="426" w:firstLine="283"/>
        <w:rPr>
          <w:rFonts w:eastAsia="Calibri"/>
        </w:rPr>
      </w:pPr>
      <w:r w:rsidRPr="009E5590">
        <w:rPr>
          <w:rFonts w:eastAsia="Calibri" w:hint="cs"/>
          <w:cs/>
        </w:rPr>
        <w:t>ปรวาทีบุคคลผู้คัดค้านพระอภิธรรม ชื่อว่าย่อมให้การประหารในจักรของชินะนี้ ชื่อว่าย่อมคัดค้านพระสัพพัญญุตญาณ ชื่อว่าย่อมทำเวสารัชชญาณของพระศาสดาให้เคลื่อนถอยหลัง ย่อมทำบริษัทผู้ต้องการสดับให้กล่าวคลาดเคลื่อน ย่อมผูกเครื่องปิดกั้นในอริยมรรคไว้ ย่อมสอนในเรื่องทำความแตกร้าวกันแต่ละประการ บรรดาเรื่องทำความแตกร้าวกัน ๑๘ ประการ เป็นผู้สมควรแก่อุกเขปนียกรรม นิยสกรรม และตัชชนียกรรม เพราะทำกรรมนั้น ๆ เธอจึงควรถูกส่งไปด้วยคำว่า “เธอจงไปเถิด เธอจักมีชีวิตอย่างเป็นคนกินเดน”</w:t>
      </w:r>
      <w:r w:rsidRPr="009E5590">
        <w:rPr>
          <w:rFonts w:eastAsia="Calibri"/>
          <w:vertAlign w:val="superscript"/>
          <w:cs/>
        </w:rPr>
        <w:footnoteReference w:id="460"/>
      </w:r>
      <w:r w:rsidRPr="009E5590">
        <w:rPr>
          <w:rFonts w:eastAsia="Calibri" w:hint="cs"/>
          <w:cs/>
        </w:rPr>
        <w:t xml:space="preserve"> </w:t>
      </w:r>
    </w:p>
    <w:p w14:paraId="6B358ED3" w14:textId="00784E9E" w:rsidR="00C96205" w:rsidRPr="009E5590" w:rsidRDefault="00C96205" w:rsidP="00105350">
      <w:pPr>
        <w:pStyle w:val="5175"/>
      </w:pPr>
      <w:r w:rsidRPr="009E5590">
        <w:rPr>
          <w:cs/>
        </w:rPr>
        <w:lastRenderedPageBreak/>
        <w:t>เมื่อพิจารณาด้วยหลักฐานทั้งหมดในการวิเคราะ</w:t>
      </w:r>
      <w:r w:rsidRPr="009E5590">
        <w:rPr>
          <w:rFonts w:hint="cs"/>
          <w:cs/>
        </w:rPr>
        <w:t>ห์</w:t>
      </w:r>
      <w:r w:rsidRPr="009E5590">
        <w:rPr>
          <w:cs/>
        </w:rPr>
        <w:t>สมมติฐานประเด็นที่ ๑ ผู้วิจัยจึงวินิจฉัยว่า พระอภิธรรมเป็นคำสอนของพระ</w:t>
      </w:r>
      <w:r w:rsidRPr="009E5590">
        <w:rPr>
          <w:rFonts w:hint="cs"/>
          <w:cs/>
        </w:rPr>
        <w:t>สัพพัญญูพุทธ</w:t>
      </w:r>
      <w:r w:rsidRPr="009E5590">
        <w:rPr>
          <w:cs/>
        </w:rPr>
        <w:t>เจ้า</w:t>
      </w:r>
    </w:p>
    <w:p w14:paraId="00B536A8" w14:textId="1257A9C0" w:rsidR="00C96205" w:rsidRPr="009E5590" w:rsidRDefault="00C96205" w:rsidP="00C96205">
      <w:pPr>
        <w:tabs>
          <w:tab w:val="left" w:pos="1276"/>
        </w:tabs>
        <w:rPr>
          <w:rFonts w:eastAsia="Calibri"/>
          <w:b/>
          <w:bCs/>
        </w:rPr>
      </w:pPr>
      <w:r w:rsidRPr="009E5590">
        <w:rPr>
          <w:rFonts w:eastAsia="Calibri" w:hint="cs"/>
          <w:b/>
          <w:bCs/>
          <w:cs/>
        </w:rPr>
        <w:t>๒) พระอภิธรรม</w:t>
      </w:r>
      <w:r w:rsidR="00410E8B">
        <w:rPr>
          <w:rFonts w:eastAsia="Calibri" w:hint="cs"/>
          <w:b/>
          <w:bCs/>
          <w:cs/>
        </w:rPr>
        <w:t>เป็นคำสอนที่แต่งขึ้น</w:t>
      </w:r>
      <w:r w:rsidR="00335A4C" w:rsidRPr="009E5590">
        <w:rPr>
          <w:rFonts w:eastAsia="Calibri" w:hint="cs"/>
          <w:b/>
          <w:bCs/>
          <w:cs/>
        </w:rPr>
        <w:t>ใหม่โดย</w:t>
      </w:r>
      <w:r w:rsidRPr="009E5590">
        <w:rPr>
          <w:rFonts w:eastAsia="Calibri" w:hint="cs"/>
          <w:b/>
          <w:bCs/>
          <w:cs/>
        </w:rPr>
        <w:t>สาวก</w:t>
      </w:r>
    </w:p>
    <w:p w14:paraId="42FE8434" w14:textId="5733A30D" w:rsidR="00C96205" w:rsidRPr="009E5590" w:rsidRDefault="00C96205" w:rsidP="00105350">
      <w:pPr>
        <w:pStyle w:val="5175"/>
      </w:pPr>
      <w:r w:rsidRPr="009E5590">
        <w:rPr>
          <w:rFonts w:hint="cs"/>
          <w:cs/>
        </w:rPr>
        <w:t>ใน</w:t>
      </w:r>
      <w:r w:rsidRPr="009E5590">
        <w:rPr>
          <w:cs/>
        </w:rPr>
        <w:t>สมมติฐาน</w:t>
      </w:r>
      <w:r w:rsidRPr="009E5590">
        <w:rPr>
          <w:rFonts w:hint="cs"/>
          <w:cs/>
        </w:rPr>
        <w:t>ประเด็น</w:t>
      </w:r>
      <w:r w:rsidRPr="009E5590">
        <w:rPr>
          <w:cs/>
        </w:rPr>
        <w:t>ที่ ๒ ผู้วิจัยตั้งข้อสังเกตว่า</w:t>
      </w:r>
      <w:r w:rsidRPr="009E5590">
        <w:rPr>
          <w:rFonts w:hint="cs"/>
          <w:cs/>
        </w:rPr>
        <w:t>อาจมีความเป็นไปได้ว่า</w:t>
      </w:r>
      <w:r w:rsidRPr="009E5590">
        <w:rPr>
          <w:cs/>
        </w:rPr>
        <w:t xml:space="preserve"> พระอภิธรรม</w:t>
      </w:r>
      <w:r w:rsidR="00410E8B">
        <w:rPr>
          <w:cs/>
        </w:rPr>
        <w:t>เป็นคำสอนที่แต่งขึ้น</w:t>
      </w:r>
      <w:r w:rsidR="00335A4C" w:rsidRPr="009E5590">
        <w:rPr>
          <w:cs/>
        </w:rPr>
        <w:t>ใหม่โดย</w:t>
      </w:r>
      <w:r w:rsidRPr="009E5590">
        <w:rPr>
          <w:cs/>
        </w:rPr>
        <w:t>สาวก</w:t>
      </w:r>
      <w:r w:rsidRPr="009E5590">
        <w:rPr>
          <w:rFonts w:hint="cs"/>
          <w:cs/>
        </w:rPr>
        <w:t xml:space="preserve"> ดังนั้น</w:t>
      </w:r>
      <w:r w:rsidR="004C1D08" w:rsidRPr="009E5590">
        <w:rPr>
          <w:rFonts w:hint="cs"/>
          <w:cs/>
        </w:rPr>
        <w:t xml:space="preserve"> </w:t>
      </w:r>
      <w:r w:rsidRPr="009E5590">
        <w:rPr>
          <w:cs/>
        </w:rPr>
        <w:t>ผู้วิจัย</w:t>
      </w:r>
      <w:r w:rsidRPr="009E5590">
        <w:rPr>
          <w:rFonts w:hint="cs"/>
          <w:cs/>
        </w:rPr>
        <w:t>จะ</w:t>
      </w:r>
      <w:r w:rsidRPr="009E5590">
        <w:rPr>
          <w:cs/>
        </w:rPr>
        <w:t>สืบค้นข้อมูลเพื่อนำ</w:t>
      </w:r>
      <w:r w:rsidRPr="009E5590">
        <w:rPr>
          <w:rFonts w:hint="cs"/>
          <w:cs/>
        </w:rPr>
        <w:t>หลักฐาน</w:t>
      </w:r>
      <w:r w:rsidRPr="009E5590">
        <w:rPr>
          <w:cs/>
        </w:rPr>
        <w:t>มาแสดงต่อไป</w:t>
      </w:r>
    </w:p>
    <w:p w14:paraId="39228912" w14:textId="572DABA7" w:rsidR="00C96205" w:rsidRPr="009E5590" w:rsidRDefault="00C96205" w:rsidP="00105350">
      <w:pPr>
        <w:pStyle w:val="5175"/>
        <w:rPr>
          <w:rFonts w:eastAsia="Calibri"/>
        </w:rPr>
      </w:pPr>
      <w:r w:rsidRPr="009E5590">
        <w:rPr>
          <w:rFonts w:eastAsia="Calibri" w:hint="cs"/>
          <w:cs/>
        </w:rPr>
        <w:t>เมื่อพิจารณาด้วยหลักฐานทั้งหมดในสมมติฐานประเด็นที่ ๑ จึงทำให้สมมติฐานในประเด็นที่ ๒ คือ พระอภิธรรม</w:t>
      </w:r>
      <w:r w:rsidR="00410E8B">
        <w:rPr>
          <w:rFonts w:eastAsia="Calibri" w:hint="cs"/>
          <w:cs/>
        </w:rPr>
        <w:t>เป็นคำสอนที่แต่งขึ้น</w:t>
      </w:r>
      <w:r w:rsidR="00C71DCA" w:rsidRPr="009E5590">
        <w:rPr>
          <w:rFonts w:eastAsia="Calibri" w:hint="cs"/>
          <w:cs/>
        </w:rPr>
        <w:t>ใหม่โดย</w:t>
      </w:r>
      <w:r w:rsidRPr="009E5590">
        <w:rPr>
          <w:rFonts w:eastAsia="Calibri" w:hint="cs"/>
          <w:cs/>
        </w:rPr>
        <w:t>สาวก ตกไป</w:t>
      </w:r>
    </w:p>
    <w:p w14:paraId="7CF15618" w14:textId="0A3A0F9D" w:rsidR="00C96205" w:rsidRPr="009E5590" w:rsidRDefault="00C96205" w:rsidP="00105350">
      <w:pPr>
        <w:pStyle w:val="5175"/>
        <w:rPr>
          <w:rFonts w:eastAsia="Calibri"/>
        </w:rPr>
      </w:pPr>
      <w:r w:rsidRPr="009E5590">
        <w:rPr>
          <w:rFonts w:hint="cs"/>
          <w:cs/>
        </w:rPr>
        <w:t xml:space="preserve">สรุปความว่า ในสัปดาห์ที่ ๔ </w:t>
      </w:r>
      <w:r w:rsidR="00C66137" w:rsidRPr="009E5590">
        <w:rPr>
          <w:rFonts w:hint="cs"/>
          <w:cs/>
        </w:rPr>
        <w:t>หลังการตรัสรู้ พระผู้มีพระภาคได้</w:t>
      </w:r>
      <w:r w:rsidRPr="009E5590">
        <w:rPr>
          <w:rFonts w:hint="cs"/>
          <w:cs/>
        </w:rPr>
        <w:t>พิจารณาพระอภิธรรมปิฎก</w:t>
      </w:r>
      <w:r w:rsidRPr="009E5590">
        <w:rPr>
          <w:rFonts w:eastAsia="Calibri" w:hint="cs"/>
          <w:cs/>
        </w:rPr>
        <w:t>และสมันตปัฏฐาน ซึ่งเมื่อไปตรวจสอบดูคำศัพท์ที่แปลว่า “พระอภิธรรมปิฎก” ในพระไตรปิฎกฉบับบาลีอักษรไทย ใช้คำว่า “อภิธมฺมปิฏ</w:t>
      </w:r>
      <w:r w:rsidR="003B7049">
        <w:rPr>
          <w:rFonts w:eastAsia="Calibri" w:hint="cs"/>
          <w:cs/>
        </w:rPr>
        <w:t>ก</w:t>
      </w:r>
      <w:r w:rsidR="003B7049">
        <w:rPr>
          <w:rFonts w:eastAsia="Calibri"/>
          <w:cs/>
        </w:rPr>
        <w:t></w:t>
      </w:r>
      <w:r w:rsidRPr="009E5590">
        <w:rPr>
          <w:rFonts w:eastAsia="Calibri" w:hint="cs"/>
          <w:cs/>
        </w:rPr>
        <w:t xml:space="preserve">” นั่นแสดงว่า ศัพท์คำว่า “อภิธรรมปิฎก” มีมาตั้งแต่สมัยพุทธกาลแล้ว ต่อมา ในพรรษาที่ ๗ หลังการแสดงยมกปาฏิหาริย์แล้ว พระองค์เสด็จขึ้นไปจำพรรษาบนสวรรค์ชั้นดาวดึงส์ เพื่อแสดงพระอภิธรรมโปรดพระพุทธมารดาและเหล่าเทพยดา ซึ่งพระอภิธรรมทั้ง ๗ คัมภีร์ ที่แสดงโปรดพระพุทธมารดานี้ เรียกว่า พระอภิธรรมวิตถารนัย คือ พระอภิธรรมที่ทรงแสดงโดยละเอียดพิสดาร และเมื่อถึงช่วงเวลาที่ต้องบิณฑบาต พระองค์จะนำอาหารจากอุตตรกุรุทวีปมาเสวยที่ป่าหิมพานต์ โดยพระสารีบุตรจะเข้าไปเป็นพุทธอุปัฏฐาก เมื่อเสร็จภัตกิจแล้ว พระองค์จะแสดงพระอภิธรรมที่ได้แสดงบนสวรรค์ชั้นดาวดึงส์ให้กับพระสารีบุตรฟังโดยย่อ เรียกว่า พระอภิธรรมสังเขปนัย ซึ่งพระสารีบุตรได้นำพระอภิธรรมที่ได้ฟังจากพระโอษฐ์ของพระศาสดานี้ไปสอนลูกศิษย์ทั้ง ๕๐๐ รูปอีกทีหนึ่ง โดยพระพุทธองค์ทรงปฏิบัติเช่นนี้ตลอดระยะเวลา ๓ เดือนของโลกมนุษย์ </w:t>
      </w:r>
      <w:r w:rsidRPr="009E5590">
        <w:rPr>
          <w:rFonts w:eastAsia="Calibri"/>
          <w:cs/>
        </w:rPr>
        <w:tab/>
      </w:r>
    </w:p>
    <w:p w14:paraId="5180DFC3" w14:textId="5E6D096E" w:rsidR="00C96205" w:rsidRPr="009E5590" w:rsidRDefault="00C96205" w:rsidP="00105350">
      <w:pPr>
        <w:pStyle w:val="5175"/>
        <w:rPr>
          <w:rFonts w:eastAsia="Calibri"/>
        </w:rPr>
      </w:pPr>
      <w:r w:rsidRPr="009E5590">
        <w:rPr>
          <w:rFonts w:eastAsia="Calibri" w:hint="cs"/>
          <w:cs/>
        </w:rPr>
        <w:t>ภายหลัง ลูกศิษย์ของพระสารีบุตรไม่เข้าใจ</w:t>
      </w:r>
      <w:r w:rsidR="00F17FDC" w:rsidRPr="009E5590">
        <w:rPr>
          <w:rFonts w:eastAsia="Calibri" w:hint="cs"/>
          <w:cs/>
        </w:rPr>
        <w:t>ใน</w:t>
      </w:r>
      <w:r w:rsidRPr="009E5590">
        <w:rPr>
          <w:rFonts w:eastAsia="Calibri" w:hint="cs"/>
          <w:cs/>
        </w:rPr>
        <w:t>เนื้อความพระอภิธรรมที่ท่านขยายความในนิกเขปกัณฑ์ จึงพามาเข้าเฝ้าเพื่อทูลถาม ด้วยเหตุนี้พระพุทธองค์จึงทรงแสดงพระอภิธรรมให้ละเอียดพิสดารยิ่งขึ้น แต่คัมภีร์มหาอรรถกถาค้านว่า พระอภิธรรมไม่ใช่วิสัยของพระสาวก แต่เป็นวิสัยของพระสัมมาสัมพุทธเจ้า นอกจากนี้ ในอัฏฐสาลินีอรรถกถาและพรหมชาลสูตรอรรถกถา ยังระบุอีกว่า พระอภิธรรมเป็นวิสัยของพระพุทธเจ้า ซึ่งก็สอดรับกับหลักฐานในสัมมาสัมพุทธสูตรที่ชี้ให้เห็นข้อแตกต่างระหว่างสัมมาสัมพุทธะกับพระสาวกผู้หลุดพ้นด้วยปัญญาว่า แม้จะหลุดพ้นเช่นเดียวกันก็ตาม แต่พระองค์ทรงสร้างหนทางที่ยังไม่เกิดให้เกิดขึ้น และเป็นผู้บอกทาง เป็นต้น ส่วนพระสาวกทั้งหลายนั้นเป็นผู้เดินตามมาในภายหลัง</w:t>
      </w:r>
      <w:r w:rsidRPr="009E5590">
        <w:rPr>
          <w:rFonts w:eastAsia="Calibri"/>
        </w:rPr>
        <w:t xml:space="preserve"> </w:t>
      </w:r>
      <w:r w:rsidRPr="009E5590">
        <w:rPr>
          <w:rFonts w:eastAsia="Calibri" w:hint="cs"/>
          <w:cs/>
        </w:rPr>
        <w:t xml:space="preserve">นอกจากนี้ ยังปรากฏหลักฐานว่า พระอภิธรรมมีมาตั้งแต่สมัยพระผู้มีพระภาคยังทรงพระชนม์อยู่ ยกตัวอย่างในปฐมทุฏฐโทสสิกขาบท วิเลขนสิกขาบท ฉัตตุปาหนวรรค เป็นต้น ในปฐมทุฏฐโทสสิกขาบท ได้ระบุว่า </w:t>
      </w:r>
      <w:r w:rsidR="00182D2F" w:rsidRPr="009E5590">
        <w:rPr>
          <w:rFonts w:eastAsia="Calibri" w:hint="cs"/>
          <w:cs/>
        </w:rPr>
        <w:t>ได้</w:t>
      </w:r>
      <w:r w:rsidRPr="009E5590">
        <w:rPr>
          <w:rFonts w:eastAsia="Calibri" w:hint="cs"/>
          <w:cs/>
        </w:rPr>
        <w:t>จัดที่พัก</w:t>
      </w:r>
      <w:r w:rsidR="0048265F" w:rsidRPr="009E5590">
        <w:rPr>
          <w:rFonts w:eastAsia="Calibri" w:hint="cs"/>
          <w:cs/>
        </w:rPr>
        <w:t>โดยแยกไว้</w:t>
      </w:r>
      <w:r w:rsidRPr="009E5590">
        <w:rPr>
          <w:rFonts w:eastAsia="Calibri" w:hint="cs"/>
          <w:cs/>
        </w:rPr>
        <w:t>สำหรับพระภิกษุผู้ทรงพระ</w:t>
      </w:r>
      <w:r w:rsidR="0048265F" w:rsidRPr="009E5590">
        <w:rPr>
          <w:rFonts w:eastAsia="Calibri" w:hint="cs"/>
          <w:cs/>
        </w:rPr>
        <w:t>สูตร ภิกษุผู้ทรงพระวินัย และภิกษุผู้ทรงพระอภิธรรม</w:t>
      </w:r>
      <w:r w:rsidRPr="009E5590">
        <w:rPr>
          <w:rFonts w:eastAsia="Calibri" w:hint="cs"/>
          <w:cs/>
        </w:rPr>
        <w:t xml:space="preserve"> ส่วนในวิเล</w:t>
      </w:r>
      <w:r w:rsidR="00182D2F" w:rsidRPr="009E5590">
        <w:rPr>
          <w:rFonts w:eastAsia="Calibri" w:hint="cs"/>
          <w:cs/>
        </w:rPr>
        <w:t>ขนสิกขาบท ระบุว่า มีการ</w:t>
      </w:r>
      <w:r w:rsidRPr="009E5590">
        <w:rPr>
          <w:rFonts w:eastAsia="Calibri" w:hint="cs"/>
          <w:cs/>
        </w:rPr>
        <w:t>เรียน</w:t>
      </w:r>
      <w:r w:rsidR="0048265F" w:rsidRPr="009E5590">
        <w:rPr>
          <w:rFonts w:eastAsia="Calibri" w:hint="cs"/>
          <w:cs/>
        </w:rPr>
        <w:t xml:space="preserve">พระวินัย พระสูตร </w:t>
      </w:r>
      <w:r w:rsidRPr="009E5590">
        <w:rPr>
          <w:rFonts w:eastAsia="Calibri" w:hint="cs"/>
          <w:cs/>
        </w:rPr>
        <w:t>พระอภิธรรม และในฉัตตุปาหนวรรค (สิกขาบทที่ ๑๒) ยังระบุอีกว่า เปิดโอกาสให้ถามข้อสงสัย</w:t>
      </w:r>
      <w:r w:rsidR="0048265F" w:rsidRPr="009E5590">
        <w:rPr>
          <w:rFonts w:eastAsia="Calibri" w:hint="cs"/>
          <w:cs/>
        </w:rPr>
        <w:t>โดยแยกเป็นพระวินัย พระสูตร และ</w:t>
      </w:r>
      <w:r w:rsidRPr="009E5590">
        <w:rPr>
          <w:rFonts w:eastAsia="Calibri" w:hint="cs"/>
          <w:cs/>
        </w:rPr>
        <w:t>พระอภิธรรม</w:t>
      </w:r>
      <w:r w:rsidR="0048265F" w:rsidRPr="009E5590">
        <w:rPr>
          <w:rFonts w:eastAsia="Calibri" w:hint="cs"/>
          <w:cs/>
        </w:rPr>
        <w:t>เช่นกัน ซึ่งเมื่อพิจารณาทั้ง ๓ พระสูตรแล้ว แสดงให้เห็นว่า คำสอนทั้ง ๓ ปิฎก คือ พระวินัยปิฎก พระสุตตันตปิฎก และพระอภิธรรมปิฎ</w:t>
      </w:r>
      <w:r w:rsidR="00182D2F" w:rsidRPr="009E5590">
        <w:rPr>
          <w:rFonts w:eastAsia="Calibri" w:hint="cs"/>
          <w:cs/>
        </w:rPr>
        <w:t>ก ได้เกิดขึ้นมาตั้งแต่สมัยที่พระพุทธองค์</w:t>
      </w:r>
      <w:r w:rsidR="0048265F" w:rsidRPr="009E5590">
        <w:rPr>
          <w:rFonts w:eastAsia="Calibri" w:hint="cs"/>
          <w:cs/>
        </w:rPr>
        <w:t>ยังทรงพระชนม์อยู่แล้ว</w:t>
      </w:r>
      <w:r w:rsidRPr="009E5590">
        <w:rPr>
          <w:rFonts w:eastAsia="Calibri" w:hint="cs"/>
          <w:cs/>
        </w:rPr>
        <w:t xml:space="preserve"> และเมื่อไปตรวจสอบ</w:t>
      </w:r>
      <w:r w:rsidR="00B84B0A" w:rsidRPr="009E5590">
        <w:rPr>
          <w:rFonts w:eastAsia="Calibri" w:hint="cs"/>
          <w:cs/>
        </w:rPr>
        <w:t>ดู</w:t>
      </w:r>
      <w:r w:rsidRPr="009E5590">
        <w:rPr>
          <w:rFonts w:eastAsia="Calibri" w:hint="cs"/>
          <w:cs/>
        </w:rPr>
        <w:t>คำศัพท์</w:t>
      </w:r>
      <w:r w:rsidR="00B84B0A" w:rsidRPr="009E5590">
        <w:rPr>
          <w:rFonts w:eastAsia="Calibri" w:hint="cs"/>
          <w:cs/>
        </w:rPr>
        <w:t>บาลี</w:t>
      </w:r>
      <w:r w:rsidRPr="009E5590">
        <w:rPr>
          <w:rFonts w:eastAsia="Calibri" w:hint="cs"/>
          <w:cs/>
        </w:rPr>
        <w:t>ที่แปลว่า “พระอภิธรรม” ทั้ง ๓ พระสูตรในพระไตรปิฎกฉบับบาลีอักษรไทย ใช้คำ</w:t>
      </w:r>
      <w:r w:rsidR="00B84B0A" w:rsidRPr="009E5590">
        <w:rPr>
          <w:rFonts w:eastAsia="Calibri" w:hint="cs"/>
          <w:cs/>
        </w:rPr>
        <w:t>ศัพท์</w:t>
      </w:r>
      <w:r w:rsidRPr="009E5590">
        <w:rPr>
          <w:rFonts w:eastAsia="Calibri" w:hint="cs"/>
          <w:cs/>
        </w:rPr>
        <w:t>ว่า “อภิธมฺม</w:t>
      </w:r>
      <w:r w:rsidR="006527EC">
        <w:rPr>
          <w:rFonts w:eastAsia="Calibri"/>
          <w:cs/>
        </w:rPr>
        <w:t></w:t>
      </w:r>
      <w:r w:rsidRPr="009E5590">
        <w:rPr>
          <w:rFonts w:eastAsia="Calibri" w:hint="cs"/>
          <w:cs/>
        </w:rPr>
        <w:t>” โดย</w:t>
      </w:r>
      <w:r w:rsidR="00B84B0A" w:rsidRPr="009E5590">
        <w:rPr>
          <w:rFonts w:eastAsia="Calibri" w:hint="cs"/>
          <w:cs/>
        </w:rPr>
        <w:t>ที่</w:t>
      </w:r>
      <w:r w:rsidRPr="009E5590">
        <w:rPr>
          <w:rFonts w:eastAsia="Calibri"/>
          <w:cs/>
        </w:rPr>
        <w:lastRenderedPageBreak/>
        <w:t>พระอภิธรรม</w:t>
      </w:r>
      <w:r w:rsidR="008E6609" w:rsidRPr="009E5590">
        <w:rPr>
          <w:rFonts w:eastAsia="Calibri" w:hint="cs"/>
          <w:cs/>
        </w:rPr>
        <w:t>ได้</w:t>
      </w:r>
      <w:r w:rsidRPr="009E5590">
        <w:rPr>
          <w:rFonts w:eastAsia="Calibri"/>
          <w:cs/>
        </w:rPr>
        <w:t>จัดเป็นพระพุทธพจน์ ๑ ในองค์ ๙</w:t>
      </w:r>
      <w:r w:rsidRPr="009E5590">
        <w:rPr>
          <w:rFonts w:eastAsia="Calibri" w:hint="cs"/>
          <w:cs/>
        </w:rPr>
        <w:t xml:space="preserve"> ซึ่งมีพระอภิธรรมปิฎ</w:t>
      </w:r>
      <w:r w:rsidR="00514F51" w:rsidRPr="009E5590">
        <w:rPr>
          <w:rFonts w:eastAsia="Calibri" w:hint="cs"/>
          <w:cs/>
        </w:rPr>
        <w:t xml:space="preserve">กทั้งหมด พระสูตรที่ไม่มีคาถา </w:t>
      </w:r>
      <w:r w:rsidR="00B84B0A" w:rsidRPr="009E5590">
        <w:rPr>
          <w:rFonts w:eastAsia="Calibri" w:hint="cs"/>
          <w:cs/>
        </w:rPr>
        <w:t>และ</w:t>
      </w:r>
      <w:r w:rsidRPr="009E5590">
        <w:rPr>
          <w:rFonts w:eastAsia="Calibri" w:hint="cs"/>
          <w:cs/>
        </w:rPr>
        <w:t>พระพุทธพจน์อย่างอื่นที่ไม่ได้สงเคราะห์เข้ากับองค์ ๘ จัดเข้าใน เวยยากรณะ</w:t>
      </w:r>
    </w:p>
    <w:p w14:paraId="58151E38" w14:textId="0F83B876" w:rsidR="00C96205" w:rsidRPr="009E5590" w:rsidRDefault="00C96205" w:rsidP="00105350">
      <w:pPr>
        <w:pStyle w:val="5175"/>
        <w:rPr>
          <w:rFonts w:eastAsia="Calibri"/>
        </w:rPr>
      </w:pPr>
      <w:r w:rsidRPr="009E5590">
        <w:rPr>
          <w:rFonts w:eastAsia="Calibri" w:hint="cs"/>
          <w:cs/>
        </w:rPr>
        <w:t>เมื่อ</w:t>
      </w:r>
      <w:r w:rsidR="00A320C1" w:rsidRPr="009E5590">
        <w:rPr>
          <w:rFonts w:eastAsia="Calibri" w:hint="cs"/>
          <w:cs/>
        </w:rPr>
        <w:t>ศึกษา</w:t>
      </w:r>
      <w:r w:rsidR="003F7075" w:rsidRPr="009E5590">
        <w:rPr>
          <w:rFonts w:eastAsia="Calibri" w:hint="cs"/>
          <w:cs/>
        </w:rPr>
        <w:t>ค้นคว้า</w:t>
      </w:r>
      <w:r w:rsidRPr="009E5590">
        <w:rPr>
          <w:rFonts w:eastAsia="Calibri" w:hint="cs"/>
          <w:cs/>
        </w:rPr>
        <w:t>เพิ่มเติม ยังพบอีกว่า โพธิปักขิยธรรม ๓๗ ประการ (กินติสูตร) ก็จัดเป็นพระอภิธรรมเช่นเดียวกัน นอกจากโพธิปักขิยธรรม ๓๗ ที่ปรากฏในกินติสูตรแล้ว ยังมีโพธิปักขิยธรรม ๓๗ ที่ปรากฏหลักฐานในพระสูตรอื่น ๆ อีกหลายพระสูตร ยกตัวอย่าง เช่น สามคามสูตร ภาวนาสูตร ปหาราทสูตร อุโปสถสูตร ชราสุตตนิทเทส เป็นต้น และเมื่อศึกษายิ่งขึ้นไปอีก พบว่า โพธิปักขิยธรรม ๓๗ ในรูปของพระสูตรที่ปรากฏในพระสุตตันตปิฎกนั้นเป็นเพียงการจำแนกโดยส่วนเดียว แม้คำสอนอื่น ๆ เมื่ออยู่ในพระสุตตันตปิฎกก็ถูกจำแนกโดยส่วนเดียวเช่นกัน แต่ถ้าคำสอนเหล่านั้นอยู่ในรูปของพระอภิธรรมจะถูกจำแนกอย่างละเอียดโดยไม่มีส่วนเหลือ ปรากฏหลักฐานในอัฏฐสาลินีอรรถกถาและ</w:t>
      </w:r>
      <w:r w:rsidRPr="009E5590">
        <w:rPr>
          <w:rFonts w:eastAsia="Calibri"/>
          <w:cs/>
        </w:rPr>
        <w:t>พรหมชาลสูตร</w:t>
      </w:r>
      <w:r w:rsidRPr="009E5590">
        <w:rPr>
          <w:rFonts w:eastAsia="Calibri" w:hint="cs"/>
          <w:cs/>
        </w:rPr>
        <w:t xml:space="preserve">อรรถกถา เพราะด้วยเหตุนี้จึงทำให้รูปแบบคำสอนที่มีอยู่ในพระสุตตันตปิฎกและพระอภิธรรมปิฎกมีลักษณะที่ไม่เหมือนกัน </w:t>
      </w:r>
    </w:p>
    <w:p w14:paraId="3BD32ED2" w14:textId="54F980D6" w:rsidR="00F37161" w:rsidRPr="009E5590" w:rsidRDefault="00F37161" w:rsidP="00105350">
      <w:pPr>
        <w:pStyle w:val="5175"/>
        <w:rPr>
          <w:rFonts w:eastAsia="Calibri"/>
          <w:cs/>
        </w:rPr>
      </w:pPr>
      <w:r w:rsidRPr="009E5590">
        <w:rPr>
          <w:rFonts w:eastAsia="Calibri" w:hint="cs"/>
          <w:cs/>
        </w:rPr>
        <w:t>อนึ่ง ในอรรถกถาเอกปุคคลวรรค ระบุว่า การแสดงธรรมของพระพุทธเจ้ามี ๒ แบบ คือ การแสดงธรรม</w:t>
      </w:r>
      <w:r w:rsidR="00852E7E" w:rsidRPr="009E5590">
        <w:rPr>
          <w:rFonts w:eastAsia="Calibri" w:hint="cs"/>
          <w:cs/>
        </w:rPr>
        <w:t>ด้วย</w:t>
      </w:r>
      <w:r w:rsidRPr="009E5590">
        <w:rPr>
          <w:rFonts w:eastAsia="Calibri" w:hint="cs"/>
          <w:cs/>
        </w:rPr>
        <w:t>สมมติเทศ</w:t>
      </w:r>
      <w:r w:rsidR="00852E7E" w:rsidRPr="009E5590">
        <w:rPr>
          <w:rFonts w:eastAsia="Calibri" w:hint="cs"/>
          <w:cs/>
        </w:rPr>
        <w:t>นาและ</w:t>
      </w:r>
      <w:r w:rsidRPr="009E5590">
        <w:rPr>
          <w:rFonts w:eastAsia="Calibri" w:hint="cs"/>
          <w:cs/>
        </w:rPr>
        <w:t>การแสดงธ</w:t>
      </w:r>
      <w:r w:rsidR="00852E7E" w:rsidRPr="009E5590">
        <w:rPr>
          <w:rFonts w:eastAsia="Calibri" w:hint="cs"/>
          <w:cs/>
        </w:rPr>
        <w:t>รรมด้วย</w:t>
      </w:r>
      <w:r w:rsidRPr="009E5590">
        <w:rPr>
          <w:rFonts w:eastAsia="Calibri" w:hint="cs"/>
          <w:cs/>
        </w:rPr>
        <w:t>ปรมัตถเทศนา การแสดงธ</w:t>
      </w:r>
      <w:r w:rsidR="00852E7E" w:rsidRPr="009E5590">
        <w:rPr>
          <w:rFonts w:eastAsia="Calibri" w:hint="cs"/>
          <w:cs/>
        </w:rPr>
        <w:t>รรมด้วย</w:t>
      </w:r>
      <w:r w:rsidRPr="009E5590">
        <w:rPr>
          <w:rFonts w:eastAsia="Calibri" w:hint="cs"/>
          <w:cs/>
        </w:rPr>
        <w:t>สมมติเทศนาจะกล่าวถึงสัตว์ ตัวตน บุคคล ส่วนการแสดงธ</w:t>
      </w:r>
      <w:r w:rsidR="00852E7E" w:rsidRPr="009E5590">
        <w:rPr>
          <w:rFonts w:eastAsia="Calibri" w:hint="cs"/>
          <w:cs/>
        </w:rPr>
        <w:t>รรมด้วย</w:t>
      </w:r>
      <w:r w:rsidRPr="009E5590">
        <w:rPr>
          <w:rFonts w:eastAsia="Calibri" w:hint="cs"/>
          <w:cs/>
        </w:rPr>
        <w:t>ปรมัตถเทศนานั้นจะไม่กล่าวถึง สัตว์ตัวตน บุคคล ซึ่งก็สอดรับกับหลักฐานที่ปรากฏในพระอภิธรรมปิฎก (บทนำ)</w:t>
      </w:r>
      <w:r w:rsidR="000C4B5B" w:rsidRPr="009E5590">
        <w:rPr>
          <w:rFonts w:eastAsia="Calibri" w:hint="cs"/>
          <w:cs/>
        </w:rPr>
        <w:t xml:space="preserve"> ที่</w:t>
      </w:r>
      <w:r w:rsidRPr="009E5590">
        <w:rPr>
          <w:rFonts w:eastAsia="Calibri" w:hint="cs"/>
          <w:cs/>
        </w:rPr>
        <w:t>ระบุว่า พระอภิธรรมปิฎก ถ้าว่าโดยปรมัต</w:t>
      </w:r>
      <w:r w:rsidR="00852E7E" w:rsidRPr="009E5590">
        <w:rPr>
          <w:rFonts w:eastAsia="Calibri" w:hint="cs"/>
          <w:cs/>
        </w:rPr>
        <w:t>ถ์</w:t>
      </w:r>
      <w:r w:rsidR="00240A47" w:rsidRPr="009E5590">
        <w:rPr>
          <w:rFonts w:eastAsia="Calibri" w:hint="cs"/>
          <w:cs/>
        </w:rPr>
        <w:t xml:space="preserve"> </w:t>
      </w:r>
      <w:r w:rsidRPr="009E5590">
        <w:rPr>
          <w:rFonts w:eastAsia="Calibri" w:hint="cs"/>
          <w:cs/>
        </w:rPr>
        <w:t>ได้แก่ จิต เจตสิก รูป และนิพพาน เพราะมิได้กล่าวถึงสัตว์ บุคคล เข้ามาประกอบแต่อย่างใดทั้งสิ้น และด้วยเหตุนี้</w:t>
      </w:r>
      <w:r w:rsidR="00852E7E" w:rsidRPr="009E5590">
        <w:rPr>
          <w:rFonts w:eastAsia="Calibri" w:hint="cs"/>
          <w:cs/>
        </w:rPr>
        <w:t>จึง</w:t>
      </w:r>
      <w:r w:rsidRPr="009E5590">
        <w:rPr>
          <w:rFonts w:eastAsia="Calibri" w:hint="cs"/>
          <w:cs/>
        </w:rPr>
        <w:t>ทำให้</w:t>
      </w:r>
      <w:r w:rsidR="00852E7E" w:rsidRPr="009E5590">
        <w:rPr>
          <w:rFonts w:eastAsia="Calibri" w:hint="cs"/>
          <w:cs/>
        </w:rPr>
        <w:t>คำสอน</w:t>
      </w:r>
      <w:r w:rsidRPr="009E5590">
        <w:rPr>
          <w:rFonts w:eastAsia="Calibri" w:hint="cs"/>
          <w:cs/>
        </w:rPr>
        <w:t>ใน ๒ ปิฎก มีลักษณะและรูปแบบที่ไม่เหมือนกัน</w:t>
      </w:r>
    </w:p>
    <w:p w14:paraId="3D353724" w14:textId="2B405CC2" w:rsidR="00C96205" w:rsidRPr="009E5590" w:rsidRDefault="00C96205" w:rsidP="00105350">
      <w:pPr>
        <w:pStyle w:val="5175"/>
        <w:rPr>
          <w:rFonts w:eastAsia="Calibri"/>
          <w:cs/>
        </w:rPr>
      </w:pPr>
      <w:r w:rsidRPr="009E5590">
        <w:rPr>
          <w:rFonts w:eastAsia="Calibri" w:hint="cs"/>
          <w:cs/>
        </w:rPr>
        <w:t>ในอานนทเถรคาถาอรรถกถา จะเห็นว่า พระอานนท์ได้บวชหลังจากพระพุทธเจ้าตรัสรู้ได้ ๑๕ ปี และได้เป็นพุทธอุปัฏฐากภายหลังพระพุทธเจ้าตรัสรู้แล้ว ๒๐ ปี ซึ่งพระอานนท์ได้ขอพรในข้อที่ ๘ ว่า ถ้าพระผู้มีพระภาคแสดงธรรมลับหลังพระอานนท์ ขอให้พระองค์แสดงให้ฟังซ้ำอีกครั้งหนึ่ง นั่นแสดงว่า พระพุทธพจน์ที่ออกจากพระโอษฐ์ของพระพุทธองค์ที่พระอานนท์ไม่เคยได้ยิน ไม่เคยได้ฟังย่อมไม่มี ซึ่งก็ตรงกับหลักฐานในปฐมมหาสังคีติกถา ที่ระบุว่า คณะสงฆ์ไม่สามารถทำสังคายนาได้ ถ้าขาดพระอานนท์ เพราะคำสอนทั้งหมดซึ่งเป็นพระพุทธพจน์มีสุตตะ เคยยะ เป็นต้น ที่พระอานนท์ไม่เคยได้ฟังต่อหน้าพระพักตร์พระศาสดาเป็นไม่มี ในอานนทเถรคาถา ได้ระบุว่า คำสอนทั้งหมดมี ๘๔</w:t>
      </w:r>
      <w:r w:rsidRPr="009E5590">
        <w:rPr>
          <w:rFonts w:eastAsia="Calibri"/>
        </w:rPr>
        <w:t>,</w:t>
      </w:r>
      <w:r w:rsidRPr="009E5590">
        <w:rPr>
          <w:rFonts w:eastAsia="Calibri" w:hint="cs"/>
          <w:cs/>
        </w:rPr>
        <w:t>๐๐๐ พระธรรมขันธ์ พระอานนท์ได้เรียนมา</w:t>
      </w:r>
      <w:r w:rsidRPr="009E5590">
        <w:rPr>
          <w:rFonts w:eastAsia="Calibri"/>
          <w:cs/>
        </w:rPr>
        <w:t>จากภิกษุ ๒</w:t>
      </w:r>
      <w:r w:rsidRPr="009E5590">
        <w:rPr>
          <w:rFonts w:eastAsia="Calibri"/>
        </w:rPr>
        <w:t>,</w:t>
      </w:r>
      <w:r w:rsidRPr="009E5590">
        <w:rPr>
          <w:rFonts w:eastAsia="Calibri"/>
          <w:cs/>
        </w:rPr>
        <w:t xml:space="preserve">๐๐๐ </w:t>
      </w:r>
      <w:r w:rsidRPr="009E5590">
        <w:rPr>
          <w:rFonts w:eastAsia="Calibri" w:hint="cs"/>
          <w:cs/>
        </w:rPr>
        <w:t xml:space="preserve">พระธรรมขันธ์ ยกตัวอย่าง เช่น เถรคาถา เถรีคาถา อปทาน </w:t>
      </w:r>
      <w:r w:rsidRPr="009E5590">
        <w:rPr>
          <w:rFonts w:eastAsia="Calibri"/>
          <w:cs/>
        </w:rPr>
        <w:t>ก็จะเหลือคำสอน</w:t>
      </w:r>
      <w:r w:rsidRPr="009E5590">
        <w:rPr>
          <w:rFonts w:eastAsia="Calibri" w:hint="cs"/>
          <w:cs/>
        </w:rPr>
        <w:t>ที่เป็น</w:t>
      </w:r>
      <w:r w:rsidRPr="009E5590">
        <w:rPr>
          <w:rFonts w:eastAsia="Calibri"/>
          <w:cs/>
        </w:rPr>
        <w:t>ของพระพุทธเจ้า ๘๒</w:t>
      </w:r>
      <w:r w:rsidRPr="009E5590">
        <w:rPr>
          <w:rFonts w:eastAsia="Calibri"/>
        </w:rPr>
        <w:t>,</w:t>
      </w:r>
      <w:r w:rsidRPr="009E5590">
        <w:rPr>
          <w:rFonts w:eastAsia="Calibri"/>
          <w:cs/>
        </w:rPr>
        <w:t xml:space="preserve">๐๐๐ </w:t>
      </w:r>
      <w:r w:rsidRPr="009E5590">
        <w:rPr>
          <w:rFonts w:eastAsia="Calibri" w:hint="cs"/>
          <w:cs/>
        </w:rPr>
        <w:t>พระธรรมขันธ์ ในคำสอนของพระพุทธเจ้าทั้งหมด ๘๒</w:t>
      </w:r>
      <w:r w:rsidRPr="009E5590">
        <w:rPr>
          <w:rFonts w:eastAsia="Calibri"/>
        </w:rPr>
        <w:t>,</w:t>
      </w:r>
      <w:r w:rsidRPr="009E5590">
        <w:rPr>
          <w:rFonts w:eastAsia="Calibri" w:hint="cs"/>
          <w:cs/>
        </w:rPr>
        <w:t>๐๐๐ พระธรรมขันธ์ พระอภิธรรมปิฎกเป็นคำสอนที่มีจำนวนมากถึง ๔๒</w:t>
      </w:r>
      <w:r w:rsidRPr="009E5590">
        <w:rPr>
          <w:rFonts w:eastAsia="Calibri"/>
        </w:rPr>
        <w:t>,</w:t>
      </w:r>
      <w:r w:rsidRPr="009E5590">
        <w:rPr>
          <w:rFonts w:eastAsia="Calibri" w:hint="cs"/>
          <w:cs/>
        </w:rPr>
        <w:t xml:space="preserve">๐๐๐ พระธรรมขันธ์ ในปัจฉิมวาจาของพระตถาคต ปรากฏข้อความว่า ก่อนที่พระผู้มีพระภาคจะปรินิพพานได้รับสั่งกับพระอานนท์ว่า “ให้พระธรรมวินัยเป็นศาสดาแทนพระองค์ต่อไป” ซึ่งในอรรถกถาสมิทธสูตร อธิบายคำศัพท์คำว่า ธมฺม </w:t>
      </w:r>
      <w:r w:rsidR="004B701A" w:rsidRPr="009E5590">
        <w:rPr>
          <w:rFonts w:eastAsia="Calibri" w:hint="cs"/>
          <w:cs/>
        </w:rPr>
        <w:t>คือ</w:t>
      </w:r>
      <w:r w:rsidRPr="009E5590">
        <w:rPr>
          <w:rFonts w:eastAsia="Calibri" w:hint="cs"/>
          <w:cs/>
        </w:rPr>
        <w:t xml:space="preserve"> พระสุตตันตปิฎกและพระอภิธรรมปิฎก นั่นแสดงว่า พระอภิธรรมปิฎกถูกรวมอยู่ในคำว่า พระธรรมนั่นเอง </w:t>
      </w:r>
      <w:r w:rsidR="004B701A" w:rsidRPr="009E5590">
        <w:rPr>
          <w:rFonts w:eastAsia="Calibri" w:hint="cs"/>
          <w:cs/>
        </w:rPr>
        <w:t>นอกจากนี้ ในอรรถกถามหาปรินิพพานสูตร ที่ระบุว่า ให้พระธรรมวินัยเป็นศาสดาแทนพระองค์ กล่าวคือ พระ</w:t>
      </w:r>
      <w:r w:rsidR="00AE5B67" w:rsidRPr="009E5590">
        <w:rPr>
          <w:rFonts w:eastAsia="Calibri" w:hint="cs"/>
          <w:cs/>
        </w:rPr>
        <w:t>องค์</w:t>
      </w:r>
      <w:r w:rsidR="004B701A" w:rsidRPr="009E5590">
        <w:rPr>
          <w:rFonts w:eastAsia="Calibri" w:hint="cs"/>
          <w:cs/>
        </w:rPr>
        <w:t xml:space="preserve">ทรงให้คำสอนทั้งหมดที่มีอยู่ในทั้ง ๓ ปิฎกนี้เป็นศาสดาแทนต่อไป </w:t>
      </w:r>
      <w:r w:rsidRPr="009E5590">
        <w:rPr>
          <w:rFonts w:eastAsia="Calibri" w:hint="cs"/>
          <w:cs/>
        </w:rPr>
        <w:t xml:space="preserve">ภายหลังพุทธปรินิพพาน พระอภิธรรมปิฎกได้ถูกยกขึ้นสู่การสังคายนาครั้งที่ ๑ </w:t>
      </w:r>
    </w:p>
    <w:p w14:paraId="3D913007" w14:textId="1007D3E2" w:rsidR="00C96205" w:rsidRPr="009E5590" w:rsidRDefault="00C96205" w:rsidP="00105350">
      <w:pPr>
        <w:pStyle w:val="5175"/>
        <w:rPr>
          <w:rFonts w:eastAsia="Calibri"/>
        </w:rPr>
      </w:pPr>
      <w:r w:rsidRPr="009E5590">
        <w:rPr>
          <w:rFonts w:eastAsia="Calibri" w:hint="cs"/>
          <w:cs/>
        </w:rPr>
        <w:lastRenderedPageBreak/>
        <w:t>ต่อมา พระสาวกทั้งหลายได้ช่วยกันสืบทอดพระอภิธรรมปิฎกตั้งแต่สมัยครั้งพุทธกาลเรื่อยมาจนถึงการสังคายนาครั้งที่ ๓ รายนามพระสาวกที่ช่วยกันสืบทอดนั้นมีพระสารีบุตรเถระ เป็นต้น และในการสังคายนาครั้งที่ ๓ ยังระบุอีกว่า เมื่อสังคายนาพระอภิธรรมปิฎกได้ยกกถาวัตถุขึ้นสู่การสังคายนาครั้งนี้ด้วย ซึ่งการยกกถาวัตถุขึ้นสู่การสังคายนา พระโมคคัลลีบุตรติสสเถระได้นั่งท่ามกลางสงฆ์ ๑</w:t>
      </w:r>
      <w:r w:rsidRPr="009E5590">
        <w:rPr>
          <w:rFonts w:eastAsia="Calibri"/>
        </w:rPr>
        <w:t>,</w:t>
      </w:r>
      <w:r w:rsidRPr="009E5590">
        <w:rPr>
          <w:rFonts w:eastAsia="Calibri" w:hint="cs"/>
          <w:cs/>
        </w:rPr>
        <w:t>๐๐๐ รูป แล้วสั่งให้ประมวลพระสูตรมา ๑</w:t>
      </w:r>
      <w:r w:rsidRPr="009E5590">
        <w:rPr>
          <w:rFonts w:eastAsia="Calibri"/>
        </w:rPr>
        <w:t>,</w:t>
      </w:r>
      <w:r w:rsidRPr="009E5590">
        <w:rPr>
          <w:rFonts w:eastAsia="Calibri" w:hint="cs"/>
          <w:cs/>
        </w:rPr>
        <w:t>๐๐๐ สูตร คือ ฝ่ายสกวาที ๕๐๐ สูตร ฝ่ายปรวาที ๕๐๐ สูตร โดยจำแนกคัมภีร์กถาวัตถุให้</w:t>
      </w:r>
      <w:r w:rsidR="00A12674" w:rsidRPr="009E5590">
        <w:rPr>
          <w:rFonts w:eastAsia="Calibri" w:hint="cs"/>
          <w:cs/>
        </w:rPr>
        <w:t>มีความ</w:t>
      </w:r>
      <w:r w:rsidRPr="009E5590">
        <w:rPr>
          <w:rFonts w:eastAsia="Calibri" w:hint="cs"/>
          <w:cs/>
        </w:rPr>
        <w:t>ยาว</w:t>
      </w:r>
      <w:r w:rsidR="00A12674" w:rsidRPr="009E5590">
        <w:rPr>
          <w:rFonts w:eastAsia="Calibri" w:hint="cs"/>
          <w:cs/>
        </w:rPr>
        <w:t>ขนาด</w:t>
      </w:r>
      <w:r w:rsidRPr="009E5590">
        <w:rPr>
          <w:rFonts w:eastAsia="Calibri" w:hint="cs"/>
          <w:cs/>
        </w:rPr>
        <w:t>เท่ากับทีฆนิกาย ซึ่งในหลักฐานยังระบุอีกว่า พระ</w:t>
      </w:r>
      <w:r w:rsidR="00A12674" w:rsidRPr="009E5590">
        <w:rPr>
          <w:rFonts w:eastAsia="Calibri" w:hint="cs"/>
          <w:cs/>
        </w:rPr>
        <w:t>ผู้มีพระภาคทรงตั้งกถาวัตถุปกรณ์เป็นมาติกา</w:t>
      </w:r>
      <w:r w:rsidRPr="009E5590">
        <w:rPr>
          <w:rFonts w:eastAsia="Calibri" w:hint="cs"/>
          <w:cs/>
        </w:rPr>
        <w:t>ไว้ก่อนแล้ว เมื่อถึงสมัยพระโมคคัลลีบุตรติสสเถระท่านก็ไม่ได้แสดงด้วยญาณของตน แต่ได้แสดงตามนัย</w:t>
      </w:r>
      <w:r w:rsidR="00A12674" w:rsidRPr="009E5590">
        <w:rPr>
          <w:rFonts w:eastAsia="Calibri" w:hint="cs"/>
          <w:cs/>
        </w:rPr>
        <w:t>ยะ</w:t>
      </w:r>
      <w:r w:rsidRPr="009E5590">
        <w:rPr>
          <w:rFonts w:eastAsia="Calibri" w:hint="cs"/>
          <w:cs/>
        </w:rPr>
        <w:t>ที่พระศาสดา</w:t>
      </w:r>
      <w:r w:rsidR="00A12674" w:rsidRPr="009E5590">
        <w:rPr>
          <w:rFonts w:eastAsia="Calibri" w:hint="cs"/>
          <w:cs/>
        </w:rPr>
        <w:t>ได้</w:t>
      </w:r>
      <w:r w:rsidRPr="009E5590">
        <w:rPr>
          <w:rFonts w:eastAsia="Calibri" w:hint="cs"/>
          <w:cs/>
        </w:rPr>
        <w:t>ทรงประทานไว้</w:t>
      </w:r>
      <w:r w:rsidR="00A12674" w:rsidRPr="009E5590">
        <w:rPr>
          <w:rFonts w:eastAsia="Calibri" w:hint="cs"/>
          <w:cs/>
        </w:rPr>
        <w:t>ให้</w:t>
      </w:r>
      <w:r w:rsidRPr="009E5590">
        <w:rPr>
          <w:rFonts w:eastAsia="Calibri" w:hint="cs"/>
          <w:cs/>
        </w:rPr>
        <w:t xml:space="preserve"> ดังนั้น คัมภ</w:t>
      </w:r>
      <w:r w:rsidR="00A12674" w:rsidRPr="009E5590">
        <w:rPr>
          <w:rFonts w:eastAsia="Calibri" w:hint="cs"/>
          <w:cs/>
        </w:rPr>
        <w:t>ีร์กถาวัตถุจึงได้ชื่อว่า พระผู้มีพระภาคทรงได้</w:t>
      </w:r>
      <w:r w:rsidRPr="009E5590">
        <w:rPr>
          <w:rFonts w:eastAsia="Calibri" w:hint="cs"/>
          <w:cs/>
        </w:rPr>
        <w:t>ตรัสไว้นั่นเอง ภายหลัง</w:t>
      </w:r>
      <w:r w:rsidR="00A12674" w:rsidRPr="009E5590">
        <w:rPr>
          <w:rFonts w:eastAsia="Calibri" w:hint="cs"/>
          <w:cs/>
        </w:rPr>
        <w:t>จาก</w:t>
      </w:r>
      <w:r w:rsidRPr="009E5590">
        <w:rPr>
          <w:rFonts w:eastAsia="Calibri" w:hint="cs"/>
          <w:cs/>
        </w:rPr>
        <w:t>การสังคายนาครั้งที่ ๓ พระอภิธรรมปิฎกได้ถูกนำมาเผยแผ่ยังลังกาทวีป โดยมีพระมหินทะ เป็นต้น ได้เดินทางจากชมพูทวีปไปที่เกาะสิงหล</w:t>
      </w:r>
    </w:p>
    <w:p w14:paraId="05EC4F1E" w14:textId="6692C246" w:rsidR="00C96205" w:rsidRPr="009E5590" w:rsidRDefault="00C96205" w:rsidP="00105350">
      <w:pPr>
        <w:pStyle w:val="5175"/>
        <w:rPr>
          <w:rFonts w:eastAsia="Calibri"/>
        </w:rPr>
      </w:pPr>
      <w:r w:rsidRPr="009E5590">
        <w:rPr>
          <w:rFonts w:eastAsia="Calibri" w:hint="cs"/>
          <w:cs/>
        </w:rPr>
        <w:t>ต่อมา ภายหลังพระอภิธรรมปิฎกได้ถูกพระเถระทั้งหลายซึ่งเป็นลูกศิษย์ของพระเถระในกาลก่อนช่วยกันรักษาสืบทอดเรื่อยมา ในช่วง พ</w:t>
      </w:r>
      <w:r w:rsidRPr="009E5590">
        <w:rPr>
          <w:rFonts w:eastAsia="Calibri"/>
        </w:rPr>
        <w:t>.</w:t>
      </w:r>
      <w:r w:rsidRPr="009E5590">
        <w:rPr>
          <w:rFonts w:eastAsia="Calibri" w:hint="cs"/>
          <w:cs/>
        </w:rPr>
        <w:t>ศ</w:t>
      </w:r>
      <w:r w:rsidRPr="009E5590">
        <w:rPr>
          <w:rFonts w:eastAsia="Calibri"/>
        </w:rPr>
        <w:t xml:space="preserve">. </w:t>
      </w:r>
      <w:r w:rsidRPr="009E5590">
        <w:rPr>
          <w:rFonts w:eastAsia="Calibri" w:hint="cs"/>
          <w:cs/>
        </w:rPr>
        <w:t xml:space="preserve">๑๕๐๐ ในลังกาทวีปปรากฏพระภิกษุนักปราชญ์ ชื่อว่า พระอนุรุทธาจารย์ได้ประมวลพระอภิธรรมปิฎกทั้ง ๗ คัมภีร์ </w:t>
      </w:r>
      <w:r w:rsidR="00A12674" w:rsidRPr="009E5590">
        <w:rPr>
          <w:rFonts w:eastAsia="Calibri" w:hint="cs"/>
          <w:cs/>
        </w:rPr>
        <w:t>โดย</w:t>
      </w:r>
      <w:r w:rsidRPr="009E5590">
        <w:rPr>
          <w:rFonts w:eastAsia="Calibri" w:hint="cs"/>
          <w:cs/>
        </w:rPr>
        <w:t>ย่อ</w:t>
      </w:r>
      <w:r w:rsidR="00A12674" w:rsidRPr="009E5590">
        <w:rPr>
          <w:rFonts w:eastAsia="Calibri" w:hint="cs"/>
          <w:cs/>
        </w:rPr>
        <w:t>ให้</w:t>
      </w:r>
      <w:r w:rsidRPr="009E5590">
        <w:rPr>
          <w:rFonts w:eastAsia="Calibri" w:hint="cs"/>
          <w:cs/>
        </w:rPr>
        <w:t xml:space="preserve">เหลืออยู่ในรูปของคัมภีร์พระอภิธัมมัตถสังคหะ โดยทำให้กระชับสั้น เข้าใจง่าย </w:t>
      </w:r>
      <w:r w:rsidRPr="009E5590">
        <w:rPr>
          <w:rFonts w:eastAsia="Calibri" w:hint="cs"/>
          <w:sz w:val="24"/>
          <w:cs/>
        </w:rPr>
        <w:t>และสะดวกแก่การกำหนดจดจำของผู้ศึกษาเล่าเรียนพระอภิธรรม</w:t>
      </w:r>
      <w:r w:rsidRPr="009E5590">
        <w:rPr>
          <w:rFonts w:eastAsia="Calibri" w:hint="cs"/>
          <w:cs/>
        </w:rPr>
        <w:t xml:space="preserve"> นอกจากนี้หลักฐานในอัฏฐสาลินีอรรถกถา ยัง</w:t>
      </w:r>
      <w:r w:rsidR="00A12674" w:rsidRPr="009E5590">
        <w:rPr>
          <w:rFonts w:eastAsia="Calibri" w:hint="cs"/>
          <w:cs/>
        </w:rPr>
        <w:t>ได้</w:t>
      </w:r>
      <w:r w:rsidRPr="009E5590">
        <w:rPr>
          <w:rFonts w:eastAsia="Calibri" w:hint="cs"/>
          <w:cs/>
        </w:rPr>
        <w:t xml:space="preserve">ระบุอีกว่า พระภิกษุผู้ที่ทรงพระอภิธรรมเท่านั้น </w:t>
      </w:r>
      <w:r w:rsidR="00A12674" w:rsidRPr="009E5590">
        <w:rPr>
          <w:rFonts w:eastAsia="Calibri" w:hint="cs"/>
          <w:cs/>
        </w:rPr>
        <w:t>จึง</w:t>
      </w:r>
      <w:r w:rsidRPr="009E5590">
        <w:rPr>
          <w:rFonts w:eastAsia="Calibri" w:hint="cs"/>
          <w:cs/>
        </w:rPr>
        <w:t>ชื่อว่าเป็นพระธรรมกถึกโดยส่วนเดียว ส่วนบุคคลผู้คัดค้านพระอภิธรรม ชื่อว่าเป็นผู้คัดค้านพระสัพพัญญุตญาณของพระสัมมาสัมพุทธเจ้า</w:t>
      </w:r>
    </w:p>
    <w:p w14:paraId="55A3EBD1" w14:textId="5867AB13" w:rsidR="00C96205" w:rsidRPr="009E5590" w:rsidRDefault="00C96205" w:rsidP="00105350">
      <w:pPr>
        <w:pStyle w:val="5175"/>
        <w:rPr>
          <w:rFonts w:eastAsia="Calibri"/>
        </w:rPr>
      </w:pPr>
      <w:r w:rsidRPr="009E5590">
        <w:rPr>
          <w:rFonts w:eastAsia="Calibri"/>
          <w:cs/>
        </w:rPr>
        <w:t>เมื่อพิจารณาด้วยหลักฐานทั้งหมดใน</w:t>
      </w:r>
      <w:r w:rsidRPr="009E5590">
        <w:rPr>
          <w:rFonts w:eastAsia="Calibri" w:hint="cs"/>
          <w:cs/>
        </w:rPr>
        <w:t>สมมติฐานทั้ง</w:t>
      </w:r>
      <w:r w:rsidRPr="009E5590">
        <w:rPr>
          <w:rFonts w:eastAsia="Calibri"/>
          <w:cs/>
        </w:rPr>
        <w:t xml:space="preserve"> </w:t>
      </w:r>
      <w:r w:rsidRPr="009E5590">
        <w:rPr>
          <w:rFonts w:eastAsia="Calibri" w:hint="cs"/>
          <w:cs/>
        </w:rPr>
        <w:t>๒</w:t>
      </w:r>
      <w:r w:rsidRPr="009E5590">
        <w:rPr>
          <w:rFonts w:eastAsia="Calibri"/>
          <w:cs/>
        </w:rPr>
        <w:t xml:space="preserve"> ประเด็น ผู้วิจัยจึงวินิจฉัยว่า</w:t>
      </w:r>
      <w:r w:rsidRPr="009E5590">
        <w:rPr>
          <w:rFonts w:eastAsia="Calibri" w:hint="cs"/>
          <w:cs/>
        </w:rPr>
        <w:t xml:space="preserve"> พระอภิธรรมเป็นพระพุทธพจน์</w:t>
      </w:r>
    </w:p>
    <w:p w14:paraId="0C9A9A6E" w14:textId="4475ED4C" w:rsidR="00C96205" w:rsidRPr="009E5590" w:rsidRDefault="00C96205" w:rsidP="00C63E9C">
      <w:pPr>
        <w:rPr>
          <w:rFonts w:eastAsia="Calibri"/>
          <w:b/>
          <w:bCs/>
        </w:rPr>
      </w:pPr>
      <w:r w:rsidRPr="009E5590">
        <w:rPr>
          <w:rFonts w:eastAsia="Calibri" w:hint="cs"/>
          <w:b/>
          <w:bCs/>
          <w:cs/>
        </w:rPr>
        <w:t>๒</w:t>
      </w:r>
      <w:r w:rsidRPr="009E5590">
        <w:rPr>
          <w:rFonts w:eastAsia="Calibri"/>
          <w:b/>
          <w:bCs/>
        </w:rPr>
        <w:t>.</w:t>
      </w:r>
      <w:r w:rsidRPr="009E5590">
        <w:rPr>
          <w:rFonts w:eastAsia="Calibri" w:hint="cs"/>
          <w:b/>
          <w:bCs/>
          <w:cs/>
        </w:rPr>
        <w:t xml:space="preserve"> วิเคราะห์สภาพอนุปาทิเสสนิพพานหลังการดับขันธ์ของพระอรหันต์</w:t>
      </w:r>
    </w:p>
    <w:p w14:paraId="1D3BCA66" w14:textId="5A7E9999" w:rsidR="00041E99" w:rsidRPr="009E5590" w:rsidRDefault="00041E99" w:rsidP="00105350">
      <w:pPr>
        <w:pStyle w:val="5175"/>
        <w:rPr>
          <w:rFonts w:eastAsia="Calibri"/>
        </w:rPr>
      </w:pPr>
      <w:r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Pr="009E5590">
        <w:rPr>
          <w:rFonts w:eastAsia="Calibri"/>
          <w:cs/>
        </w:rPr>
        <w:t>สภาพอนุปาทิเสสนิพพานหลังการดับขันธ์ของพระอรหันต์</w:t>
      </w:r>
      <w:r w:rsidRPr="009E5590">
        <w:rPr>
          <w:rFonts w:eastAsia="Calibri" w:hint="cs"/>
          <w:cs/>
        </w:rPr>
        <w:t xml:space="preserve"> โดยมีรายละเอียดดังต่อไปนี้</w:t>
      </w:r>
    </w:p>
    <w:p w14:paraId="1AC5E92D" w14:textId="0530D8E9" w:rsidR="00C01260" w:rsidRPr="009E5590" w:rsidRDefault="00C01260" w:rsidP="00105350">
      <w:pPr>
        <w:pStyle w:val="5175"/>
        <w:rPr>
          <w:rFonts w:eastAsia="Calibri"/>
          <w:cs/>
        </w:rPr>
      </w:pPr>
      <w:r w:rsidRPr="009E5590">
        <w:rPr>
          <w:rFonts w:eastAsia="Calibri"/>
          <w:cs/>
        </w:rPr>
        <w:t>๑</w:t>
      </w:r>
      <w:r w:rsidRPr="009E5590">
        <w:rPr>
          <w:rFonts w:eastAsia="Calibri"/>
        </w:rPr>
        <w:t>.</w:t>
      </w:r>
      <w:r w:rsidRPr="009E5590">
        <w:rPr>
          <w:rFonts w:eastAsia="Calibri"/>
          <w:cs/>
        </w:rPr>
        <w:t xml:space="preserve"> พระศาสดาตรัสว่าฉันทะ ราคะ นันทิ ตัณหา</w:t>
      </w:r>
      <w:r w:rsidRPr="009E5590">
        <w:rPr>
          <w:rFonts w:eastAsia="Calibri" w:hint="cs"/>
          <w:cs/>
        </w:rPr>
        <w:t>อันใด</w:t>
      </w:r>
      <w:r w:rsidRPr="009E5590">
        <w:rPr>
          <w:rFonts w:eastAsia="Calibri"/>
          <w:cs/>
        </w:rPr>
        <w:t>ที่มีอยู่ในรูป เวทนา สัญญา สังขาร วิญญาณ พระองค์เรียกว่า สัตว์ สัตว์ไม่ใช่ขันธ์ ๕ ก็แสดงว่ามี</w:t>
      </w:r>
      <w:r w:rsidRPr="009E5590">
        <w:rPr>
          <w:rFonts w:eastAsia="Calibri" w:hint="cs"/>
          <w:cs/>
        </w:rPr>
        <w:t>สิ่ง</w:t>
      </w:r>
      <w:r w:rsidRPr="009E5590">
        <w:rPr>
          <w:rFonts w:eastAsia="Calibri"/>
          <w:cs/>
        </w:rPr>
        <w:t xml:space="preserve"> ๒ สิ่ง คือ </w:t>
      </w:r>
      <w:r w:rsidRPr="009E5590">
        <w:rPr>
          <w:rFonts w:eastAsia="Calibri" w:hint="cs"/>
          <w:cs/>
        </w:rPr>
        <w:t xml:space="preserve">(๑) </w:t>
      </w:r>
      <w:r w:rsidRPr="009E5590">
        <w:rPr>
          <w:rFonts w:eastAsia="Calibri"/>
          <w:cs/>
        </w:rPr>
        <w:t>สิ่งที่ถูกยึด</w:t>
      </w:r>
      <w:r w:rsidR="00305159">
        <w:rPr>
          <w:rFonts w:eastAsia="Calibri" w:hint="cs"/>
          <w:cs/>
        </w:rPr>
        <w:t xml:space="preserve"> </w:t>
      </w:r>
      <w:r w:rsidRPr="009E5590">
        <w:rPr>
          <w:rFonts w:eastAsia="Calibri"/>
          <w:cs/>
        </w:rPr>
        <w:t>(ขันธ์ ๕)</w:t>
      </w:r>
      <w:r w:rsidRPr="009E5590">
        <w:rPr>
          <w:rFonts w:eastAsia="Calibri" w:hint="cs"/>
          <w:cs/>
        </w:rPr>
        <w:t xml:space="preserve"> </w:t>
      </w:r>
      <w:r w:rsidRPr="009E5590">
        <w:rPr>
          <w:rFonts w:eastAsia="Calibri"/>
          <w:cs/>
        </w:rPr>
        <w:t>กับ</w:t>
      </w:r>
      <w:r w:rsidRPr="009E5590">
        <w:rPr>
          <w:rFonts w:eastAsia="Calibri" w:hint="cs"/>
          <w:cs/>
        </w:rPr>
        <w:t xml:space="preserve"> (๒) </w:t>
      </w:r>
      <w:r w:rsidRPr="009E5590">
        <w:rPr>
          <w:rFonts w:eastAsia="Calibri"/>
          <w:cs/>
        </w:rPr>
        <w:t>สิ่งที่</w:t>
      </w:r>
      <w:r w:rsidRPr="009E5590">
        <w:rPr>
          <w:rFonts w:eastAsia="Calibri" w:hint="cs"/>
          <w:cs/>
        </w:rPr>
        <w:t>เข้า</w:t>
      </w:r>
      <w:r w:rsidRPr="009E5590">
        <w:rPr>
          <w:rFonts w:eastAsia="Calibri"/>
          <w:cs/>
        </w:rPr>
        <w:t>ไปยึด</w:t>
      </w:r>
      <w:r w:rsidRPr="009E5590">
        <w:rPr>
          <w:rFonts w:eastAsia="Calibri" w:hint="cs"/>
          <w:cs/>
        </w:rPr>
        <w:t>ขันธ์ ๕</w:t>
      </w:r>
      <w:r w:rsidRPr="009E5590">
        <w:rPr>
          <w:rFonts w:eastAsia="Calibri"/>
          <w:cs/>
        </w:rPr>
        <w:t xml:space="preserve"> </w:t>
      </w:r>
      <w:r w:rsidRPr="009E5590">
        <w:rPr>
          <w:rFonts w:eastAsia="Calibri" w:hint="cs"/>
          <w:cs/>
        </w:rPr>
        <w:t>ที่มันเข้าไปยึดเพราะมันมี</w:t>
      </w:r>
      <w:r w:rsidRPr="009E5590">
        <w:rPr>
          <w:rFonts w:eastAsia="Calibri"/>
          <w:cs/>
        </w:rPr>
        <w:t>อวิชชาความไม่รู้ พระองค์</w:t>
      </w:r>
      <w:r w:rsidRPr="009E5590">
        <w:rPr>
          <w:rFonts w:eastAsia="Calibri" w:hint="cs"/>
          <w:cs/>
        </w:rPr>
        <w:t>จึง</w:t>
      </w:r>
      <w:r w:rsidRPr="009E5590">
        <w:rPr>
          <w:rFonts w:eastAsia="Calibri"/>
          <w:cs/>
        </w:rPr>
        <w:t>เรียก</w:t>
      </w:r>
      <w:r w:rsidRPr="009E5590">
        <w:rPr>
          <w:rFonts w:eastAsia="Calibri" w:hint="cs"/>
          <w:cs/>
        </w:rPr>
        <w:t>สิ่งนี้</w:t>
      </w:r>
      <w:r w:rsidRPr="009E5590">
        <w:rPr>
          <w:rFonts w:eastAsia="Calibri"/>
          <w:cs/>
        </w:rPr>
        <w:t xml:space="preserve">ว่า ผู้ยึดติด </w:t>
      </w:r>
    </w:p>
    <w:p w14:paraId="358F13E7" w14:textId="67D17243" w:rsidR="00C01260" w:rsidRPr="009E5590" w:rsidRDefault="00C01260" w:rsidP="00C01260">
      <w:pPr>
        <w:rPr>
          <w:rFonts w:eastAsia="Calibri"/>
          <w:cs/>
        </w:rPr>
      </w:pPr>
      <w:r w:rsidRPr="009E5590">
        <w:rPr>
          <w:rFonts w:eastAsia="Calibri"/>
          <w:cs/>
        </w:rPr>
        <w:t>๒</w:t>
      </w:r>
      <w:r w:rsidRPr="009E5590">
        <w:rPr>
          <w:rFonts w:eastAsia="Calibri"/>
        </w:rPr>
        <w:t>.</w:t>
      </w:r>
      <w:r w:rsidRPr="009E5590">
        <w:rPr>
          <w:rFonts w:eastAsia="Calibri"/>
          <w:cs/>
        </w:rPr>
        <w:t xml:space="preserve"> เมื่อขันธ์ ๕ แตกทำลาย</w:t>
      </w:r>
      <w:r w:rsidR="00305159">
        <w:rPr>
          <w:rFonts w:eastAsia="Calibri" w:hint="cs"/>
          <w:cs/>
        </w:rPr>
        <w:t xml:space="preserve"> </w:t>
      </w:r>
      <w:r w:rsidRPr="009E5590">
        <w:rPr>
          <w:rFonts w:eastAsia="Calibri"/>
          <w:cs/>
        </w:rPr>
        <w:t>(ตาย) พระอรหันต์ปล่อยวางขัน</w:t>
      </w:r>
      <w:r w:rsidRPr="009E5590">
        <w:rPr>
          <w:rFonts w:eastAsia="Calibri" w:hint="cs"/>
          <w:cs/>
        </w:rPr>
        <w:t xml:space="preserve">ธ์ ๕ </w:t>
      </w:r>
      <w:r w:rsidRPr="009E5590">
        <w:rPr>
          <w:rFonts w:eastAsia="Calibri"/>
          <w:cs/>
        </w:rPr>
        <w:t>ได้สบาย แต่เมื่อนาย ก</w:t>
      </w:r>
      <w:r w:rsidRPr="009E5590">
        <w:rPr>
          <w:rFonts w:eastAsia="Calibri"/>
        </w:rPr>
        <w:t>.</w:t>
      </w:r>
      <w:r w:rsidRPr="009E5590">
        <w:rPr>
          <w:rFonts w:eastAsia="Calibri"/>
          <w:cs/>
        </w:rPr>
        <w:t xml:space="preserve"> ขันธ์ ๕ </w:t>
      </w:r>
      <w:r w:rsidRPr="009E5590">
        <w:rPr>
          <w:rFonts w:eastAsia="Calibri" w:hint="cs"/>
          <w:cs/>
        </w:rPr>
        <w:t>แตกทำลาย</w:t>
      </w:r>
      <w:r w:rsidR="00305159">
        <w:rPr>
          <w:rFonts w:eastAsia="Calibri" w:hint="cs"/>
          <w:cs/>
        </w:rPr>
        <w:t xml:space="preserve"> </w:t>
      </w:r>
      <w:r w:rsidRPr="009E5590">
        <w:rPr>
          <w:rFonts w:eastAsia="Calibri" w:hint="cs"/>
          <w:cs/>
        </w:rPr>
        <w:t>(</w:t>
      </w:r>
      <w:r w:rsidRPr="009E5590">
        <w:rPr>
          <w:rFonts w:eastAsia="Calibri"/>
          <w:cs/>
        </w:rPr>
        <w:t>ตาย</w:t>
      </w:r>
      <w:r w:rsidRPr="009E5590">
        <w:rPr>
          <w:rFonts w:eastAsia="Calibri" w:hint="cs"/>
          <w:cs/>
        </w:rPr>
        <w:t>) ไม่สามารถปล่อยวางขันธ์ ๕ ได้</w:t>
      </w:r>
      <w:r w:rsidRPr="009E5590">
        <w:rPr>
          <w:rFonts w:eastAsia="Calibri"/>
          <w:cs/>
        </w:rPr>
        <w:t xml:space="preserve"> เพราะมีอุปาทาน และสิ่งที่เข้าไปยึด</w:t>
      </w:r>
      <w:r w:rsidRPr="009E5590">
        <w:rPr>
          <w:rFonts w:eastAsia="Calibri" w:hint="cs"/>
          <w:cs/>
        </w:rPr>
        <w:t>ใน</w:t>
      </w:r>
      <w:r w:rsidRPr="009E5590">
        <w:rPr>
          <w:rFonts w:eastAsia="Calibri"/>
          <w:cs/>
        </w:rPr>
        <w:t>ขันธ์</w:t>
      </w:r>
      <w:r w:rsidRPr="009E5590">
        <w:rPr>
          <w:rFonts w:eastAsia="Calibri" w:hint="cs"/>
          <w:cs/>
        </w:rPr>
        <w:t>ทั้ง</w:t>
      </w:r>
      <w:r w:rsidRPr="009E5590">
        <w:rPr>
          <w:rFonts w:eastAsia="Calibri"/>
          <w:cs/>
        </w:rPr>
        <w:t xml:space="preserve"> ๕ พระองค์เรียกว่า สัตตานัง</w:t>
      </w:r>
      <w:r w:rsidR="00305159">
        <w:rPr>
          <w:rFonts w:eastAsia="Calibri" w:hint="cs"/>
          <w:cs/>
        </w:rPr>
        <w:t xml:space="preserve"> </w:t>
      </w:r>
      <w:r w:rsidRPr="009E5590">
        <w:rPr>
          <w:rFonts w:eastAsia="Calibri" w:hint="cs"/>
          <w:cs/>
        </w:rPr>
        <w:t>(</w:t>
      </w:r>
      <w:r w:rsidRPr="009E5590">
        <w:rPr>
          <w:rFonts w:eastAsia="Calibri"/>
          <w:cs/>
        </w:rPr>
        <w:t>ผู้ยึดติด</w:t>
      </w:r>
      <w:r w:rsidRPr="009E5590">
        <w:rPr>
          <w:rFonts w:eastAsia="Calibri" w:hint="cs"/>
          <w:cs/>
        </w:rPr>
        <w:t>) ซึ่ง</w:t>
      </w:r>
      <w:r w:rsidRPr="009E5590">
        <w:rPr>
          <w:rFonts w:eastAsia="Calibri"/>
          <w:cs/>
        </w:rPr>
        <w:t>สัตตานัง</w:t>
      </w:r>
      <w:r w:rsidRPr="009E5590">
        <w:rPr>
          <w:rFonts w:eastAsia="Calibri" w:hint="cs"/>
          <w:cs/>
        </w:rPr>
        <w:t>ก็</w:t>
      </w:r>
      <w:r w:rsidRPr="009E5590">
        <w:rPr>
          <w:rFonts w:eastAsia="Calibri"/>
          <w:cs/>
        </w:rPr>
        <w:t>ไม่ใช่ขันธ์ ๕ แต่สัตตานัง</w:t>
      </w:r>
      <w:r w:rsidRPr="009E5590">
        <w:rPr>
          <w:rFonts w:eastAsia="Calibri" w:hint="cs"/>
          <w:cs/>
        </w:rPr>
        <w:t>เป็นผู้เข้าไป</w:t>
      </w:r>
      <w:r w:rsidRPr="009E5590">
        <w:rPr>
          <w:rFonts w:eastAsia="Calibri"/>
          <w:cs/>
        </w:rPr>
        <w:t>ยึด</w:t>
      </w:r>
      <w:r w:rsidRPr="009E5590">
        <w:rPr>
          <w:rFonts w:eastAsia="Calibri" w:hint="cs"/>
          <w:cs/>
        </w:rPr>
        <w:t>ใน</w:t>
      </w:r>
      <w:r w:rsidRPr="009E5590">
        <w:rPr>
          <w:rFonts w:eastAsia="Calibri"/>
          <w:cs/>
        </w:rPr>
        <w:t>ขันธ์</w:t>
      </w:r>
      <w:r w:rsidRPr="009E5590">
        <w:rPr>
          <w:rFonts w:eastAsia="Calibri" w:hint="cs"/>
          <w:cs/>
        </w:rPr>
        <w:t>ทั้ง</w:t>
      </w:r>
      <w:r w:rsidRPr="009E5590">
        <w:rPr>
          <w:rFonts w:eastAsia="Calibri"/>
          <w:cs/>
        </w:rPr>
        <w:t xml:space="preserve"> ๕ </w:t>
      </w:r>
    </w:p>
    <w:p w14:paraId="4CFB535E" w14:textId="0DAE06F4" w:rsidR="00C01260" w:rsidRPr="009E5590" w:rsidRDefault="00C01260" w:rsidP="00C01260">
      <w:pPr>
        <w:rPr>
          <w:rFonts w:eastAsia="Calibri"/>
          <w:cs/>
        </w:rPr>
      </w:pPr>
      <w:r w:rsidRPr="009E5590">
        <w:rPr>
          <w:rFonts w:eastAsia="Calibri"/>
          <w:cs/>
        </w:rPr>
        <w:t>๓</w:t>
      </w:r>
      <w:r w:rsidRPr="009E5590">
        <w:rPr>
          <w:rFonts w:eastAsia="Calibri"/>
        </w:rPr>
        <w:t xml:space="preserve">. </w:t>
      </w:r>
      <w:r w:rsidRPr="009E5590">
        <w:rPr>
          <w:rFonts w:eastAsia="Calibri"/>
          <w:cs/>
        </w:rPr>
        <w:t xml:space="preserve">ขันธ์ ๕ </w:t>
      </w:r>
      <w:r w:rsidRPr="009E5590">
        <w:rPr>
          <w:rFonts w:eastAsia="Calibri" w:hint="cs"/>
          <w:cs/>
        </w:rPr>
        <w:t xml:space="preserve">(คือสังขตธรรมหรือสังขตธาตุ) </w:t>
      </w:r>
      <w:r w:rsidRPr="009E5590">
        <w:rPr>
          <w:rFonts w:eastAsia="Calibri"/>
          <w:cs/>
        </w:rPr>
        <w:t>แล้วมีธรรมชาติ</w:t>
      </w:r>
      <w:r w:rsidRPr="009E5590">
        <w:rPr>
          <w:rFonts w:eastAsia="Calibri" w:hint="cs"/>
          <w:cs/>
        </w:rPr>
        <w:t>อันหนึ่ง</w:t>
      </w:r>
      <w:r w:rsidRPr="009E5590">
        <w:rPr>
          <w:rFonts w:eastAsia="Calibri"/>
          <w:cs/>
        </w:rPr>
        <w:t>ที่มีฉันทะ ราคะ นันทิ เข้าไปยึดขันธ์ ๕ จึงทำให้</w:t>
      </w:r>
      <w:r w:rsidRPr="009E5590">
        <w:rPr>
          <w:rFonts w:eastAsia="Calibri" w:hint="cs"/>
          <w:cs/>
        </w:rPr>
        <w:t>ธรรมชาตินี้</w:t>
      </w:r>
      <w:r w:rsidR="00305159">
        <w:rPr>
          <w:rFonts w:eastAsia="Calibri" w:hint="cs"/>
          <w:cs/>
        </w:rPr>
        <w:t xml:space="preserve"> </w:t>
      </w:r>
      <w:r w:rsidRPr="009E5590">
        <w:rPr>
          <w:rFonts w:eastAsia="Calibri" w:hint="cs"/>
          <w:cs/>
        </w:rPr>
        <w:t>(สัตตานัง)</w:t>
      </w:r>
      <w:r w:rsidR="00305159">
        <w:rPr>
          <w:rFonts w:eastAsia="Calibri" w:hint="cs"/>
          <w:cs/>
        </w:rPr>
        <w:t xml:space="preserve"> </w:t>
      </w:r>
      <w:r w:rsidRPr="009E5590">
        <w:rPr>
          <w:rFonts w:eastAsia="Calibri"/>
          <w:cs/>
        </w:rPr>
        <w:t>ต้องแล่นไป ท่องเที่ยวไปในสังสารวัฏ เมื่อ</w:t>
      </w:r>
      <w:r w:rsidRPr="009E5590">
        <w:rPr>
          <w:rFonts w:eastAsia="Calibri" w:hint="cs"/>
          <w:cs/>
        </w:rPr>
        <w:t>สัตตานัง</w:t>
      </w:r>
      <w:r w:rsidRPr="009E5590">
        <w:rPr>
          <w:rFonts w:eastAsia="Calibri"/>
          <w:cs/>
        </w:rPr>
        <w:lastRenderedPageBreak/>
        <w:t>หมดอวิชชาความไม่รู้</w:t>
      </w:r>
      <w:r w:rsidRPr="009E5590">
        <w:rPr>
          <w:rFonts w:eastAsia="Calibri" w:hint="cs"/>
          <w:cs/>
        </w:rPr>
        <w:t>แล้ว</w:t>
      </w:r>
      <w:r w:rsidRPr="009E5590">
        <w:rPr>
          <w:rFonts w:eastAsia="Calibri"/>
          <w:cs/>
        </w:rPr>
        <w:t xml:space="preserve"> </w:t>
      </w:r>
      <w:r w:rsidRPr="009E5590">
        <w:rPr>
          <w:rFonts w:eastAsia="Calibri" w:hint="cs"/>
          <w:cs/>
        </w:rPr>
        <w:t>และ</w:t>
      </w:r>
      <w:r w:rsidRPr="009E5590">
        <w:rPr>
          <w:rFonts w:eastAsia="Calibri"/>
          <w:cs/>
        </w:rPr>
        <w:t>ถ้าขันธ์ ๕ แตกทำลาย</w:t>
      </w:r>
      <w:r w:rsidR="00305159">
        <w:rPr>
          <w:rFonts w:eastAsia="Calibri" w:hint="cs"/>
          <w:cs/>
        </w:rPr>
        <w:t xml:space="preserve"> </w:t>
      </w:r>
      <w:r w:rsidRPr="009E5590">
        <w:rPr>
          <w:rFonts w:eastAsia="Calibri" w:hint="cs"/>
          <w:cs/>
        </w:rPr>
        <w:t>(ตาย)</w:t>
      </w:r>
      <w:r w:rsidRPr="009E5590">
        <w:rPr>
          <w:rFonts w:eastAsia="Calibri"/>
          <w:cs/>
        </w:rPr>
        <w:t xml:space="preserve"> ผู้ยึดติด</w:t>
      </w:r>
      <w:r w:rsidR="00305159">
        <w:rPr>
          <w:rFonts w:eastAsia="Calibri" w:hint="cs"/>
          <w:cs/>
        </w:rPr>
        <w:t xml:space="preserve"> </w:t>
      </w:r>
      <w:r w:rsidRPr="009E5590">
        <w:rPr>
          <w:rFonts w:eastAsia="Calibri" w:hint="cs"/>
          <w:cs/>
        </w:rPr>
        <w:t>(สัตตานัง)</w:t>
      </w:r>
      <w:r w:rsidR="00305159">
        <w:rPr>
          <w:rFonts w:eastAsia="Calibri" w:hint="cs"/>
          <w:cs/>
        </w:rPr>
        <w:t xml:space="preserve"> </w:t>
      </w:r>
      <w:r w:rsidRPr="009E5590">
        <w:rPr>
          <w:rFonts w:eastAsia="Calibri"/>
          <w:cs/>
        </w:rPr>
        <w:t>ก็ไม่ยึดต่อ</w:t>
      </w:r>
      <w:r w:rsidRPr="009E5590">
        <w:rPr>
          <w:rFonts w:eastAsia="Calibri" w:hint="cs"/>
          <w:cs/>
        </w:rPr>
        <w:t>เพราะปล่อยวางขันธ์ ๕ ได้</w:t>
      </w:r>
      <w:r w:rsidRPr="009E5590">
        <w:rPr>
          <w:rFonts w:eastAsia="Calibri"/>
          <w:cs/>
        </w:rPr>
        <w:t xml:space="preserve"> </w:t>
      </w:r>
      <w:r w:rsidRPr="009E5590">
        <w:rPr>
          <w:rFonts w:eastAsia="Calibri" w:hint="cs"/>
          <w:cs/>
        </w:rPr>
        <w:t>และ</w:t>
      </w:r>
      <w:r w:rsidRPr="009E5590">
        <w:rPr>
          <w:rFonts w:eastAsia="Calibri"/>
          <w:cs/>
        </w:rPr>
        <w:t>ตัว</w:t>
      </w:r>
      <w:r w:rsidRPr="009E5590">
        <w:rPr>
          <w:rFonts w:eastAsia="Calibri" w:hint="cs"/>
          <w:cs/>
        </w:rPr>
        <w:t>ของ</w:t>
      </w:r>
      <w:r w:rsidRPr="009E5590">
        <w:rPr>
          <w:rFonts w:eastAsia="Calibri"/>
          <w:cs/>
        </w:rPr>
        <w:t>มันก็เป็นอิสระ</w:t>
      </w:r>
      <w:r w:rsidRPr="009E5590">
        <w:rPr>
          <w:rFonts w:eastAsia="Calibri" w:hint="cs"/>
          <w:cs/>
        </w:rPr>
        <w:t>จากขันธ์ ๕</w:t>
      </w:r>
      <w:r w:rsidRPr="009E5590">
        <w:rPr>
          <w:rFonts w:eastAsia="Calibri"/>
        </w:rPr>
        <w:t xml:space="preserve"> </w:t>
      </w:r>
      <w:r w:rsidRPr="009E5590">
        <w:rPr>
          <w:rFonts w:eastAsia="Calibri" w:hint="cs"/>
          <w:cs/>
        </w:rPr>
        <w:t>โดย</w:t>
      </w:r>
      <w:r w:rsidRPr="009E5590">
        <w:rPr>
          <w:rFonts w:eastAsia="Calibri"/>
          <w:cs/>
        </w:rPr>
        <w:t>ไม่ต้องเวียนเกิดเวียนตายในสังสารวัฏอีกต่อไป</w:t>
      </w:r>
    </w:p>
    <w:p w14:paraId="60BA1DCE" w14:textId="33826E1D" w:rsidR="00C01260" w:rsidRPr="009E5590" w:rsidRDefault="00C01260" w:rsidP="00C01260">
      <w:pPr>
        <w:rPr>
          <w:rFonts w:eastAsia="Calibri"/>
          <w:cs/>
        </w:rPr>
      </w:pPr>
      <w:r w:rsidRPr="009E5590">
        <w:rPr>
          <w:rFonts w:eastAsia="Calibri" w:hint="cs"/>
          <w:cs/>
        </w:rPr>
        <w:t>๔</w:t>
      </w:r>
      <w:r w:rsidRPr="009E5590">
        <w:rPr>
          <w:rFonts w:eastAsia="Calibri"/>
        </w:rPr>
        <w:t>.</w:t>
      </w:r>
      <w:r w:rsidRPr="009E5590">
        <w:rPr>
          <w:rFonts w:eastAsia="Calibri"/>
          <w:cs/>
        </w:rPr>
        <w:t xml:space="preserve"> พระพุทธเจ้าตรัสว่า เมื่อเธอปล่อยวางขันธ์ ๕ แล้ว สิ่งนี้</w:t>
      </w:r>
      <w:r w:rsidR="00305159">
        <w:rPr>
          <w:rFonts w:eastAsia="Calibri" w:hint="cs"/>
          <w:cs/>
        </w:rPr>
        <w:t xml:space="preserve"> </w:t>
      </w:r>
      <w:r w:rsidRPr="009E5590">
        <w:rPr>
          <w:rFonts w:eastAsia="Calibri" w:hint="cs"/>
          <w:cs/>
        </w:rPr>
        <w:t>(นิพพาน)</w:t>
      </w:r>
      <w:r w:rsidR="00305159">
        <w:rPr>
          <w:rFonts w:eastAsia="Calibri" w:hint="cs"/>
          <w:cs/>
        </w:rPr>
        <w:t xml:space="preserve"> </w:t>
      </w:r>
      <w:r w:rsidRPr="009E5590">
        <w:rPr>
          <w:rFonts w:eastAsia="Calibri"/>
          <w:cs/>
        </w:rPr>
        <w:t>ยังคงดำรงอยู่ แต่ความดำรงอยู่</w:t>
      </w:r>
      <w:r w:rsidRPr="009E5590">
        <w:rPr>
          <w:rFonts w:eastAsia="Calibri" w:hint="cs"/>
          <w:cs/>
        </w:rPr>
        <w:t>ตรงนี้</w:t>
      </w:r>
      <w:r w:rsidRPr="009E5590">
        <w:rPr>
          <w:rFonts w:eastAsia="Calibri"/>
          <w:cs/>
        </w:rPr>
        <w:t xml:space="preserve"> อย่าไปพูดว่ามันเป็นตัวตน</w:t>
      </w:r>
      <w:r w:rsidR="00305159">
        <w:rPr>
          <w:rFonts w:eastAsia="Calibri" w:hint="cs"/>
          <w:cs/>
        </w:rPr>
        <w:t xml:space="preserve"> </w:t>
      </w:r>
      <w:r w:rsidRPr="009E5590">
        <w:rPr>
          <w:rFonts w:eastAsia="Calibri" w:hint="cs"/>
          <w:cs/>
        </w:rPr>
        <w:t>(อัตตา)</w:t>
      </w:r>
      <w:r w:rsidRPr="009E5590">
        <w:rPr>
          <w:rFonts w:eastAsia="Calibri"/>
          <w:cs/>
        </w:rPr>
        <w:t xml:space="preserve"> เพราะความดำรงอยู่ตรงนี้มันไม่ใช่ขันธ์ ๕ </w:t>
      </w:r>
      <w:r w:rsidRPr="009E5590">
        <w:rPr>
          <w:rFonts w:eastAsia="Calibri" w:hint="cs"/>
          <w:cs/>
        </w:rPr>
        <w:t>แต่</w:t>
      </w:r>
      <w:r w:rsidRPr="009E5590">
        <w:rPr>
          <w:rFonts w:eastAsia="Calibri"/>
          <w:cs/>
        </w:rPr>
        <w:t>มัน</w:t>
      </w:r>
      <w:r w:rsidRPr="009E5590">
        <w:rPr>
          <w:rFonts w:eastAsia="Calibri" w:hint="cs"/>
          <w:cs/>
        </w:rPr>
        <w:t>(ผู้ยึดติด)</w:t>
      </w:r>
      <w:r w:rsidRPr="009E5590">
        <w:rPr>
          <w:rFonts w:eastAsia="Calibri"/>
          <w:cs/>
        </w:rPr>
        <w:t xml:space="preserve">กำลังปล่อยวางขันธ์ ๕ และขันธ์ ๕ มีแต่การเกิดดับ </w:t>
      </w:r>
      <w:r w:rsidRPr="009E5590">
        <w:rPr>
          <w:rFonts w:eastAsia="Calibri" w:hint="cs"/>
          <w:cs/>
        </w:rPr>
        <w:t>และ</w:t>
      </w:r>
      <w:r w:rsidRPr="009E5590">
        <w:rPr>
          <w:rFonts w:eastAsia="Calibri"/>
          <w:cs/>
        </w:rPr>
        <w:t>อีกฝั่งนึง(นิพพาน) ไม่มี</w:t>
      </w:r>
      <w:r w:rsidRPr="009E5590">
        <w:rPr>
          <w:rFonts w:eastAsia="Calibri" w:hint="cs"/>
          <w:cs/>
        </w:rPr>
        <w:t>การ</w:t>
      </w:r>
      <w:r w:rsidRPr="009E5590">
        <w:rPr>
          <w:rFonts w:eastAsia="Calibri"/>
          <w:cs/>
        </w:rPr>
        <w:t>เกิดดับ</w:t>
      </w:r>
    </w:p>
    <w:p w14:paraId="5F164DD0" w14:textId="2DC70AB5" w:rsidR="00C01260" w:rsidRPr="009E5590" w:rsidRDefault="00C01260" w:rsidP="00C01260">
      <w:pPr>
        <w:rPr>
          <w:rFonts w:eastAsia="Calibri"/>
          <w:cs/>
        </w:rPr>
      </w:pPr>
      <w:r w:rsidRPr="009E5590">
        <w:rPr>
          <w:rFonts w:eastAsia="Calibri" w:hint="cs"/>
          <w:cs/>
        </w:rPr>
        <w:t>๕</w:t>
      </w:r>
      <w:r w:rsidRPr="009E5590">
        <w:rPr>
          <w:rFonts w:eastAsia="Calibri"/>
        </w:rPr>
        <w:t>.</w:t>
      </w:r>
      <w:r w:rsidRPr="009E5590">
        <w:rPr>
          <w:rFonts w:eastAsia="Calibri"/>
          <w:cs/>
        </w:rPr>
        <w:t xml:space="preserve"> แม้จะกล่าวว่าเป็นความดำรงอยู่ แต่มันไม่ใช่เกิดปรากฏ มันเป็นเพียงบัญญัติศัพท์เพื่อใช้เรียกเปรียบเทียบระหว่างสิ่ง ๒ สิ่ง</w:t>
      </w:r>
      <w:r w:rsidRPr="009E5590">
        <w:rPr>
          <w:rFonts w:eastAsia="Calibri" w:hint="cs"/>
          <w:cs/>
        </w:rPr>
        <w:t>ของ</w:t>
      </w:r>
      <w:r w:rsidRPr="009E5590">
        <w:rPr>
          <w:rFonts w:eastAsia="Calibri"/>
          <w:cs/>
        </w:rPr>
        <w:t>สังสารวัฏทั้งระบบ</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สังขตธาตุ</w:t>
      </w:r>
      <w:r w:rsidR="00305159">
        <w:rPr>
          <w:rFonts w:eastAsia="Calibri" w:hint="cs"/>
          <w:cs/>
        </w:rPr>
        <w:t xml:space="preserve"> </w:t>
      </w:r>
      <w:r w:rsidRPr="009E5590">
        <w:rPr>
          <w:rFonts w:eastAsia="Calibri" w:hint="cs"/>
          <w:cs/>
        </w:rPr>
        <w:t xml:space="preserve">(ขันธ์ ๕) </w:t>
      </w:r>
      <w:r w:rsidRPr="009E5590">
        <w:rPr>
          <w:rFonts w:eastAsia="Calibri"/>
          <w:cs/>
        </w:rPr>
        <w:t>ที่สัตว์ท่องเที่ยวอยู่กับสิ่งที่เข้ามายึด</w:t>
      </w:r>
      <w:r w:rsidRPr="009E5590">
        <w:rPr>
          <w:rFonts w:eastAsia="Calibri" w:hint="cs"/>
          <w:cs/>
        </w:rPr>
        <w:t>ขันธ์ ๕</w:t>
      </w:r>
      <w:r w:rsidRPr="009E5590">
        <w:rPr>
          <w:rFonts w:eastAsia="Calibri"/>
          <w:cs/>
        </w:rPr>
        <w:t xml:space="preserve"> ดังนั้น</w:t>
      </w:r>
      <w:r w:rsidRPr="009E5590">
        <w:rPr>
          <w:rFonts w:eastAsia="Calibri" w:hint="cs"/>
          <w:cs/>
        </w:rPr>
        <w:t>ฝั่งนี้(</w:t>
      </w:r>
      <w:r w:rsidRPr="009E5590">
        <w:rPr>
          <w:rFonts w:eastAsia="Calibri"/>
          <w:cs/>
        </w:rPr>
        <w:t>อสังขตธาตุคือนิพพาน</w:t>
      </w:r>
      <w:r w:rsidRPr="009E5590">
        <w:rPr>
          <w:rFonts w:eastAsia="Calibri" w:hint="cs"/>
          <w:cs/>
        </w:rPr>
        <w:t>)</w:t>
      </w:r>
      <w:r w:rsidRPr="009E5590">
        <w:rPr>
          <w:rFonts w:eastAsia="Calibri"/>
          <w:cs/>
        </w:rPr>
        <w:t>เป</w:t>
      </w:r>
      <w:r w:rsidRPr="009E5590">
        <w:rPr>
          <w:rFonts w:eastAsia="Calibri" w:hint="cs"/>
          <w:cs/>
        </w:rPr>
        <w:t>็น</w:t>
      </w:r>
      <w:r w:rsidRPr="009E5590">
        <w:rPr>
          <w:rFonts w:eastAsia="Calibri"/>
          <w:cs/>
        </w:rPr>
        <w:t>หน้าตาเดิมของพวกเรา</w:t>
      </w:r>
    </w:p>
    <w:p w14:paraId="75B40691" w14:textId="47F27B43" w:rsidR="00C01260" w:rsidRPr="009E5590" w:rsidRDefault="00C01260" w:rsidP="00C01260">
      <w:pPr>
        <w:rPr>
          <w:rFonts w:eastAsia="Calibri"/>
        </w:rPr>
      </w:pPr>
      <w:r w:rsidRPr="009E5590">
        <w:rPr>
          <w:rFonts w:eastAsia="Calibri" w:hint="cs"/>
          <w:cs/>
        </w:rPr>
        <w:t>๖</w:t>
      </w:r>
      <w:r w:rsidRPr="009E5590">
        <w:rPr>
          <w:rFonts w:eastAsia="Calibri"/>
        </w:rPr>
        <w:t>.</w:t>
      </w:r>
      <w:r w:rsidRPr="009E5590">
        <w:rPr>
          <w:rFonts w:eastAsia="Calibri"/>
          <w:cs/>
        </w:rPr>
        <w:t xml:space="preserve"> เมื่อเราถึงความเป็นอรหันต์</w:t>
      </w:r>
      <w:r w:rsidRPr="009E5590">
        <w:rPr>
          <w:rFonts w:eastAsia="Calibri" w:hint="cs"/>
          <w:cs/>
        </w:rPr>
        <w:t xml:space="preserve">แล้ว </w:t>
      </w:r>
      <w:r w:rsidRPr="009E5590">
        <w:rPr>
          <w:rFonts w:eastAsia="Calibri"/>
          <w:cs/>
        </w:rPr>
        <w:t>เราก็จะไปสัมผัสสภาพนั้น ซึ่งจริง ๆ สภาพนั้นมันมีอยู่แล้ว</w:t>
      </w:r>
      <w:r w:rsidRPr="009E5590">
        <w:rPr>
          <w:rFonts w:eastAsia="Calibri" w:hint="cs"/>
          <w:cs/>
        </w:rPr>
        <w:t>ใน</w:t>
      </w:r>
      <w:r w:rsidRPr="009E5590">
        <w:rPr>
          <w:rFonts w:eastAsia="Calibri"/>
          <w:cs/>
        </w:rPr>
        <w:t>ขณะนี้ แต่เรา</w:t>
      </w:r>
      <w:r w:rsidRPr="009E5590">
        <w:rPr>
          <w:rFonts w:eastAsia="Calibri" w:hint="cs"/>
          <w:cs/>
        </w:rPr>
        <w:t>ไม่สามารถ</w:t>
      </w:r>
      <w:r w:rsidRPr="009E5590">
        <w:rPr>
          <w:rFonts w:eastAsia="Calibri"/>
          <w:cs/>
        </w:rPr>
        <w:t>รู้จักสภาพนั้นได้ เพราะเรามา</w:t>
      </w:r>
      <w:r w:rsidRPr="009E5590">
        <w:rPr>
          <w:rFonts w:eastAsia="Calibri" w:hint="cs"/>
          <w:cs/>
        </w:rPr>
        <w:t>เพลิน</w:t>
      </w:r>
      <w:r w:rsidRPr="009E5590">
        <w:rPr>
          <w:rFonts w:eastAsia="Calibri"/>
          <w:cs/>
        </w:rPr>
        <w:t>พอใจ</w:t>
      </w:r>
      <w:r w:rsidRPr="009E5590">
        <w:rPr>
          <w:rFonts w:eastAsia="Calibri" w:hint="cs"/>
          <w:cs/>
        </w:rPr>
        <w:t>กับ</w:t>
      </w:r>
      <w:r w:rsidRPr="009E5590">
        <w:rPr>
          <w:rFonts w:eastAsia="Calibri"/>
          <w:cs/>
        </w:rPr>
        <w:t>สภาพนี้</w:t>
      </w:r>
      <w:r w:rsidR="00305159">
        <w:rPr>
          <w:rFonts w:eastAsia="Calibri" w:hint="cs"/>
          <w:cs/>
        </w:rPr>
        <w:t xml:space="preserve"> </w:t>
      </w:r>
      <w:r w:rsidRPr="009E5590">
        <w:rPr>
          <w:rFonts w:eastAsia="Calibri"/>
          <w:cs/>
        </w:rPr>
        <w:t>(ขันธ์ ๕) นี่เป็นปัญหา พอวิญญาณ</w:t>
      </w:r>
      <w:r w:rsidRPr="009E5590">
        <w:rPr>
          <w:rFonts w:eastAsia="Calibri" w:hint="cs"/>
          <w:cs/>
        </w:rPr>
        <w:t>ดวงเก่า</w:t>
      </w:r>
      <w:r w:rsidRPr="009E5590">
        <w:rPr>
          <w:rFonts w:eastAsia="Calibri"/>
          <w:cs/>
        </w:rPr>
        <w:t>ดับ</w:t>
      </w:r>
      <w:r w:rsidRPr="009E5590">
        <w:rPr>
          <w:rFonts w:eastAsia="Calibri" w:hint="cs"/>
          <w:cs/>
        </w:rPr>
        <w:t>ไป</w:t>
      </w:r>
      <w:r w:rsidRPr="009E5590">
        <w:rPr>
          <w:rFonts w:eastAsia="Calibri"/>
          <w:cs/>
        </w:rPr>
        <w:t xml:space="preserve"> เราก็</w:t>
      </w:r>
      <w:r w:rsidRPr="009E5590">
        <w:rPr>
          <w:rFonts w:eastAsia="Calibri" w:hint="cs"/>
          <w:cs/>
        </w:rPr>
        <w:t>ไปเพลิน</w:t>
      </w:r>
      <w:r w:rsidRPr="009E5590">
        <w:rPr>
          <w:rFonts w:eastAsia="Calibri"/>
          <w:cs/>
        </w:rPr>
        <w:t>พอใจ</w:t>
      </w:r>
      <w:r w:rsidRPr="009E5590">
        <w:rPr>
          <w:rFonts w:eastAsia="Calibri" w:hint="cs"/>
          <w:cs/>
        </w:rPr>
        <w:t>กับ</w:t>
      </w:r>
      <w:r w:rsidRPr="009E5590">
        <w:rPr>
          <w:rFonts w:eastAsia="Calibri"/>
          <w:cs/>
        </w:rPr>
        <w:t>วิญญาณ</w:t>
      </w:r>
      <w:r w:rsidRPr="009E5590">
        <w:rPr>
          <w:rFonts w:eastAsia="Calibri" w:hint="cs"/>
          <w:cs/>
        </w:rPr>
        <w:t>ดวง</w:t>
      </w:r>
      <w:r w:rsidRPr="009E5590">
        <w:rPr>
          <w:rFonts w:eastAsia="Calibri"/>
          <w:cs/>
        </w:rPr>
        <w:t>ใหม่อีก นี่คือปัญหาที่ทำให้เราเข้าไปสู่สภาพเดิมของเราไม่ได้ เพราะมีการเข้าไปจับยึดตลอดเลย จึงทำให้ปล่อย</w:t>
      </w:r>
      <w:r w:rsidRPr="009E5590">
        <w:rPr>
          <w:rFonts w:eastAsia="Calibri" w:hint="cs"/>
          <w:cs/>
        </w:rPr>
        <w:t>วาง</w:t>
      </w:r>
      <w:r w:rsidRPr="009E5590">
        <w:rPr>
          <w:rFonts w:eastAsia="Calibri"/>
          <w:cs/>
        </w:rPr>
        <w:t xml:space="preserve">ไม่ได้ </w:t>
      </w:r>
    </w:p>
    <w:p w14:paraId="2BA92505" w14:textId="68CD6CE6" w:rsidR="00C96205" w:rsidRPr="009E5590" w:rsidRDefault="00C01260" w:rsidP="00105350">
      <w:pPr>
        <w:rPr>
          <w:rFonts w:eastAsia="Calibri"/>
        </w:rPr>
      </w:pPr>
      <w:r w:rsidRPr="009E5590">
        <w:rPr>
          <w:rFonts w:eastAsia="Calibri" w:hint="cs"/>
          <w:cs/>
        </w:rPr>
        <w:t>๗</w:t>
      </w:r>
      <w:r w:rsidRPr="009E5590">
        <w:rPr>
          <w:rFonts w:eastAsia="Calibri"/>
        </w:rPr>
        <w:t>.</w:t>
      </w:r>
      <w:r w:rsidRPr="009E5590">
        <w:rPr>
          <w:rFonts w:eastAsia="Calibri"/>
          <w:cs/>
        </w:rPr>
        <w:t xml:space="preserve"> นิพพาน คือ ช่องว่างในที่คับแคบ ที่จิตดวงเก่าดับไป แล้วจิตดวงใหม่ยังไม่เกิดขึ้น ณ ที่</w:t>
      </w:r>
      <w:r w:rsidRPr="009E5590">
        <w:rPr>
          <w:rFonts w:eastAsia="Calibri" w:hint="cs"/>
          <w:cs/>
        </w:rPr>
        <w:t>ตรง</w:t>
      </w:r>
      <w:r w:rsidRPr="009E5590">
        <w:rPr>
          <w:rFonts w:eastAsia="Calibri"/>
          <w:cs/>
        </w:rPr>
        <w:t>นั้นไม่มีวิญญาณ วิญญาณดวง</w:t>
      </w:r>
      <w:r w:rsidRPr="009E5590">
        <w:rPr>
          <w:rFonts w:eastAsia="Calibri" w:hint="cs"/>
          <w:cs/>
        </w:rPr>
        <w:t>เก่า</w:t>
      </w:r>
      <w:r w:rsidRPr="009E5590">
        <w:rPr>
          <w:rFonts w:eastAsia="Calibri"/>
          <w:cs/>
        </w:rPr>
        <w:t>ที่เกาะลมหายใจดับไปแล้ว ลมก็ดับ ดังนั้นเมื่อวิญญาณดับ ลมจะดับ วิญญาณ</w:t>
      </w:r>
      <w:r w:rsidRPr="009E5590">
        <w:rPr>
          <w:rFonts w:eastAsia="Calibri" w:hint="cs"/>
          <w:cs/>
        </w:rPr>
        <w:t>ดวงเก่า</w:t>
      </w:r>
      <w:r w:rsidRPr="009E5590">
        <w:rPr>
          <w:rFonts w:eastAsia="Calibri"/>
          <w:cs/>
        </w:rPr>
        <w:t>ดับไปแล้ว วิญญาณดวงใหม่ยังไม่เกิด ณ เสี้ยววินาทีตรงนี้</w:t>
      </w:r>
      <w:r w:rsidRPr="009E5590">
        <w:rPr>
          <w:rFonts w:eastAsia="Calibri" w:hint="cs"/>
          <w:cs/>
        </w:rPr>
        <w:t xml:space="preserve"> </w:t>
      </w:r>
      <w:r w:rsidRPr="009E5590">
        <w:rPr>
          <w:rFonts w:eastAsia="Calibri"/>
          <w:cs/>
        </w:rPr>
        <w:t>คือสุญญตา ความว่าง ที่</w:t>
      </w:r>
      <w:r w:rsidRPr="009E5590">
        <w:rPr>
          <w:rFonts w:eastAsia="Calibri" w:hint="cs"/>
          <w:cs/>
        </w:rPr>
        <w:t>ตรงนี้</w:t>
      </w:r>
      <w:r w:rsidRPr="009E5590">
        <w:rPr>
          <w:rFonts w:eastAsia="Calibri"/>
          <w:cs/>
        </w:rPr>
        <w:t>ไม่มีวิญญาณ ไม่มีนามรูป ใครหยุดสภาวะตรงนี้ได้ นิพพาน วิชาวิมุติปรากฏ</w:t>
      </w:r>
    </w:p>
    <w:p w14:paraId="12FDF634" w14:textId="73C20E05" w:rsidR="00C96205" w:rsidRPr="009E5590" w:rsidRDefault="00C96205" w:rsidP="00105350">
      <w:pPr>
        <w:rPr>
          <w:rFonts w:eastAsia="Calibri"/>
        </w:rPr>
      </w:pPr>
      <w:r w:rsidRPr="009E5590">
        <w:rPr>
          <w:rFonts w:eastAsia="Calibri" w:hint="cs"/>
          <w:cs/>
        </w:rPr>
        <w:t xml:space="preserve">ด้วยเหตุนี้ผู้วิจัยจึงตั้งข้อสังเกตอีกว่า เพราะเหตุใดพระคึกฤทธิ์จึงกล่าวยืนยันเช่นนั้น </w:t>
      </w:r>
      <w:r w:rsidR="00E475EE" w:rsidRPr="009E5590">
        <w:rPr>
          <w:rFonts w:eastAsia="Calibri" w:hint="cs"/>
          <w:cs/>
        </w:rPr>
        <w:t xml:space="preserve">ดังนั้น </w:t>
      </w:r>
      <w:r w:rsidRPr="009E5590">
        <w:rPr>
          <w:rFonts w:eastAsia="Calibri"/>
          <w:cs/>
        </w:rPr>
        <w:t>ผู้วิจัย</w:t>
      </w:r>
      <w:r w:rsidRPr="009E5590">
        <w:rPr>
          <w:rFonts w:eastAsia="Calibri" w:hint="cs"/>
          <w:cs/>
        </w:rPr>
        <w:t>จึง</w:t>
      </w:r>
      <w:r w:rsidRPr="009E5590">
        <w:rPr>
          <w:rFonts w:eastAsia="Calibri"/>
          <w:cs/>
        </w:rPr>
        <w:t>ตั้งสมมติฐาน</w:t>
      </w:r>
      <w:r w:rsidRPr="009E5590">
        <w:rPr>
          <w:rFonts w:eastAsia="Calibri" w:hint="cs"/>
          <w:cs/>
        </w:rPr>
        <w:t>เพื่อนำข้อมูลมาวิเคราะห์และวินิจฉัยเป็น ๓ ประเด็น คือ</w:t>
      </w:r>
    </w:p>
    <w:p w14:paraId="33DAE403" w14:textId="44361392" w:rsidR="00C96205" w:rsidRPr="009E5590" w:rsidRDefault="00C96205" w:rsidP="00105350">
      <w:pPr>
        <w:rPr>
          <w:rFonts w:eastAsia="Calibri"/>
          <w:cs/>
        </w:rPr>
      </w:pPr>
      <w:r w:rsidRPr="009E5590">
        <w:rPr>
          <w:rFonts w:eastAsia="Calibri" w:hint="cs"/>
          <w:cs/>
        </w:rPr>
        <w:t>๑) อนุปาทิเสสนิพพานมีสภาพเป็นอัตตา (ตัวตน)</w:t>
      </w:r>
    </w:p>
    <w:p w14:paraId="6F6A06A0" w14:textId="71F4033D" w:rsidR="00C96205" w:rsidRPr="009E5590" w:rsidRDefault="00C96205" w:rsidP="00105350">
      <w:pPr>
        <w:spacing w:before="0"/>
        <w:rPr>
          <w:rFonts w:eastAsia="Calibri"/>
        </w:rPr>
      </w:pPr>
      <w:r w:rsidRPr="009E5590">
        <w:rPr>
          <w:rFonts w:eastAsia="Calibri" w:hint="cs"/>
          <w:cs/>
        </w:rPr>
        <w:t>๒) อนุปาทิเสสนิพพานมีสภาพเป็นอุจเฉท (ขาดสูญ)</w:t>
      </w:r>
      <w:r w:rsidRPr="009E5590">
        <w:rPr>
          <w:rFonts w:eastAsia="Calibri"/>
          <w:cs/>
        </w:rPr>
        <w:tab/>
      </w:r>
    </w:p>
    <w:p w14:paraId="518D2987" w14:textId="4CFBC652" w:rsidR="00C96205" w:rsidRPr="009E5590" w:rsidRDefault="00C96205" w:rsidP="00105350">
      <w:pPr>
        <w:spacing w:before="0"/>
        <w:rPr>
          <w:rFonts w:eastAsia="Calibri"/>
          <w:cs/>
        </w:rPr>
      </w:pPr>
      <w:r w:rsidRPr="009E5590">
        <w:rPr>
          <w:rFonts w:eastAsia="Calibri" w:hint="cs"/>
          <w:cs/>
        </w:rPr>
        <w:t>๓) อนุปาทิเสสนิพพานมีสภาพดับขันธ์ ๕</w:t>
      </w:r>
    </w:p>
    <w:p w14:paraId="2F7EEE32" w14:textId="6C12B707" w:rsidR="00C96205" w:rsidRPr="009E5590" w:rsidRDefault="00C96205" w:rsidP="00C96205">
      <w:pPr>
        <w:tabs>
          <w:tab w:val="left" w:pos="993"/>
        </w:tabs>
        <w:rPr>
          <w:rFonts w:eastAsia="Calibri"/>
        </w:rPr>
      </w:pPr>
      <w:r w:rsidRPr="009E5590">
        <w:rPr>
          <w:rFonts w:eastAsia="Calibri"/>
          <w:cs/>
        </w:rPr>
        <w:tab/>
      </w:r>
      <w:r w:rsidR="00B72123">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01A5CD63" w14:textId="5F5499A7" w:rsidR="00C96205" w:rsidRPr="009E5590" w:rsidRDefault="00C96205" w:rsidP="00C96205">
      <w:pPr>
        <w:tabs>
          <w:tab w:val="left" w:pos="1276"/>
        </w:tabs>
        <w:rPr>
          <w:rFonts w:eastAsia="Calibri"/>
          <w:b/>
          <w:bCs/>
          <w:cs/>
        </w:rPr>
      </w:pPr>
      <w:r w:rsidRPr="009E5590">
        <w:rPr>
          <w:rFonts w:eastAsia="Calibri" w:hint="cs"/>
          <w:b/>
          <w:bCs/>
          <w:cs/>
        </w:rPr>
        <w:t>๑) อนุปาทิเสสนิพพานมีสภาพเป็นอัตตา (ตัวตน)</w:t>
      </w:r>
      <w:r w:rsidRPr="009E5590">
        <w:rPr>
          <w:rFonts w:eastAsia="Calibri"/>
          <w:b/>
          <w:bCs/>
        </w:rPr>
        <w:t xml:space="preserve"> </w:t>
      </w:r>
    </w:p>
    <w:p w14:paraId="50C500A4" w14:textId="5DC9D85D"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ในสมมติฐานประเด็นที่ ๑ ผู้วิจัยตั้งข้อสังเกตว่าอาจมีความเป็นไปได้ว่า อนุปาทิเสส นิพพานมีสภาพเป็นอัตตา (ตัวตน) ดังนั้น</w:t>
      </w:r>
      <w:r w:rsidR="00D554F4"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45EBCCD1" w14:textId="77777777" w:rsidR="00BD5441" w:rsidRDefault="00C96205" w:rsidP="00C96205">
      <w:pPr>
        <w:tabs>
          <w:tab w:val="left" w:pos="993"/>
        </w:tabs>
        <w:rPr>
          <w:rFonts w:eastAsia="Calibri"/>
        </w:rPr>
      </w:pPr>
      <w:r w:rsidRPr="009E5590">
        <w:rPr>
          <w:rFonts w:eastAsia="Calibri"/>
          <w:cs/>
        </w:rPr>
        <w:tab/>
      </w:r>
    </w:p>
    <w:p w14:paraId="39FAA8FE" w14:textId="77777777" w:rsidR="00BD5441" w:rsidRDefault="00BD5441" w:rsidP="00C96205">
      <w:pPr>
        <w:tabs>
          <w:tab w:val="left" w:pos="993"/>
        </w:tabs>
        <w:rPr>
          <w:rFonts w:eastAsia="Calibri"/>
        </w:rPr>
      </w:pPr>
    </w:p>
    <w:p w14:paraId="6031FDCD" w14:textId="77777777" w:rsidR="00BD5441" w:rsidRDefault="00BD5441" w:rsidP="00C96205">
      <w:pPr>
        <w:tabs>
          <w:tab w:val="left" w:pos="993"/>
        </w:tabs>
        <w:rPr>
          <w:rFonts w:eastAsia="Calibri"/>
        </w:rPr>
      </w:pPr>
    </w:p>
    <w:p w14:paraId="30B67DD4" w14:textId="021D52B5" w:rsidR="00C96205" w:rsidRPr="009E5590" w:rsidRDefault="00C96205" w:rsidP="00C96205">
      <w:pPr>
        <w:tabs>
          <w:tab w:val="left" w:pos="993"/>
        </w:tabs>
        <w:rPr>
          <w:rFonts w:eastAsia="Calibri"/>
        </w:rPr>
      </w:pPr>
      <w:r w:rsidRPr="009E5590">
        <w:rPr>
          <w:rFonts w:eastAsia="Calibri" w:hint="cs"/>
          <w:cs/>
        </w:rPr>
        <w:lastRenderedPageBreak/>
        <w:t>ในคลิปชื่อ “</w:t>
      </w:r>
      <w:r w:rsidRPr="009E5590">
        <w:rPr>
          <w:rFonts w:eastAsia="Calibri"/>
          <w:cs/>
        </w:rPr>
        <w:t>พุทธวจน-สัตตานัง คืออะไร</w:t>
      </w:r>
      <w:r w:rsidRPr="009E5590">
        <w:rPr>
          <w:rFonts w:eastAsia="Calibri"/>
        </w:rPr>
        <w:t>?</w:t>
      </w:r>
      <w:r w:rsidRPr="009E5590">
        <w:rPr>
          <w:rFonts w:eastAsia="Calibri" w:hint="cs"/>
          <w:cs/>
        </w:rPr>
        <w:t>”</w:t>
      </w:r>
      <w:r w:rsidRPr="009E5590">
        <w:rPr>
          <w:rFonts w:eastAsia="Calibri"/>
        </w:rPr>
        <w:t xml:space="preserve"> </w:t>
      </w:r>
      <w:r w:rsidRPr="009E5590">
        <w:rPr>
          <w:rFonts w:eastAsia="Calibri"/>
          <w:cs/>
        </w:rPr>
        <w:t xml:space="preserve">ช่วงนาทีที่ </w:t>
      </w:r>
      <w:r w:rsidRPr="009E5590">
        <w:rPr>
          <w:rFonts w:eastAsia="Calibri" w:hint="cs"/>
          <w:cs/>
        </w:rPr>
        <w:t>๐</w:t>
      </w:r>
      <w:r w:rsidRPr="009E5590">
        <w:rPr>
          <w:rFonts w:eastAsia="Calibri"/>
        </w:rPr>
        <w:t>.</w:t>
      </w:r>
      <w:r w:rsidRPr="009E5590">
        <w:rPr>
          <w:rFonts w:eastAsia="Calibri" w:hint="cs"/>
          <w:cs/>
        </w:rPr>
        <w:t>๕๓-๒</w:t>
      </w:r>
      <w:r w:rsidRPr="009E5590">
        <w:rPr>
          <w:rFonts w:eastAsia="Calibri"/>
        </w:rPr>
        <w:t>.</w:t>
      </w:r>
      <w:r w:rsidRPr="009E5590">
        <w:rPr>
          <w:rFonts w:eastAsia="Calibri" w:hint="cs"/>
          <w:cs/>
        </w:rPr>
        <w:t>๕๑ เป็นการสนทนาถาม-ตอบ ดังต่อไปนี้</w:t>
      </w:r>
    </w:p>
    <w:p w14:paraId="640602AF" w14:textId="0F0A90CE" w:rsidR="00C96205" w:rsidRPr="009E5590" w:rsidRDefault="00C96205" w:rsidP="00105350">
      <w:pPr>
        <w:ind w:left="426" w:firstLine="283"/>
        <w:rPr>
          <w:rFonts w:eastAsia="Calibri"/>
        </w:rPr>
      </w:pPr>
      <w:r w:rsidRPr="009E5590">
        <w:rPr>
          <w:rFonts w:eastAsia="Calibri" w:hint="cs"/>
          <w:cs/>
        </w:rPr>
        <w:t xml:space="preserve">พระคึกฤทธิ์ </w:t>
      </w:r>
      <w:r w:rsidRPr="009E5590">
        <w:rPr>
          <w:rFonts w:eastAsia="Calibri"/>
        </w:rPr>
        <w:t xml:space="preserve">: </w:t>
      </w:r>
      <w:r w:rsidRPr="009E5590">
        <w:rPr>
          <w:rFonts w:eastAsia="Calibri"/>
          <w:cs/>
        </w:rPr>
        <w:t xml:space="preserve">แต่ตอนที่มันยังมีอวิชชาเนี่ยะ มันถูกบัญญัติศัพท์ว่า </w:t>
      </w:r>
      <w:r w:rsidRPr="009E5590">
        <w:rPr>
          <w:rFonts w:eastAsia="Calibri"/>
        </w:rPr>
        <w:t>“</w:t>
      </w:r>
      <w:r w:rsidRPr="009E5590">
        <w:rPr>
          <w:rFonts w:eastAsia="Calibri"/>
          <w:cs/>
        </w:rPr>
        <w:t>สัตตานัง</w:t>
      </w:r>
      <w:r w:rsidRPr="009E5590">
        <w:rPr>
          <w:rFonts w:eastAsia="Calibri"/>
        </w:rPr>
        <w:t xml:space="preserve">” </w:t>
      </w:r>
      <w:r w:rsidRPr="009E5590">
        <w:rPr>
          <w:rFonts w:eastAsia="Calibri"/>
          <w:cs/>
        </w:rPr>
        <w:t>ดังนั้นสัตตานังมันเป็นเพียงแค่บัญญัติศัพท์แค่นั้นนะ สำหรับใช้เรียกสิ่ง ๆ หนึ่ง ดังนั้นพวกเราทุกคนเป็นสิ่ง ๆ หนึ่ง ก็คือเป็นสภาวะของตัวนี้</w:t>
      </w:r>
    </w:p>
    <w:p w14:paraId="55A1D727" w14:textId="2361DB58" w:rsidR="00C96205" w:rsidRPr="009E5590" w:rsidRDefault="00C96205" w:rsidP="000A5067">
      <w:pPr>
        <w:tabs>
          <w:tab w:val="left" w:pos="709"/>
        </w:tabs>
        <w:ind w:firstLine="709"/>
        <w:rPr>
          <w:rFonts w:eastAsia="Calibri"/>
        </w:rPr>
      </w:pPr>
      <w:r w:rsidRPr="009E5590">
        <w:rPr>
          <w:rFonts w:eastAsia="Calibri" w:hint="cs"/>
          <w:cs/>
        </w:rPr>
        <w:t>อุบาสิกา</w:t>
      </w:r>
      <w:r w:rsidRPr="009E5590">
        <w:rPr>
          <w:rFonts w:eastAsia="Calibri"/>
          <w:cs/>
        </w:rPr>
        <w:t xml:space="preserve"> : คือสิ่ง ๆ นี้คือสิ่งที่ไปเวียนว่ายตายเกิดอยู่ตลอดเวลาใช่มั้ยเจ้าคะ</w:t>
      </w:r>
      <w:r w:rsidRPr="009E5590">
        <w:rPr>
          <w:rFonts w:eastAsia="Calibri" w:hint="cs"/>
          <w:cs/>
        </w:rPr>
        <w:t>?</w:t>
      </w:r>
    </w:p>
    <w:p w14:paraId="3CC7DC5E" w14:textId="7C2894C2" w:rsidR="00C96205" w:rsidRPr="009E5590" w:rsidRDefault="00C96205" w:rsidP="00105350">
      <w:pPr>
        <w:ind w:left="426" w:firstLine="283"/>
        <w:rPr>
          <w:rFonts w:eastAsia="Calibri"/>
        </w:rPr>
      </w:pPr>
      <w:r w:rsidRPr="009E5590">
        <w:rPr>
          <w:rFonts w:eastAsia="Calibri"/>
          <w:cs/>
        </w:rPr>
        <w:t>พระคึกฤทธิ์ : ถูกต้อง ๆ แต่ยัง</w:t>
      </w:r>
      <w:r w:rsidRPr="009E5590">
        <w:rPr>
          <w:rFonts w:eastAsia="Calibri" w:hint="cs"/>
          <w:cs/>
        </w:rPr>
        <w:t>เรียก</w:t>
      </w:r>
      <w:r w:rsidRPr="009E5590">
        <w:rPr>
          <w:rFonts w:eastAsia="Calibri"/>
          <w:cs/>
        </w:rPr>
        <w:t>นิพพานไม่ได้ เพราะเรายังมีอวิชชาเป็นเครื่องกั้น</w:t>
      </w:r>
      <w:r w:rsidRPr="009E5590">
        <w:rPr>
          <w:rFonts w:eastAsia="Calibri" w:hint="cs"/>
          <w:cs/>
        </w:rPr>
        <w:t xml:space="preserve"> ... </w:t>
      </w:r>
      <w:r w:rsidRPr="009E5590">
        <w:rPr>
          <w:rFonts w:eastAsia="Calibri"/>
          <w:cs/>
        </w:rPr>
        <w:t>นั่นคือพวกเรา</w:t>
      </w:r>
      <w:r w:rsidRPr="009E5590">
        <w:rPr>
          <w:rFonts w:eastAsia="Calibri" w:hint="cs"/>
          <w:cs/>
        </w:rPr>
        <w:t>น่ะ</w:t>
      </w:r>
      <w:r w:rsidRPr="009E5590">
        <w:rPr>
          <w:rFonts w:eastAsia="Calibri"/>
          <w:cs/>
        </w:rPr>
        <w:t>เป็นสภาพธรรมที่เป็นอมตะอยู่แล้ว แต่ไม่สามารถเข้าถึงสภาพธรรมตัวเองได้ เพราะดันไปเพลินพอใจกับขันธ์ ๕ แค่นั้นเอง เราก็เลยต้องมาเกิดตายกับขันธ์ ๕ คราวนี้เราได้เป็นมนุษย์ คราวหน้าเราได้เป็นเทวดา หล่นจากเทวดาไปเป็นเปรต ไปเป็นสัตว์นรก ไปเป็นเดรัจฉาน ผ่านไป ๙๑ กัป ขึ้นมาเป็นมนุษย์ใหม่ เห็นมะ นี้มันไปมา ๆ อย่างนี้ไปเรื่อย ๆ</w:t>
      </w:r>
      <w:r w:rsidRPr="009E5590">
        <w:rPr>
          <w:rFonts w:eastAsia="Calibri"/>
        </w:rPr>
        <w:t xml:space="preserve"> …</w:t>
      </w:r>
      <w:r w:rsidRPr="009E5590">
        <w:rPr>
          <w:rFonts w:eastAsia="Calibri"/>
          <w:cs/>
        </w:rPr>
        <w:t xml:space="preserve"> เมื่อมันรู้มรรค ๘ ได้สดับในคำตถาคต ประพฤติมรรค ๘ อวิชชาหมดไปแล้ว สิ่ง ๆ หนึ่งจะถูกเรียกใหม่ว่า วิมุตติญาณทัสสนะ</w:t>
      </w:r>
      <w:r w:rsidRPr="009E5590">
        <w:rPr>
          <w:rFonts w:eastAsia="Calibri"/>
          <w:vertAlign w:val="superscript"/>
        </w:rPr>
        <w:footnoteReference w:id="461"/>
      </w:r>
    </w:p>
    <w:p w14:paraId="5A5DDCE3"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 xml:space="preserve">ในหลักฐานการบรรยาย พระคึกฤทธิ์ได้อธิบายหลักการเวียนว่ายตายเกิดว่า ในตัวของพวกเราทุกคนมีสิ่ง ๆ หนึ่งอยู่ ซึ่งเป็นสภาพของอมตะธรรมอยู่แล้ว แต่ยังเรียกว่า นิพพานไม่ได้ เพราะเนื่องจากสิ่ง ๆ นี้ยังมีอวิชชาเป็นเครื่องกั้น </w:t>
      </w:r>
      <w:r w:rsidRPr="009E5590">
        <w:rPr>
          <w:rFonts w:eastAsia="Calibri"/>
          <w:cs/>
        </w:rPr>
        <w:t>มัน</w:t>
      </w:r>
      <w:r w:rsidRPr="009E5590">
        <w:rPr>
          <w:rFonts w:eastAsia="Calibri" w:hint="cs"/>
          <w:cs/>
        </w:rPr>
        <w:t>จึง</w:t>
      </w:r>
      <w:r w:rsidRPr="009E5590">
        <w:rPr>
          <w:rFonts w:eastAsia="Calibri"/>
          <w:cs/>
        </w:rPr>
        <w:t>ถูก</w:t>
      </w:r>
      <w:r w:rsidRPr="009E5590">
        <w:rPr>
          <w:rFonts w:eastAsia="Calibri" w:hint="cs"/>
          <w:cs/>
        </w:rPr>
        <w:t>บัญญัติศัพท์เรียก</w:t>
      </w:r>
      <w:r w:rsidRPr="009E5590">
        <w:rPr>
          <w:rFonts w:eastAsia="Calibri"/>
          <w:cs/>
        </w:rPr>
        <w:t xml:space="preserve">ว่า </w:t>
      </w:r>
      <w:r w:rsidRPr="009E5590">
        <w:rPr>
          <w:rFonts w:eastAsia="Calibri"/>
        </w:rPr>
        <w:t>“</w:t>
      </w:r>
      <w:r w:rsidRPr="009E5590">
        <w:rPr>
          <w:rFonts w:eastAsia="Calibri"/>
          <w:cs/>
        </w:rPr>
        <w:t>สัตตานัง</w:t>
      </w:r>
      <w:r w:rsidRPr="009E5590">
        <w:rPr>
          <w:rFonts w:eastAsia="Calibri"/>
        </w:rPr>
        <w:t xml:space="preserve">” </w:t>
      </w:r>
      <w:r w:rsidRPr="009E5590">
        <w:rPr>
          <w:rFonts w:eastAsia="Calibri" w:hint="cs"/>
          <w:cs/>
        </w:rPr>
        <w:t>ด้วยไม่สามารถเข้าถึงสภาพธรรมเดิมของตนเองได้</w:t>
      </w:r>
      <w:r w:rsidRPr="009E5590">
        <w:rPr>
          <w:rFonts w:eastAsia="Calibri"/>
        </w:rPr>
        <w:t xml:space="preserve"> </w:t>
      </w:r>
      <w:r w:rsidRPr="009E5590">
        <w:rPr>
          <w:rFonts w:eastAsia="Calibri" w:hint="cs"/>
          <w:cs/>
        </w:rPr>
        <w:t>เพราะดันไปหลงเพลินพอใจกับขันธ์ ๕ ก็เลยต้องเวียนว่ายตายเกิดในภพภูมิต่าง ๆ ไปกับขันธ์ ๕ แต่เมื่อใดที่รู้มรรคมีองค์ ๘ ประพฤติมรรคมีองค์ ๘ แล้ว อวิชชาก็จะหมดไป และสิ่ง ๆ หนึ่งนี้ก็จะถูกเรียกใหม่ว่า วิมุตติญาณทัสสนะ</w:t>
      </w:r>
    </w:p>
    <w:p w14:paraId="5DEFC90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เมื่อผู้วิจัยได้สืบค้นข้อมูลเพิ่มเติม พบว่า หลักการเวียนว่ายตายเกิดที่พระคึกฤทธิ์ได้บรรยายข้างต้น มีความเสมือนกับหลักการเวียนว่ายตายเกิดในปรัชญาอไทวฺตะเวทานตะ ซึ่งเป็นหลักการของศังกราจารย์ในศาสนาพราหมณ์-ฮินดู มีหลักฐานปรากฏในหนังสือปรัชญาอินเดีย ปรัชญาอไทวฺตะเวทานตะ (ฮินดู) แสดงทรรศนะเรื่องอาตมันและพรหมัน ความว่า</w:t>
      </w:r>
    </w:p>
    <w:p w14:paraId="53000635" w14:textId="3BDFD5DB" w:rsidR="00C96205" w:rsidRPr="009E5590" w:rsidRDefault="00C96205" w:rsidP="00105350">
      <w:pPr>
        <w:ind w:left="426" w:firstLine="283"/>
        <w:rPr>
          <w:rFonts w:eastAsia="Calibri"/>
        </w:rPr>
      </w:pPr>
      <w:r w:rsidRPr="009E5590">
        <w:rPr>
          <w:rFonts w:eastAsia="Calibri" w:hint="cs"/>
          <w:cs/>
        </w:rPr>
        <w:t>อาตมันคือผู้เสวยสุข เสวยทุกข์ ผู้รู้ ผู้จดจำสิ่งต่าง ๆ ขณะที่ตื่นอยู่และนอนหลับ อาตมันหนึ่งมีอยู่ในคนหนึ่งเท่านั้น ดังนั้นอาตมันจึงมากเท่ากับจำนวนคน แต่ละคนมีอาตมันของตน เมื่อคนตายอาตมันก็จะไปถือกำเนิดใหม่ตามกรรมที่ทำไว้ ...</w:t>
      </w:r>
    </w:p>
    <w:p w14:paraId="42FAF1FA" w14:textId="151C044F" w:rsidR="00C96205" w:rsidRPr="009E5590" w:rsidRDefault="00C96205" w:rsidP="00105350">
      <w:pPr>
        <w:ind w:left="426" w:firstLine="283"/>
        <w:rPr>
          <w:rFonts w:eastAsia="Calibri"/>
        </w:rPr>
      </w:pPr>
      <w:r w:rsidRPr="009E5590">
        <w:rPr>
          <w:rFonts w:eastAsia="Calibri" w:hint="cs"/>
          <w:cs/>
        </w:rPr>
        <w:t>ปรัชญาเวทานตะถือว่า พรหมันกับอาตมันเป็นอย่างเดียวกัน แต่ที่แตกต่างก็เพราะอาตมันเข้าใจผิด กล่าวคือ เมื่ออาตมันมาอยู่ในร่างของคนดุจถูกคุมขัง ซ้ำถูกกิเลสที่มาเย้ายวนทาง หู ตา จมูก ลิ้น กาย และใจ มากขึ้นเรื่อย ๆ ก็ทำให้อาตมันสำคัญผิดไปยึดมั่นถือมั่นในสิ่งนั้น ๆ ว่าเป็นตัวเป็นตน จึงเกิดอหังการว่านั่นเป็นเรา นั่นของเรา ทำให้อาตมันแยกออกจากร่างกายไม่ได้ แต่</w:t>
      </w:r>
      <w:r w:rsidRPr="009E5590">
        <w:rPr>
          <w:rFonts w:eastAsia="Calibri" w:hint="cs"/>
          <w:cs/>
        </w:rPr>
        <w:lastRenderedPageBreak/>
        <w:t xml:space="preserve">กลับหลงผิดคิดว่าร่างกายเป็นตัวตน ร่างกายคืออาตมัน อาตมันคือร่างกาย จึงต้องเสวยสุข ทุกข์ ตามกรรมที่ทำไว้ ทำให้อาตมันต้องเศร้าหมองห่างไกลจากพรหมันมากขึ้นทุกที ต้องเวียนว่ายตายเกิดในภพภูมิต่าง ๆ </w:t>
      </w:r>
    </w:p>
    <w:p w14:paraId="3021CBAE" w14:textId="6EDE04B1" w:rsidR="00C96205" w:rsidRPr="009E5590" w:rsidRDefault="00C96205" w:rsidP="00105350">
      <w:pPr>
        <w:ind w:left="426" w:firstLine="283"/>
        <w:rPr>
          <w:rFonts w:eastAsia="Calibri"/>
        </w:rPr>
      </w:pPr>
      <w:r w:rsidRPr="009E5590">
        <w:rPr>
          <w:rFonts w:eastAsia="Calibri" w:hint="cs"/>
          <w:cs/>
        </w:rPr>
        <w:t>แต่เมื่อใดอาตมันรู้จักว่าตนไม่ใช่ร่างกาย และสิ่งต่าง ๆ แล้วพยายามสำรอกกิเลสทั้งหลายออกให้หมด อาตมันก็จะบรรลุโมกษะ คือการกลับไปสู่พรหมันตามเดิม ผู้นั้นก็จะทราบชัดว่าตัวเขาเองนั่นแหละคือพรหม</w:t>
      </w:r>
    </w:p>
    <w:p w14:paraId="1B8F8D1B" w14:textId="5666EAC4" w:rsidR="00C96205" w:rsidRPr="009E5590" w:rsidRDefault="00C96205" w:rsidP="000A5067">
      <w:pPr>
        <w:tabs>
          <w:tab w:val="left" w:pos="709"/>
        </w:tabs>
        <w:ind w:left="426" w:firstLine="283"/>
        <w:rPr>
          <w:rFonts w:eastAsia="Calibri"/>
          <w:cs/>
        </w:rPr>
      </w:pPr>
      <w:r w:rsidRPr="009E5590">
        <w:rPr>
          <w:rFonts w:eastAsia="Calibri" w:hint="cs"/>
          <w:cs/>
        </w:rPr>
        <w:t>ดุจแม่น้ำต่าง ๆ เมื่อไหลลงทะเลแล้วก็จะละชื่อของตน ๆ กลายเป็นน้ำทะเลเหมือนกันหมด ผู้ที่บรรลุโมกษะแล้ว แม้จะยังมีชีวิตอยู่ แต่กระแสโลกก็หาได้ครอบงำจิตใจของเขาไม่ได้</w:t>
      </w:r>
      <w:r w:rsidRPr="009E5590">
        <w:rPr>
          <w:rFonts w:eastAsia="Calibri"/>
          <w:vertAlign w:val="superscript"/>
          <w:cs/>
        </w:rPr>
        <w:footnoteReference w:id="462"/>
      </w:r>
    </w:p>
    <w:p w14:paraId="6D2515CE"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นอกจากนี้ ในปรัชญาอไทวฺตะเวทานตะ </w:t>
      </w:r>
      <w:r w:rsidRPr="009E5590">
        <w:rPr>
          <w:rFonts w:eastAsia="Calibri"/>
          <w:cs/>
        </w:rPr>
        <w:t>ยังระบุอีกว่า</w:t>
      </w:r>
    </w:p>
    <w:p w14:paraId="42C2673D" w14:textId="7EC2B5E2" w:rsidR="00C96205" w:rsidRPr="009E5590" w:rsidRDefault="00C96205" w:rsidP="00105350">
      <w:pPr>
        <w:ind w:left="426" w:firstLine="283"/>
        <w:rPr>
          <w:rFonts w:eastAsia="Calibri"/>
        </w:rPr>
      </w:pPr>
      <w:r w:rsidRPr="009E5590">
        <w:rPr>
          <w:rFonts w:eastAsia="Calibri" w:hint="cs"/>
          <w:cs/>
        </w:rPr>
        <w:t>การที่อาตมันไม่รู้ว่าเป็นอันหนึ่งอันเดียวกับพรหมัน ก็เพราะอวิชชามาบังไว้ ท่านศังกราจารย์กล่าวว่า เพราะอวิทยามาบังไว้ และเพราะอาตมันไม่รู้จักตัวเองดีนี่เอง อาตมันจึงต้องเวียนว่ายในสงสารสาครนี้ คืออาตมันออกจากร่างหนึ่ง ไปเข้าร่างอื่นเรื่อย ๆ ไปจนรู้จักตัวเองดี อวิทยาเกิดขึ้นอย่างไร ท่านว่า เกิดเพราะอาตมันสัมพันธ์กับกายแล้วเข้าใจผิดว่า กายเป็นตัวของตัว ... การเข้าใจผิดนี้เองเป็นเหตุให้อาตมันมีอาการเหมือนเป็นทุกข์ เป็นสุข เกิดตาย สลับกันไปเรื่อย ๆ ทั้งหมดนี้เป็นเพียงมายานั่นเอง ความจริงอาตมันตัวจริงหาได้เป็นทุกข์ หาได้เกิดตายไม่ เพราะอาตมันที่แท้เป็นตัวสุข เป็นตัวรู้ เป็นตัวสัตอย่างเดียวกับพรหมันที่กล่าวมาแล้ว และมายาที่ว่านี้จะหมดได้ก็ด้วยความรู้แจ้งเกิดขึ้น กล่าวคือ เมื่ออาตมันรู้จักตัวถูกต้องแล้ว อาตมันก็พ้นทุกข์ และไม่ต้องเวียนว่ายในสงสารสาครนี้อีกต่อไป</w:t>
      </w:r>
      <w:r w:rsidRPr="009E5590">
        <w:rPr>
          <w:rFonts w:eastAsia="Calibri"/>
          <w:vertAlign w:val="superscript"/>
          <w:cs/>
        </w:rPr>
        <w:footnoteReference w:id="463"/>
      </w:r>
    </w:p>
    <w:p w14:paraId="36FF5C1D"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ในปรัชญาอไทวฺตะเวทานตะ ศังกราจารย์ได้อธิบายหลักการเวียนว่ายตายเกิดว่า ในแต่ละคนจะมีอาตมันของตนเอง อาตมันคือผู้เสวยสุข ทุกข์ ผู้รู้จดจำสิ่งต่าง ๆ และเพราะด้วยอวิชชามาบังไว้ อาตมันจึงไม่รู้ว่าตนเป็นอย่างเดียวกับพรหมัน เมื่ออาตมันเข้ามาอยู่ในร่างของคนประดุจถูกคุมขัง ซ้ำถูกกิเลสที่มาเย้ายวนทางตา หู จมูก เป็นต้น จึงทำให้อาตมันหลงผิดคิดว่าร่างกายเป็นตน ทำให้อาตมันไม่สามารถแยกออกจากร่างกายได้ และต้องเสวยสุข ทุกข์ ตามกรรมที่ทำไว้ ทำให้ต้องเวียนว่ายตายเกิดในภพต่าง ๆ แต่เมื่อใดที่อาตมันมีความรู้แจ้งว่า ตนไม่ใช่ร่างกายแล้ว และพยายามสำรอกกิเลสทั้งหลายออกให้หมดก็จะพ้นจากทุกข์ กลับไปสู่พรหมันตามเดิม โดยไม่ต้องเวียนว่ายตายเกิดในสังสารวัฏอีกต่อไป</w:t>
      </w:r>
    </w:p>
    <w:p w14:paraId="7D7D8CEA"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และเมื่อนำทรรศนะของทั้ง ๒ ฝ่าย มาเทียบเคียงกันแล้ว</w:t>
      </w:r>
      <w:r w:rsidRPr="009E5590">
        <w:rPr>
          <w:rFonts w:eastAsia="Calibri"/>
        </w:rPr>
        <w:t xml:space="preserve"> </w:t>
      </w:r>
      <w:r w:rsidRPr="009E5590">
        <w:rPr>
          <w:rFonts w:eastAsia="Calibri" w:hint="cs"/>
          <w:cs/>
        </w:rPr>
        <w:t xml:space="preserve">จะเห็นได้ว่า ในทรรศนะเรื่องหลักการเวียนว่ายตายเกิดของพระคึกฤทธิ์มีความเสมือนโดยหลักการและเนื้อหา แล้วก็เป็นไปในแนวทางเดียวกันกับทรรศนะของศังกราจารย์ในศาสนาพราหมณ์ฮินดู ซึ่งยึดถือว่ามีอัตตา (ตัวตน)  </w:t>
      </w:r>
    </w:p>
    <w:p w14:paraId="5493D8AE"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 xml:space="preserve">นอกจากนี้ </w:t>
      </w:r>
      <w:r w:rsidRPr="009E5590">
        <w:rPr>
          <w:rFonts w:eastAsia="Calibri"/>
          <w:cs/>
        </w:rPr>
        <w:t>ในพจนานุกรมพุทธศาสตร์</w:t>
      </w:r>
      <w:r w:rsidRPr="009E5590">
        <w:rPr>
          <w:rFonts w:eastAsia="Calibri" w:hint="cs"/>
          <w:cs/>
        </w:rPr>
        <w:t xml:space="preserve"> </w:t>
      </w:r>
      <w:r w:rsidRPr="009E5590">
        <w:rPr>
          <w:rFonts w:eastAsia="Calibri"/>
          <w:cs/>
        </w:rPr>
        <w:t xml:space="preserve">ฉบับประมวลศัพท์ </w:t>
      </w:r>
      <w:r w:rsidRPr="009E5590">
        <w:rPr>
          <w:rFonts w:eastAsia="Calibri" w:hint="cs"/>
          <w:cs/>
        </w:rPr>
        <w:t>ยังได้</w:t>
      </w:r>
      <w:r w:rsidRPr="009E5590">
        <w:rPr>
          <w:rFonts w:eastAsia="Calibri"/>
          <w:cs/>
        </w:rPr>
        <w:t>อธิบาย</w:t>
      </w:r>
      <w:r w:rsidRPr="009E5590">
        <w:rPr>
          <w:rFonts w:eastAsia="Calibri" w:hint="cs"/>
          <w:cs/>
        </w:rPr>
        <w:t>อีก</w:t>
      </w:r>
      <w:r w:rsidRPr="009E5590">
        <w:rPr>
          <w:rFonts w:eastAsia="Calibri"/>
          <w:cs/>
        </w:rPr>
        <w:t>ว่า</w:t>
      </w:r>
    </w:p>
    <w:p w14:paraId="46EC65CD" w14:textId="41D141A1" w:rsidR="00C96205" w:rsidRPr="009E5590" w:rsidRDefault="00C96205" w:rsidP="00105350">
      <w:pPr>
        <w:ind w:left="426" w:firstLine="283"/>
        <w:rPr>
          <w:rFonts w:eastAsia="Calibri"/>
        </w:rPr>
      </w:pPr>
      <w:r w:rsidRPr="009E5590">
        <w:rPr>
          <w:rFonts w:eastAsia="Calibri" w:hint="cs"/>
          <w:cs/>
        </w:rPr>
        <w:t>ปรมาตมัน อาตมันสูงสุด หรืออัตตาสูงสุด (บรมอาตมัน หรือบรมอัตตา) เป็นสภาวะแท้จริงและเป็นจุดหมายสูงสุดตามหลักความเชื่อของศาสนาฮินดู (เดิมคือศาสนาพราหมณ์) ซึ่งถือว่า ในบุคคลแต่ละคนนี้ มีอาตมัน คืออัตตาหรือตัวตน สิงสู่อยู่ครอง เป็นสภาวะเที่ยงแท้ถาวร เป็นผู้คิดผู้นึกผู้เสวยเวทนา เป็นต้น ซึ่งเป็นส่วนย่อยที่แบ่งภาคออกมาจากปรมาตมันนั่นเอง เมื่อคนตาย อาตมันนี้ออกจากร่างไปสิงอยู่ในร่างอื่นต่อไป ... สุดแต่กรรมที่ได้ทำไว้ เวียนว่ายตายเกิดเรื่อยไป จนกว่าจะตระหนักรู้ว่าตนเองเป็นอันหนึ่งอันเดียวกับปรมาตมัน และเข้าถึงความบริสุทธิ์จากบาปโดยสิ้นเชิง จึงจะได้กลับเข้ารวมกับปรมาตมันดังเดิม ไม่เวียนตายเวียนเกิดอีกต่อไป</w:t>
      </w:r>
      <w:r w:rsidRPr="009E5590">
        <w:rPr>
          <w:rFonts w:eastAsia="Calibri"/>
        </w:rPr>
        <w:t xml:space="preserve"> …</w:t>
      </w:r>
      <w:r w:rsidRPr="009E5590">
        <w:rPr>
          <w:rFonts w:eastAsia="Calibri"/>
          <w:vertAlign w:val="superscript"/>
          <w:cs/>
        </w:rPr>
        <w:footnoteReference w:id="464"/>
      </w:r>
    </w:p>
    <w:p w14:paraId="760A341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จากทรรศนะทั้ง ๒ ฝ่ายข้างต้นที่ผู้วิจัยได้ยกมาแสดงนั้นจัดเป็นทรรศนะที่ยึดถือว่า มีอัตตา โดยหลักการทางพระพุทธศาสนาแล้ว จัดเป็นสัสสตทิฏฐิ ซึ่งพระผู้มีพระภาคทรงปฏิเสธทรรศนะเช่นนี้ มีหลักฐานปรากฏในพระอภิธรรมปิฎก กถาวัตถุ มหาวรรค </w:t>
      </w:r>
      <w:r w:rsidRPr="009E5590">
        <w:rPr>
          <w:rFonts w:eastAsia="Calibri"/>
          <w:cs/>
        </w:rPr>
        <w:t>ปุคคลกถา</w:t>
      </w:r>
      <w:r w:rsidRPr="009E5590">
        <w:rPr>
          <w:rFonts w:eastAsia="Calibri" w:hint="cs"/>
          <w:cs/>
        </w:rPr>
        <w:t xml:space="preserve"> ความว่า</w:t>
      </w:r>
    </w:p>
    <w:p w14:paraId="007D9FFE" w14:textId="09696F4B" w:rsidR="00C96205" w:rsidRPr="009E5590" w:rsidRDefault="00C96205" w:rsidP="00105350">
      <w:pPr>
        <w:ind w:left="426" w:firstLine="283"/>
        <w:rPr>
          <w:rFonts w:eastAsia="Calibri"/>
        </w:rPr>
      </w:pPr>
      <w:r w:rsidRPr="009E5590">
        <w:rPr>
          <w:rFonts w:eastAsia="Calibri"/>
          <w:cs/>
        </w:rPr>
        <w:t>บรรดาศาสดา ๓ จำพวกนั้น ศาสดาที่บัญญัติอัตตาในปัจจุบันโดยความเป็นของมีจริง โดยความเป็นของยั่งยืน และบัญญัติอัตตาในภพหน้าโดยความเป็นของมีจริง โดยความเป็นของยั่งยืน (วาทะ)</w:t>
      </w:r>
      <w:r w:rsidRPr="009E5590">
        <w:rPr>
          <w:rFonts w:eastAsia="Calibri" w:hint="cs"/>
          <w:cs/>
        </w:rPr>
        <w:t xml:space="preserve"> </w:t>
      </w:r>
      <w:r w:rsidRPr="009E5590">
        <w:rPr>
          <w:rFonts w:eastAsia="Calibri"/>
          <w:cs/>
        </w:rPr>
        <w:t>นี้เรียกว่า สัสสตวาทะ (วาทะว่าอัตตาและโลกเที่ยง)</w:t>
      </w:r>
      <w:r w:rsidRPr="009E5590">
        <w:rPr>
          <w:rFonts w:eastAsia="Calibri" w:hint="cs"/>
          <w:cs/>
        </w:rPr>
        <w:t xml:space="preserve"> ฯลฯ </w:t>
      </w:r>
    </w:p>
    <w:p w14:paraId="6E6F7EF4" w14:textId="2CDF52EF" w:rsidR="00C96205" w:rsidRPr="009E5590" w:rsidRDefault="00C96205" w:rsidP="00105350">
      <w:pPr>
        <w:ind w:left="426" w:firstLine="283"/>
        <w:rPr>
          <w:rFonts w:eastAsia="Calibri"/>
        </w:rPr>
      </w:pPr>
      <w:r w:rsidRPr="009E5590">
        <w:rPr>
          <w:rFonts w:eastAsia="Calibri"/>
          <w:cs/>
        </w:rPr>
        <w:t>บรรดาศาสดา ๓ จำพวกนั้น ศาสดาที่ไม่บัญญัติอัตตาในปัจจุบันโดยความเป็นของมีจริง โดยความเป็นของยั่งยืน และไม่บัญญัติอัตตาในภพหน้าโดยความเป็นของมีจริง โดยความเป็นของยั่งยืน (วาทะ)</w:t>
      </w:r>
      <w:r w:rsidRPr="009E5590">
        <w:rPr>
          <w:rFonts w:eastAsia="Calibri" w:hint="cs"/>
          <w:cs/>
        </w:rPr>
        <w:t xml:space="preserve"> </w:t>
      </w:r>
      <w:r w:rsidRPr="009E5590">
        <w:rPr>
          <w:rFonts w:eastAsia="Calibri"/>
          <w:cs/>
        </w:rPr>
        <w:t>นี้เรียกว่า สัมมาสัมพุทธะ</w:t>
      </w:r>
      <w:r w:rsidRPr="009E5590">
        <w:rPr>
          <w:rFonts w:eastAsia="Calibri" w:hint="cs"/>
          <w:cs/>
        </w:rPr>
        <w:t>...</w:t>
      </w:r>
      <w:r w:rsidRPr="009E5590">
        <w:rPr>
          <w:rFonts w:eastAsia="Calibri"/>
          <w:vertAlign w:val="superscript"/>
          <w:cs/>
        </w:rPr>
        <w:footnoteReference w:id="465"/>
      </w:r>
    </w:p>
    <w:p w14:paraId="466652DF"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ในพจนานุกรมพุทธศาสตร์ ฉบับประมวลศัพท์ อธิบายว่า</w:t>
      </w:r>
    </w:p>
    <w:p w14:paraId="5E862088" w14:textId="0E7D67A1" w:rsidR="00C96205" w:rsidRPr="009E5590" w:rsidRDefault="00C96205" w:rsidP="00105350">
      <w:pPr>
        <w:ind w:left="426" w:firstLine="283"/>
        <w:rPr>
          <w:rFonts w:eastAsia="Calibri"/>
          <w:cs/>
        </w:rPr>
      </w:pPr>
      <w:r w:rsidRPr="009E5590">
        <w:rPr>
          <w:rFonts w:eastAsia="Calibri" w:hint="cs"/>
          <w:cs/>
        </w:rPr>
        <w:t>สัสสตทิฏฐิ ความเห็นว่าเที่ยง คือความเห็นว่าอัตตาและโลก เป็นสิ่งเที่ยงแท้ยั่งยืน คงอยู่ตลอดไป เช่น เห็นว่าคนและสัตว์ตายไปแล้ว ร่างกายเท่านั้นทรุดโทรมไป ส่วนดวงชีพหรือเจตภูตหรือมนัสเป็นธรรมชาติไม่สูญ ย่อมถือปฏิสนธิในกำเนิดอื่นสืบไป เป็นมิจฉาทิฏฐิอย่างหนึ่ง</w:t>
      </w:r>
      <w:r w:rsidRPr="009E5590">
        <w:rPr>
          <w:rFonts w:eastAsia="Calibri"/>
          <w:vertAlign w:val="superscript"/>
          <w:cs/>
        </w:rPr>
        <w:footnoteReference w:id="466"/>
      </w:r>
    </w:p>
    <w:p w14:paraId="5A9AF458" w14:textId="7BFD45EE" w:rsidR="00C96205" w:rsidRPr="009E5590" w:rsidRDefault="00C96205" w:rsidP="000A5067">
      <w:pPr>
        <w:tabs>
          <w:tab w:val="left" w:pos="709"/>
        </w:tabs>
        <w:ind w:left="426" w:firstLine="283"/>
        <w:rPr>
          <w:rFonts w:eastAsia="Calibri"/>
        </w:rPr>
      </w:pPr>
      <w:r w:rsidRPr="009E5590">
        <w:rPr>
          <w:rFonts w:eastAsia="Calibri" w:hint="cs"/>
          <w:cs/>
        </w:rPr>
        <w:t>อัตตา ตัวตน</w:t>
      </w:r>
      <w:r w:rsidRPr="009E5590">
        <w:rPr>
          <w:rFonts w:eastAsia="Calibri"/>
        </w:rPr>
        <w:t xml:space="preserve">, </w:t>
      </w:r>
      <w:r w:rsidRPr="009E5590">
        <w:rPr>
          <w:rFonts w:eastAsia="Calibri" w:hint="cs"/>
          <w:cs/>
        </w:rPr>
        <w:t>อาตมัน</w:t>
      </w:r>
      <w:r w:rsidRPr="009E5590">
        <w:rPr>
          <w:rFonts w:eastAsia="Calibri"/>
        </w:rPr>
        <w:t xml:space="preserve">; </w:t>
      </w:r>
      <w:r w:rsidRPr="009E5590">
        <w:rPr>
          <w:rFonts w:eastAsia="Calibri" w:hint="cs"/>
          <w:cs/>
        </w:rPr>
        <w:t>ปุถุชนย่อมยึดมั่นมองเห็นขันธ์ ๕ อย่างใดอย่างหนึ่งหรือทั้งหมดเป็นอัตตา หรือยึดถือว่ามีอัตตาเนื่องด้วยขันธ์ ๕ โดยอาการอย่างใดอย่างหนึ่ง</w:t>
      </w:r>
      <w:r w:rsidRPr="009E5590">
        <w:rPr>
          <w:rFonts w:eastAsia="Calibri"/>
          <w:vertAlign w:val="superscript"/>
          <w:cs/>
        </w:rPr>
        <w:footnoteReference w:id="467"/>
      </w:r>
    </w:p>
    <w:p w14:paraId="059CC63D"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นอกจากนี้ ผู้วิจัยยังได้ตั้งข้อสังเกตอีกว่า เพราะเหตุใดพระผู้มีพระภาคจึงทรงปฏิเสธความเห็นว่า มีอัตตา ดังนั้นผู้วิจัยจึงทำการสืบค้นข้อมูลเพื่อสร้างความประจักษ์ในประเด็นนี้ต่อไป</w:t>
      </w:r>
    </w:p>
    <w:p w14:paraId="6A6DC5B5"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เมื่อผู้วิจัยทำการสืบค้นข้อมูล พบว่า ด้วยเพราะมีความยึดมั่นถือมั่นในรูป เป็นต้น จึงเกิดทรรศนะว่ามีอัตตา ซึ่งปรากฏหลักฐานใน</w:t>
      </w:r>
      <w:r w:rsidRPr="009E5590">
        <w:rPr>
          <w:rFonts w:eastAsia="Calibri"/>
          <w:cs/>
        </w:rPr>
        <w:t>พระสุตตันตปิฎก สังยุตตนิกาย ขันธวารวรรค ทิฏฐิสังยุต</w:t>
      </w:r>
      <w:r w:rsidRPr="009E5590">
        <w:rPr>
          <w:rFonts w:eastAsia="Calibri" w:hint="cs"/>
          <w:cs/>
        </w:rPr>
        <w:t xml:space="preserve"> </w:t>
      </w:r>
      <w:r w:rsidRPr="009E5590">
        <w:rPr>
          <w:rFonts w:eastAsia="Calibri"/>
          <w:cs/>
        </w:rPr>
        <w:t>ทุติยคมนวรรค รูปีอัตตาสูตร</w:t>
      </w:r>
      <w:r w:rsidRPr="009E5590">
        <w:rPr>
          <w:rFonts w:eastAsia="Calibri" w:hint="cs"/>
          <w:cs/>
        </w:rPr>
        <w:t xml:space="preserve"> ความว่า</w:t>
      </w:r>
    </w:p>
    <w:p w14:paraId="02F81526" w14:textId="5925802E" w:rsidR="00C96205" w:rsidRPr="009E5590" w:rsidRDefault="00C96205" w:rsidP="00105350">
      <w:pPr>
        <w:ind w:left="426" w:firstLine="283"/>
        <w:rPr>
          <w:rFonts w:eastAsia="Calibri"/>
        </w:rPr>
      </w:pPr>
      <w:r w:rsidRPr="009E5590">
        <w:rPr>
          <w:rFonts w:eastAsia="Calibri"/>
        </w:rPr>
        <w:t>… “</w:t>
      </w:r>
      <w:r w:rsidRPr="009E5590">
        <w:rPr>
          <w:rFonts w:eastAsia="Calibri"/>
          <w:cs/>
        </w:rPr>
        <w:t xml:space="preserve">ภิกษุทั้งหลาย เมื่อมีรูป เพราะถือมั่นรูป เพราะยึดมั่นรูป ทิฏฐิอย่างนี้จึงเกิดขึ้นว่า </w:t>
      </w:r>
      <w:r w:rsidRPr="009E5590">
        <w:rPr>
          <w:rFonts w:eastAsia="Calibri"/>
        </w:rPr>
        <w:t>‘</w:t>
      </w:r>
      <w:r w:rsidRPr="009E5590">
        <w:rPr>
          <w:rFonts w:eastAsia="Calibri"/>
          <w:cs/>
        </w:rPr>
        <w:t>หลังจากตายแล้ว อัตตาที่มีรูปไม่สลายไป</w:t>
      </w:r>
      <w:r w:rsidRPr="009E5590">
        <w:rPr>
          <w:rFonts w:eastAsia="Calibri"/>
        </w:rPr>
        <w:t>’</w:t>
      </w:r>
      <w:r w:rsidR="006337B0" w:rsidRPr="009E5590">
        <w:rPr>
          <w:rFonts w:eastAsia="Calibri" w:hint="cs"/>
          <w:cs/>
        </w:rPr>
        <w:t xml:space="preserve"> </w:t>
      </w:r>
      <w:r w:rsidRPr="009E5590">
        <w:rPr>
          <w:rFonts w:eastAsia="Calibri"/>
          <w:cs/>
        </w:rPr>
        <w:t>เมื่อมีเวทนา ฯลฯ</w:t>
      </w:r>
      <w:r w:rsidR="006337B0" w:rsidRPr="009E5590">
        <w:rPr>
          <w:rFonts w:eastAsia="Calibri" w:hint="cs"/>
          <w:cs/>
        </w:rPr>
        <w:t xml:space="preserve"> </w:t>
      </w:r>
      <w:r w:rsidRPr="009E5590">
        <w:rPr>
          <w:rFonts w:eastAsia="Calibri"/>
          <w:cs/>
        </w:rPr>
        <w:t>เมื่อมีสัญญา ...</w:t>
      </w:r>
      <w:r w:rsidR="006337B0" w:rsidRPr="009E5590">
        <w:rPr>
          <w:rFonts w:eastAsia="Calibri" w:hint="cs"/>
          <w:cs/>
        </w:rPr>
        <w:t xml:space="preserve"> </w:t>
      </w:r>
      <w:r w:rsidRPr="009E5590">
        <w:rPr>
          <w:rFonts w:eastAsia="Calibri"/>
          <w:cs/>
        </w:rPr>
        <w:t>เมื่อมีสังขาร ...</w:t>
      </w:r>
    </w:p>
    <w:p w14:paraId="024FFAD2" w14:textId="7461422C" w:rsidR="00C96205" w:rsidRPr="009E5590" w:rsidRDefault="00C96205" w:rsidP="00105350">
      <w:pPr>
        <w:ind w:left="426" w:firstLine="283"/>
        <w:rPr>
          <w:rFonts w:eastAsia="Calibri"/>
        </w:rPr>
      </w:pPr>
      <w:r w:rsidRPr="009E5590">
        <w:rPr>
          <w:rFonts w:eastAsia="Calibri"/>
          <w:cs/>
        </w:rPr>
        <w:t xml:space="preserve">เมื่อมีวิญญาณ เพราะถือมั่นวิญญาณ เพราะยึดมั่นวิญญาณ ทิฏฐิอย่างนี้จึงเกิดขึ้นว่า </w:t>
      </w:r>
      <w:r w:rsidRPr="009E5590">
        <w:rPr>
          <w:rFonts w:eastAsia="Calibri"/>
        </w:rPr>
        <w:t>‘</w:t>
      </w:r>
      <w:r w:rsidRPr="009E5590">
        <w:rPr>
          <w:rFonts w:eastAsia="Calibri"/>
          <w:cs/>
        </w:rPr>
        <w:t>หลังจากตายแล้ว อัตตาที่มีรูปไม่สลายไป</w:t>
      </w:r>
      <w:r w:rsidRPr="009E5590">
        <w:rPr>
          <w:rFonts w:eastAsia="Calibri"/>
        </w:rPr>
        <w:t>’</w:t>
      </w:r>
      <w:r w:rsidRPr="009E5590">
        <w:rPr>
          <w:rFonts w:eastAsia="Calibri"/>
          <w:vertAlign w:val="superscript"/>
        </w:rPr>
        <w:footnoteReference w:id="468"/>
      </w:r>
    </w:p>
    <w:p w14:paraId="5155FD9E"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ขุททกนิกาย ปฏิสัมภิทามรรค มหาวรรค</w:t>
      </w:r>
      <w:r w:rsidRPr="009E5590">
        <w:rPr>
          <w:rFonts w:eastAsia="Calibri" w:hint="cs"/>
          <w:cs/>
        </w:rPr>
        <w:t xml:space="preserve"> </w:t>
      </w:r>
      <w:r w:rsidRPr="009E5590">
        <w:rPr>
          <w:rFonts w:eastAsia="Calibri"/>
          <w:cs/>
        </w:rPr>
        <w:t>ทิฏฐิกถา</w:t>
      </w:r>
      <w:r w:rsidRPr="009E5590">
        <w:rPr>
          <w:rFonts w:eastAsia="Calibri" w:hint="cs"/>
          <w:cs/>
        </w:rPr>
        <w:t xml:space="preserve"> ได้อธิบายว่า</w:t>
      </w:r>
    </w:p>
    <w:p w14:paraId="6AEF7121" w14:textId="673F1EB7" w:rsidR="00C96205" w:rsidRPr="009E5590" w:rsidRDefault="00C96205" w:rsidP="000A5067">
      <w:pPr>
        <w:tabs>
          <w:tab w:val="left" w:pos="709"/>
        </w:tabs>
        <w:ind w:firstLine="709"/>
        <w:rPr>
          <w:rFonts w:eastAsia="Calibri"/>
        </w:rPr>
      </w:pPr>
      <w:r w:rsidRPr="009E5590">
        <w:rPr>
          <w:rFonts w:eastAsia="Calibri"/>
          <w:cs/>
        </w:rPr>
        <w:t>ทิฏฐิ</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ความยึดมั่นถือมั่น เป็นอย่างไร</w:t>
      </w:r>
    </w:p>
    <w:p w14:paraId="7ED3F645" w14:textId="7B8A4066" w:rsidR="00C96205" w:rsidRPr="009E5590" w:rsidRDefault="00C96205" w:rsidP="00105350">
      <w:pPr>
        <w:ind w:left="426" w:firstLine="283"/>
        <w:rPr>
          <w:rFonts w:eastAsia="Calibri"/>
        </w:rPr>
      </w:pPr>
      <w:r w:rsidRPr="009E5590">
        <w:rPr>
          <w:rFonts w:eastAsia="Calibri"/>
          <w:cs/>
        </w:rPr>
        <w:t>ทิฏฐิ</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 xml:space="preserve">ความยึดมั่นถือมั่นรูปว่า </w:t>
      </w:r>
      <w:r w:rsidRPr="009E5590">
        <w:rPr>
          <w:rFonts w:eastAsia="Calibri"/>
        </w:rPr>
        <w:t>“</w:t>
      </w:r>
      <w:r w:rsidRPr="009E5590">
        <w:rPr>
          <w:rFonts w:eastAsia="Calibri"/>
          <w:cs/>
        </w:rPr>
        <w:t>นั่นของเรา เราเป็นนั่น นั่นเป็นอัตตาของเรา</w:t>
      </w:r>
      <w:r w:rsidRPr="009E5590">
        <w:rPr>
          <w:rFonts w:eastAsia="Calibri"/>
        </w:rPr>
        <w:t xml:space="preserve">” </w:t>
      </w:r>
      <w:r w:rsidRPr="009E5590">
        <w:rPr>
          <w:rFonts w:eastAsia="Calibri"/>
          <w:cs/>
        </w:rPr>
        <w:t>ทิฏฐิ</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ความยึดมั่นถือมั่นเวทนา ฯลฯ สัญญา ฯลฯ สังขาร ฯลฯ ทิฏฐิ</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 xml:space="preserve">ความยึดมั่นถือมั่นวิญญาณว่า </w:t>
      </w:r>
      <w:r w:rsidRPr="009E5590">
        <w:rPr>
          <w:rFonts w:eastAsia="Calibri"/>
        </w:rPr>
        <w:t>“</w:t>
      </w:r>
      <w:r w:rsidRPr="009E5590">
        <w:rPr>
          <w:rFonts w:eastAsia="Calibri"/>
          <w:cs/>
        </w:rPr>
        <w:t>นั่นของเรา เราเป็นนั่น นั่นเป็นอัตตาของเรา</w:t>
      </w:r>
      <w:r w:rsidRPr="009E5590">
        <w:rPr>
          <w:rFonts w:eastAsia="Calibri"/>
        </w:rPr>
        <w:t>”</w:t>
      </w:r>
      <w:r w:rsidRPr="009E5590">
        <w:rPr>
          <w:rFonts w:eastAsia="Calibri"/>
          <w:vertAlign w:val="superscript"/>
        </w:rPr>
        <w:footnoteReference w:id="469"/>
      </w:r>
    </w:p>
    <w:p w14:paraId="249BBBDD"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และเพราะด้วยความดิ้นรนของผู้ที่ยังมีตัณหา จึงได้บัญญัติว่า มีอัตตาเที่ยง ปรากฏหลักฐานในพระสุตตันตปิฎก ทีฆนิกาย สีลขันธวรรค พรหมชาลสูตร ความว่า</w:t>
      </w:r>
    </w:p>
    <w:p w14:paraId="0582DE70" w14:textId="01D574CE" w:rsidR="00C96205" w:rsidRPr="009E5590" w:rsidRDefault="00C96205" w:rsidP="00C96205">
      <w:pPr>
        <w:tabs>
          <w:tab w:val="left" w:pos="709"/>
        </w:tabs>
        <w:rPr>
          <w:rFonts w:eastAsia="Calibri"/>
        </w:rPr>
      </w:pPr>
      <w:r w:rsidRPr="009E5590">
        <w:rPr>
          <w:rFonts w:eastAsia="Calibri"/>
          <w:cs/>
        </w:rPr>
        <w:t>ภิกษุทั้งหลาย บรรดาสมณพราหมณ์เหล่านั้น พวกที่มีวาทะว่าเที่ยงบัญญัติอัตตาและโลกว่าเที่ยง ด้วยมูลเหตุ ๔ อย่าง ข้อนั้นเป็นความเข้าใจของพวกเขาผู้ไม่รู้ไม่เห็น เป็นความแส่หา ความดิ้นรนของคนมีตัณหาเท่านั้น</w:t>
      </w:r>
      <w:r w:rsidRPr="009E5590">
        <w:rPr>
          <w:rFonts w:eastAsia="Calibri"/>
          <w:vertAlign w:val="superscript"/>
          <w:cs/>
        </w:rPr>
        <w:footnoteReference w:id="470"/>
      </w:r>
    </w:p>
    <w:p w14:paraId="089C174D"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 xml:space="preserve">สรุปความว่า พระคึกฤทธิ์ได้อธิบายหลักการเวียนว่ายตายเกิดว่า ในตัวของพวกเราทุกคนมีสิ่ง ๆ หนึ่งอยู่ ซึ่งเป็นสภาพของอมตะธรรมอยู่แล้ว แต่ยังเรียกว่า นิพพานไม่ได้ เพราะเนื่องจากสิ่ง ๆ นี้ยังมีอวิชชาเป็นเครื่องกั้น </w:t>
      </w:r>
      <w:r w:rsidRPr="009E5590">
        <w:rPr>
          <w:rFonts w:eastAsia="Calibri"/>
          <w:cs/>
        </w:rPr>
        <w:t>มัน</w:t>
      </w:r>
      <w:r w:rsidRPr="009E5590">
        <w:rPr>
          <w:rFonts w:eastAsia="Calibri" w:hint="cs"/>
          <w:cs/>
        </w:rPr>
        <w:t>จึง</w:t>
      </w:r>
      <w:r w:rsidRPr="009E5590">
        <w:rPr>
          <w:rFonts w:eastAsia="Calibri"/>
          <w:cs/>
        </w:rPr>
        <w:t>ถูก</w:t>
      </w:r>
      <w:r w:rsidRPr="009E5590">
        <w:rPr>
          <w:rFonts w:eastAsia="Calibri" w:hint="cs"/>
          <w:cs/>
        </w:rPr>
        <w:t>บัญญัติศัพท์เรียก</w:t>
      </w:r>
      <w:r w:rsidRPr="009E5590">
        <w:rPr>
          <w:rFonts w:eastAsia="Calibri"/>
          <w:cs/>
        </w:rPr>
        <w:t xml:space="preserve">ว่า </w:t>
      </w:r>
      <w:r w:rsidRPr="009E5590">
        <w:rPr>
          <w:rFonts w:eastAsia="Calibri"/>
        </w:rPr>
        <w:t>“</w:t>
      </w:r>
      <w:r w:rsidRPr="009E5590">
        <w:rPr>
          <w:rFonts w:eastAsia="Calibri"/>
          <w:cs/>
        </w:rPr>
        <w:t>สัตตานัง</w:t>
      </w:r>
      <w:r w:rsidRPr="009E5590">
        <w:rPr>
          <w:rFonts w:eastAsia="Calibri"/>
        </w:rPr>
        <w:t xml:space="preserve">” </w:t>
      </w:r>
      <w:r w:rsidRPr="009E5590">
        <w:rPr>
          <w:rFonts w:eastAsia="Calibri" w:hint="cs"/>
          <w:cs/>
        </w:rPr>
        <w:t>ด้วยไม่สามารถเข้าถึงสภาพธรรมเดิมของตนเองได้</w:t>
      </w:r>
      <w:r w:rsidRPr="009E5590">
        <w:rPr>
          <w:rFonts w:eastAsia="Calibri"/>
        </w:rPr>
        <w:t xml:space="preserve"> </w:t>
      </w:r>
      <w:r w:rsidRPr="009E5590">
        <w:rPr>
          <w:rFonts w:eastAsia="Calibri" w:hint="cs"/>
          <w:cs/>
        </w:rPr>
        <w:t>เพราะดันไปหลงเพลินพอใจกับขันธ์ ๕ ก็เลยต้องเวียนว่ายตายเกิดในภพภูมิต่าง ๆ ไปกับขันธ์ ๕ แต่เมื่อใดที่รู้มรรคมีองค์ ๘ ประพฤติมรรคมีองค์ ๘ แล้ว อวิชชาก็จะหมดไป และสิ่ง ๆ หนึ่งนี้ก็จะถูกเรียกใหม่ว่า วิมุตติญาณทัสสนะ</w:t>
      </w:r>
    </w:p>
    <w:p w14:paraId="6736A9AE"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เมื่อผู้วิจัยได้สืบค้นข้อมูลเพิ่มเติม พบว่า หลักการเวียนว่ายตายเกิดที่พระคึกฤทธิ์ได้บรรยายข้างต้น มีความเสมือนกับหลักการเวียนว่ายตายเกิดในปรัชญาอไทวฺตะเวทานตะ ซึ่งเป็นหลักการของศังกราจารย์ในศาสนาพราหมณ์-ฮินดู ในปรัชญาอไทวฺตะเวทานตะ โดยศังกราจารย์ได้อธิบายหลักการเวียนว่ายตายเกิดว่า ในแต่ละคนจะมีอาตมันของตนเอง อาตมันคือผู้เสวยสุข ทุกข์ ผู้รู้จดจำสิ่งต่าง ๆ และเพราะด้วยอวิชชามาบังไว้ อาตมันจึงไม่รู้ว่าตนเป็นอย่างเดียวกับพรหมัน เมื่อ</w:t>
      </w:r>
      <w:r w:rsidRPr="009E5590">
        <w:rPr>
          <w:rFonts w:eastAsia="Calibri" w:hint="cs"/>
          <w:cs/>
        </w:rPr>
        <w:lastRenderedPageBreak/>
        <w:t>อาตมันเข้ามาอยู่ในร่างของคนดุจถูกคุมขัง ซ้ำถูกกิเลสที่มาเย้ายวนทางตา หู จมูก เป็นต้น จึงทำให้อาตมันหลงผิดคิดว่าร่างกายเป็นตน ทำให้อาตมันไม่สามารถแยกออกจากร่างกายได้ และต้องเสวยสุข ทุกข์ ตามกรรมที่ทำไว้ ทำให้ต้องเวียนว่ายตายเกิดในภพต่าง ๆ แต่เมื่อใดที่อาตมันมีความรู้แจ้งว่า ตนไม่ใช่ร่างกายแล้ว และพยายามสำรอกกิเลสทั้งหลายออกให้หมดก็จะพ้นจากทุกข์ กลับไปสู่พรหมันตามเดิม โดยไม่ต้องเวียนว่ายตายเกิดในสังสารวัฏอีกต่อไป</w:t>
      </w:r>
    </w:p>
    <w:p w14:paraId="371867B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และเมื่อนำทรรศนะของทั้ง ๒ ฝ่าย มาเทียบเคียงกันแล้ว</w:t>
      </w:r>
      <w:r w:rsidRPr="009E5590">
        <w:rPr>
          <w:rFonts w:eastAsia="Calibri"/>
        </w:rPr>
        <w:t xml:space="preserve"> </w:t>
      </w:r>
      <w:r w:rsidRPr="009E5590">
        <w:rPr>
          <w:rFonts w:eastAsia="Calibri" w:hint="cs"/>
          <w:cs/>
        </w:rPr>
        <w:t>จะเห็นได้ว่า ในทรรศนะเรื่องหลักการเวียนว่ายตายเกิดของพระคึกฤทธิ์มีความเสมือนโดยหลักการและเนื้อหา แล้วก็เป็นไปในแนวทางเดียวกันกับทรรศนะของศังกราจารย์ในศาสนาพราหมณ์ฮินดูซึ่งยึดถือว่ามีอัตตา และเมื่อกล่าวโดยหลักการทางพระพุทธศาสนาแล้ว ทรรศนะทั้ง ๒ ฝ่ายข้างต้นนั้น จัดเป็นทรรศนะที่ยึดถือว่ามีอัตตา เรียกว่า สัสสตทิฏฐิ ซึ่งพระผู้มีพระภาคทรงปฏิเสธทรรศนะเช่นนี้ ผู้วิจัยยังได้ตั้งข้อสังเกตอีกว่า เพราะเหตุใดพระผู้มีพระภาคจึงทรงปฏิเสธความเห็นว่า มีอัตตา</w:t>
      </w:r>
      <w:r w:rsidRPr="009E5590">
        <w:rPr>
          <w:rFonts w:eastAsia="Calibri"/>
        </w:rPr>
        <w:t xml:space="preserve"> </w:t>
      </w:r>
      <w:r w:rsidRPr="009E5590">
        <w:rPr>
          <w:rFonts w:eastAsia="Calibri" w:hint="cs"/>
          <w:cs/>
        </w:rPr>
        <w:t>เมื่อทำการสืบค้นข้อมูล พบว่า ทรรศนะที่บัญญัติว่า มีอัตตา เพราะยังมีความยึดมั่นถือมั่นในรูป เวทนา สัญญา สังขาร วิญญาณ จึงเกิดทรรศนะว่ามีอัตตา และพระศาสดายังตรัสอีกว่า ผู้ที่บัญญัติว่ามีอัตตา ก็ด้วยความไม่รู้ความดิ้นรนแส่หาของคนที่มีตัณหา</w:t>
      </w:r>
    </w:p>
    <w:p w14:paraId="3E4F4905" w14:textId="75BDD1E7" w:rsidR="00C96205" w:rsidRPr="009E5590" w:rsidRDefault="00C96205" w:rsidP="00C96205">
      <w:pPr>
        <w:tabs>
          <w:tab w:val="left" w:pos="993"/>
        </w:tabs>
        <w:rPr>
          <w:rFonts w:eastAsia="Calibri"/>
        </w:rPr>
      </w:pPr>
      <w:r w:rsidRPr="009E5590">
        <w:rPr>
          <w:rFonts w:eastAsia="Calibri"/>
          <w:cs/>
        </w:rPr>
        <w:tab/>
        <w:t>เมื่อพิจารณาด้วยหลักฐานทั้งหมด</w:t>
      </w:r>
      <w:r w:rsidR="006337B0" w:rsidRPr="009E5590">
        <w:rPr>
          <w:rFonts w:eastAsia="Calibri" w:hint="cs"/>
          <w:cs/>
        </w:rPr>
        <w:t>ที่มีอยู่</w:t>
      </w:r>
      <w:r w:rsidRPr="009E5590">
        <w:rPr>
          <w:rFonts w:eastAsia="Calibri"/>
          <w:cs/>
        </w:rPr>
        <w:t>ในการวิเคราะ</w:t>
      </w:r>
      <w:r w:rsidRPr="009E5590">
        <w:rPr>
          <w:rFonts w:eastAsia="Calibri" w:hint="cs"/>
          <w:cs/>
        </w:rPr>
        <w:t>ห์</w:t>
      </w:r>
      <w:r w:rsidRPr="009E5590">
        <w:rPr>
          <w:rFonts w:eastAsia="Calibri"/>
          <w:cs/>
        </w:rPr>
        <w:t>สมมติฐานประเด็นที่ ๑ ผู้วิจัยจึงวินิจฉัย</w:t>
      </w:r>
      <w:r w:rsidR="00170351" w:rsidRPr="009E5590">
        <w:rPr>
          <w:rFonts w:eastAsia="Calibri" w:hint="cs"/>
          <w:cs/>
        </w:rPr>
        <w:t xml:space="preserve">ว่า </w:t>
      </w:r>
      <w:r w:rsidRPr="009E5590">
        <w:rPr>
          <w:rFonts w:eastAsia="Calibri" w:hint="cs"/>
          <w:cs/>
        </w:rPr>
        <w:t>อนุปาทิเสสนิพพานมีสภาพเป็นอัตตา (ตัวตน) จึงตกไป</w:t>
      </w:r>
    </w:p>
    <w:p w14:paraId="02B11C7D" w14:textId="4425DD65" w:rsidR="00C96205" w:rsidRPr="009E5590" w:rsidRDefault="00C96205" w:rsidP="00C96205">
      <w:pPr>
        <w:tabs>
          <w:tab w:val="left" w:pos="1276"/>
        </w:tabs>
        <w:rPr>
          <w:rFonts w:eastAsia="Calibri"/>
        </w:rPr>
      </w:pPr>
      <w:r w:rsidRPr="009E5590">
        <w:rPr>
          <w:rFonts w:eastAsia="Calibri" w:hint="cs"/>
          <w:b/>
          <w:bCs/>
          <w:cs/>
        </w:rPr>
        <w:t>๒) อนุปาทิเสสนิพพานมีสภาพเป็นอุจเฉท (ขาดสูญ)</w:t>
      </w:r>
    </w:p>
    <w:p w14:paraId="5F9E8874" w14:textId="478886E3"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ในสมมติฐานประเด็นที่ ๒ ผู้วิจัยตั้งข้อสังเกตว่าอาจมีความเป็นไปได้ว่า อนุปาทิเสส นิพพานมีสภาพเป็นอุจเฉท (ขาดสูญ) ดังนั้น</w:t>
      </w:r>
      <w:r w:rsidR="0004638E"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5FE5A7F4" w14:textId="77777777" w:rsidR="00C96205" w:rsidRPr="009E5590" w:rsidRDefault="00C96205" w:rsidP="00C96205">
      <w:pPr>
        <w:tabs>
          <w:tab w:val="left" w:pos="993"/>
        </w:tabs>
        <w:rPr>
          <w:rFonts w:eastAsia="Calibri"/>
        </w:rPr>
      </w:pPr>
      <w:r w:rsidRPr="009E5590">
        <w:rPr>
          <w:rFonts w:eastAsia="Calibri"/>
          <w:b/>
          <w:bCs/>
          <w:cs/>
        </w:rPr>
        <w:tab/>
      </w:r>
      <w:r w:rsidRPr="009E5590">
        <w:rPr>
          <w:rFonts w:eastAsia="Calibri" w:hint="cs"/>
          <w:cs/>
        </w:rPr>
        <w:t>เมื่อผู้วิจัยทำการศึกษาค้นคว้าข้อมูล พบว่า ในสมัยครั้งพุทธกาลมีพระภิกษุผู้มีความเห็นว่า “พระอรหันต์หลังจากตายแล้วขาดสูญ พินาศ ไม่เกิดอีก” มีหลักฐานปรากฏใน</w:t>
      </w:r>
      <w:r w:rsidRPr="009E5590">
        <w:rPr>
          <w:rFonts w:eastAsia="Calibri"/>
          <w:cs/>
        </w:rPr>
        <w:t>พระสุตตันตปิฎก สังยุตตนิกาย ขันธวารวรรค ขันธสังยุต</w:t>
      </w:r>
      <w:r w:rsidRPr="009E5590">
        <w:rPr>
          <w:rFonts w:eastAsia="Calibri" w:hint="cs"/>
          <w:cs/>
        </w:rPr>
        <w:t xml:space="preserve"> </w:t>
      </w:r>
      <w:r w:rsidRPr="009E5590">
        <w:rPr>
          <w:rFonts w:eastAsia="Calibri"/>
          <w:cs/>
        </w:rPr>
        <w:t>มัชฌิมปัณณาสก์ เถรวรรค ยมกสูตร</w:t>
      </w:r>
      <w:r w:rsidRPr="009E5590">
        <w:rPr>
          <w:rFonts w:eastAsia="Calibri"/>
        </w:rPr>
        <w:t xml:space="preserve"> </w:t>
      </w:r>
      <w:r w:rsidRPr="009E5590">
        <w:rPr>
          <w:rFonts w:eastAsia="Calibri" w:hint="cs"/>
          <w:cs/>
        </w:rPr>
        <w:t xml:space="preserve">ความว่า </w:t>
      </w:r>
    </w:p>
    <w:p w14:paraId="08691602" w14:textId="7BAB386A" w:rsidR="00C96205" w:rsidRPr="009E5590" w:rsidRDefault="00C96205" w:rsidP="00105350">
      <w:pPr>
        <w:ind w:left="426" w:firstLine="283"/>
        <w:rPr>
          <w:rFonts w:eastAsia="Calibri"/>
        </w:rPr>
      </w:pPr>
      <w:r w:rsidRPr="009E5590">
        <w:rPr>
          <w:rFonts w:eastAsia="Calibri"/>
          <w:cs/>
        </w:rPr>
        <w:t>สมัย</w:t>
      </w:r>
      <w:r w:rsidRPr="009E5590">
        <w:rPr>
          <w:rFonts w:eastAsia="Calibri" w:hint="cs"/>
          <w:cs/>
        </w:rPr>
        <w:t>ที่</w:t>
      </w:r>
      <w:r w:rsidRPr="009E5590">
        <w:rPr>
          <w:rFonts w:eastAsia="Calibri"/>
          <w:cs/>
        </w:rPr>
        <w:t>พระสารีบุตร</w:t>
      </w:r>
      <w:r w:rsidRPr="009E5590">
        <w:rPr>
          <w:rFonts w:eastAsia="Calibri" w:hint="cs"/>
          <w:cs/>
        </w:rPr>
        <w:t>พักอาศัย</w:t>
      </w:r>
      <w:r w:rsidRPr="009E5590">
        <w:rPr>
          <w:rFonts w:eastAsia="Calibri"/>
          <w:cs/>
        </w:rPr>
        <w:t xml:space="preserve">อยู่ ณ </w:t>
      </w:r>
      <w:r w:rsidRPr="009E5590">
        <w:rPr>
          <w:rFonts w:eastAsia="Calibri" w:hint="cs"/>
          <w:cs/>
        </w:rPr>
        <w:t>วัด</w:t>
      </w:r>
      <w:r w:rsidRPr="009E5590">
        <w:rPr>
          <w:rFonts w:eastAsia="Calibri"/>
          <w:cs/>
        </w:rPr>
        <w:t>พระเชตวัน</w:t>
      </w:r>
      <w:r w:rsidRPr="009E5590">
        <w:rPr>
          <w:rFonts w:eastAsia="Calibri" w:hint="cs"/>
          <w:cs/>
        </w:rPr>
        <w:t>มหาวิหาร</w:t>
      </w:r>
      <w:r w:rsidRPr="009E5590">
        <w:rPr>
          <w:rFonts w:eastAsia="Calibri"/>
          <w:cs/>
        </w:rPr>
        <w:t xml:space="preserve"> ครั้งนั้นมี</w:t>
      </w:r>
      <w:r w:rsidRPr="009E5590">
        <w:rPr>
          <w:rFonts w:eastAsia="Calibri" w:hint="cs"/>
          <w:cs/>
        </w:rPr>
        <w:t>พระ</w:t>
      </w:r>
      <w:r w:rsidRPr="009E5590">
        <w:rPr>
          <w:rFonts w:eastAsia="Calibri"/>
          <w:cs/>
        </w:rPr>
        <w:t>ภิกษุ</w:t>
      </w:r>
      <w:r w:rsidRPr="009E5590">
        <w:rPr>
          <w:rFonts w:eastAsia="Calibri" w:hint="cs"/>
          <w:cs/>
        </w:rPr>
        <w:t>รูปหนึ่ง ชื่อว่าพระ</w:t>
      </w:r>
      <w:r w:rsidRPr="009E5590">
        <w:rPr>
          <w:rFonts w:eastAsia="Calibri"/>
          <w:cs/>
        </w:rPr>
        <w:t>ยมกะเกิดความเห</w:t>
      </w:r>
      <w:r w:rsidRPr="009E5590">
        <w:rPr>
          <w:rFonts w:eastAsia="Calibri" w:hint="cs"/>
          <w:cs/>
        </w:rPr>
        <w:t>็นผิด</w:t>
      </w:r>
      <w:r w:rsidRPr="009E5590">
        <w:rPr>
          <w:rFonts w:eastAsia="Calibri"/>
          <w:cs/>
        </w:rPr>
        <w:t>ว่า “เรารู้ทั่วถึงธรรมที่พระผู้มีพระภาคทรงแสดงไว้ว่า ‘ภิกษุขีณาสพหลังจากตายแล้วย่อมขาดสูญ พินาศ ไม่เกิดอีก”</w:t>
      </w:r>
    </w:p>
    <w:p w14:paraId="427E0073" w14:textId="72A03AB5" w:rsidR="00C96205" w:rsidRPr="009E5590" w:rsidRDefault="00C96205" w:rsidP="00105350">
      <w:pPr>
        <w:ind w:left="426" w:firstLine="283"/>
        <w:rPr>
          <w:rFonts w:eastAsia="Calibri"/>
        </w:rPr>
      </w:pPr>
      <w:r w:rsidRPr="009E5590">
        <w:rPr>
          <w:rFonts w:eastAsia="Calibri" w:hint="cs"/>
          <w:cs/>
        </w:rPr>
        <w:t>เมื่อภิกษุทั้งหลายได้ยินเช่นนี้จึงได้พากันเข้าไปหาพระยมกะถึงที่อยู่ แล้วสอบถามได้ความว่า เป็นความจริง ภิกษุทั้งหลายจึงกล่าวกับพระยมกะว่า ท่านอย่าได้กล่าวอย่างนั้น อย่ากล่าวตู่พระผู้มีพระภาค เพราะการกล่าวตู่พระผู้มีพระภาคไม่ดีเลย แม้พระยมกะจะถูกตักเตือนอยู่เช่นนี้ แต่พระยมกะก็ยังยึดถือความเห็นผิดนั้นอย่างมั่นคงเช่นเดิม พระภิกษุทั้งหลายจึงพากันเข้าไปหาพระสารีบุตรถึงที่อยู่ เพื่อขอให้ช่วยอนุเคราะห์และปรับทัศนคติของพระยมกะให้มีความเห็นตรง พระสารีบุตรรับนิมนต์โดยอาการนิ่ง</w:t>
      </w:r>
      <w:r w:rsidRPr="009E5590">
        <w:rPr>
          <w:rFonts w:eastAsia="Calibri"/>
        </w:rPr>
        <w:t xml:space="preserve"> </w:t>
      </w:r>
    </w:p>
    <w:p w14:paraId="76E41EAE" w14:textId="07F929DE" w:rsidR="00C96205" w:rsidRPr="009E5590" w:rsidRDefault="00C96205" w:rsidP="00105350">
      <w:pPr>
        <w:ind w:left="426" w:firstLine="283"/>
        <w:rPr>
          <w:rFonts w:eastAsia="Calibri"/>
        </w:rPr>
      </w:pPr>
      <w:r w:rsidRPr="009E5590">
        <w:rPr>
          <w:rFonts w:eastAsia="Calibri" w:hint="cs"/>
          <w:cs/>
        </w:rPr>
        <w:lastRenderedPageBreak/>
        <w:t xml:space="preserve">ต่อมา </w:t>
      </w:r>
      <w:r w:rsidRPr="009E5590">
        <w:rPr>
          <w:rFonts w:eastAsia="Calibri"/>
          <w:cs/>
        </w:rPr>
        <w:t>ในเวลาเย็น พระสารีบุตร</w:t>
      </w:r>
      <w:r w:rsidRPr="009E5590">
        <w:rPr>
          <w:rFonts w:eastAsia="Calibri" w:hint="cs"/>
          <w:cs/>
        </w:rPr>
        <w:t>ได้</w:t>
      </w:r>
      <w:r w:rsidRPr="009E5590">
        <w:rPr>
          <w:rFonts w:eastAsia="Calibri"/>
          <w:cs/>
        </w:rPr>
        <w:t xml:space="preserve">เข้าไปหาพระยมกะถึงที่อยู่ </w:t>
      </w:r>
      <w:r w:rsidRPr="009E5590">
        <w:rPr>
          <w:rFonts w:eastAsia="Calibri" w:hint="cs"/>
          <w:cs/>
        </w:rPr>
        <w:t>แล้ว</w:t>
      </w:r>
      <w:r w:rsidRPr="009E5590">
        <w:rPr>
          <w:rFonts w:eastAsia="Calibri"/>
          <w:cs/>
        </w:rPr>
        <w:t>ได้ถามพระยมกะว่า “ท่านยมกะ ทราบว่า ท่านเกิดความเห</w:t>
      </w:r>
      <w:r w:rsidRPr="009E5590">
        <w:rPr>
          <w:rFonts w:eastAsia="Calibri" w:hint="cs"/>
          <w:cs/>
        </w:rPr>
        <w:t>็นผิด</w:t>
      </w:r>
      <w:r w:rsidRPr="009E5590">
        <w:rPr>
          <w:rFonts w:eastAsia="Calibri"/>
          <w:cs/>
        </w:rPr>
        <w:t>เช่นนี้ว่า ‘เรารู้ทั่วถึงธรรมที่พระผู้มีพระภาคทรงแสดงไว้ว่า ‘ภิกษุขีณาสพหลังจากตายแล้วย่อมขาดสูญ พินาศ ไม่เกิดอีก’ จริงหรือ”</w:t>
      </w:r>
    </w:p>
    <w:p w14:paraId="2879F06C" w14:textId="7CC7E3B7" w:rsidR="00C96205" w:rsidRPr="009E5590" w:rsidRDefault="00C96205" w:rsidP="000A5067">
      <w:pPr>
        <w:tabs>
          <w:tab w:val="left" w:pos="709"/>
        </w:tabs>
        <w:ind w:firstLine="709"/>
        <w:rPr>
          <w:rFonts w:eastAsia="Calibri"/>
        </w:rPr>
      </w:pPr>
      <w:r w:rsidRPr="009E5590">
        <w:rPr>
          <w:rFonts w:eastAsia="Calibri"/>
          <w:cs/>
        </w:rPr>
        <w:t>พระยมกะตอบว่า “จริง ขอรับ”</w:t>
      </w:r>
    </w:p>
    <w:p w14:paraId="690938C6" w14:textId="1B77DAEB" w:rsidR="00C96205" w:rsidRPr="009E5590" w:rsidRDefault="00C96205" w:rsidP="000A5067">
      <w:pPr>
        <w:tabs>
          <w:tab w:val="left" w:pos="709"/>
        </w:tabs>
        <w:spacing w:before="0"/>
        <w:ind w:firstLine="709"/>
        <w:rPr>
          <w:rFonts w:eastAsia="Calibri"/>
        </w:rPr>
      </w:pPr>
      <w:r w:rsidRPr="009E5590">
        <w:rPr>
          <w:rFonts w:eastAsia="Calibri"/>
          <w:cs/>
        </w:rPr>
        <w:t>ท่านยมกะ ท่านจะเข้าใจความข้อนั้นว่าอย่างไร ท่านพิจารณาเห็นรูปว่า</w:t>
      </w:r>
      <w:r w:rsidRPr="009E5590">
        <w:rPr>
          <w:rFonts w:eastAsia="Calibri"/>
        </w:rPr>
        <w:t xml:space="preserve"> ‘</w:t>
      </w:r>
      <w:r w:rsidRPr="009E5590">
        <w:rPr>
          <w:rFonts w:eastAsia="Calibri"/>
          <w:cs/>
        </w:rPr>
        <w:t>เป็นตถาคต’ หรือ”</w:t>
      </w:r>
      <w:r w:rsidRPr="009E5590">
        <w:rPr>
          <w:rFonts w:eastAsia="Calibri"/>
        </w:rPr>
        <w:t xml:space="preserve"> </w:t>
      </w:r>
    </w:p>
    <w:p w14:paraId="21D3E018" w14:textId="4E76DECF" w:rsidR="00C96205" w:rsidRPr="009E5590" w:rsidRDefault="00C96205" w:rsidP="000A5067">
      <w:pPr>
        <w:tabs>
          <w:tab w:val="left" w:pos="709"/>
        </w:tabs>
        <w:spacing w:before="0"/>
        <w:ind w:firstLine="709"/>
        <w:rPr>
          <w:rFonts w:eastAsia="Calibri"/>
        </w:rPr>
      </w:pPr>
      <w:r w:rsidRPr="009E5590">
        <w:rPr>
          <w:rFonts w:eastAsia="Calibri"/>
        </w:rPr>
        <w:t>“</w:t>
      </w:r>
      <w:r w:rsidRPr="009E5590">
        <w:rPr>
          <w:rFonts w:eastAsia="Calibri"/>
          <w:cs/>
        </w:rPr>
        <w:t>ไม่ใช่ ขอรับ”</w:t>
      </w:r>
    </w:p>
    <w:p w14:paraId="5848BC3A" w14:textId="414E9213" w:rsidR="00C96205" w:rsidRPr="009E5590" w:rsidRDefault="00C96205" w:rsidP="000A5067">
      <w:pPr>
        <w:tabs>
          <w:tab w:val="left" w:pos="709"/>
        </w:tabs>
        <w:spacing w:before="0"/>
        <w:ind w:firstLine="709"/>
        <w:rPr>
          <w:rFonts w:eastAsia="Calibri"/>
        </w:rPr>
      </w:pPr>
      <w:r w:rsidRPr="009E5590">
        <w:rPr>
          <w:rFonts w:eastAsia="Calibri"/>
        </w:rPr>
        <w:t>“</w:t>
      </w:r>
      <w:r w:rsidRPr="009E5590">
        <w:rPr>
          <w:rFonts w:eastAsia="Calibri"/>
          <w:cs/>
        </w:rPr>
        <w:t>ท่านพิจารณาเห็นเวทนาว่า ‘เป็นตถาคต’ หรือ”</w:t>
      </w:r>
    </w:p>
    <w:p w14:paraId="7969F028" w14:textId="7E46CBCC" w:rsidR="00C96205" w:rsidRPr="009E5590" w:rsidRDefault="00C96205" w:rsidP="000A5067">
      <w:pPr>
        <w:tabs>
          <w:tab w:val="left" w:pos="709"/>
        </w:tabs>
        <w:spacing w:before="0"/>
        <w:ind w:firstLine="709"/>
        <w:rPr>
          <w:rFonts w:eastAsia="Calibri"/>
        </w:rPr>
      </w:pPr>
      <w:r w:rsidRPr="009E5590">
        <w:rPr>
          <w:rFonts w:eastAsia="Calibri"/>
        </w:rPr>
        <w:t>“</w:t>
      </w:r>
      <w:r w:rsidRPr="009E5590">
        <w:rPr>
          <w:rFonts w:eastAsia="Calibri"/>
          <w:cs/>
        </w:rPr>
        <w:t>ไม่ใช่ ขอรับ”</w:t>
      </w:r>
    </w:p>
    <w:p w14:paraId="702F2EBB" w14:textId="7D055CB3" w:rsidR="00C96205" w:rsidRPr="009E5590" w:rsidRDefault="00C96205" w:rsidP="000A5067">
      <w:pPr>
        <w:tabs>
          <w:tab w:val="left" w:pos="709"/>
        </w:tabs>
        <w:spacing w:before="0"/>
        <w:ind w:firstLine="709"/>
        <w:rPr>
          <w:rFonts w:eastAsia="Calibri"/>
        </w:rPr>
      </w:pPr>
      <w:r w:rsidRPr="009E5590">
        <w:rPr>
          <w:rFonts w:eastAsia="Calibri"/>
        </w:rPr>
        <w:t>“</w:t>
      </w:r>
      <w:r w:rsidRPr="009E5590">
        <w:rPr>
          <w:rFonts w:eastAsia="Calibri"/>
          <w:cs/>
        </w:rPr>
        <w:t>ท่านพิจารณาเห็นสัญญา ... สังขาร ... วิญญาณว่า ‘เป็นตถาคต’ หรือ”</w:t>
      </w:r>
    </w:p>
    <w:p w14:paraId="5D20B40B" w14:textId="51C22827" w:rsidR="00C96205" w:rsidRPr="009E5590" w:rsidRDefault="00C96205" w:rsidP="000A5067">
      <w:pPr>
        <w:tabs>
          <w:tab w:val="left" w:pos="709"/>
        </w:tabs>
        <w:spacing w:before="0"/>
        <w:ind w:firstLine="709"/>
        <w:rPr>
          <w:rFonts w:eastAsia="Calibri"/>
        </w:rPr>
      </w:pPr>
      <w:r w:rsidRPr="009E5590">
        <w:rPr>
          <w:rFonts w:eastAsia="Calibri"/>
        </w:rPr>
        <w:t>“</w:t>
      </w:r>
      <w:r w:rsidRPr="009E5590">
        <w:rPr>
          <w:rFonts w:eastAsia="Calibri"/>
          <w:cs/>
        </w:rPr>
        <w:t>ไม่ใช่ ขอรับ”</w:t>
      </w:r>
    </w:p>
    <w:p w14:paraId="4AA7EA6E" w14:textId="208B3404" w:rsidR="00C96205" w:rsidRPr="009E5590" w:rsidRDefault="00C96205" w:rsidP="00105350">
      <w:pPr>
        <w:ind w:left="426" w:firstLine="283"/>
        <w:rPr>
          <w:rFonts w:eastAsia="Calibri"/>
        </w:rPr>
      </w:pPr>
      <w:r w:rsidRPr="009E5590">
        <w:rPr>
          <w:rFonts w:eastAsia="Calibri"/>
        </w:rPr>
        <w:t>“</w:t>
      </w:r>
      <w:r w:rsidRPr="009E5590">
        <w:rPr>
          <w:rFonts w:eastAsia="Calibri"/>
          <w:cs/>
        </w:rPr>
        <w:t>ท่านยมกะ แท้จริง ท่านจะค้นหาตถาคต</w:t>
      </w:r>
      <w:r w:rsidRPr="009E5590">
        <w:rPr>
          <w:rFonts w:eastAsia="Calibri"/>
          <w:vertAlign w:val="superscript"/>
          <w:cs/>
        </w:rPr>
        <w:footnoteReference w:id="471"/>
      </w:r>
      <w:r w:rsidRPr="009E5590">
        <w:rPr>
          <w:rFonts w:eastAsia="Calibri" w:hint="cs"/>
          <w:cs/>
        </w:rPr>
        <w:t xml:space="preserve"> </w:t>
      </w:r>
      <w:r w:rsidRPr="009E5590">
        <w:rPr>
          <w:rFonts w:eastAsia="Calibri"/>
          <w:cs/>
        </w:rPr>
        <w:t>ในขันธ์ ๕ ประการนี้ในปัจจุบันไม่ได้เลย ควรหรือที่ท่านจะกล่าวว่า ‘เรารู้ทั่วถึงธรรมที่พระผู้มีพระภาคทรงแสดงไว้ว่า ‘ภิกษุขีณาสพหลังจากตายแล้วย่อมขาดสูญ พินาศ ไม่เกิดอีก”</w:t>
      </w:r>
      <w:r w:rsidRPr="009E5590">
        <w:rPr>
          <w:rFonts w:eastAsia="Calibri"/>
          <w:vertAlign w:val="superscript"/>
        </w:rPr>
        <w:footnoteReference w:id="472"/>
      </w:r>
    </w:p>
    <w:p w14:paraId="26D94F09"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ในยมกสูตร ความว่า พระยมกะมีความเห็นและเข้าใจว่า ตนรู้ทั่วถึงธรรมที่พระผู้มีพระภาคทรงแสดงไว้ว่า “พระอรหันต์ขีณาสพ หลังจากตายแล้วขาดสูญ พินาศ ไม่เกิดอีก” เมื่อภิกษุทั้งหลายทราบข่าวจึงพากันเข้าไปหาพระยมกะเพื่อปรับทัศนคติ แต่ไม่เป็นผล ภิกษุเหล่านั้นจึงพากันไปขอความอนุเคราะห์จากพระสารีบุตรให้ช่วยเหลือ พระสารีบุตรรับนิมนต์ และต่อมา ในเวลาเย็น พระสารีบุตรเข้าไปหาพระยมกะเพื่อปรับทัศนคติ โดยถามว่า รูป เวทนา สัญญา สังขาร และวิญญาณ เป็นตัวตนหรือ พระยมกะตอบว่า ไม่ใช่ ขอรับ พระสารีบุตรจึงกล่าวว่า ท่านจะหาความเป็นตัวตนของขันธ์ ๕ ในปัจจุบันไม่ได้เลย แล้วควรหรือที่จะกล่าวว่า พระอรหันต์หลังจากตายแล้วขาดสูญ ด้วยเพราะในทีแรก พระยมกะมีความคิดว่า สัตว์ขาดสูญ สัตว์พินาศ เพราะความคิดเช่นนี้จึงเป็นทิฏฐิ ปรากฏหลักฐานในอรรถกถาพระสุตตันตปิฎก สังยุตตนิกาย สารัตถปกาสินี ขันธวารวรรค ขันธสังยุต เถรวรรค ยมกสุตตวัณณนา อธิบายว่า</w:t>
      </w:r>
    </w:p>
    <w:p w14:paraId="79B9D446" w14:textId="5CE61B7D" w:rsidR="00C96205" w:rsidRPr="009E5590" w:rsidRDefault="00C96205" w:rsidP="00105350">
      <w:pPr>
        <w:ind w:left="426" w:firstLine="283"/>
        <w:rPr>
          <w:rFonts w:eastAsia="Calibri"/>
          <w:cs/>
        </w:rPr>
      </w:pPr>
      <w:r w:rsidRPr="009E5590">
        <w:rPr>
          <w:rFonts w:eastAsia="Calibri"/>
          <w:cs/>
        </w:rPr>
        <w:t>... คำว่า ทิฏฐิ (ทิฏฺิคต</w:t>
      </w:r>
      <w:r w:rsidR="00B45327">
        <w:rPr>
          <w:rFonts w:eastAsia="Calibri"/>
          <w:cs/>
        </w:rPr>
        <w:t></w:t>
      </w:r>
      <w:r w:rsidRPr="009E5590">
        <w:rPr>
          <w:rFonts w:eastAsia="Calibri"/>
          <w:cs/>
        </w:rPr>
        <w:t>) ความว่า ก็ถ้าพระยมกะนั้นจะพึงมีความคิดอย่างนี้ว่า “สังขารทั้งหลายเกิดขึ้นและดับไป ความเป็นไปแห่งสังขารนั่นแลที่ไม่เป็นไป มีอยู่” (ความคิดดังว่ามานี้) ยังไม่ควรเป็นทิฏฐิ ควรเป็นญาณที่ท่องเที่ยวไปในคำสอน แต่เพราะเหตุที่พระยมกะนั้นได้มีความคิดว่า “สัตว์ขาดสูญ สัตว์พินาศ” ฉะนั้น ความคิดนั้นจึงเป็นทิฏฐิ ...</w:t>
      </w:r>
      <w:r w:rsidRPr="009E5590">
        <w:rPr>
          <w:rFonts w:eastAsia="Calibri"/>
          <w:vertAlign w:val="superscript"/>
        </w:rPr>
        <w:footnoteReference w:id="473"/>
      </w:r>
    </w:p>
    <w:p w14:paraId="6911709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คัมภีร์อรรถกถา อธิบายว่า เมื่อบุคคลยังมีความเห็นว่าขาดสูญอยู่ การเจริญมรรคก็ไม่มีประโยชน์ ด้วยเหตุนี้ พระผู้มีพระภาคจึงตรัสว่า การประพฤติพรหมจรรย์ย่อมไม่มี ปรากฏหลักฐานใน</w:t>
      </w:r>
      <w:r w:rsidRPr="009E5590">
        <w:rPr>
          <w:rFonts w:eastAsia="Calibri" w:hint="cs"/>
          <w:cs/>
        </w:rPr>
        <w:lastRenderedPageBreak/>
        <w:t>อรรถกถาพระสุตตันตปิฎก สังยุตตนิกาย สารัตถปกาสินี นิทานวรรค นิทานสังยุต กฬารขัตติยวรรค อวิชชาปัจจยสุตตวัณณนา อธิบายว่า</w:t>
      </w:r>
    </w:p>
    <w:p w14:paraId="5D1A72E1" w14:textId="08757B32" w:rsidR="00C96205" w:rsidRPr="009E5590" w:rsidRDefault="00C96205" w:rsidP="00721AD4">
      <w:pPr>
        <w:ind w:left="426" w:firstLine="283"/>
        <w:rPr>
          <w:rFonts w:eastAsia="Calibri"/>
          <w:cs/>
        </w:rPr>
      </w:pPr>
      <w:r w:rsidRPr="009E5590">
        <w:rPr>
          <w:rFonts w:eastAsia="Calibri" w:hint="cs"/>
          <w:cs/>
        </w:rPr>
        <w:t>... แต่ถ้าจะพึงยึดถือเอาว่า “สังขารทั้งหลายแลย่อมเกิดขึ้นและดับไป” ความเห็นที่หยั่งลงในพระศาสนาพึงเป็นสัมมาทิฏฐิ ก็ชื่อว่า อริยมรรคนี้เกิดขึ้นดับวัฏฏะ ตัดขาดวัฏฏะ เมื่อสภาวะแห่งอาการที่ถือเอาด้วยอุจเฉททิฏฐิยังมีอยู่ (ถ้า) เว้นมรรคภาวนาเสีย วัฏฏะนั้นแลย่อมดับได้ เพราะเหตุนั้นมรรคภาวนา (การเจริญมรรค) ย่อมไม่มีประโยชน์ ด้วยเหตุนั้น พระผู้มีพระภาคจึงตรัสว่า “การประพฤติพรหมจรรย์ย่อมไม่มี”</w:t>
      </w:r>
      <w:r w:rsidRPr="009E5590">
        <w:rPr>
          <w:rFonts w:eastAsia="Calibri"/>
          <w:vertAlign w:val="superscript"/>
          <w:cs/>
        </w:rPr>
        <w:footnoteReference w:id="474"/>
      </w:r>
    </w:p>
    <w:p w14:paraId="5AB609E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จากทรรศนะข้างต้นที่ผู้วิจัยได้ยกมาแสดงนั้น จัดเป็นทรรศนะที่ยึดถือว่า มีความขาดสูญ โดยหลักการทางพระพุทธศาสนาแล้ว จัดเป็นอุจเฉททิฏฐิ ซึ่งพระผู้มีพระภาคทรงปฏิเสธทรรศนะเช่นนี้ มีหลักฐานปรากฏในพระอภิธรรมปิฎก กถาวัตถุ มหาวรรค </w:t>
      </w:r>
      <w:r w:rsidRPr="009E5590">
        <w:rPr>
          <w:rFonts w:eastAsia="Calibri"/>
          <w:cs/>
        </w:rPr>
        <w:t>ปุคคลกถา</w:t>
      </w:r>
      <w:r w:rsidRPr="009E5590">
        <w:rPr>
          <w:rFonts w:eastAsia="Calibri" w:hint="cs"/>
          <w:cs/>
        </w:rPr>
        <w:t xml:space="preserve"> ความว่า</w:t>
      </w:r>
    </w:p>
    <w:p w14:paraId="14A635BD" w14:textId="5A5C83B8" w:rsidR="00C96205" w:rsidRPr="009E5590" w:rsidRDefault="00C96205" w:rsidP="00721AD4">
      <w:pPr>
        <w:ind w:left="426" w:firstLine="283"/>
        <w:rPr>
          <w:rFonts w:eastAsia="Calibri"/>
        </w:rPr>
      </w:pPr>
      <w:r w:rsidRPr="009E5590">
        <w:rPr>
          <w:rFonts w:eastAsia="Calibri"/>
          <w:cs/>
        </w:rPr>
        <w:t>บรรดาศาสดา ๓ จำพวกนั้น ศาสดาที่บัญญัติอัตตาในปัจจุบันโดยความเป็นของมีจริง โดยความเป็นของยั่งยืน แต่ไม่บัญญัติอัตตาในภพหน้าโดยความเป็นของมีจริง โดยความเป็นของยั่งยืน (วาทะ)</w:t>
      </w:r>
      <w:r w:rsidRPr="009E5590">
        <w:rPr>
          <w:rFonts w:eastAsia="Calibri" w:hint="cs"/>
          <w:cs/>
        </w:rPr>
        <w:t xml:space="preserve"> </w:t>
      </w:r>
      <w:r w:rsidRPr="009E5590">
        <w:rPr>
          <w:rFonts w:eastAsia="Calibri"/>
          <w:cs/>
        </w:rPr>
        <w:t>นี้เรียกว่า อุจเฉทวาทะ (วาทะว่าอัตตาและโลกขาดสูญ)</w:t>
      </w:r>
    </w:p>
    <w:p w14:paraId="47685932" w14:textId="2A361FDC" w:rsidR="00C96205" w:rsidRPr="009E5590" w:rsidRDefault="00C96205" w:rsidP="00721AD4">
      <w:pPr>
        <w:ind w:left="426" w:firstLine="283"/>
        <w:rPr>
          <w:rFonts w:eastAsia="Calibri"/>
        </w:rPr>
      </w:pPr>
      <w:r w:rsidRPr="009E5590">
        <w:rPr>
          <w:rFonts w:eastAsia="Calibri"/>
          <w:cs/>
        </w:rPr>
        <w:t>บรรดาศาสดา ๓ จำพวกนั้น ศาสดาที่ไม่บัญญัติอัตตาในปัจจุบันโดยความเป็นของมีจริง โดยความเป็นของยั่งยืน และไม่บัญญัติอัตตาในภพหน้าโดยความเป็นของมีจริง โดยความเป็นของยั่งยืน (วาทะ)</w:t>
      </w:r>
      <w:r w:rsidRPr="009E5590">
        <w:rPr>
          <w:rFonts w:eastAsia="Calibri" w:hint="cs"/>
          <w:cs/>
        </w:rPr>
        <w:t xml:space="preserve"> </w:t>
      </w:r>
      <w:r w:rsidRPr="009E5590">
        <w:rPr>
          <w:rFonts w:eastAsia="Calibri"/>
          <w:cs/>
        </w:rPr>
        <w:t>นี้เรียกว่า สัมมาสัมพุทธะ</w:t>
      </w:r>
      <w:r w:rsidRPr="009E5590">
        <w:rPr>
          <w:rFonts w:eastAsia="Calibri" w:hint="cs"/>
          <w:cs/>
        </w:rPr>
        <w:t>...</w:t>
      </w:r>
      <w:r w:rsidRPr="009E5590">
        <w:rPr>
          <w:rFonts w:eastAsia="Calibri"/>
          <w:vertAlign w:val="superscript"/>
          <w:cs/>
        </w:rPr>
        <w:footnoteReference w:id="475"/>
      </w:r>
    </w:p>
    <w:p w14:paraId="09329C39"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ในพจนานุกรมพุทธศาสตร์ ฉบับประมวลศัพท์ อธิบายว่า</w:t>
      </w:r>
    </w:p>
    <w:p w14:paraId="759FEE00"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อุจเฉททิฏฐิ ความเห็นว่าขาดสูญ เช่น เห็นว่าคนและสัตว์จุติจากอัตภาพนี้แล้วขาดสูญ</w:t>
      </w:r>
      <w:r w:rsidRPr="009E5590">
        <w:rPr>
          <w:rFonts w:eastAsia="Calibri"/>
          <w:vertAlign w:val="superscript"/>
          <w:cs/>
        </w:rPr>
        <w:footnoteReference w:id="476"/>
      </w:r>
    </w:p>
    <w:p w14:paraId="137A7827" w14:textId="77777777" w:rsidR="00C96205" w:rsidRPr="009E5590" w:rsidRDefault="00C96205" w:rsidP="00C96205">
      <w:pPr>
        <w:tabs>
          <w:tab w:val="left" w:pos="993"/>
        </w:tabs>
        <w:rPr>
          <w:rFonts w:eastAsia="Calibri"/>
          <w:cs/>
        </w:rPr>
      </w:pPr>
      <w:r w:rsidRPr="009E5590">
        <w:rPr>
          <w:rFonts w:eastAsia="Calibri"/>
        </w:rPr>
        <w:tab/>
      </w:r>
      <w:r w:rsidRPr="009E5590">
        <w:rPr>
          <w:rFonts w:eastAsia="Calibri" w:hint="cs"/>
          <w:cs/>
        </w:rPr>
        <w:t>นอกจากนี้ ผู้วิจัยยังได้ตั้งข้อสังเกตอีกว่า เพราะเหตุใดพระผู้มีพระภาคจึงทรงปฏิเสธความเห็นว่า ขาดสูญ ดังนั้นผู้วิจัยจึงทำการสืบค้นข้อมูลเพื่อสร้างความประจักษ์ในประเด็นนี้ต่อไป</w:t>
      </w:r>
    </w:p>
    <w:p w14:paraId="5C603746"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เมื่อผู้วิจัยทำการสืบค้นข้อมูล พบว่า ด้วยเพราะมีความยึดมั่นถือมั่นว่ามีอัตตาเฉพาะในปัจจุบัน จึงเกิดทรรศนะว่าหลังสิ้นชีวิตขาดสูญ ปรากฏหลักฐานในพระอภิธรรมปิฎก วิภังค์ ทุกนิทเทส </w:t>
      </w:r>
      <w:r w:rsidRPr="009E5590">
        <w:rPr>
          <w:rFonts w:eastAsia="Calibri"/>
          <w:cs/>
        </w:rPr>
        <w:t xml:space="preserve">ขุททกวัตถุวิภังค์ </w:t>
      </w:r>
      <w:r w:rsidRPr="009E5590">
        <w:rPr>
          <w:rFonts w:eastAsia="Calibri" w:hint="cs"/>
          <w:cs/>
        </w:rPr>
        <w:t>อุจเฉททิฏฐิ ความว่า</w:t>
      </w:r>
    </w:p>
    <w:p w14:paraId="723560BA" w14:textId="7970F19E" w:rsidR="00C96205" w:rsidRPr="009E5590" w:rsidRDefault="00C96205" w:rsidP="00C96205">
      <w:pPr>
        <w:tabs>
          <w:tab w:val="left" w:pos="709"/>
        </w:tabs>
        <w:rPr>
          <w:rFonts w:eastAsia="Calibri"/>
        </w:rPr>
      </w:pPr>
      <w:r w:rsidRPr="009E5590">
        <w:rPr>
          <w:rFonts w:eastAsia="Calibri"/>
          <w:cs/>
        </w:rPr>
        <w:t>อุจเฉททิฏฐิ เป็นไฉน</w:t>
      </w:r>
    </w:p>
    <w:p w14:paraId="04CCB9C8" w14:textId="7CF22B2A" w:rsidR="00C96205" w:rsidRPr="009E5590" w:rsidRDefault="00C96205" w:rsidP="00C96205">
      <w:pPr>
        <w:tabs>
          <w:tab w:val="left" w:pos="709"/>
        </w:tabs>
        <w:rPr>
          <w:rFonts w:eastAsia="Calibri"/>
        </w:rPr>
      </w:pPr>
      <w:r w:rsidRPr="009E5590">
        <w:rPr>
          <w:rFonts w:eastAsia="Calibri"/>
          <w:cs/>
        </w:rPr>
        <w:t>ความเห็นว่า อัตตาและโลกขาดสูญ ดังนี้ ทิฏฐิ ความเห็นผิด ฯลฯ</w:t>
      </w:r>
      <w:r w:rsidRPr="009E5590">
        <w:rPr>
          <w:rFonts w:eastAsia="Calibri" w:hint="cs"/>
          <w:cs/>
        </w:rPr>
        <w:t xml:space="preserve"> </w:t>
      </w:r>
      <w:r w:rsidRPr="009E5590">
        <w:rPr>
          <w:rFonts w:eastAsia="Calibri"/>
          <w:cs/>
        </w:rPr>
        <w:t>ความยึดถือโดยวิปลาส มีลักษณะเช่นว่านี้ นี้เรียกว่า อุจเฉททิฏฐิ</w:t>
      </w:r>
      <w:r w:rsidRPr="009E5590">
        <w:rPr>
          <w:rFonts w:eastAsia="Calibri"/>
          <w:vertAlign w:val="superscript"/>
          <w:cs/>
        </w:rPr>
        <w:footnoteReference w:id="477"/>
      </w:r>
    </w:p>
    <w:p w14:paraId="3CFFEB06" w14:textId="77777777"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hint="cs"/>
          <w:cs/>
        </w:rPr>
        <w:t>และในอรรถกถาพระสุตตันตปิฎก มัชฌิมนิกาย ปปัญจสูทนี มูลปัณณาสก์ มูลปริยายรรค สัพพาสวสุตตวัณณนา อธิบายว่า</w:t>
      </w:r>
    </w:p>
    <w:p w14:paraId="40E815F4" w14:textId="716ED255" w:rsidR="00C96205" w:rsidRPr="009E5590" w:rsidRDefault="00C96205" w:rsidP="00721AD4">
      <w:pPr>
        <w:ind w:left="426" w:firstLine="283"/>
        <w:rPr>
          <w:rFonts w:eastAsia="Calibri"/>
          <w:cs/>
        </w:rPr>
      </w:pPr>
      <w:r w:rsidRPr="009E5590">
        <w:rPr>
          <w:rFonts w:eastAsia="Calibri" w:hint="cs"/>
          <w:cs/>
        </w:rPr>
        <w:t>... ส่วน ทิฏฐินี้ว่า อัตตาของเราไม่มี ชื่อว่า อุจเฉททิฏฐิ เพราะยึดถือความไม่มีภพนั้น ๆ ของสัตว์ที่มีอยู่ ... ทิฏฐิที่ยึดถือว่า สรรพสิ่งมีอยู่เฉพาะปัจจุบันเท่านั้น ชื่อว่า อุจเฉททิฏฐิ เพราะยึดถือว่าสรรพสิ่งไม่มีในอดีตและอนาคต ดุจอุจเฉททิฏฐิของเหล่าชนผู้ยึดถือทิฏฐิว่า การบูชาทั้งหลายมีเถ้าเป็นที่สุด ...</w:t>
      </w:r>
      <w:r w:rsidRPr="009E5590">
        <w:rPr>
          <w:rFonts w:eastAsia="Calibri"/>
          <w:vertAlign w:val="superscript"/>
          <w:cs/>
        </w:rPr>
        <w:footnoteReference w:id="478"/>
      </w:r>
    </w:p>
    <w:p w14:paraId="229F042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และเพราะด้วยความดิ้นรนของผู้ที่ยังมีตัณหา จึงได้บัญญัติว่า มีอัตตาขาดสูญ ในพระสุตตันตปิฎก ทีฆนิกาย สีลขันธวรรค พรหมชาลสูตร ความว่า</w:t>
      </w:r>
    </w:p>
    <w:p w14:paraId="496E8C07" w14:textId="20BAABF2" w:rsidR="00C96205" w:rsidRPr="009E5590" w:rsidRDefault="00C96205" w:rsidP="00C96205">
      <w:pPr>
        <w:tabs>
          <w:tab w:val="left" w:pos="709"/>
        </w:tabs>
        <w:rPr>
          <w:rFonts w:eastAsia="Calibri"/>
        </w:rPr>
      </w:pPr>
      <w:r w:rsidRPr="009E5590">
        <w:rPr>
          <w:rFonts w:eastAsia="Calibri"/>
          <w:cs/>
        </w:rPr>
        <w:t>พวกที่มีวาทะว่า หลังจากตายแล้วอัตตาขาดสูญ บัญญัติความขาดสูญ ความพินาศ และความไม่เกิดอีกของสัตว์ ด้วยมูลเหตุ ๗ อย่าง ข้อนั้นเป็นความเข้าใจของพวกเขาผู้ไม่รู้ไม่เห็น เป็นความแส่หา ความดิ้นรนของคนมีตัณหาเหมือนกัน</w:t>
      </w:r>
      <w:r w:rsidRPr="009E5590">
        <w:rPr>
          <w:rFonts w:eastAsia="Calibri"/>
          <w:vertAlign w:val="superscript"/>
          <w:cs/>
        </w:rPr>
        <w:footnoteReference w:id="479"/>
      </w:r>
    </w:p>
    <w:p w14:paraId="30FED62A"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สรุปความว่า ในยมกสูตร ระบุว่า พระยมกะมีความเห็นและเข้าใจว่า ตนรู้ทั่วถึงธรรมที่พระผู้มีพระภาคทรงแสดงไว้ว่า “พระอรหันต์ขีณาสพ หลังจากตายแล้วขาดสูญ พินาศ ไม่เกิดอีก” เมื่อภิกษุทั้งหลายทราบข่าวจึงพากันเข้าไปหาพระยมกะเพื่อปรับทัศนคติ แต่ไม่เป็นผล ภิกษุเหล่านั้นจึงพากันไปขอความอนุเคราะห์จากพระสารีบุตรให้ช่วยเหลือ พระสารีบุตรรับนิมนต์ และต่อมา ในเวลาเย็น พระสารีบุตรเข้าไปหาพระยมกะเพื่อปรับทัศนคติ โดยถามว่า รูป เวทนา สัญญา สังขาร และวิญญาณ เป็นตัวตนหรือ พระยมกะตอบว่า ไม่ใช่ ขอรับ พระสารีบุตรจึงกล่าวว่า ท่านจะหาความเป็นตัวตนของขันธ์ ๕ ในปัจจุบันไม่ได้เลย แล้วควรหรือที่จะกล่าวว่า พระอรหันต์หลังจากตายแล้วขาดสูญ ด้วยเพราะในทีแรก พระยมกะมีความคิดว่า สัตว์ขาดสูญ สัตว์พินาศ เพราะความคิดเช่นนี้จึงเป็นทิฏฐิ </w:t>
      </w:r>
    </w:p>
    <w:p w14:paraId="3B6AD922"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ในอรรถกถาอวิชชาปัจจยสูตร ยังอธิบายอีกว่า เมื่อถือเอาอุจเฉททิฏฐิ คือยังมีความเห็นว่าขาดสูญอยู่ จะเข้าใจว่า ถึงแม้เว้นจากการเจริญมรรค วัฏฏะสงสารก็สามารถดับได้ เพราะเหตุนั้นมรรคภาวนา (การเจริญมรรค) ย่อมไม่มีประโยชน์ ด้วยเหตุนี้พระผู้มีพระภาคจึงตรัสว่า “การประพฤติพรหมจรรย์ย่อมไม่เกิดขึ้น” และเมื่อกล่าวโดยหลักการทางพระพุทธศาสนาแล้ว ทรรศนะข้างต้นนั้นจัดเป็นทรรศนะที่ยึดถือว่า มีความขาดสูญ เรียกว่า อุจเฉททิฏฐิ ซึ่งพระผู้มีพระภาคทรงปฏิเสธทรรศนะเช่นนี้ ผู้วิจัยยังได้ตั้งข้อสังเกตอีกว่า เพราะเหตุใดพระผู้มีพระภาคจึงทรงปฏิเสธความเห็นว่าขาดสูญ</w:t>
      </w:r>
      <w:r w:rsidRPr="009E5590">
        <w:rPr>
          <w:rFonts w:eastAsia="Calibri"/>
        </w:rPr>
        <w:t xml:space="preserve"> </w:t>
      </w:r>
      <w:r w:rsidRPr="009E5590">
        <w:rPr>
          <w:rFonts w:eastAsia="Calibri" w:hint="cs"/>
          <w:cs/>
        </w:rPr>
        <w:t>เมื่อผู้วิจัยทำการสืบค้นข้อมูล พบว่า ด้วยเพราะมีความยึดมั่นถือมั่นว่า มีอัตตาเฉพาะในปัจจุบัน จึงเกิดทรรศนะว่า หลังสิ้นชีวิตขาดสูญ</w:t>
      </w:r>
      <w:r w:rsidRPr="009E5590">
        <w:rPr>
          <w:rFonts w:eastAsia="Calibri"/>
        </w:rPr>
        <w:t xml:space="preserve"> </w:t>
      </w:r>
      <w:r w:rsidRPr="009E5590">
        <w:rPr>
          <w:rFonts w:eastAsia="Calibri" w:hint="cs"/>
          <w:cs/>
        </w:rPr>
        <w:t>และพระศาสดายังตรัสอีกว่า ผู้ที่บัญญัติว่าอัตตาขาดสูญ ก็ด้วยความไม่รู้ความดิ้นรนแส่หาของคนที่มีตัณหา</w:t>
      </w:r>
    </w:p>
    <w:p w14:paraId="0D18B8F5" w14:textId="18F0CE05" w:rsidR="00C96205" w:rsidRPr="009E5590" w:rsidRDefault="00C96205" w:rsidP="00C96205">
      <w:pPr>
        <w:tabs>
          <w:tab w:val="left" w:pos="993"/>
        </w:tabs>
        <w:rPr>
          <w:rFonts w:eastAsia="Calibri"/>
        </w:rPr>
      </w:pPr>
      <w:r w:rsidRPr="009E5590">
        <w:rPr>
          <w:rFonts w:eastAsia="Calibri"/>
          <w:cs/>
        </w:rPr>
        <w:lastRenderedPageBreak/>
        <w:tab/>
        <w:t>เมื่อพิจารณาด้วยหลักฐานทั้งหมด</w:t>
      </w:r>
      <w:r w:rsidR="006337B0" w:rsidRPr="009E5590">
        <w:rPr>
          <w:rFonts w:eastAsia="Calibri" w:hint="cs"/>
          <w:cs/>
        </w:rPr>
        <w:t>ที่มีอยู่</w:t>
      </w:r>
      <w:r w:rsidRPr="009E5590">
        <w:rPr>
          <w:rFonts w:eastAsia="Calibri"/>
          <w:cs/>
        </w:rPr>
        <w:t>ในการวิเคราะ</w:t>
      </w:r>
      <w:r w:rsidRPr="009E5590">
        <w:rPr>
          <w:rFonts w:eastAsia="Calibri" w:hint="cs"/>
          <w:cs/>
        </w:rPr>
        <w:t>ห์</w:t>
      </w:r>
      <w:r w:rsidRPr="009E5590">
        <w:rPr>
          <w:rFonts w:eastAsia="Calibri"/>
          <w:cs/>
        </w:rPr>
        <w:t xml:space="preserve">สมมติฐานประเด็นที่ </w:t>
      </w:r>
      <w:r w:rsidRPr="009E5590">
        <w:rPr>
          <w:rFonts w:eastAsia="Calibri" w:hint="cs"/>
          <w:cs/>
        </w:rPr>
        <w:t>๒</w:t>
      </w:r>
      <w:r w:rsidRPr="009E5590">
        <w:rPr>
          <w:rFonts w:eastAsia="Calibri"/>
          <w:cs/>
        </w:rPr>
        <w:t xml:space="preserve"> ผู้วิจัยจึงวินิจฉัย</w:t>
      </w:r>
      <w:r w:rsidR="003A63CA" w:rsidRPr="009E5590">
        <w:rPr>
          <w:rFonts w:eastAsia="Calibri" w:hint="cs"/>
          <w:cs/>
        </w:rPr>
        <w:t xml:space="preserve">ว่า </w:t>
      </w:r>
      <w:r w:rsidRPr="009E5590">
        <w:rPr>
          <w:rFonts w:eastAsia="Calibri" w:hint="cs"/>
          <w:cs/>
        </w:rPr>
        <w:t>อนุปาทิเสสนิพพานมีสภาพเป็นอุจเฉท (ขาดสูญ) จึงตกไป</w:t>
      </w:r>
    </w:p>
    <w:p w14:paraId="087C4D0C" w14:textId="3463364F" w:rsidR="00C96205" w:rsidRPr="009E5590" w:rsidRDefault="00C96205" w:rsidP="00C96205">
      <w:pPr>
        <w:tabs>
          <w:tab w:val="left" w:pos="1276"/>
        </w:tabs>
        <w:rPr>
          <w:rFonts w:eastAsia="Calibri"/>
          <w:b/>
          <w:bCs/>
        </w:rPr>
      </w:pPr>
      <w:r w:rsidRPr="009E5590">
        <w:rPr>
          <w:rFonts w:eastAsia="Calibri" w:hint="cs"/>
          <w:b/>
          <w:bCs/>
          <w:cs/>
        </w:rPr>
        <w:t>๓) อนุปาทิเสสนิพพานมีสภาพดับขันธ์ ๕</w:t>
      </w:r>
    </w:p>
    <w:p w14:paraId="23A4881F" w14:textId="1E8717AD"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ในสมมติฐานประเด็นที่ ๓ ผู้วิจัยตั้งข้อสังเกตว่าอาจมีความเป็นไปได้ว่า อนุปาทิเสส นิพพานมีสภาพดับขันธ์ ๕ ดังนั้น</w:t>
      </w:r>
      <w:r w:rsidR="00480774" w:rsidRPr="009E5590">
        <w:rPr>
          <w:rFonts w:eastAsia="Calibri" w:hint="cs"/>
          <w:cs/>
        </w:rPr>
        <w:t xml:space="preserve"> </w:t>
      </w:r>
      <w:r w:rsidRPr="009E5590">
        <w:rPr>
          <w:rFonts w:eastAsia="Calibri" w:hint="cs"/>
          <w:cs/>
        </w:rPr>
        <w:t>ผู้วิจัยจะสืบค้นข้อมูลเพื่อนำหลักฐานมาแสดงต่อไป</w:t>
      </w:r>
    </w:p>
    <w:p w14:paraId="7A06E107"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ในประเด็นนี้ ผู้วิจัยจะศึกษาข้อมูลตั้งแต่ช่วงการเปลี่ยนถ่ายภพของสัตว์ผู้ที่ใกล้จะตาย มีหลักฐานปรากฏในอรรถกถาพระอภิธรรมปิฎก วิภังควัณณนา สัมโมหวิโนทนี ปฏิจจสมุปบาทวิภังค์ พรรณนาสุตตันตภาชนีย์ วิญญาณนิทเทส (ว่าด้วยจุติจิตและปฏิสนธิจิต) อธิบายว่า</w:t>
      </w:r>
    </w:p>
    <w:p w14:paraId="74F3CC97" w14:textId="5D2754E8" w:rsidR="00C96205" w:rsidRPr="009E5590" w:rsidRDefault="00C96205" w:rsidP="006136BE">
      <w:pPr>
        <w:tabs>
          <w:tab w:val="left" w:pos="709"/>
        </w:tabs>
        <w:ind w:left="426" w:firstLine="283"/>
        <w:rPr>
          <w:rFonts w:eastAsia="Calibri"/>
        </w:rPr>
      </w:pPr>
      <w:r w:rsidRPr="009E5590">
        <w:rPr>
          <w:rFonts w:eastAsia="Calibri" w:hint="cs"/>
          <w:cs/>
        </w:rPr>
        <w:t>ความจริง เมื่อสัตว์ใกล้ต่อความตาย ... เมื่อสรีระซูบซีดโดยลำดับดุจใบตาลสดที่ตากไว้กลางแดด เมื่ออินทรีย์มีจักขุเป็นต้นดับไปแล้ว เมื่อกายินทรีย์ มนินทรีย์ และชีวิตินทรีย์ ยังดำรงอยู่ ในฐานสักว่าหทยวัตถุวิญญาณอาศัยหทยวัตถุที่ยังเหลือในขณะนั้น ก็ปรารภกรรมกล่าว คือ ... บรรดาครุกรรม อาจิณณกรรม อาสันนกรรม และกรรมที่ทำไว้ก่อน หรือปรารภอารมณ์กล่าวคือกรรม กรรมนิมิต คตินิมิต ที่เข้าไปปรากฏแล้วนั้นเป็นไป ...</w:t>
      </w:r>
      <w:r w:rsidRPr="009E5590">
        <w:rPr>
          <w:rFonts w:eastAsia="Calibri"/>
          <w:vertAlign w:val="superscript"/>
          <w:cs/>
        </w:rPr>
        <w:footnoteReference w:id="480"/>
      </w:r>
    </w:p>
    <w:p w14:paraId="47FCB138" w14:textId="133A9C53" w:rsidR="00C96205" w:rsidRPr="009E5590" w:rsidRDefault="00C96205" w:rsidP="006136BE">
      <w:pPr>
        <w:tabs>
          <w:tab w:val="left" w:pos="709"/>
        </w:tabs>
        <w:ind w:firstLine="709"/>
        <w:rPr>
          <w:rFonts w:eastAsia="Calibri"/>
        </w:rPr>
      </w:pPr>
      <w:r w:rsidRPr="009E5590">
        <w:rPr>
          <w:rFonts w:eastAsia="Calibri" w:hint="cs"/>
          <w:cs/>
        </w:rPr>
        <w:t>(ว่าด้วยอารมณ์ของปฏิสนธิ)</w:t>
      </w:r>
    </w:p>
    <w:p w14:paraId="44278EA1" w14:textId="4A8BE009" w:rsidR="00C96205" w:rsidRPr="009E5590" w:rsidRDefault="00C96205" w:rsidP="00721AD4">
      <w:pPr>
        <w:ind w:left="426" w:firstLine="283"/>
        <w:rPr>
          <w:rFonts w:eastAsia="Calibri"/>
        </w:rPr>
      </w:pPr>
      <w:r w:rsidRPr="009E5590">
        <w:rPr>
          <w:rFonts w:eastAsia="Calibri" w:hint="cs"/>
          <w:cs/>
        </w:rPr>
        <w:t>ว่าโดยสังเขป อารมณ์ของปฏิสนธิจิต มี ๓ คือ กรรม กรรมนิมิต คตินิมิต บรรดาอารมณ์ทั้ง ๓ เหล่านั้น เจตนาที่เป็นกุศลและอกุศลที่ถูกประมวลมา ชื่อว่ากรรม วัตถุที่ถูกกรรมประมวลมาทำให้เป็นอารมณ์ ชื่อว่ากรรมนิมิต ในกรรมและกรรมนิมิตนั้น เมื่อสัตว์ทำกรรมไว้ในอดีต แม้ในที่สุดแห่งแสนโกฏิกัป กรรมก็ดี กรรมนิมิตก็ดี ย่อมมาปรากฏได้ในขณะนั้น</w:t>
      </w:r>
      <w:r w:rsidRPr="009E5590">
        <w:rPr>
          <w:rFonts w:eastAsia="Calibri"/>
          <w:vertAlign w:val="superscript"/>
          <w:cs/>
        </w:rPr>
        <w:footnoteReference w:id="481"/>
      </w:r>
    </w:p>
    <w:p w14:paraId="3C9795CC" w14:textId="731EA8D6" w:rsidR="00C96205" w:rsidRPr="009E5590" w:rsidRDefault="00C96205" w:rsidP="006136BE">
      <w:pPr>
        <w:tabs>
          <w:tab w:val="left" w:pos="709"/>
        </w:tabs>
        <w:ind w:left="426" w:firstLine="283"/>
        <w:rPr>
          <w:rFonts w:eastAsia="Calibri"/>
        </w:rPr>
      </w:pPr>
      <w:r w:rsidRPr="009E5590">
        <w:rPr>
          <w:rFonts w:eastAsia="Calibri" w:hint="cs"/>
          <w:cs/>
        </w:rPr>
        <w:t>ภาพ (วรรณะ) อย่างหนึ่ง ปรากฏในภูมิ (โอกาส) ของสัตว์ที่จะบังเกิดขึ้น ชื่อว่าคตินิมิต ในคตินิมิตนั้น เมื่อนรกจะปรากฏ ภาพก็จะปรากฏเป็นเช่นกับโลหกุมภีนรก (นรกหม้อทองแดง) เมื่อมนุษย์โลกจะปรากฏ ท้องของมารดาก็จะปรากฏเป็นภาพเช่นกับผ้ากัมพลและยาน เมื่อเทวโลกจะปรากฏ ภาพสถานที่ เช่น ต้นกัลปพฤกษ์ วิมาน และที่นอน เป็นต้น จะปรากฏ ปฏิสนธิมีอารมณ์ ๓ อย่าง โดยสังเขป คือ (๑) กรรม (๒) กรรมนิมิต (๓) คตินิมิต ด้วยประการฉะนี้</w:t>
      </w:r>
      <w:r w:rsidRPr="009E5590">
        <w:rPr>
          <w:rFonts w:eastAsia="Calibri"/>
          <w:vertAlign w:val="superscript"/>
          <w:cs/>
        </w:rPr>
        <w:footnoteReference w:id="482"/>
      </w:r>
    </w:p>
    <w:p w14:paraId="1E5A8EC0" w14:textId="7A400556" w:rsidR="00C96205" w:rsidRPr="009E5590" w:rsidRDefault="00C96205" w:rsidP="006136BE">
      <w:pPr>
        <w:tabs>
          <w:tab w:val="left" w:pos="709"/>
        </w:tabs>
        <w:ind w:left="426" w:firstLine="283"/>
        <w:rPr>
          <w:rFonts w:eastAsia="Calibri"/>
        </w:rPr>
      </w:pPr>
      <w:r w:rsidRPr="009E5590">
        <w:rPr>
          <w:rFonts w:eastAsia="Calibri" w:hint="cs"/>
          <w:cs/>
        </w:rPr>
        <w:t>วิญญาณนั้นนั่นแล เมื่อเป็นไป เพราะยังละตัณหาและอวิชชาไม่ได้จึงถูกตัณหาให้น้อมไป ... วิญญาณนั้นเมื่อถูกตัณหาให้น้อมไปอยู่ ถูกสังขารทั้งหลายซัดไปอยู่ ด้วยอำนาจการสืบต่อ ย่อมละหทัยอันเป็นที่อาศัยอันมีมาก่อน และ ... อันกรรมให้ตั้งขึ้นอื่นอีก ย่อมเป็นไปด้วยปัจจัยทั้งหลายมีอารมณ์เป็นต้นทีเดียว เหมือนบุรุษเหนี่ยวเชือกที่ผูกกับต้นไม้ฝั่งนี้แล้วข้ามเหมืองไป ฉะนั้น</w:t>
      </w:r>
    </w:p>
    <w:p w14:paraId="20BDD83A" w14:textId="2B6DB937" w:rsidR="00D078E9" w:rsidRPr="009E5590" w:rsidRDefault="00C96205" w:rsidP="006136BE">
      <w:pPr>
        <w:tabs>
          <w:tab w:val="left" w:pos="709"/>
        </w:tabs>
        <w:ind w:left="426" w:firstLine="283"/>
        <w:rPr>
          <w:rFonts w:eastAsia="Calibri"/>
        </w:rPr>
      </w:pPr>
      <w:r w:rsidRPr="009E5590">
        <w:rPr>
          <w:rFonts w:eastAsia="Calibri" w:hint="cs"/>
          <w:cs/>
        </w:rPr>
        <w:lastRenderedPageBreak/>
        <w:t>อนึ่ง ในวิญญาณทั้งหลายนี้ วิญญาณดวงก่อน เรียกว่า จุติ เพราะเคลื่อนไป ดวงหลัง เรียกว่า ปฏิสนธิ เพราะสืบต่อภพอื่นเป็นต้น ปฏิสนธิวิญญาณนี้นั้น บัณฑิตพึงทราบว่า มิใช่จากภพก่อนแล้วมาในภพนี้ ...</w:t>
      </w:r>
      <w:r w:rsidRPr="009E5590">
        <w:rPr>
          <w:rFonts w:eastAsia="Calibri"/>
          <w:vertAlign w:val="superscript"/>
          <w:cs/>
        </w:rPr>
        <w:footnoteReference w:id="483"/>
      </w:r>
    </w:p>
    <w:p w14:paraId="43E38C0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ในพจนานุกรมพระอภิธรรมเจ็ดคัมภีร์ พระอภิธรรมเป็นพุทธพจน์ อธิบายว่า</w:t>
      </w:r>
    </w:p>
    <w:p w14:paraId="0B805937" w14:textId="453AD606" w:rsidR="00C96205" w:rsidRPr="009E5590" w:rsidRDefault="00C96205" w:rsidP="006136BE">
      <w:pPr>
        <w:tabs>
          <w:tab w:val="left" w:pos="709"/>
        </w:tabs>
        <w:ind w:left="426" w:firstLine="283"/>
        <w:rPr>
          <w:rFonts w:eastAsia="Calibri"/>
        </w:rPr>
      </w:pPr>
      <w:r w:rsidRPr="009E5590">
        <w:rPr>
          <w:rFonts w:eastAsia="Calibri" w:hint="cs"/>
          <w:cs/>
        </w:rPr>
        <w:t>จุติจิต (ก) จิตสุดท้ายในปัจจุบันภพ เกิดขึ้นแก่บุคคลที่จะตายในระยะใกล้ที่สุด ในสุดท้ายแห่งวิถีจิต หรือในเมื่อภวังคจิตสิ้นสุดลง แล้วก็ดับไปด้วยอำนาจการทำหน้าที่ย้ายจากภพเก่า และเมื่อจุติจิตดับลง ในลำดับแห่งจุติจิตโดยไม่มีระหว่างคั่นจิตที่ชื่อว่าปฏิสนธิ เพราะเนื่องด้วยสืบต่อชาติใหม่ และชาติเก่าทั้ง ๒ ต่อกัน ตั้งอยู่ในภพใหม่ทันทีขณะที่เกิดขึ้นนั่นเอง</w:t>
      </w:r>
      <w:r w:rsidRPr="009E5590">
        <w:rPr>
          <w:rFonts w:eastAsia="Calibri"/>
        </w:rPr>
        <w:t xml:space="preserve"> …</w:t>
      </w:r>
      <w:r w:rsidRPr="009E5590">
        <w:rPr>
          <w:rFonts w:eastAsia="Calibri"/>
          <w:vertAlign w:val="superscript"/>
        </w:rPr>
        <w:footnoteReference w:id="484"/>
      </w:r>
    </w:p>
    <w:p w14:paraId="55EB56F0" w14:textId="7A40C555" w:rsidR="00C96205" w:rsidRPr="009E5590" w:rsidRDefault="00C96205" w:rsidP="006136BE">
      <w:pPr>
        <w:tabs>
          <w:tab w:val="left" w:pos="709"/>
        </w:tabs>
        <w:ind w:left="426" w:firstLine="283"/>
        <w:rPr>
          <w:rFonts w:eastAsia="Calibri"/>
        </w:rPr>
      </w:pPr>
      <w:r w:rsidRPr="009E5590">
        <w:rPr>
          <w:rFonts w:eastAsia="Calibri" w:hint="cs"/>
          <w:cs/>
        </w:rPr>
        <w:t>ปฏิสนธิจิต (ก) การสืบต่อของจิตที่เกิดขึ้นในภพใหม่ ต่อจากจุติจิตซึ่งเป็นจิตสุดท้ายของปัจจุบันภพ คือเมื่อจุติจิตดับลง (ตาย) ในลำดับแห่งจุติจิตโดยไม่มีระหว่างคั่นนั้นเอง จิตที่ชื่อว่าปฏิสนธิ เพราะเนื่องด้วยสืบต่อชาติใหม่ และชาติเก่าทั้ง ๒ ต่อกันตั้งขึ้นในภพใหม่ทันที ...</w:t>
      </w:r>
      <w:r w:rsidRPr="009E5590">
        <w:rPr>
          <w:rFonts w:eastAsia="Calibri"/>
          <w:vertAlign w:val="superscript"/>
          <w:cs/>
        </w:rPr>
        <w:footnoteReference w:id="485"/>
      </w:r>
      <w:r w:rsidRPr="009E5590">
        <w:rPr>
          <w:rFonts w:eastAsia="Calibri" w:hint="cs"/>
          <w:cs/>
        </w:rPr>
        <w:t xml:space="preserve"> </w:t>
      </w:r>
    </w:p>
    <w:p w14:paraId="40732BB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ในวิญญาณนิทเทส อธิบายว่า เมื่อสัตว์ (มนุษย์) ใกล้จะเสียชีวิตร่างกายจะซูบซีดอ่อนแรง เมื่อประสาทตาเป็นต้นหยุดทำงานไปแล้ว เมื่อร่างกาย ใจ และชีวิตยังดำรงอยู่ วิญญาณที่ยังเหลือในขณะนั้นซึ่งตั้งอาศัยอยู่ที่หัวใจ จะประมวลการกระทำที่ได้ทำไว้ มีครุกรรม เป็นต้น นี้ชื่อว่ากรรม “สิ่งที่ถูกกรรมประมวลมาทำให้เป็นอารมณ์ ชื่อว่ากรรมนิมิต”</w:t>
      </w:r>
      <w:r w:rsidRPr="009E5590">
        <w:rPr>
          <w:rFonts w:eastAsia="Calibri"/>
          <w:vertAlign w:val="superscript"/>
          <w:cs/>
        </w:rPr>
        <w:footnoteReference w:id="486"/>
      </w:r>
      <w:r w:rsidRPr="009E5590">
        <w:rPr>
          <w:rFonts w:eastAsia="Calibri" w:hint="cs"/>
          <w:cs/>
        </w:rPr>
        <w:t xml:space="preserve"> ในกรรมและกรรมนิมิตที่สัตว์ได้เคยทำไว้แม้ในอดีตแสนโกฏิกัปก็ตาม จักมาปรากฏในขณะนั้น และภาพที่ปรากฏซึ่งเป็นภูมิที่เกิด (ภพ) ใหม่ของสัตว์ผู้ใกล้จะตาย เช่น ภาพนรก เป็นต้น นี้ชื่อว่าคตินิมิต ดังนั้นในขณะจุติจิตเกิดขึ้นร่างกายจะดับ (ตาย) ไปพร้อมกับนามขันธ์ (เวทนา สัญญา สังขาร รวมวิญญาณคือจุติจิตด้วย) ทันที และเมื่อจุติจิตดับลงไป เนื่องจากยังเป็นผู้ที่มีกิเลส คือ ยังละตัณหาและอวิชชาไม่ได้ จึงถูกตัณหาชักนำให้เกิดในภพใหม่โดยตัณหาจะชักนำปฏิสนธิจิตให้เกิดขึ้น ซึ่งปฏิสนธิจิตนี้จะเกิดขึ้นสืบต่อจากจุติจิตทันที ทำให้สัตว์ผู้ยังมีตัณหาและอวิชชาเกิดและได้อัตภาพร่างกายในภพใหม่อีก และด้วยอำนาจแห่งกรรมจึงทำให้สัตว์ถูกจำแนกอยู่ในคติ ๕ ปรากฏหลักฐานในอรรถกถกาพระสุตตันตปิฎก ขุททกนิกาย ปรมัตถทีปนี อุทาน มุจจลินทวรรค สุปปวาสาสุตตวัณณนา อธิบายว่า</w:t>
      </w:r>
    </w:p>
    <w:p w14:paraId="36D4F07F" w14:textId="0061B42F" w:rsidR="00C96205" w:rsidRPr="009E5590" w:rsidRDefault="007168A4" w:rsidP="006136BE">
      <w:pPr>
        <w:tabs>
          <w:tab w:val="left" w:pos="709"/>
        </w:tabs>
        <w:ind w:left="426" w:firstLine="283"/>
        <w:rPr>
          <w:rFonts w:eastAsia="Calibri"/>
        </w:rPr>
      </w:pPr>
      <w:r w:rsidRPr="009E5590">
        <w:rPr>
          <w:rFonts w:eastAsia="Calibri" w:hint="cs"/>
          <w:cs/>
        </w:rPr>
        <w:t xml:space="preserve">... </w:t>
      </w:r>
      <w:r w:rsidR="00C96205" w:rsidRPr="009E5590">
        <w:rPr>
          <w:rFonts w:eastAsia="Calibri" w:hint="cs"/>
          <w:cs/>
        </w:rPr>
        <w:t>ธรรมดาว่าคตินี้ ย่อมเกิดจากกรรมชื่อนี้ และหมู่สัตว์เหล่านี้ย่อมแตกต่างกันอย่างนี้เป็นแผนก ๆ เพราะแตกต่างกันโดยวิภาคอย่าง</w:t>
      </w:r>
      <w:r w:rsidRPr="009E5590">
        <w:rPr>
          <w:rFonts w:eastAsia="Calibri" w:hint="cs"/>
          <w:cs/>
        </w:rPr>
        <w:t>นี้ ด้วยปัจจัยพิเศษแห่งกรรมนั้น</w:t>
      </w:r>
      <w:r w:rsidR="00C96205" w:rsidRPr="009E5590">
        <w:rPr>
          <w:rFonts w:eastAsia="Calibri" w:hint="cs"/>
          <w:cs/>
        </w:rPr>
        <w:t xml:space="preserve"> ด้วยเหตุนั้น พระผู้มีพระภาคจึงตรัสคำเป็นต้นว่า สารีบุตร คติเหล่านี้มีอยู่ ๕ แล คติ ๕ เป็นไฉน คือ (๑) นรก (๒) กำเนิดสัตว์ดิรัจฉาน (๓) เ</w:t>
      </w:r>
      <w:r w:rsidRPr="009E5590">
        <w:rPr>
          <w:rFonts w:eastAsia="Calibri" w:hint="cs"/>
          <w:cs/>
        </w:rPr>
        <w:t>ปรตวิสัย (๔) มนุษย์ (๕) เทพ ...</w:t>
      </w:r>
      <w:r w:rsidR="00C96205" w:rsidRPr="009E5590">
        <w:rPr>
          <w:rFonts w:eastAsia="Calibri"/>
          <w:vertAlign w:val="superscript"/>
          <w:cs/>
        </w:rPr>
        <w:footnoteReference w:id="487"/>
      </w:r>
      <w:r w:rsidR="00C96205" w:rsidRPr="009E5590">
        <w:rPr>
          <w:rFonts w:eastAsia="Calibri" w:hint="cs"/>
          <w:cs/>
        </w:rPr>
        <w:t xml:space="preserve"> </w:t>
      </w:r>
    </w:p>
    <w:p w14:paraId="221AFC66"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ในพจนานุกรมพุทธศาสตร์ ฉบับประมวลศัพท์ อธิบายว่า</w:t>
      </w:r>
    </w:p>
    <w:p w14:paraId="00519ABE" w14:textId="0D47D5DC" w:rsidR="00C96205" w:rsidRPr="009E5590" w:rsidRDefault="00C96205" w:rsidP="006136BE">
      <w:pPr>
        <w:tabs>
          <w:tab w:val="left" w:pos="709"/>
        </w:tabs>
        <w:ind w:left="426" w:firstLine="283"/>
        <w:rPr>
          <w:rFonts w:eastAsia="Calibri"/>
        </w:rPr>
      </w:pPr>
      <w:r w:rsidRPr="009E5590">
        <w:rPr>
          <w:rFonts w:eastAsia="Calibri" w:hint="cs"/>
          <w:cs/>
        </w:rPr>
        <w:t>คติ ... ๒</w:t>
      </w:r>
      <w:r w:rsidRPr="009E5590">
        <w:rPr>
          <w:rFonts w:eastAsia="Calibri"/>
        </w:rPr>
        <w:t>.</w:t>
      </w:r>
      <w:r w:rsidRPr="009E5590">
        <w:rPr>
          <w:rFonts w:eastAsia="Calibri" w:hint="cs"/>
          <w:cs/>
        </w:rPr>
        <w:t xml:space="preserve"> ที่ไปเกิดของสัตว์</w:t>
      </w:r>
      <w:r w:rsidRPr="009E5590">
        <w:rPr>
          <w:rFonts w:eastAsia="Calibri"/>
        </w:rPr>
        <w:t>,</w:t>
      </w:r>
      <w:r w:rsidRPr="009E5590">
        <w:rPr>
          <w:rFonts w:eastAsia="Calibri" w:hint="cs"/>
          <w:cs/>
        </w:rPr>
        <w:t xml:space="preserve"> ภพที่สัตว์ไปเกิด</w:t>
      </w:r>
      <w:r w:rsidRPr="009E5590">
        <w:rPr>
          <w:rFonts w:eastAsia="Calibri"/>
        </w:rPr>
        <w:t>,</w:t>
      </w:r>
      <w:r w:rsidRPr="009E5590">
        <w:rPr>
          <w:rFonts w:eastAsia="Calibri" w:hint="cs"/>
          <w:cs/>
        </w:rPr>
        <w:t xml:space="preserve"> แบบการดำเนินชีวิต มี ๕ คือ ๑</w:t>
      </w:r>
      <w:r w:rsidRPr="009E5590">
        <w:rPr>
          <w:rFonts w:eastAsia="Calibri"/>
        </w:rPr>
        <w:t xml:space="preserve">. </w:t>
      </w:r>
      <w:r w:rsidRPr="009E5590">
        <w:rPr>
          <w:rFonts w:eastAsia="Calibri" w:hint="cs"/>
          <w:cs/>
        </w:rPr>
        <w:t>นิรยะ นรก ๒</w:t>
      </w:r>
      <w:r w:rsidRPr="009E5590">
        <w:rPr>
          <w:rFonts w:eastAsia="Calibri"/>
        </w:rPr>
        <w:t>.</w:t>
      </w:r>
      <w:r w:rsidRPr="009E5590">
        <w:rPr>
          <w:rFonts w:eastAsia="Calibri" w:hint="cs"/>
          <w:cs/>
        </w:rPr>
        <w:t xml:space="preserve"> ติรัจฉานโยนิ กำเนิดดิรัจฉาน ๓</w:t>
      </w:r>
      <w:r w:rsidRPr="009E5590">
        <w:rPr>
          <w:rFonts w:eastAsia="Calibri"/>
        </w:rPr>
        <w:t>.</w:t>
      </w:r>
      <w:r w:rsidRPr="009E5590">
        <w:rPr>
          <w:rFonts w:eastAsia="Calibri" w:hint="cs"/>
          <w:cs/>
        </w:rPr>
        <w:t xml:space="preserve"> เปตวิสัย แดนเปรต ๔</w:t>
      </w:r>
      <w:r w:rsidRPr="009E5590">
        <w:rPr>
          <w:rFonts w:eastAsia="Calibri"/>
        </w:rPr>
        <w:t>.</w:t>
      </w:r>
      <w:r w:rsidRPr="009E5590">
        <w:rPr>
          <w:rFonts w:eastAsia="Calibri" w:hint="cs"/>
          <w:cs/>
        </w:rPr>
        <w:t xml:space="preserve"> มนุษย์ สัตว์มีใจสูงรู้คิดเหตุผล ๕</w:t>
      </w:r>
      <w:r w:rsidRPr="009E5590">
        <w:rPr>
          <w:rFonts w:eastAsia="Calibri"/>
        </w:rPr>
        <w:t>.</w:t>
      </w:r>
      <w:r w:rsidRPr="009E5590">
        <w:rPr>
          <w:rFonts w:eastAsia="Calibri" w:hint="cs"/>
          <w:cs/>
        </w:rPr>
        <w:t xml:space="preserve"> เทพ ชาวสวรรค์ ตั้งแต่ชั้นจาตุมมหาราชิกาถึงอกนิษฐพรหม ... คติ ๕ เมื่อจัดเข้าใน ภพ ๓ พึงทราบว่า ๔ คติแรกเป็นกามภพทั้งหมด ส่วนคติที่ ๕ คือ เทพ มีทั้งกามภพ รูปภพ และอรูปภพ (เทพนั้น แบ่งออกไปเป็น ก</w:t>
      </w:r>
      <w:r w:rsidRPr="009E5590">
        <w:rPr>
          <w:rFonts w:eastAsia="Calibri"/>
        </w:rPr>
        <w:t>.</w:t>
      </w:r>
      <w:r w:rsidRPr="009E5590">
        <w:rPr>
          <w:rFonts w:eastAsia="Calibri" w:hint="cs"/>
          <w:cs/>
        </w:rPr>
        <w:t>เทวดาในสวรรค์ ๖ ชั้น อยู่ในกามภพ ข</w:t>
      </w:r>
      <w:r w:rsidRPr="009E5590">
        <w:rPr>
          <w:rFonts w:eastAsia="Calibri"/>
        </w:rPr>
        <w:t>.</w:t>
      </w:r>
      <w:r w:rsidRPr="009E5590">
        <w:rPr>
          <w:rFonts w:eastAsia="Calibri" w:hint="cs"/>
          <w:cs/>
        </w:rPr>
        <w:t>รูปพรหม ๑๖ ชั้น อยู่ในรูปภพ และ ค</w:t>
      </w:r>
      <w:r w:rsidRPr="009E5590">
        <w:rPr>
          <w:rFonts w:eastAsia="Calibri"/>
        </w:rPr>
        <w:t>.</w:t>
      </w:r>
      <w:r w:rsidRPr="009E5590">
        <w:rPr>
          <w:rFonts w:eastAsia="Calibri" w:hint="cs"/>
          <w:cs/>
        </w:rPr>
        <w:t>อรูปพรหม ๔ ชั้น อยู่ในอรูปภพ)</w:t>
      </w:r>
      <w:r w:rsidRPr="009E5590">
        <w:rPr>
          <w:rFonts w:eastAsia="Calibri"/>
        </w:rPr>
        <w:t>;</w:t>
      </w:r>
      <w:r w:rsidRPr="009E5590">
        <w:rPr>
          <w:rFonts w:eastAsia="Calibri" w:hint="cs"/>
          <w:cs/>
        </w:rPr>
        <w:t xml:space="preserve"> </w:t>
      </w:r>
      <w:r w:rsidRPr="009E5590">
        <w:rPr>
          <w:rFonts w:eastAsia="Calibri" w:hint="cs"/>
          <w:sz w:val="24"/>
          <w:szCs w:val="24"/>
          <w:cs/>
        </w:rPr>
        <w:t>เทียบ</w:t>
      </w:r>
      <w:r w:rsidRPr="009E5590">
        <w:rPr>
          <w:rFonts w:eastAsia="Calibri" w:hint="cs"/>
          <w:cs/>
        </w:rPr>
        <w:t xml:space="preserve"> ภพ</w:t>
      </w:r>
      <w:r w:rsidRPr="009E5590">
        <w:rPr>
          <w:rFonts w:eastAsia="Calibri"/>
          <w:vertAlign w:val="superscript"/>
          <w:cs/>
        </w:rPr>
        <w:footnoteReference w:id="488"/>
      </w:r>
    </w:p>
    <w:p w14:paraId="55AA1BA7" w14:textId="51F4B444"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ซึ่งในบรรดาสัตว์ผู้เกิดในคติทั้ง ๕ ดังที่กล่าวมาแล้วข้างต้น ยังจำแ</w:t>
      </w:r>
      <w:r w:rsidR="00AC481B" w:rsidRPr="009E5590">
        <w:rPr>
          <w:rFonts w:eastAsia="Calibri" w:hint="cs"/>
          <w:cs/>
        </w:rPr>
        <w:t>นกลักษณะการเกิดได้อีกเป็น ๔ ชนิด</w:t>
      </w:r>
      <w:r w:rsidRPr="009E5590">
        <w:rPr>
          <w:rFonts w:eastAsia="Calibri" w:hint="cs"/>
          <w:cs/>
        </w:rPr>
        <w:t xml:space="preserve"> ปรากฏหลักฐานในอรรถกถาพระสุตตันตปิฎก มัชฌิมนิกาย ปปัญจสูทนี มูลปัณณาสก์ มูลปริยายวรรค สัมมาทิฏฐิสุตตวัณณนา (พรรณนาวาระแห่งชาติ) อธิบายว่า</w:t>
      </w:r>
    </w:p>
    <w:p w14:paraId="79F3AB16" w14:textId="1F8B5F0D" w:rsidR="00C96205" w:rsidRPr="009E5590" w:rsidRDefault="00C96205" w:rsidP="006136BE">
      <w:pPr>
        <w:tabs>
          <w:tab w:val="left" w:pos="709"/>
        </w:tabs>
        <w:ind w:left="426" w:firstLine="283"/>
        <w:rPr>
          <w:rFonts w:eastAsia="Calibri"/>
        </w:rPr>
      </w:pPr>
      <w:r w:rsidRPr="009E5590">
        <w:rPr>
          <w:rFonts w:eastAsia="Calibri" w:hint="cs"/>
          <w:cs/>
        </w:rPr>
        <w:t>... ความหยั่งลง เพราะก้าวลง (สู่ครรภ์) ความหยั่งลงนั้นประกอบแล้วด้วยอัณฑชะ (เกิดในไข่) และชลาพุชะ (เกิดในครรภ์) อธิบายว่า เพราะสัตว์เหล่านั้นหยั่งลง คือถือปฏิสนธิ เหมือนก้าวลงเข้าไปสู่กระเปาะฟองไข่และรังมดลูก ชื่อว่า ความบังเกิดเฉพาะ เพราะเกิดผุดขึ้น ความบังเกิดเฉพาะนั้นประกอบแล้วด้วยสังเสทชะ (เกิดในเถ้าไคล) และโอปปาติกะ (เกิดผุดขึ้น) จริงอยู่สัตว์เหล่านั้นเกิดปรากฏขึ้นทันที ...</w:t>
      </w:r>
    </w:p>
    <w:p w14:paraId="13F755E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นอกจากนี้ สัตว์ผู้ที่อยู่ในกำเนิดทั้ง ๔ คติ ๕ เมื่อจุติและปฏิสนธิบ่อย ๆ ย่อมไม่พ้นไปจากอบาย มีหลักฐานในอรรถกถาพระสุตตันตปิฎก ทีฆนิกาย สุมังคลวิลาสินี มหาวรรค มหาปทานสูตร อปสาทนาวัณณนา ความว่า</w:t>
      </w:r>
    </w:p>
    <w:p w14:paraId="12A7D3A4" w14:textId="40CA4659" w:rsidR="00C96205" w:rsidRPr="009E5590" w:rsidRDefault="00C96205" w:rsidP="006136BE">
      <w:pPr>
        <w:tabs>
          <w:tab w:val="left" w:pos="709"/>
        </w:tabs>
        <w:ind w:left="426" w:firstLine="283"/>
        <w:rPr>
          <w:rFonts w:eastAsia="Calibri"/>
        </w:rPr>
      </w:pPr>
      <w:r w:rsidRPr="009E5590">
        <w:rPr>
          <w:rFonts w:eastAsia="Calibri" w:hint="cs"/>
          <w:cs/>
        </w:rPr>
        <w:t>... หมู่สัตว์ย่อมล่วงเลย คือ ย่อมก้าวพ้นอบายเป็นต้นแม้ทั้งปวงนั้นไปไม่ได้เลย โดยที่แท้ หมู่สัตว์เมื่อจุติและปฏิสนธิบ่อย ๆ อย่างนี้ คือ จากจุติสู่ปฏิสนธิ จากปฏิสนธิสู่จุติ ย่อมหมุนเวียนไปในภพ ๓ ในกำเนิด ๔ ในคติ ๕ ในวิญญาณฐิติ ๗ ในสัตตาวาส ๗ เท่านั้น ดุจเรือที่ถูกลมซัดไปในมหาสมุทร และดุจโคที่ถูกเทียมไว้ในยนต์ (ยาน) ...</w:t>
      </w:r>
      <w:r w:rsidRPr="009E5590">
        <w:rPr>
          <w:rFonts w:eastAsia="Calibri"/>
          <w:vertAlign w:val="superscript"/>
          <w:cs/>
        </w:rPr>
        <w:footnoteReference w:id="489"/>
      </w:r>
    </w:p>
    <w:p w14:paraId="4B6F080E"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และเมื่อยังเป็นผู้ที่จะต้องท่องเที่ยวอยู่ในสังสารวัฏ คติที่ไปย่อมมีความไม่แน่นอน มีหลักฐานปรากฏใน</w:t>
      </w:r>
      <w:r w:rsidRPr="009E5590">
        <w:rPr>
          <w:rFonts w:eastAsia="Calibri"/>
          <w:cs/>
        </w:rPr>
        <w:t>พระสุตตันตปิฎก สังยุตตนิกาย มหาวารวรรค สัจจสังยุต</w:t>
      </w:r>
      <w:r w:rsidRPr="009E5590">
        <w:rPr>
          <w:rFonts w:eastAsia="Calibri" w:hint="cs"/>
          <w:cs/>
        </w:rPr>
        <w:t xml:space="preserve"> </w:t>
      </w:r>
      <w:r w:rsidRPr="009E5590">
        <w:rPr>
          <w:rFonts w:eastAsia="Calibri"/>
          <w:cs/>
        </w:rPr>
        <w:t>สีสปาวนวรรค ทั</w:t>
      </w:r>
      <w:r w:rsidRPr="009E5590">
        <w:rPr>
          <w:rFonts w:eastAsia="Calibri" w:hint="cs"/>
          <w:cs/>
        </w:rPr>
        <w:t xml:space="preserve">ณฑสูตร ความว่า </w:t>
      </w:r>
    </w:p>
    <w:p w14:paraId="7D94D3E1" w14:textId="2AF988E5" w:rsidR="00C96205" w:rsidRPr="009E5590" w:rsidRDefault="00C96205" w:rsidP="00C96205">
      <w:pPr>
        <w:tabs>
          <w:tab w:val="left" w:pos="709"/>
        </w:tabs>
        <w:rPr>
          <w:rFonts w:eastAsia="Calibri"/>
          <w:cs/>
        </w:rPr>
      </w:pPr>
      <w:r w:rsidRPr="009E5590">
        <w:rPr>
          <w:rFonts w:eastAsia="Calibri"/>
          <w:cs/>
        </w:rPr>
        <w:t>ภิกษุทั้งหลาย ท่อนไม้ที่ขว้างไปบนอากาศ บางคราวเอาโคนลงมา</w:t>
      </w:r>
      <w:r w:rsidRPr="009E5590">
        <w:rPr>
          <w:rFonts w:eastAsia="Calibri" w:hint="cs"/>
          <w:cs/>
        </w:rPr>
        <w:t xml:space="preserve"> </w:t>
      </w:r>
      <w:r w:rsidRPr="009E5590">
        <w:rPr>
          <w:rFonts w:eastAsia="Calibri"/>
          <w:cs/>
        </w:rPr>
        <w:t>บางคราวเอาตรงกลางลงมา บางคราวเอาปลายลงมา แม้ฉันใด สัตว์ทั้งหลายผู้มีอวิชชาปิดกั้น มีตัณหาโยงใยจึงแล่นไป ท่องเที่ยวไป บางคราวจากโลกนี้ไปสู่โลกอื่น</w:t>
      </w:r>
      <w:r w:rsidRPr="009E5590">
        <w:rPr>
          <w:rFonts w:eastAsia="Calibri" w:hint="cs"/>
          <w:cs/>
        </w:rPr>
        <w:t xml:space="preserve"> </w:t>
      </w:r>
      <w:r w:rsidRPr="009E5590">
        <w:rPr>
          <w:rFonts w:eastAsia="Calibri"/>
          <w:cs/>
        </w:rPr>
        <w:t>บางคราวจากโลกอื่นมาสู่โลกนี้ ก็ฉันนั้นเหมือนกัน</w:t>
      </w:r>
      <w:r w:rsidRPr="009E5590">
        <w:rPr>
          <w:rFonts w:eastAsia="Calibri"/>
          <w:vertAlign w:val="superscript"/>
          <w:cs/>
        </w:rPr>
        <w:footnoteReference w:id="490"/>
      </w:r>
    </w:p>
    <w:p w14:paraId="519153ED" w14:textId="2D9B4796" w:rsidR="00C96205" w:rsidRPr="009E5590" w:rsidRDefault="00C96205" w:rsidP="00C96205">
      <w:pPr>
        <w:tabs>
          <w:tab w:val="left" w:pos="993"/>
        </w:tabs>
        <w:rPr>
          <w:rFonts w:eastAsia="Calibri"/>
          <w:cs/>
        </w:rPr>
      </w:pPr>
      <w:r w:rsidRPr="009E5590">
        <w:rPr>
          <w:rFonts w:eastAsia="Calibri"/>
          <w:cs/>
        </w:rPr>
        <w:lastRenderedPageBreak/>
        <w:tab/>
      </w:r>
      <w:r w:rsidR="00901826" w:rsidRPr="009E5590">
        <w:rPr>
          <w:rFonts w:eastAsia="Calibri" w:hint="cs"/>
          <w:cs/>
        </w:rPr>
        <w:t>ส่วน</w:t>
      </w:r>
      <w:r w:rsidRPr="009E5590">
        <w:rPr>
          <w:rFonts w:eastAsia="Calibri" w:hint="cs"/>
          <w:cs/>
        </w:rPr>
        <w:t>ในอรรถกถา</w:t>
      </w:r>
      <w:r w:rsidRPr="009E5590">
        <w:rPr>
          <w:rFonts w:eastAsia="Calibri"/>
          <w:cs/>
        </w:rPr>
        <w:t xml:space="preserve">พระสุตตันตปิฎก สังยุตตนิกาย </w:t>
      </w:r>
      <w:r w:rsidRPr="009E5590">
        <w:rPr>
          <w:rFonts w:eastAsia="Calibri" w:hint="cs"/>
          <w:cs/>
        </w:rPr>
        <w:t xml:space="preserve">สารัตถปกาสินี </w:t>
      </w:r>
      <w:r w:rsidRPr="009E5590">
        <w:rPr>
          <w:rFonts w:eastAsia="Calibri"/>
          <w:cs/>
        </w:rPr>
        <w:t>มหาวารวรรค สัจจสังยุต</w:t>
      </w:r>
      <w:r w:rsidRPr="009E5590">
        <w:rPr>
          <w:rFonts w:eastAsia="Calibri" w:hint="cs"/>
          <w:cs/>
        </w:rPr>
        <w:t xml:space="preserve"> </w:t>
      </w:r>
      <w:r w:rsidRPr="009E5590">
        <w:rPr>
          <w:rFonts w:eastAsia="Calibri"/>
          <w:cs/>
        </w:rPr>
        <w:t>สีสปาวนวรรค ทั</w:t>
      </w:r>
      <w:r w:rsidRPr="009E5590">
        <w:rPr>
          <w:rFonts w:eastAsia="Calibri" w:hint="cs"/>
          <w:cs/>
        </w:rPr>
        <w:t>ณฑสุตตวัณณนา อธิบายว่า</w:t>
      </w:r>
    </w:p>
    <w:p w14:paraId="4F4D883C" w14:textId="455ACE97" w:rsidR="00C96205" w:rsidRPr="009E5590" w:rsidRDefault="00C96205" w:rsidP="00C96205">
      <w:pPr>
        <w:tabs>
          <w:tab w:val="left" w:pos="709"/>
        </w:tabs>
        <w:rPr>
          <w:rFonts w:eastAsia="Calibri"/>
        </w:rPr>
      </w:pPr>
      <w:r w:rsidRPr="009E5590">
        <w:rPr>
          <w:rFonts w:eastAsia="Calibri" w:hint="cs"/>
          <w:cs/>
        </w:rPr>
        <w:t>... คำว่า จากโลกนี้ไปสู่โลกอื่น (อสฺมา โลกา ปร</w:t>
      </w:r>
      <w:r w:rsidR="00161193">
        <w:rPr>
          <w:rFonts w:eastAsia="Calibri"/>
          <w:cs/>
        </w:rPr>
        <w:t></w:t>
      </w:r>
      <w:r w:rsidRPr="009E5590">
        <w:rPr>
          <w:rFonts w:eastAsia="Calibri" w:hint="cs"/>
          <w:cs/>
        </w:rPr>
        <w:t xml:space="preserve"> โลก</w:t>
      </w:r>
      <w:r w:rsidR="00161193">
        <w:rPr>
          <w:rFonts w:eastAsia="Calibri"/>
          <w:cs/>
        </w:rPr>
        <w:t></w:t>
      </w:r>
      <w:r w:rsidRPr="009E5590">
        <w:rPr>
          <w:rFonts w:eastAsia="Calibri" w:hint="cs"/>
          <w:cs/>
        </w:rPr>
        <w:t>) ความว่า จากโลกนี้ไปสู่โลกอื่น คือ นรกบ้าง กำเนิดสัตว์ดิรัจฉานบ้าง เปรตวิสัยบ้าง มนุษยโลกบ้าง เทวโลกบ้าง อธิบายว่า เกิดในวัฏฏะนั่นแหละบ่อย ๆ</w:t>
      </w:r>
      <w:r w:rsidRPr="009E5590">
        <w:rPr>
          <w:rFonts w:eastAsia="Calibri"/>
          <w:vertAlign w:val="superscript"/>
          <w:cs/>
        </w:rPr>
        <w:footnoteReference w:id="491"/>
      </w:r>
      <w:r w:rsidRPr="009E5590">
        <w:rPr>
          <w:rFonts w:eastAsia="Calibri" w:hint="cs"/>
          <w:cs/>
        </w:rPr>
        <w:t xml:space="preserve"> </w:t>
      </w:r>
    </w:p>
    <w:p w14:paraId="6C70372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ในอรรถกถาสุปปวาสาสูตร ระบุว่า คติที่ไปเกิดของสัตว์ทั้งหลายย่อมแตกต่างกันเพราะด้วยอำนาจแห่งกรรม ซึ่งในคติ ๕ นี้ยังสามารถจำแนกลักษณะการเกิดออกเป็น ๔ ชนิด หรือเรียกอีกอย่างว่า กำเนิด ๔ นอกจากนี้ ในอรรถกถามหาปทานสูตร ยังระบุอีกว่า บรรดาสัตว์ผู้ที่อยู่ในกำเนิดทั้ง ๔ คติ ๕ นั้น เมื่อจุติและปฏิสนธิบ่อย ๆ ย่อมไม่พ้นไปจากอบายภูมิ ซึ่งในทัณฑสูตรและอรรถกถา ยังได้กล่าวอีกว่า เพราะด้วยอาศัยอำนาจแห่งกิเลส คือ ตัณหาและอวิชชา จึงทำให้สัตว์ผู้ที่ยังจะต้องท่องเที่ยวอยู่ในสังสารวัฏมีคติที่ไปเกิดไม่แน่นอน เปรียบเสมือนด้วยท่อนไม้ที่โยนขึ้นไปในอากาศ ไม่แน่ว่าจะเอาส่วนใดตกลงมาก่อน </w:t>
      </w:r>
    </w:p>
    <w:p w14:paraId="28015081"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ส่วนบุคคลผู้ที่ได้ชื่อว่า เป็นพระอรหันต์ขีณาสพ เป็นผู้ที่ไม่ต้องเวียนเกิดเวียนตายในสังสารวัฏอีกต่อไป ดังหลักฐานปรากฏใน</w:t>
      </w:r>
      <w:r w:rsidRPr="009E5590">
        <w:rPr>
          <w:rFonts w:eastAsia="Calibri"/>
          <w:cs/>
        </w:rPr>
        <w:t>พระสุตตันตปิฎก ขุททกนิกาย จูฬนิทเทส ปารายนวรรค</w:t>
      </w:r>
      <w:r w:rsidRPr="009E5590">
        <w:rPr>
          <w:rFonts w:eastAsia="Calibri" w:hint="cs"/>
          <w:cs/>
        </w:rPr>
        <w:t xml:space="preserve"> </w:t>
      </w:r>
      <w:r w:rsidRPr="009E5590">
        <w:rPr>
          <w:rFonts w:eastAsia="Calibri"/>
          <w:cs/>
        </w:rPr>
        <w:t>มาณวปัญหานิทเทส อชิตมาณวปัญหานิทเทส</w:t>
      </w:r>
      <w:r w:rsidRPr="009E5590">
        <w:rPr>
          <w:rFonts w:eastAsia="Calibri" w:hint="cs"/>
          <w:cs/>
        </w:rPr>
        <w:t xml:space="preserve"> ความว่า</w:t>
      </w:r>
    </w:p>
    <w:p w14:paraId="48C24ABE" w14:textId="6BDA3314" w:rsidR="00C96205" w:rsidRPr="009E5590" w:rsidRDefault="00C96205" w:rsidP="006136BE">
      <w:pPr>
        <w:tabs>
          <w:tab w:val="left" w:pos="709"/>
        </w:tabs>
        <w:ind w:left="426" w:firstLine="283"/>
        <w:rPr>
          <w:rFonts w:eastAsia="Calibri"/>
        </w:rPr>
      </w:pPr>
      <w:r w:rsidRPr="009E5590">
        <w:rPr>
          <w:rFonts w:eastAsia="Calibri"/>
          <w:cs/>
        </w:rPr>
        <w:t>ปัญญา สติ นามและรูป ย่อมดับ คือ เข้าไปสงบ ถึงความตั้งอยู่ไม่ได้ระงับไปในที่นั้น เพราะ</w:t>
      </w:r>
      <w:r w:rsidR="000B3EE2" w:rsidRPr="009E5590">
        <w:rPr>
          <w:rFonts w:eastAsia="Calibri" w:hint="cs"/>
          <w:cs/>
        </w:rPr>
        <w:t xml:space="preserve"> </w:t>
      </w:r>
      <w:r w:rsidRPr="009E5590">
        <w:rPr>
          <w:rFonts w:eastAsia="Calibri"/>
          <w:cs/>
        </w:rPr>
        <w:t>จริมวิญญาณของพระอรหันต์ผู้ปรินิพพานด้วยอนุปาทิเสสปรินิพพานธาตุดับไป</w:t>
      </w:r>
      <w:r w:rsidRPr="009E5590">
        <w:rPr>
          <w:rFonts w:eastAsia="Calibri" w:hint="cs"/>
          <w:cs/>
        </w:rPr>
        <w:t xml:space="preserve"> </w:t>
      </w:r>
      <w:r w:rsidRPr="009E5590">
        <w:rPr>
          <w:rFonts w:eastAsia="Calibri"/>
          <w:cs/>
        </w:rPr>
        <w:t>รวมความว่า นามและรูปนั้นดับไปในที่นั้นเพราะวิญญาณดับ</w:t>
      </w:r>
      <w:r w:rsidRPr="009E5590">
        <w:rPr>
          <w:rFonts w:eastAsia="Calibri" w:hint="cs"/>
          <w:cs/>
        </w:rPr>
        <w:t xml:space="preserve"> </w:t>
      </w:r>
      <w:r w:rsidRPr="009E5590">
        <w:rPr>
          <w:rFonts w:eastAsia="Calibri"/>
          <w:cs/>
        </w:rPr>
        <w:t>ด้วยเหตุนั้น พระผู้มีพระภาคจึงตรัสตอบว่า</w:t>
      </w:r>
    </w:p>
    <w:p w14:paraId="60BA30F7" w14:textId="6090EE8C" w:rsidR="00C96205" w:rsidRPr="009E5590" w:rsidRDefault="00C96205" w:rsidP="006136BE">
      <w:pPr>
        <w:tabs>
          <w:tab w:val="left" w:pos="709"/>
        </w:tabs>
        <w:ind w:firstLine="709"/>
        <w:rPr>
          <w:rFonts w:eastAsia="Calibri"/>
        </w:rPr>
      </w:pPr>
      <w:r w:rsidRPr="009E5590">
        <w:rPr>
          <w:rFonts w:eastAsia="Calibri"/>
          <w:cs/>
        </w:rPr>
        <w:t>อชิตะ เธอได้ถามปัญหานั้นใด</w:t>
      </w:r>
    </w:p>
    <w:p w14:paraId="61F55AAE" w14:textId="331C4EBF" w:rsidR="00C96205" w:rsidRPr="009E5590" w:rsidRDefault="00C96205" w:rsidP="006136BE">
      <w:pPr>
        <w:tabs>
          <w:tab w:val="left" w:pos="709"/>
        </w:tabs>
        <w:spacing w:before="0"/>
        <w:ind w:firstLine="709"/>
        <w:rPr>
          <w:rFonts w:eastAsia="Calibri"/>
        </w:rPr>
      </w:pPr>
      <w:r w:rsidRPr="009E5590">
        <w:rPr>
          <w:rFonts w:eastAsia="Calibri"/>
          <w:cs/>
        </w:rPr>
        <w:t>เราจะกล่าวแก้ปัญหานั้นแก่เธอ</w:t>
      </w:r>
    </w:p>
    <w:p w14:paraId="1CA4B515" w14:textId="6005BFB7" w:rsidR="00C96205" w:rsidRPr="009E5590" w:rsidRDefault="00C96205" w:rsidP="006136BE">
      <w:pPr>
        <w:tabs>
          <w:tab w:val="left" w:pos="709"/>
        </w:tabs>
        <w:spacing w:before="0"/>
        <w:ind w:firstLine="709"/>
        <w:rPr>
          <w:rFonts w:eastAsia="Calibri"/>
        </w:rPr>
      </w:pPr>
      <w:r w:rsidRPr="009E5590">
        <w:rPr>
          <w:rFonts w:eastAsia="Calibri"/>
          <w:cs/>
        </w:rPr>
        <w:t>นามและรูปนั้นดับไม่มีส่วนเหลือในที่ใด</w:t>
      </w:r>
    </w:p>
    <w:p w14:paraId="75C3A15F" w14:textId="5798B083" w:rsidR="00C96205" w:rsidRPr="009E5590" w:rsidRDefault="00C96205" w:rsidP="006136BE">
      <w:pPr>
        <w:tabs>
          <w:tab w:val="left" w:pos="709"/>
        </w:tabs>
        <w:spacing w:before="0"/>
        <w:ind w:firstLine="709"/>
        <w:rPr>
          <w:rFonts w:eastAsia="Calibri"/>
        </w:rPr>
      </w:pPr>
      <w:r w:rsidRPr="009E5590">
        <w:rPr>
          <w:rFonts w:eastAsia="Calibri"/>
          <w:cs/>
        </w:rPr>
        <w:t>นามและรูปนั้นดับไปในที่นั้นเพราะวิญญาณดับ</w:t>
      </w:r>
      <w:r w:rsidRPr="009E5590">
        <w:rPr>
          <w:rFonts w:eastAsia="Calibri"/>
          <w:vertAlign w:val="superscript"/>
          <w:cs/>
        </w:rPr>
        <w:footnoteReference w:id="492"/>
      </w:r>
      <w:r w:rsidRPr="009E5590">
        <w:rPr>
          <w:rFonts w:eastAsia="Calibri" w:hint="cs"/>
          <w:cs/>
        </w:rPr>
        <w:t xml:space="preserve"> </w:t>
      </w:r>
    </w:p>
    <w:p w14:paraId="6D12A2EF" w14:textId="17B8740C" w:rsidR="00C96205" w:rsidRPr="009E5590" w:rsidRDefault="00C96205" w:rsidP="006136BE">
      <w:pPr>
        <w:tabs>
          <w:tab w:val="left" w:pos="709"/>
        </w:tabs>
        <w:ind w:left="426" w:firstLine="283"/>
        <w:rPr>
          <w:rFonts w:eastAsia="Calibri"/>
        </w:rPr>
      </w:pPr>
      <w:r w:rsidRPr="009E5590">
        <w:rPr>
          <w:rFonts w:eastAsia="Calibri"/>
          <w:cs/>
        </w:rPr>
        <w:t>อีกนัยหนี่ง ท่านเหล่านั้นดำรงอยู่ในที่สุดแห่งขันธ์ ในที่สุดแห่งธาตุ ในที่สุดแห่งอายตนะ ในที่สุดแห่งคติ ในที่สุดแห่งอุปบัติ ในที่สุดแห่งปฏิสนธิ ในที่สุดแห่งภพ ในที่สุดแห่งสงสาร ในที่สุดแห่งวัฏฏะ ดำรงอยู่ในภพสุดท้าย อัตภาพสุดท้าย เป็นพระอรหันต์ ผู้ทรงร่างกายสุดท้ายไว้</w:t>
      </w:r>
    </w:p>
    <w:p w14:paraId="7F019A8A" w14:textId="1A48BDC3" w:rsidR="00C96205" w:rsidRPr="009E5590" w:rsidRDefault="00C96205" w:rsidP="006136BE">
      <w:pPr>
        <w:tabs>
          <w:tab w:val="left" w:pos="709"/>
        </w:tabs>
        <w:ind w:firstLine="709"/>
        <w:rPr>
          <w:rFonts w:eastAsia="Calibri"/>
        </w:rPr>
      </w:pPr>
      <w:r w:rsidRPr="009E5590">
        <w:rPr>
          <w:rFonts w:eastAsia="Calibri"/>
          <w:cs/>
        </w:rPr>
        <w:t>พระอรหันตขีณาสพเหล่านั้นมีภพนี้เป็นภพสุดท้าย</w:t>
      </w:r>
    </w:p>
    <w:p w14:paraId="7B9299BD" w14:textId="73A4ADAA" w:rsidR="00C96205" w:rsidRPr="009E5590" w:rsidRDefault="00C96205" w:rsidP="006136BE">
      <w:pPr>
        <w:tabs>
          <w:tab w:val="left" w:pos="709"/>
        </w:tabs>
        <w:spacing w:before="0"/>
        <w:ind w:firstLine="709"/>
        <w:rPr>
          <w:rFonts w:eastAsia="Calibri"/>
        </w:rPr>
      </w:pPr>
      <w:r w:rsidRPr="009E5590">
        <w:rPr>
          <w:rFonts w:eastAsia="Calibri"/>
          <w:cs/>
        </w:rPr>
        <w:t>มีการประชุมแห่งขันธ์เป็นครั้งสุดท้าย</w:t>
      </w:r>
    </w:p>
    <w:p w14:paraId="4220E05F" w14:textId="0FA74C12" w:rsidR="00C96205" w:rsidRPr="009E5590" w:rsidRDefault="00C96205" w:rsidP="006136BE">
      <w:pPr>
        <w:tabs>
          <w:tab w:val="left" w:pos="709"/>
        </w:tabs>
        <w:spacing w:before="0"/>
        <w:ind w:firstLine="709"/>
        <w:rPr>
          <w:rFonts w:eastAsia="Calibri"/>
          <w:cs/>
        </w:rPr>
      </w:pPr>
      <w:r w:rsidRPr="009E5590">
        <w:rPr>
          <w:rFonts w:eastAsia="Calibri"/>
          <w:cs/>
        </w:rPr>
        <w:t>ไม่มีการเวียนเกิด เวียนตาย และภพใหม่ก็ไม่มีอีก</w:t>
      </w:r>
      <w:r w:rsidRPr="009E5590">
        <w:rPr>
          <w:rFonts w:eastAsia="Calibri"/>
          <w:vertAlign w:val="superscript"/>
        </w:rPr>
        <w:footnoteReference w:id="493"/>
      </w:r>
      <w:r w:rsidRPr="009E5590">
        <w:rPr>
          <w:rFonts w:eastAsia="Calibri"/>
        </w:rPr>
        <w:t xml:space="preserve"> </w:t>
      </w:r>
    </w:p>
    <w:p w14:paraId="024C67F8"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 xml:space="preserve">ในอรรถกถาพระสุตตันตปิฎก ขุททกนิกาย สัทธัมมปัชโชติกา จูฬนิทเทส ปารายวรรค อชิตมาณวสุตตนิทเทสวัณณนา อธิบายว่า </w:t>
      </w:r>
    </w:p>
    <w:p w14:paraId="483D4533" w14:textId="201E0504" w:rsidR="00C96205" w:rsidRPr="009E5590" w:rsidRDefault="00C96205" w:rsidP="006136BE">
      <w:pPr>
        <w:tabs>
          <w:tab w:val="left" w:pos="709"/>
        </w:tabs>
        <w:ind w:left="426" w:firstLine="283"/>
        <w:rPr>
          <w:rFonts w:eastAsia="Calibri"/>
        </w:rPr>
      </w:pPr>
      <w:r w:rsidRPr="009E5590">
        <w:rPr>
          <w:rFonts w:eastAsia="Calibri" w:hint="cs"/>
          <w:cs/>
        </w:rPr>
        <w:t xml:space="preserve">คำว่า ของพระอรหันต์ (อรหโต) ได้แก่ ของพระขีณาสพผู้ได้ชื่อว่าพระอรหันต์เพราะเป็นผู้ไกลจากกิเลสทั้งหลาย คำว่า ด้วยอนุปาทิเสสนิพพานธาตุ (อนุปาทิเสสายนิพฺพานธาตุยา) คือ </w:t>
      </w:r>
      <w:r w:rsidRPr="009E5590">
        <w:rPr>
          <w:rFonts w:eastAsia="Calibri"/>
        </w:rPr>
        <w:t>…</w:t>
      </w:r>
      <w:r w:rsidRPr="009E5590">
        <w:rPr>
          <w:rFonts w:eastAsia="Calibri" w:hint="cs"/>
          <w:cs/>
        </w:rPr>
        <w:t xml:space="preserve"> ชื่อว่าอนุปาทิเสส เพราะไม่มีเบญจขันธ์เหลืออยู่ ... คำว่าผู้ปรินิพพาน (นิพฺพายนฺตสฺส) ได้แก่ ดับ คือเข้าถึงความเป็นไปไม่ได้ เหมือนไฟหมดเชื้อ ฉะนั้น </w:t>
      </w:r>
      <w:r w:rsidRPr="009E5590">
        <w:rPr>
          <w:rFonts w:eastAsia="Calibri"/>
        </w:rPr>
        <w:t>…</w:t>
      </w:r>
      <w:r w:rsidRPr="009E5590">
        <w:rPr>
          <w:rFonts w:eastAsia="Calibri" w:hint="cs"/>
          <w:cs/>
        </w:rPr>
        <w:t xml:space="preserve"> อนึ่ง ธรรมเหล่าใดเกิดพร้อมกับจิตดวงที่ ๑๖ ก่อนหน้าจุติจิต ธรรมเหล่านั้นย่อมดับไปพร้อมกับจุติจิต นี้ชื่อว่าจุติจริมะ จุติจริมะนี้ประสงค์เอาว่า จริมะ ในที่นี้ พระพุทธเจ้า พระปัจเจกพุทธเจ้า พระอริยสาวกทั้งหลาย โดยที่สุดแม้แต่มดดำมดแดงทั้งหมด ย่อมกระทำกาละด้วยภวังคจิตนั่นแหละ อันเป็นอัพยากฤต ... เพราะฉะนั้น คำว่า เพราะจริมวิญญาณ ... ดับไป (จริมวิญ</w:t>
      </w:r>
      <w:r w:rsidRPr="009E5590">
        <w:rPr>
          <w:rFonts w:ascii="Pali_Th" w:eastAsia="Calibri" w:hAnsi="Pali_Th"/>
          <w:cs/>
        </w:rPr>
        <w:t>ฺ</w:t>
      </w:r>
      <w:r w:rsidRPr="009E5590">
        <w:rPr>
          <w:rFonts w:eastAsia="Calibri" w:hAnsi="Pali_Th"/>
          <w:cs/>
        </w:rPr>
        <w:t></w:t>
      </w:r>
      <w:r w:rsidRPr="009E5590">
        <w:rPr>
          <w:rFonts w:ascii="Pali_Th" w:eastAsia="Calibri" w:hAnsi="Pali_Th"/>
          <w:cs/>
        </w:rPr>
        <w:t>ฺา</w:t>
      </w:r>
      <w:r w:rsidRPr="009E5590">
        <w:rPr>
          <w:rFonts w:eastAsia="Calibri" w:hint="cs"/>
          <w:cs/>
        </w:rPr>
        <w:t>ณสฺส นิโรเธน) ความว่า เพราะดับจุติจิต</w:t>
      </w:r>
    </w:p>
    <w:p w14:paraId="71948088" w14:textId="70178E6A" w:rsidR="00C96205" w:rsidRPr="009E5590" w:rsidRDefault="00C96205" w:rsidP="006136BE">
      <w:pPr>
        <w:tabs>
          <w:tab w:val="left" w:pos="709"/>
        </w:tabs>
        <w:ind w:left="426" w:firstLine="283"/>
        <w:rPr>
          <w:rFonts w:eastAsia="Calibri"/>
          <w:cs/>
        </w:rPr>
      </w:pPr>
      <w:r w:rsidRPr="009E5590">
        <w:rPr>
          <w:rFonts w:eastAsia="Calibri" w:hint="cs"/>
          <w:cs/>
        </w:rPr>
        <w:t>พึงกำหนดเอาอรูปขันธ์ ๔ ด้วยคำนี้ว่า ปัญญา สติ นาม (ปญ</w:t>
      </w:r>
      <w:r w:rsidRPr="009E5590">
        <w:rPr>
          <w:rFonts w:ascii="Pali_Th" w:eastAsia="Calibri" w:hAnsi="Pali_Th"/>
          <w:cs/>
        </w:rPr>
        <w:t>ฺ</w:t>
      </w:r>
      <w:r w:rsidRPr="009E5590">
        <w:rPr>
          <w:rFonts w:eastAsia="Calibri" w:hAnsi="Pali_Th"/>
          <w:cs/>
        </w:rPr>
        <w:t></w:t>
      </w:r>
      <w:r w:rsidRPr="009E5590">
        <w:rPr>
          <w:rFonts w:ascii="Pali_Th" w:eastAsia="Calibri" w:hAnsi="Pali_Th"/>
          <w:cs/>
        </w:rPr>
        <w:t>า</w:t>
      </w:r>
      <w:r w:rsidRPr="009E5590">
        <w:rPr>
          <w:rFonts w:eastAsia="Calibri" w:hint="cs"/>
          <w:cs/>
        </w:rPr>
        <w:t xml:space="preserve"> จ สติ จ นามญ</w:t>
      </w:r>
      <w:r w:rsidRPr="009E5590">
        <w:rPr>
          <w:rFonts w:ascii="Pali_Th" w:eastAsia="Calibri" w:hAnsi="Pali_Th"/>
          <w:cs/>
        </w:rPr>
        <w:t>ฺ</w:t>
      </w:r>
      <w:r w:rsidRPr="009E5590">
        <w:rPr>
          <w:rFonts w:eastAsia="Calibri" w:hint="cs"/>
          <w:cs/>
        </w:rPr>
        <w:t>จ) พึงกำหนดเอามหาภูตรูป ๔ และอุปาทายรูป ๒๔ ด้วยคำนี้ว่า และรูป (รูปญ</w:t>
      </w:r>
      <w:r w:rsidRPr="009E5590">
        <w:rPr>
          <w:rFonts w:ascii="Pali_Th" w:eastAsia="Calibri" w:hAnsi="Pali_Th"/>
          <w:cs/>
        </w:rPr>
        <w:t>ฺ</w:t>
      </w:r>
      <w:r w:rsidRPr="009E5590">
        <w:rPr>
          <w:rFonts w:eastAsia="Calibri" w:hint="cs"/>
          <w:cs/>
        </w:rPr>
        <w:t>จ) บัดนี้ พระผู้มีพระภาคเมื่อจะทรงแสดงถึงอุบายเป็นเครื่องดับนามรูปนั้น จึงตรัสว่า เพราะวิญญาณดับ นามและรูปนี้จึงดับ ณ ที่นี้ (วิญ</w:t>
      </w:r>
      <w:r w:rsidRPr="009E5590">
        <w:rPr>
          <w:rFonts w:ascii="Pali_Th" w:eastAsia="Calibri" w:hAnsi="Pali_Th"/>
          <w:cs/>
        </w:rPr>
        <w:t>ฺ</w:t>
      </w:r>
      <w:r w:rsidRPr="009E5590">
        <w:rPr>
          <w:rFonts w:eastAsia="Calibri" w:hAnsi="Pali_Th"/>
          <w:cs/>
        </w:rPr>
        <w:t></w:t>
      </w:r>
      <w:r w:rsidRPr="009E5590">
        <w:rPr>
          <w:rFonts w:ascii="Pali_Th" w:eastAsia="Calibri" w:hAnsi="Pali_Th"/>
          <w:cs/>
        </w:rPr>
        <w:t>า</w:t>
      </w:r>
      <w:r w:rsidRPr="009E5590">
        <w:rPr>
          <w:rFonts w:eastAsia="Calibri" w:hint="cs"/>
          <w:cs/>
        </w:rPr>
        <w:t>ณสฺส นิโรเธน เอตฺเถต</w:t>
      </w:r>
      <w:r w:rsidR="00097845">
        <w:rPr>
          <w:rFonts w:eastAsia="Calibri"/>
          <w:cs/>
        </w:rPr>
        <w:t></w:t>
      </w:r>
      <w:r w:rsidRPr="009E5590">
        <w:rPr>
          <w:rFonts w:eastAsia="Calibri" w:hint="cs"/>
          <w:cs/>
        </w:rPr>
        <w:t xml:space="preserve"> อุปรุชฺฌติ) ในคาถานั้น คำว่า วิญญาณ (วิญ</w:t>
      </w:r>
      <w:r w:rsidRPr="009E5590">
        <w:rPr>
          <w:rFonts w:ascii="Pali_Th" w:eastAsia="Calibri" w:hAnsi="Pali_Th"/>
          <w:cs/>
        </w:rPr>
        <w:t>ฺ</w:t>
      </w:r>
      <w:r w:rsidRPr="009E5590">
        <w:rPr>
          <w:rFonts w:eastAsia="Calibri" w:hAnsi="Pali_Th"/>
          <w:cs/>
        </w:rPr>
        <w:t></w:t>
      </w:r>
      <w:r w:rsidRPr="009E5590">
        <w:rPr>
          <w:rFonts w:ascii="Pali_Th" w:eastAsia="Calibri" w:hAnsi="Pali_Th"/>
          <w:cs/>
        </w:rPr>
        <w:t>า</w:t>
      </w:r>
      <w:r w:rsidRPr="009E5590">
        <w:rPr>
          <w:rFonts w:eastAsia="Calibri" w:hint="cs"/>
          <w:cs/>
        </w:rPr>
        <w:t>ณ</w:t>
      </w:r>
      <w:r w:rsidR="00097845">
        <w:rPr>
          <w:rFonts w:eastAsia="Calibri"/>
          <w:cs/>
        </w:rPr>
        <w:t></w:t>
      </w:r>
      <w:r w:rsidRPr="009E5590">
        <w:rPr>
          <w:rFonts w:eastAsia="Calibri" w:hint="cs"/>
          <w:cs/>
        </w:rPr>
        <w:t>) ได้แก่ จริมวิญญาณบ้าง อภิสังขารวิญญาณบ้าง อธิบายว่า เพราะละและดับอภิสังขารวิญญาณ นามและรูปนี้จึงดับ ณ ที่นี้ ย่อมถึงความไม่มีบั</w:t>
      </w:r>
      <w:r w:rsidR="00361D4C" w:rsidRPr="009E5590">
        <w:rPr>
          <w:rFonts w:eastAsia="Calibri" w:hint="cs"/>
          <w:cs/>
        </w:rPr>
        <w:t xml:space="preserve">ญญัติ ดุจเปลวประทีปดับไป ฉะนั้น </w:t>
      </w:r>
      <w:r w:rsidRPr="009E5590">
        <w:rPr>
          <w:rFonts w:eastAsia="Calibri" w:hint="cs"/>
          <w:cs/>
        </w:rPr>
        <w:t>เพราะความที่จริมวิญญาณเป็นปัจจัยแห่งความไม่เกิด นามและรูปจึงดับไปด้วยอำนาจความไม่เกิดขึ้น ด้วยความดับ คือ ความไม่เกิด</w:t>
      </w:r>
      <w:r w:rsidRPr="009E5590">
        <w:rPr>
          <w:rFonts w:eastAsia="Calibri"/>
          <w:vertAlign w:val="superscript"/>
          <w:cs/>
        </w:rPr>
        <w:footnoteReference w:id="494"/>
      </w:r>
      <w:r w:rsidRPr="009E5590">
        <w:rPr>
          <w:rFonts w:eastAsia="Calibri" w:hint="cs"/>
          <w:cs/>
        </w:rPr>
        <w:t xml:space="preserve"> (แห่งจริมวิญญาณ)</w:t>
      </w:r>
      <w:r w:rsidRPr="009E5590">
        <w:rPr>
          <w:rFonts w:eastAsia="Calibri"/>
          <w:vertAlign w:val="superscript"/>
          <w:cs/>
        </w:rPr>
        <w:footnoteReference w:id="495"/>
      </w:r>
    </w:p>
    <w:p w14:paraId="6913CB6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ในพจนานุกรมพุทธศาสตร์ ฉบับประมวลศัพท์ อธิบายว่า</w:t>
      </w:r>
    </w:p>
    <w:p w14:paraId="377015B3"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อนุปาทิเสสนิพพาน นิพพานไม่มีอุปาทิเหลือ</w:t>
      </w:r>
      <w:r w:rsidRPr="009E5590">
        <w:rPr>
          <w:rFonts w:eastAsia="Calibri"/>
        </w:rPr>
        <w:t xml:space="preserve">, </w:t>
      </w:r>
      <w:r w:rsidRPr="009E5590">
        <w:rPr>
          <w:rFonts w:eastAsia="Calibri" w:hint="cs"/>
          <w:cs/>
        </w:rPr>
        <w:t>ดับกิเลสไม่มีเบญจขันธ์เหลือ คือ สิ้นทั้งกิเลสและชีวิต หมายถึง พระอรหันต์สิ้นชีวิต</w:t>
      </w:r>
      <w:r w:rsidRPr="009E5590">
        <w:rPr>
          <w:rFonts w:eastAsia="Calibri"/>
        </w:rPr>
        <w:t>,</w:t>
      </w:r>
      <w:r w:rsidRPr="009E5590">
        <w:rPr>
          <w:rFonts w:eastAsia="Calibri" w:hint="cs"/>
          <w:cs/>
        </w:rPr>
        <w:t xml:space="preserve"> นิพพานในแง่ที่เป็นภาวะดับภพ</w:t>
      </w:r>
      <w:r w:rsidRPr="009E5590">
        <w:rPr>
          <w:rFonts w:eastAsia="Calibri"/>
          <w:vertAlign w:val="superscript"/>
          <w:cs/>
        </w:rPr>
        <w:footnoteReference w:id="496"/>
      </w:r>
    </w:p>
    <w:p w14:paraId="61FD4C97"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การท่องเที่ยวในสังสารวัฏสิ้นสุดลง เพราะนามรูป (ขันธ์ ๕) ไม่เกิดขึ้นก็ด้วยไม่มีปฏิสนธิวิญญาณ อันเนื่องมาจากการละได้ตัณหา ปรากฏหลักฐานในอรรถกถาพระสุตตันตปิฎก ขุททกนิกาย ปรมัตถโชติกา สุตตนิบาต จูฬวรรค รตนสุตตวัณณนา อธิบายว่า</w:t>
      </w:r>
    </w:p>
    <w:p w14:paraId="4D703185" w14:textId="3FE1B06D" w:rsidR="00C96205" w:rsidRPr="009E5590" w:rsidRDefault="00C96205" w:rsidP="006136BE">
      <w:pPr>
        <w:tabs>
          <w:tab w:val="left" w:pos="709"/>
        </w:tabs>
        <w:ind w:left="426" w:firstLine="283"/>
        <w:rPr>
          <w:rFonts w:eastAsia="Calibri"/>
        </w:rPr>
      </w:pPr>
      <w:r w:rsidRPr="009E5590">
        <w:rPr>
          <w:rFonts w:eastAsia="Calibri" w:hint="cs"/>
          <w:cs/>
        </w:rPr>
        <w:t>... และชนทั้งหลายเหล่าใด ชื่อว่าคายกำหนัดในภพต่อไปได้แล้ว เพราะละเสียได้ซึ่งตัณหานั้นเอง ชนทั้งหลายเหล่านั้น ชื่อว่าเป็นภิกษุขีณาสพ ชื่อว่ามีพืชสิ้นแล้ว เพราะสิ้นปฏิสนธิวิญญาณ ซึ่งพระผู้มีพระภาคตรัสไว้ในคาถานี้ว่า กรรมจึงชื่อว่าเป็นไร่นา วิญญาณจึงชื่อว่าเป็นพืช (กมฺม</w:t>
      </w:r>
      <w:r w:rsidR="00E941B1">
        <w:rPr>
          <w:rFonts w:eastAsia="Calibri"/>
          <w:cs/>
        </w:rPr>
        <w:t></w:t>
      </w:r>
      <w:r w:rsidRPr="009E5590">
        <w:rPr>
          <w:rFonts w:eastAsia="Calibri" w:hint="cs"/>
          <w:cs/>
        </w:rPr>
        <w:t xml:space="preserve"> เขตฺต</w:t>
      </w:r>
      <w:r w:rsidR="00E941B1">
        <w:rPr>
          <w:rFonts w:eastAsia="Calibri"/>
          <w:cs/>
        </w:rPr>
        <w:t></w:t>
      </w:r>
      <w:r w:rsidRPr="009E5590">
        <w:rPr>
          <w:rFonts w:eastAsia="Calibri" w:hint="cs"/>
          <w:cs/>
        </w:rPr>
        <w:t xml:space="preserve"> วิ</w:t>
      </w:r>
      <w:r w:rsidRPr="009E5590">
        <w:rPr>
          <w:rFonts w:eastAsia="Calibri" w:hAnsi="Pali_Th"/>
          <w:cs/>
        </w:rPr>
        <w:t></w:t>
      </w:r>
      <w:r w:rsidRPr="009E5590">
        <w:rPr>
          <w:rFonts w:ascii="Pali_Th" w:eastAsia="Calibri" w:hAnsi="Pali_Th"/>
          <w:cs/>
        </w:rPr>
        <w:t>ฺ</w:t>
      </w:r>
      <w:r w:rsidRPr="009E5590">
        <w:rPr>
          <w:rFonts w:eastAsia="Calibri" w:hAnsi="Pali_Th"/>
          <w:cs/>
        </w:rPr>
        <w:t></w:t>
      </w:r>
      <w:r w:rsidRPr="009E5590">
        <w:rPr>
          <w:rFonts w:ascii="Pali_Th" w:eastAsia="Calibri" w:hAnsi="Pali_Th"/>
          <w:cs/>
        </w:rPr>
        <w:t>า</w:t>
      </w:r>
      <w:r w:rsidRPr="009E5590">
        <w:rPr>
          <w:rFonts w:eastAsia="Calibri" w:hint="cs"/>
          <w:cs/>
        </w:rPr>
        <w:t>ณ</w:t>
      </w:r>
      <w:r w:rsidR="00E941B1">
        <w:rPr>
          <w:rFonts w:eastAsia="Calibri"/>
          <w:cs/>
        </w:rPr>
        <w:t></w:t>
      </w:r>
      <w:r w:rsidRPr="009E5590">
        <w:rPr>
          <w:rFonts w:eastAsia="Calibri" w:hint="cs"/>
          <w:cs/>
        </w:rPr>
        <w:t xml:space="preserve"> พีช</w:t>
      </w:r>
      <w:r w:rsidR="00E941B1">
        <w:rPr>
          <w:rFonts w:eastAsia="Calibri"/>
          <w:cs/>
        </w:rPr>
        <w:t></w:t>
      </w:r>
      <w:r w:rsidRPr="009E5590">
        <w:rPr>
          <w:rFonts w:eastAsia="Calibri" w:hint="cs"/>
          <w:cs/>
        </w:rPr>
        <w:t xml:space="preserve">) เป็นต้น เพราะความสิ้นกรรมนั้นเอง แม้ความพอใจด้วยอำนาจตัณหา </w:t>
      </w:r>
      <w:r w:rsidRPr="009E5590">
        <w:rPr>
          <w:rFonts w:eastAsia="Calibri" w:hint="cs"/>
          <w:cs/>
        </w:rPr>
        <w:lastRenderedPageBreak/>
        <w:t>กล่าวคือตัณหาในภพใหม่ ซึ่งเจริญขึ้นแม้อันใด ได้มีแล้วในกาลก่อน เพราะตัณหาที่เจริญขึ้นแม้นั้นอันตนละเสียได้ ด้วยการละสมุทัยนั่นเอง พระอริยบุคคลเหล่านั้น จึงชื่อว่าเป็นผู้มีความพอใจอันไม่เจริญขึ้น เพราะไม่มีสมภพ (ความเกิด) ในเวลาจุติ เหมือนในกาลก่อน ... เพราะความดับแห่งวิญญาณดวงสุดท้าย เหมือนดวงประทีปนี้ที่ดับไปฉะนั้น คือย่อมล่วงบทบัญญัติมีอาทิอย่างนี้ว่า “เป็นรูปหรืออรูปอีก” ...</w:t>
      </w:r>
      <w:r w:rsidRPr="009E5590">
        <w:rPr>
          <w:rFonts w:eastAsia="Calibri"/>
          <w:vertAlign w:val="superscript"/>
          <w:cs/>
        </w:rPr>
        <w:footnoteReference w:id="497"/>
      </w:r>
    </w:p>
    <w:p w14:paraId="64288E09" w14:textId="77777777" w:rsidR="00C96205" w:rsidRPr="009E5590" w:rsidRDefault="00C96205" w:rsidP="00C96205">
      <w:pPr>
        <w:tabs>
          <w:tab w:val="left" w:pos="993"/>
        </w:tabs>
        <w:rPr>
          <w:rFonts w:eastAsia="Calibri"/>
        </w:rPr>
      </w:pPr>
      <w:r w:rsidRPr="009E5590">
        <w:rPr>
          <w:rFonts w:eastAsia="Calibri"/>
          <w:b/>
          <w:bCs/>
        </w:rPr>
        <w:tab/>
      </w:r>
      <w:r w:rsidRPr="009E5590">
        <w:rPr>
          <w:rFonts w:eastAsia="Calibri" w:hint="cs"/>
          <w:cs/>
        </w:rPr>
        <w:t>การดับขันธ์ของพระอรหันต์เปรียบด้วยไฟที่ดับสนิทเพราะเชื้อคือหญ้าและไม้มอดไหม้หมดสิ้นไป ดังปรากฏหลักฐานใน</w:t>
      </w:r>
      <w:r w:rsidRPr="009E5590">
        <w:rPr>
          <w:rFonts w:ascii="Calibri" w:eastAsia="Calibri" w:hAnsi="Calibri" w:cs="Cordia New"/>
        </w:rPr>
        <w:t xml:space="preserve"> </w:t>
      </w:r>
      <w:r w:rsidRPr="009E5590">
        <w:rPr>
          <w:rFonts w:eastAsia="Calibri"/>
          <w:cs/>
        </w:rPr>
        <w:t>พระสุตตันตปิฎก มัชฌิมนิกาย มัชฌิมปัณณาสก์ ปริพพาชกวรรค</w:t>
      </w:r>
      <w:r w:rsidRPr="009E5590">
        <w:rPr>
          <w:rFonts w:eastAsia="Calibri" w:hint="cs"/>
          <w:cs/>
        </w:rPr>
        <w:t xml:space="preserve"> </w:t>
      </w:r>
      <w:r w:rsidRPr="009E5590">
        <w:rPr>
          <w:rFonts w:eastAsia="Calibri"/>
          <w:cs/>
        </w:rPr>
        <w:t>อัคคิวัจฉโคตตสูตร</w:t>
      </w:r>
      <w:r w:rsidRPr="009E5590">
        <w:rPr>
          <w:rFonts w:eastAsia="Calibri" w:hint="cs"/>
          <w:cs/>
        </w:rPr>
        <w:t xml:space="preserve"> ความว่า</w:t>
      </w:r>
      <w:r w:rsidRPr="009E5590">
        <w:rPr>
          <w:rFonts w:eastAsia="Calibri"/>
        </w:rPr>
        <w:t xml:space="preserve"> </w:t>
      </w:r>
    </w:p>
    <w:p w14:paraId="02DDDD7E" w14:textId="457BA3A5" w:rsidR="00C96205" w:rsidRPr="009E5590" w:rsidRDefault="00C96205" w:rsidP="006136BE">
      <w:pPr>
        <w:tabs>
          <w:tab w:val="left" w:pos="709"/>
        </w:tabs>
        <w:ind w:left="426" w:firstLine="283"/>
        <w:rPr>
          <w:rFonts w:eastAsia="Calibri"/>
        </w:rPr>
      </w:pPr>
      <w:r w:rsidRPr="009E5590">
        <w:rPr>
          <w:rFonts w:eastAsia="Calibri"/>
        </w:rPr>
        <w:t>“</w:t>
      </w:r>
      <w:r w:rsidRPr="009E5590">
        <w:rPr>
          <w:rFonts w:eastAsia="Calibri"/>
          <w:cs/>
        </w:rPr>
        <w:t>ถ้าใคร</w:t>
      </w:r>
      <w:r w:rsidRPr="009E5590">
        <w:rPr>
          <w:rFonts w:eastAsia="Calibri" w:hint="cs"/>
          <w:cs/>
        </w:rPr>
        <w:t xml:space="preserve"> </w:t>
      </w:r>
      <w:r w:rsidRPr="009E5590">
        <w:rPr>
          <w:rFonts w:eastAsia="Calibri"/>
          <w:cs/>
        </w:rPr>
        <w:t xml:space="preserve">ๆ จะพึงถามท่านอย่างนี้ว่า </w:t>
      </w:r>
      <w:r w:rsidRPr="009E5590">
        <w:rPr>
          <w:rFonts w:eastAsia="Calibri"/>
        </w:rPr>
        <w:t>‘</w:t>
      </w:r>
      <w:r w:rsidRPr="009E5590">
        <w:rPr>
          <w:rFonts w:eastAsia="Calibri"/>
          <w:cs/>
        </w:rPr>
        <w:t>ไฟที่ลุกโพลงอยู่ต่อหน้าท่านนี้ อาศัยอะไรจึงลุกโพลง</w:t>
      </w:r>
      <w:r w:rsidRPr="009E5590">
        <w:rPr>
          <w:rFonts w:eastAsia="Calibri"/>
        </w:rPr>
        <w:t xml:space="preserve">’ </w:t>
      </w:r>
      <w:r w:rsidRPr="009E5590">
        <w:rPr>
          <w:rFonts w:eastAsia="Calibri"/>
          <w:cs/>
        </w:rPr>
        <w:t>ท่านถูกถามอย่างนี้แล้ว จะพึงตอบอย่างไร</w:t>
      </w:r>
      <w:r w:rsidRPr="009E5590">
        <w:rPr>
          <w:rFonts w:eastAsia="Calibri"/>
        </w:rPr>
        <w:t>”</w:t>
      </w:r>
    </w:p>
    <w:p w14:paraId="1486E5AC" w14:textId="3341D2E0" w:rsidR="00C96205" w:rsidRPr="009E5590" w:rsidRDefault="00C96205" w:rsidP="006136BE">
      <w:pPr>
        <w:tabs>
          <w:tab w:val="left" w:pos="709"/>
        </w:tabs>
        <w:ind w:left="426" w:firstLine="283"/>
        <w:rPr>
          <w:rFonts w:eastAsia="Calibri"/>
        </w:rPr>
      </w:pPr>
      <w:r w:rsidRPr="009E5590">
        <w:rPr>
          <w:rFonts w:eastAsia="Calibri"/>
        </w:rPr>
        <w:t>“</w:t>
      </w:r>
      <w:r w:rsidRPr="009E5590">
        <w:rPr>
          <w:rFonts w:eastAsia="Calibri"/>
          <w:cs/>
        </w:rPr>
        <w:t>ถ้าใคร</w:t>
      </w:r>
      <w:r w:rsidRPr="009E5590">
        <w:rPr>
          <w:rFonts w:eastAsia="Calibri" w:hint="cs"/>
          <w:cs/>
        </w:rPr>
        <w:t xml:space="preserve"> </w:t>
      </w:r>
      <w:r w:rsidRPr="009E5590">
        <w:rPr>
          <w:rFonts w:eastAsia="Calibri"/>
          <w:cs/>
        </w:rPr>
        <w:t xml:space="preserve">ๆ ถามข้าพระองค์อย่างนี้ว่า </w:t>
      </w:r>
      <w:r w:rsidRPr="009E5590">
        <w:rPr>
          <w:rFonts w:eastAsia="Calibri"/>
        </w:rPr>
        <w:t>‘</w:t>
      </w:r>
      <w:r w:rsidRPr="009E5590">
        <w:rPr>
          <w:rFonts w:eastAsia="Calibri"/>
          <w:cs/>
        </w:rPr>
        <w:t>ไฟที่ลุกโพลงอยู่ต่อหน้าท่านนี้ อาศัยอะไรจึงลุกโพลง</w:t>
      </w:r>
      <w:r w:rsidRPr="009E5590">
        <w:rPr>
          <w:rFonts w:eastAsia="Calibri"/>
        </w:rPr>
        <w:t xml:space="preserve">’ </w:t>
      </w:r>
      <w:r w:rsidRPr="009E5590">
        <w:rPr>
          <w:rFonts w:eastAsia="Calibri"/>
          <w:cs/>
        </w:rPr>
        <w:t xml:space="preserve">ข้าพระองค์ถูกถามอย่างนี้แล้ว ก็จะตอบอย่างนี้ว่า </w:t>
      </w:r>
      <w:r w:rsidRPr="009E5590">
        <w:rPr>
          <w:rFonts w:eastAsia="Calibri"/>
        </w:rPr>
        <w:t>‘</w:t>
      </w:r>
      <w:r w:rsidRPr="009E5590">
        <w:rPr>
          <w:rFonts w:eastAsia="Calibri"/>
          <w:cs/>
        </w:rPr>
        <w:t>ไฟที่ลุกโพลงอยู่ต่อหน้าข้าพระองค์นี้ อาศัยเชื้อคือหญ้าและไม้จึงลุกโพลง ท่านพระโคดม</w:t>
      </w:r>
      <w:r w:rsidRPr="009E5590">
        <w:rPr>
          <w:rFonts w:eastAsia="Calibri"/>
        </w:rPr>
        <w:t>”</w:t>
      </w:r>
    </w:p>
    <w:p w14:paraId="1625A220" w14:textId="7F439E5B" w:rsidR="00C96205" w:rsidRPr="009E5590" w:rsidRDefault="00C96205" w:rsidP="006136BE">
      <w:pPr>
        <w:tabs>
          <w:tab w:val="left" w:pos="709"/>
        </w:tabs>
        <w:ind w:firstLine="709"/>
        <w:rPr>
          <w:rFonts w:eastAsia="Calibri"/>
        </w:rPr>
      </w:pPr>
      <w:r w:rsidRPr="009E5590">
        <w:rPr>
          <w:rFonts w:eastAsia="Calibri"/>
        </w:rPr>
        <w:t>“</w:t>
      </w:r>
      <w:r w:rsidRPr="009E5590">
        <w:rPr>
          <w:rFonts w:eastAsia="Calibri"/>
          <w:cs/>
        </w:rPr>
        <w:t xml:space="preserve">ถ้าไฟนั้นจะพึงดับไปต่อหน้าท่าน ท่านรู้ได้ไหมว่า </w:t>
      </w:r>
      <w:r w:rsidRPr="009E5590">
        <w:rPr>
          <w:rFonts w:eastAsia="Calibri"/>
        </w:rPr>
        <w:t>‘</w:t>
      </w:r>
      <w:r w:rsidRPr="009E5590">
        <w:rPr>
          <w:rFonts w:eastAsia="Calibri"/>
          <w:cs/>
        </w:rPr>
        <w:t>ไฟนี้ดับไปต่อหน้าท่านแล้ว</w:t>
      </w:r>
      <w:r w:rsidRPr="009E5590">
        <w:rPr>
          <w:rFonts w:eastAsia="Calibri"/>
        </w:rPr>
        <w:t>”</w:t>
      </w:r>
    </w:p>
    <w:p w14:paraId="3CC9574E" w14:textId="601F1818" w:rsidR="00C96205" w:rsidRPr="009E5590" w:rsidRDefault="00C96205" w:rsidP="006136BE">
      <w:pPr>
        <w:tabs>
          <w:tab w:val="left" w:pos="709"/>
        </w:tabs>
        <w:ind w:left="426" w:firstLine="283"/>
        <w:rPr>
          <w:rFonts w:eastAsia="Calibri"/>
        </w:rPr>
      </w:pPr>
      <w:r w:rsidRPr="009E5590">
        <w:rPr>
          <w:rFonts w:eastAsia="Calibri"/>
        </w:rPr>
        <w:t>“</w:t>
      </w:r>
      <w:r w:rsidRPr="009E5590">
        <w:rPr>
          <w:rFonts w:eastAsia="Calibri"/>
          <w:cs/>
        </w:rPr>
        <w:t xml:space="preserve">ถ้าไฟนั้นจะพึงดับไปต่อหน้าข้าพระองค์ ข้าพระองค์ก็รู้ได้ว่า </w:t>
      </w:r>
      <w:r w:rsidRPr="009E5590">
        <w:rPr>
          <w:rFonts w:eastAsia="Calibri"/>
        </w:rPr>
        <w:t>‘</w:t>
      </w:r>
      <w:r w:rsidRPr="009E5590">
        <w:rPr>
          <w:rFonts w:eastAsia="Calibri"/>
          <w:cs/>
        </w:rPr>
        <w:t>ไฟนี้ดับไปต่อหน้าข้าพระองค์แล้ว ท่านพระโคดม</w:t>
      </w:r>
      <w:r w:rsidRPr="009E5590">
        <w:rPr>
          <w:rFonts w:eastAsia="Calibri"/>
        </w:rPr>
        <w:t>”</w:t>
      </w:r>
    </w:p>
    <w:p w14:paraId="13270F39" w14:textId="23EC477B" w:rsidR="00C96205" w:rsidRPr="009E5590" w:rsidRDefault="00C96205" w:rsidP="006136BE">
      <w:pPr>
        <w:tabs>
          <w:tab w:val="left" w:pos="709"/>
        </w:tabs>
        <w:ind w:left="426" w:firstLine="283"/>
        <w:rPr>
          <w:rFonts w:eastAsia="Calibri"/>
        </w:rPr>
      </w:pPr>
      <w:r w:rsidRPr="009E5590">
        <w:rPr>
          <w:rFonts w:eastAsia="Calibri"/>
        </w:rPr>
        <w:t>“</w:t>
      </w:r>
      <w:r w:rsidRPr="009E5590">
        <w:rPr>
          <w:rFonts w:eastAsia="Calibri"/>
          <w:cs/>
        </w:rPr>
        <w:t>วัจฉะ ถ้าใคร</w:t>
      </w:r>
      <w:r w:rsidRPr="009E5590">
        <w:rPr>
          <w:rFonts w:eastAsia="Calibri" w:hint="cs"/>
          <w:cs/>
        </w:rPr>
        <w:t xml:space="preserve"> </w:t>
      </w:r>
      <w:r w:rsidRPr="009E5590">
        <w:rPr>
          <w:rFonts w:eastAsia="Calibri"/>
          <w:cs/>
        </w:rPr>
        <w:t xml:space="preserve">ๆ จะพึงถามท่านว่า </w:t>
      </w:r>
      <w:r w:rsidRPr="009E5590">
        <w:rPr>
          <w:rFonts w:eastAsia="Calibri"/>
        </w:rPr>
        <w:t>‘</w:t>
      </w:r>
      <w:r w:rsidRPr="009E5590">
        <w:rPr>
          <w:rFonts w:eastAsia="Calibri"/>
          <w:cs/>
        </w:rPr>
        <w:t>ไฟที่ดับไปแล้วต่อหน้าท่านนั้น ดับจากทิศนี้แล้วไปยังทิศไหน คือ ทิศตะวันออก ทิศตะวันตก ทิศใต้ หรือ ทิศเหนือ</w:t>
      </w:r>
      <w:r w:rsidRPr="009E5590">
        <w:rPr>
          <w:rFonts w:eastAsia="Calibri"/>
        </w:rPr>
        <w:t>’</w:t>
      </w:r>
      <w:r w:rsidRPr="009E5590">
        <w:rPr>
          <w:rFonts w:eastAsia="Calibri" w:hint="cs"/>
          <w:cs/>
        </w:rPr>
        <w:t xml:space="preserve"> </w:t>
      </w:r>
      <w:r w:rsidRPr="009E5590">
        <w:rPr>
          <w:rFonts w:eastAsia="Calibri"/>
          <w:cs/>
        </w:rPr>
        <w:t>ท่านถูกถามอย่างนี้แล้วจะพึงตอบอย่างไร</w:t>
      </w:r>
      <w:r w:rsidRPr="009E5590">
        <w:rPr>
          <w:rFonts w:eastAsia="Calibri"/>
        </w:rPr>
        <w:t>”</w:t>
      </w:r>
    </w:p>
    <w:p w14:paraId="5C7FC6E9" w14:textId="3A7F0FB4" w:rsidR="00C96205" w:rsidRPr="009E5590" w:rsidRDefault="00C96205" w:rsidP="006136BE">
      <w:pPr>
        <w:tabs>
          <w:tab w:val="left" w:pos="709"/>
        </w:tabs>
        <w:ind w:left="426" w:firstLine="283"/>
        <w:rPr>
          <w:rFonts w:eastAsia="Calibri"/>
        </w:rPr>
      </w:pPr>
      <w:r w:rsidRPr="009E5590">
        <w:rPr>
          <w:rFonts w:eastAsia="Calibri"/>
        </w:rPr>
        <w:t>“</w:t>
      </w:r>
      <w:r w:rsidRPr="009E5590">
        <w:rPr>
          <w:rFonts w:eastAsia="Calibri"/>
          <w:cs/>
        </w:rPr>
        <w:t>ข้าแต่ท่านพระโคดม ไม่ควรถามเช่นนั้น เพราะไฟอาศัยเชื้อคือหญ้าและไม้จึงลุกโพลง แต่เพราะเชื้อนั้นถูกไฟเผามอดไหม้และเพราะไม่มีของอื่นเป็นเชื้อ ไฟนั้นจึงนับได้ว่าไม่มีเชื้อ ดับสนิทแล้ว</w:t>
      </w:r>
      <w:r w:rsidRPr="009E5590">
        <w:rPr>
          <w:rFonts w:eastAsia="Calibri"/>
        </w:rPr>
        <w:t>”</w:t>
      </w:r>
      <w:r w:rsidRPr="009E5590">
        <w:rPr>
          <w:rFonts w:eastAsia="Calibri"/>
          <w:vertAlign w:val="superscript"/>
        </w:rPr>
        <w:footnoteReference w:id="498"/>
      </w:r>
    </w:p>
    <w:p w14:paraId="2CFEC43E" w14:textId="77777777"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ในอชิตมานวปัญหานิทเทสและอรรถกถา อธิบายว่า พระอรหันต์ดำรงอยู่ในที่สุดแห่งขันธ์ ธาตุ อายตนะ คติ อุปปัติ ปฏิสนธิ ภพ สงสาร วัฏฏะ </w:t>
      </w:r>
      <w:r w:rsidRPr="009E5590">
        <w:rPr>
          <w:rFonts w:eastAsia="Calibri"/>
          <w:cs/>
        </w:rPr>
        <w:t>มีการประชุมขันธ์เป็นครั้งสุดท้าย</w:t>
      </w:r>
      <w:r w:rsidRPr="009E5590">
        <w:rPr>
          <w:rFonts w:eastAsia="Calibri" w:hint="cs"/>
          <w:cs/>
        </w:rPr>
        <w:t xml:space="preserve"> </w:t>
      </w:r>
      <w:r w:rsidRPr="009E5590">
        <w:rPr>
          <w:rFonts w:eastAsia="Calibri"/>
          <w:cs/>
        </w:rPr>
        <w:t>ไม่มีการเวียนเกิดเวียนตาย</w:t>
      </w:r>
      <w:r w:rsidRPr="009E5590">
        <w:rPr>
          <w:rFonts w:eastAsia="Calibri" w:hint="cs"/>
          <w:cs/>
        </w:rPr>
        <w:t>ใน</w:t>
      </w:r>
      <w:r w:rsidRPr="009E5590">
        <w:rPr>
          <w:rFonts w:eastAsia="Calibri"/>
          <w:cs/>
        </w:rPr>
        <w:t>ภพใหม่อีก</w:t>
      </w:r>
      <w:r w:rsidRPr="009E5590">
        <w:rPr>
          <w:rFonts w:eastAsia="Calibri" w:hint="cs"/>
          <w:cs/>
        </w:rPr>
        <w:t xml:space="preserve">ด้วยอนุปาทิเสสนิพพาน </w:t>
      </w:r>
    </w:p>
    <w:p w14:paraId="44BB5212" w14:textId="730279B4"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อนึ่ง ธรรมเหล่าใดเกิดพร้อมกับจิตดวงที่ ๑๖ ก่อนหน้าจุติจิต ธรรมเหล่านั้นจะดับไปพร้อมกับจุติจิต พระพุทธเจ้า พระปัจเจกพุทธเจ้า พระอริยสาวกทั้งหลายจะทำกาละ</w:t>
      </w:r>
      <w:r w:rsidR="002F0DA0">
        <w:rPr>
          <w:rFonts w:eastAsia="Calibri" w:hint="cs"/>
          <w:cs/>
        </w:rPr>
        <w:t xml:space="preserve"> </w:t>
      </w:r>
      <w:r w:rsidRPr="009E5590">
        <w:rPr>
          <w:rFonts w:eastAsia="Calibri" w:hint="cs"/>
          <w:cs/>
        </w:rPr>
        <w:t>(ตาย)</w:t>
      </w:r>
      <w:r w:rsidR="002F0DA0">
        <w:rPr>
          <w:rFonts w:eastAsia="Calibri" w:hint="cs"/>
          <w:cs/>
        </w:rPr>
        <w:t xml:space="preserve"> </w:t>
      </w:r>
      <w:r w:rsidRPr="009E5590">
        <w:rPr>
          <w:rFonts w:eastAsia="Calibri" w:hint="cs"/>
          <w:cs/>
        </w:rPr>
        <w:t>ด้วยภวังคจิตที่เป็นกลางนี้ เพราะจริมวิญญาณ</w:t>
      </w:r>
      <w:r w:rsidR="002F0DA0">
        <w:rPr>
          <w:rFonts w:eastAsia="Calibri" w:hint="cs"/>
          <w:cs/>
        </w:rPr>
        <w:t xml:space="preserve"> </w:t>
      </w:r>
      <w:r w:rsidRPr="009E5590">
        <w:rPr>
          <w:rFonts w:eastAsia="Calibri" w:hint="cs"/>
          <w:cs/>
        </w:rPr>
        <w:t>(จิตดวงสุดท้าย)</w:t>
      </w:r>
      <w:r w:rsidR="002F0DA0">
        <w:rPr>
          <w:rFonts w:eastAsia="Calibri" w:hint="cs"/>
          <w:cs/>
        </w:rPr>
        <w:t xml:space="preserve"> </w:t>
      </w:r>
      <w:r w:rsidRPr="009E5590">
        <w:rPr>
          <w:rFonts w:eastAsia="Calibri" w:hint="cs"/>
          <w:cs/>
        </w:rPr>
        <w:t>ดับไป ในที่นี้เจาะจงเอาเฉพาะนามขันธ์ทั้ง ๔ คือ ปัญญา สติ นาม และรูปขันธ์ คือ มหาภูตรูป ๔ และอุปาทายรูป ๒๔ เมื่อพระผู้มีพระภาคจะ</w:t>
      </w:r>
      <w:r w:rsidRPr="009E5590">
        <w:rPr>
          <w:rFonts w:eastAsia="Calibri" w:hint="cs"/>
          <w:cs/>
        </w:rPr>
        <w:lastRenderedPageBreak/>
        <w:t>ทรงแสดงวิธีดับนามรูป จึงตรัสว่า เพราะวิญญาณดับ นามและรูปจึงดับ คำว่า วิญญาณในที่นี้ คือ จริมวิญญาณ เพราะจริมวิญญาณดับไป นามและรูปจึงดับไป ย่อมไม่มีบัญญัติ ดุจประทีปดับไปเช่นนั้น ในอรรถกถารตนสูตร ยังอธิบายอีกว่า พระขีณาสพคายความกำหนัดในภพต่อไปได้แล้วด้วยการละตัณหาได้ เพราะละตัณหาคือสมุทัย พระอริยบุคคลเหล่านั้นจะไม่มีการเกิดอีกในเวลาที่จุติ</w:t>
      </w:r>
      <w:r w:rsidR="002F0DA0">
        <w:rPr>
          <w:rFonts w:eastAsia="Calibri" w:hint="cs"/>
          <w:cs/>
        </w:rPr>
        <w:t xml:space="preserve"> </w:t>
      </w:r>
      <w:r w:rsidRPr="009E5590">
        <w:rPr>
          <w:rFonts w:eastAsia="Calibri" w:hint="cs"/>
          <w:cs/>
        </w:rPr>
        <w:t>(ตาย) เหมือนในครั้งก่อน เพราะวิญญาณดวงสุดท้ายดับไป เสมือนดวงประทีปที่ดับไปเช่นนั้น จะไม่สามารถบัญญัติได้ว่าเกิดในรูปภพหรืออรูปภพ ในอัคคิวัจฉโคตตสูตร เปรียบการดับขันธ์ของพระอรหันต์ว่า เหมือนไฟที่มอดดับสนิท เพราะเชื้อคือหญ้าและไม้ถูกไฟเผาไหม้หมดไปและไม่มีเชื้ออื่น ๆ อีก จึงไม่สามารถระบุได้ว่าดับไปทางทิศใด นอกจากนี้ยังมีหลักฐานระบุว่า หลังการดับขันธ์ของพระอรหันต์จะไม่มีผู้ใดได้พบเห็นอีก ดังปรากฏหลักฐานในพระสุตตันตปิฎก ทีฆนิกาย สีลขันธวรรค พรหมชาลสูตร (</w:t>
      </w:r>
      <w:r w:rsidRPr="009E5590">
        <w:rPr>
          <w:rFonts w:eastAsia="Calibri"/>
          <w:cs/>
        </w:rPr>
        <w:t>ว่าด้วยไม่มีวัฏฏะเป็นต้น</w:t>
      </w:r>
      <w:r w:rsidRPr="009E5590">
        <w:rPr>
          <w:rFonts w:eastAsia="Calibri" w:hint="cs"/>
          <w:cs/>
        </w:rPr>
        <w:t>) ความว่า</w:t>
      </w:r>
    </w:p>
    <w:p w14:paraId="61484452" w14:textId="4BF7B6A9" w:rsidR="00C96205" w:rsidRPr="009E5590" w:rsidRDefault="00C96205" w:rsidP="00C96205">
      <w:pPr>
        <w:tabs>
          <w:tab w:val="left" w:pos="709"/>
        </w:tabs>
        <w:rPr>
          <w:rFonts w:eastAsia="Calibri"/>
        </w:rPr>
      </w:pPr>
      <w:r w:rsidRPr="009E5590">
        <w:rPr>
          <w:rFonts w:eastAsia="Calibri"/>
          <w:cs/>
        </w:rPr>
        <w:t>ภิกษุทั้งหลาย กายของตถาคตขาดตัณหาที่พาไปสู่ภพเสียแล้ว</w:t>
      </w:r>
      <w:r w:rsidRPr="009E5590">
        <w:rPr>
          <w:rFonts w:eastAsia="Calibri" w:hint="cs"/>
          <w:cs/>
        </w:rPr>
        <w:t xml:space="preserve"> </w:t>
      </w:r>
      <w:r w:rsidRPr="009E5590">
        <w:rPr>
          <w:rFonts w:eastAsia="Calibri"/>
          <w:cs/>
        </w:rPr>
        <w:t>เทวดาและมนุษย์จักเห็นกายของตถาคตได้ชั่วเวลายังดำรงอยู่ หลังจากกายแตกสลายไปเพราะสิ้นชีวิตแล้ว เทวดาและมนุษย์จักไม่เห็นกายนั้นอีก</w:t>
      </w:r>
      <w:r w:rsidRPr="009E5590">
        <w:rPr>
          <w:rFonts w:eastAsia="Calibri"/>
          <w:vertAlign w:val="superscript"/>
          <w:cs/>
        </w:rPr>
        <w:footnoteReference w:id="499"/>
      </w:r>
    </w:p>
    <w:p w14:paraId="2C71D814" w14:textId="3AC45759"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สรุปความว่า จิตดวงสุดท้ายของผู้ที่ยังมีกิเลส เรียกว่า จุติจิต ขณะจุติจิตเกิดขึ้นในร่างกาย ร่างกาย</w:t>
      </w:r>
      <w:r w:rsidR="002F0DA0">
        <w:rPr>
          <w:rFonts w:eastAsia="Calibri" w:hint="cs"/>
          <w:cs/>
        </w:rPr>
        <w:t xml:space="preserve"> </w:t>
      </w:r>
      <w:r w:rsidRPr="009E5590">
        <w:rPr>
          <w:rFonts w:eastAsia="Calibri" w:hint="cs"/>
          <w:cs/>
        </w:rPr>
        <w:t>(รูปขันธ์)</w:t>
      </w:r>
      <w:r w:rsidR="002F0DA0">
        <w:rPr>
          <w:rFonts w:eastAsia="Calibri" w:hint="cs"/>
          <w:cs/>
        </w:rPr>
        <w:t xml:space="preserve"> </w:t>
      </w:r>
      <w:r w:rsidRPr="009E5590">
        <w:rPr>
          <w:rFonts w:eastAsia="Calibri" w:hint="cs"/>
          <w:cs/>
        </w:rPr>
        <w:t>จะดับ(ตาย)ลงไปพร้อมกันกับการดับลงของนามขันธ์ทั้ง ๔ (เวทนา สัญญา สังขาร รวมวิญญาณคือจุติจิตด้วย) ซึ่งในขณะที่จุติจิตเกิดขึ้น นามขันธ์ทั้ง ๔ จะไม่สามารถตั้งอาศัยอยู่ในร่างกายได้ จะดับลงไปพร้อมกันกับการตายของร่างกายทันที เมื่อการทำงานของขันธ์ทั้ง ๕ (รวมจุติจิต)</w:t>
      </w:r>
      <w:r w:rsidR="002F0DA0">
        <w:rPr>
          <w:rFonts w:eastAsia="Calibri" w:hint="cs"/>
          <w:cs/>
        </w:rPr>
        <w:t xml:space="preserve"> </w:t>
      </w:r>
      <w:r w:rsidRPr="009E5590">
        <w:rPr>
          <w:rFonts w:eastAsia="Calibri" w:hint="cs"/>
          <w:cs/>
        </w:rPr>
        <w:t>ดับลง เนื่องจาก</w:t>
      </w:r>
      <w:r w:rsidR="006337B0" w:rsidRPr="009E5590">
        <w:rPr>
          <w:rFonts w:eastAsia="Calibri" w:hint="cs"/>
          <w:cs/>
        </w:rPr>
        <w:t>ผู้ที่มีกิเลสยังกำจัด</w:t>
      </w:r>
      <w:r w:rsidRPr="009E5590">
        <w:rPr>
          <w:rFonts w:eastAsia="Calibri" w:hint="cs"/>
          <w:cs/>
        </w:rPr>
        <w:t>ตัณหาและอวิชชาไม่ได้ ตัณหาจะชักนำให้ปฏิสนธิจิต</w:t>
      </w:r>
      <w:r w:rsidR="002F0DA0">
        <w:rPr>
          <w:rFonts w:eastAsia="Calibri" w:hint="cs"/>
          <w:cs/>
        </w:rPr>
        <w:t xml:space="preserve"> </w:t>
      </w:r>
      <w:r w:rsidRPr="009E5590">
        <w:rPr>
          <w:rFonts w:eastAsia="Calibri" w:hint="cs"/>
          <w:cs/>
        </w:rPr>
        <w:t>(จิตดวงแรกในชาติใหม่)</w:t>
      </w:r>
      <w:r w:rsidR="002F0DA0">
        <w:rPr>
          <w:rFonts w:eastAsia="Calibri" w:hint="cs"/>
          <w:cs/>
        </w:rPr>
        <w:t xml:space="preserve"> </w:t>
      </w:r>
      <w:r w:rsidRPr="009E5590">
        <w:rPr>
          <w:rFonts w:eastAsia="Calibri" w:hint="cs"/>
          <w:cs/>
        </w:rPr>
        <w:t xml:space="preserve">เกิดขึ้นอีก ซึ่งปฏิสนธิจิตนี้จะเกิดขึ้นสืบต่อจากจุติจิตในทันที โดยไม่มีจิตดวงอื่นมาคั่นระหว่างกลาง ซึ่งปฏิสนธิจิตจะเป็นเหตุให้ร่างกายหรือขันธ์เกิดขึ้นในภพใหม่อีก จึงทำให้ผู้ที่ยังมีกิเลสคือตัณหาและอวิชชาได้การเกิดในภพใหม่อีกต่อไป ดังนั้น การเวียนเกิดเวียนตายในสังสารวัฏจึงยังไม่สิ้นสุดลง </w:t>
      </w:r>
    </w:p>
    <w:p w14:paraId="267B4C63" w14:textId="20E46B86"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ส่วน</w:t>
      </w:r>
      <w:r w:rsidRPr="009E5590">
        <w:rPr>
          <w:rFonts w:eastAsia="Calibri"/>
          <w:cs/>
        </w:rPr>
        <w:t>จิตดวงสุดท้ายของพระอรหันต์ เรียกกว่า จริมจิต ขณะจริมจิตเกิดขึ้น</w:t>
      </w:r>
      <w:r w:rsidRPr="009E5590">
        <w:rPr>
          <w:rFonts w:eastAsia="Calibri" w:hint="cs"/>
          <w:cs/>
        </w:rPr>
        <w:t>ใน</w:t>
      </w:r>
      <w:r w:rsidRPr="009E5590">
        <w:rPr>
          <w:rFonts w:eastAsia="Calibri"/>
          <w:cs/>
        </w:rPr>
        <w:t>ร่างกาย</w:t>
      </w:r>
      <w:r w:rsidRPr="009E5590">
        <w:rPr>
          <w:rFonts w:eastAsia="Calibri" w:hint="cs"/>
          <w:cs/>
        </w:rPr>
        <w:t xml:space="preserve"> ร่างกาย</w:t>
      </w:r>
      <w:r w:rsidR="002F0DA0">
        <w:rPr>
          <w:rFonts w:eastAsia="Calibri" w:hint="cs"/>
          <w:cs/>
        </w:rPr>
        <w:t xml:space="preserve"> </w:t>
      </w:r>
      <w:r w:rsidRPr="009E5590">
        <w:rPr>
          <w:rFonts w:eastAsia="Calibri" w:hint="cs"/>
          <w:cs/>
        </w:rPr>
        <w:t>(</w:t>
      </w:r>
      <w:r w:rsidRPr="009E5590">
        <w:rPr>
          <w:rFonts w:eastAsia="Calibri"/>
          <w:cs/>
        </w:rPr>
        <w:t>รูปขันธ์</w:t>
      </w:r>
      <w:r w:rsidRPr="009E5590">
        <w:rPr>
          <w:rFonts w:eastAsia="Calibri" w:hint="cs"/>
          <w:cs/>
        </w:rPr>
        <w:t>)</w:t>
      </w:r>
      <w:r w:rsidR="002F0DA0">
        <w:rPr>
          <w:rFonts w:eastAsia="Calibri" w:hint="cs"/>
          <w:cs/>
        </w:rPr>
        <w:t xml:space="preserve"> </w:t>
      </w:r>
      <w:r w:rsidRPr="009E5590">
        <w:rPr>
          <w:rFonts w:eastAsia="Calibri"/>
          <w:cs/>
        </w:rPr>
        <w:t>จะดับ</w:t>
      </w:r>
      <w:r w:rsidR="002F0DA0">
        <w:rPr>
          <w:rFonts w:eastAsia="Calibri" w:hint="cs"/>
          <w:cs/>
        </w:rPr>
        <w:t xml:space="preserve"> </w:t>
      </w:r>
      <w:r w:rsidRPr="009E5590">
        <w:rPr>
          <w:rFonts w:eastAsia="Calibri"/>
          <w:cs/>
        </w:rPr>
        <w:t>(ตาย)</w:t>
      </w:r>
      <w:r w:rsidR="002F0DA0">
        <w:rPr>
          <w:rFonts w:eastAsia="Calibri" w:hint="cs"/>
          <w:cs/>
        </w:rPr>
        <w:t xml:space="preserve"> </w:t>
      </w:r>
      <w:r w:rsidRPr="009E5590">
        <w:rPr>
          <w:rFonts w:eastAsia="Calibri" w:hint="cs"/>
          <w:cs/>
        </w:rPr>
        <w:t>ลง</w:t>
      </w:r>
      <w:r w:rsidRPr="009E5590">
        <w:rPr>
          <w:rFonts w:eastAsia="Calibri"/>
          <w:cs/>
        </w:rPr>
        <w:t>ไปพร้อม</w:t>
      </w:r>
      <w:r w:rsidRPr="009E5590">
        <w:rPr>
          <w:rFonts w:eastAsia="Calibri" w:hint="cs"/>
          <w:cs/>
        </w:rPr>
        <w:t>กัน</w:t>
      </w:r>
      <w:r w:rsidRPr="009E5590">
        <w:rPr>
          <w:rFonts w:eastAsia="Calibri"/>
          <w:cs/>
        </w:rPr>
        <w:t>กับ</w:t>
      </w:r>
      <w:r w:rsidRPr="009E5590">
        <w:rPr>
          <w:rFonts w:eastAsia="Calibri" w:hint="cs"/>
          <w:cs/>
        </w:rPr>
        <w:t>การดับลงของ</w:t>
      </w:r>
      <w:r w:rsidRPr="009E5590">
        <w:rPr>
          <w:rFonts w:eastAsia="Calibri"/>
          <w:cs/>
        </w:rPr>
        <w:t xml:space="preserve">นามขันธ์ทั้ง ๔ </w:t>
      </w:r>
      <w:r w:rsidRPr="009E5590">
        <w:rPr>
          <w:rFonts w:eastAsia="Calibri" w:hint="cs"/>
          <w:cs/>
        </w:rPr>
        <w:t>(เวทนา สัญญา สังขาร รวมวิญญาณคือจริมจิตด้วย) ซึ่งในขณะที่จริมจิตเกิดขึ้น นามขันธ์ทั้ง ๔ จะไม่สามารถตั้งอาศัยอยู่ในร่างกายได้ จะดับลงไปพร้อมกันกับการดับ</w:t>
      </w:r>
      <w:r w:rsidR="002F0DA0">
        <w:rPr>
          <w:rFonts w:eastAsia="Calibri" w:hint="cs"/>
          <w:cs/>
        </w:rPr>
        <w:t xml:space="preserve"> </w:t>
      </w:r>
      <w:r w:rsidRPr="009E5590">
        <w:rPr>
          <w:rFonts w:eastAsia="Calibri" w:hint="cs"/>
          <w:cs/>
        </w:rPr>
        <w:t>(ตาย)</w:t>
      </w:r>
      <w:r w:rsidR="002F0DA0">
        <w:rPr>
          <w:rFonts w:eastAsia="Calibri" w:hint="cs"/>
          <w:cs/>
        </w:rPr>
        <w:t xml:space="preserve"> </w:t>
      </w:r>
      <w:r w:rsidRPr="009E5590">
        <w:rPr>
          <w:rFonts w:eastAsia="Calibri" w:hint="cs"/>
          <w:cs/>
        </w:rPr>
        <w:t xml:space="preserve">ของร่างกายทันที </w:t>
      </w:r>
      <w:r w:rsidRPr="009E5590">
        <w:rPr>
          <w:rFonts w:eastAsia="Calibri"/>
          <w:cs/>
        </w:rPr>
        <w:t>เมื่อ</w:t>
      </w:r>
      <w:r w:rsidR="002F0DA0">
        <w:rPr>
          <w:rFonts w:eastAsia="Calibri" w:hint="cs"/>
          <w:cs/>
        </w:rPr>
        <w:t>การทำงานของขันธ์ทั้ง ๕ (รวม</w:t>
      </w:r>
      <w:r w:rsidRPr="009E5590">
        <w:rPr>
          <w:rFonts w:eastAsia="Calibri" w:hint="cs"/>
          <w:cs/>
        </w:rPr>
        <w:t>จริมจิต)</w:t>
      </w:r>
      <w:r w:rsidR="002F0DA0">
        <w:rPr>
          <w:rFonts w:eastAsia="Calibri" w:hint="cs"/>
          <w:cs/>
        </w:rPr>
        <w:t xml:space="preserve"> </w:t>
      </w:r>
      <w:r w:rsidRPr="009E5590">
        <w:rPr>
          <w:rFonts w:eastAsia="Calibri" w:hint="cs"/>
          <w:cs/>
        </w:rPr>
        <w:t>ดับลง เนื่องจากเป็นผู้ที่หมดกิเลส ค</w:t>
      </w:r>
      <w:r w:rsidR="006337B0" w:rsidRPr="009E5590">
        <w:rPr>
          <w:rFonts w:eastAsia="Calibri" w:hint="cs"/>
          <w:cs/>
        </w:rPr>
        <w:t>ือกำจัด</w:t>
      </w:r>
      <w:r w:rsidRPr="009E5590">
        <w:rPr>
          <w:rFonts w:eastAsia="Calibri" w:hint="cs"/>
          <w:cs/>
        </w:rPr>
        <w:t>ตัณหาและอวิชชาได้แล้ว จะไม่มีตัณหาชักนำให้ปฏิสนธิจิต</w:t>
      </w:r>
      <w:r w:rsidR="00E81E47">
        <w:rPr>
          <w:rFonts w:eastAsia="Calibri" w:hint="cs"/>
          <w:cs/>
        </w:rPr>
        <w:t xml:space="preserve"> </w:t>
      </w:r>
      <w:r w:rsidRPr="009E5590">
        <w:rPr>
          <w:rFonts w:eastAsia="Calibri" w:hint="cs"/>
          <w:cs/>
        </w:rPr>
        <w:t>(จิตดวงแรกในชาติใหม่)</w:t>
      </w:r>
      <w:r w:rsidR="00E81E47">
        <w:rPr>
          <w:rFonts w:eastAsia="Calibri" w:hint="cs"/>
          <w:cs/>
        </w:rPr>
        <w:t xml:space="preserve"> </w:t>
      </w:r>
      <w:r w:rsidRPr="009E5590">
        <w:rPr>
          <w:rFonts w:eastAsia="Calibri" w:hint="cs"/>
          <w:cs/>
        </w:rPr>
        <w:t xml:space="preserve">เกิดขึ้นอีก เมื่อตัณหาซึ่งเป็นต้นเหตุให้เกิดปฏิสนธิจิตได้ดับหมดแล้ว </w:t>
      </w:r>
      <w:r w:rsidRPr="009E5590">
        <w:rPr>
          <w:rFonts w:eastAsia="Calibri"/>
          <w:cs/>
        </w:rPr>
        <w:t>จึงไม่มีปฏิสนธิจิต</w:t>
      </w:r>
      <w:r w:rsidRPr="009E5590">
        <w:rPr>
          <w:rFonts w:eastAsia="Calibri" w:hint="cs"/>
          <w:cs/>
        </w:rPr>
        <w:t>ที่เป็นเหตุให้ร่างกาย</w:t>
      </w:r>
      <w:r w:rsidRPr="009E5590">
        <w:rPr>
          <w:rFonts w:eastAsia="Calibri"/>
          <w:cs/>
        </w:rPr>
        <w:t>หรือขันธ์เกิดขึ้น</w:t>
      </w:r>
      <w:r w:rsidRPr="009E5590">
        <w:rPr>
          <w:rFonts w:eastAsia="Calibri" w:hint="cs"/>
          <w:cs/>
        </w:rPr>
        <w:t>ในภพใหม่อีก</w:t>
      </w:r>
      <w:r w:rsidRPr="009E5590">
        <w:rPr>
          <w:rFonts w:eastAsia="Calibri"/>
          <w:cs/>
        </w:rPr>
        <w:t xml:space="preserve"> </w:t>
      </w:r>
      <w:r w:rsidRPr="009E5590">
        <w:rPr>
          <w:rFonts w:eastAsia="Calibri" w:hint="cs"/>
          <w:cs/>
        </w:rPr>
        <w:t xml:space="preserve">จึงทำให้พระอรหันต์ไม่มีการเกิดในภพใหม่อีกต่อไป </w:t>
      </w:r>
    </w:p>
    <w:p w14:paraId="632E32A0" w14:textId="5E69996A"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ดังนั้น ในขณะจริมจิต</w:t>
      </w:r>
      <w:r w:rsidR="002F0DA0">
        <w:rPr>
          <w:rFonts w:eastAsia="Calibri" w:hint="cs"/>
          <w:cs/>
        </w:rPr>
        <w:t xml:space="preserve"> </w:t>
      </w:r>
      <w:r w:rsidRPr="009E5590">
        <w:rPr>
          <w:rFonts w:eastAsia="Calibri" w:hint="cs"/>
          <w:cs/>
        </w:rPr>
        <w:t>(จิตดวงสุดท้าย)</w:t>
      </w:r>
      <w:r w:rsidR="002F0DA0">
        <w:rPr>
          <w:rFonts w:eastAsia="Calibri" w:hint="cs"/>
          <w:cs/>
        </w:rPr>
        <w:t xml:space="preserve"> </w:t>
      </w:r>
      <w:r w:rsidRPr="009E5590">
        <w:rPr>
          <w:rFonts w:eastAsia="Calibri" w:hint="cs"/>
          <w:cs/>
        </w:rPr>
        <w:t>เกิดขึ้นในร่างกาย ร่างกาย</w:t>
      </w:r>
      <w:r w:rsidR="002F0DA0">
        <w:rPr>
          <w:rFonts w:eastAsia="Calibri" w:hint="cs"/>
          <w:cs/>
        </w:rPr>
        <w:t xml:space="preserve"> </w:t>
      </w:r>
      <w:r w:rsidRPr="009E5590">
        <w:rPr>
          <w:rFonts w:eastAsia="Calibri" w:hint="cs"/>
          <w:cs/>
        </w:rPr>
        <w:t>(รูปขันธ์)</w:t>
      </w:r>
      <w:r w:rsidR="002F0DA0">
        <w:rPr>
          <w:rFonts w:eastAsia="Calibri" w:hint="cs"/>
          <w:cs/>
        </w:rPr>
        <w:t xml:space="preserve"> </w:t>
      </w:r>
      <w:r w:rsidRPr="009E5590">
        <w:rPr>
          <w:rFonts w:eastAsia="Calibri" w:hint="cs"/>
          <w:cs/>
        </w:rPr>
        <w:t xml:space="preserve">จะตายไปพร้อมกันกับการดับลงของนามขันธ์ทั้ง ๔ ทันที </w:t>
      </w:r>
      <w:r w:rsidRPr="009E5590">
        <w:rPr>
          <w:rFonts w:eastAsia="Calibri"/>
          <w:cs/>
        </w:rPr>
        <w:t>เมื่อ</w:t>
      </w:r>
      <w:r w:rsidRPr="009E5590">
        <w:rPr>
          <w:rFonts w:eastAsia="Calibri" w:hint="cs"/>
          <w:cs/>
        </w:rPr>
        <w:t>การทำงานของขันธ์ทั้ง ๕ (รวมจริมจิต)</w:t>
      </w:r>
      <w:r w:rsidR="002F0DA0">
        <w:rPr>
          <w:rFonts w:eastAsia="Calibri" w:hint="cs"/>
          <w:cs/>
        </w:rPr>
        <w:t xml:space="preserve"> </w:t>
      </w:r>
      <w:r w:rsidRPr="009E5590">
        <w:rPr>
          <w:rFonts w:eastAsia="Calibri" w:hint="cs"/>
          <w:cs/>
        </w:rPr>
        <w:t xml:space="preserve">ดับลง </w:t>
      </w:r>
      <w:r w:rsidRPr="009E5590">
        <w:rPr>
          <w:rFonts w:eastAsia="Calibri"/>
          <w:cs/>
        </w:rPr>
        <w:t>การ</w:t>
      </w:r>
      <w:r w:rsidRPr="009E5590">
        <w:rPr>
          <w:rFonts w:eastAsia="Calibri"/>
          <w:cs/>
        </w:rPr>
        <w:lastRenderedPageBreak/>
        <w:t>เวียนเกิดเวียนตายในสังสารวัฏจึงสิ้นสุดลงเพียงเท่านี้</w:t>
      </w:r>
      <w:r w:rsidRPr="009E5590">
        <w:rPr>
          <w:rFonts w:ascii="Calibri" w:eastAsia="Calibri" w:hAnsi="Calibri" w:cs="Cordia New"/>
          <w:cs/>
        </w:rPr>
        <w:t xml:space="preserve"> </w:t>
      </w:r>
      <w:r w:rsidRPr="009E5590">
        <w:rPr>
          <w:rFonts w:eastAsia="Calibri"/>
          <w:cs/>
        </w:rPr>
        <w:t>เปรียบเสมือนไฟที่ลุกโพลงเพราะอาศัยเชื้อคือหญ้าและไม้ เมื่อ</w:t>
      </w:r>
      <w:r w:rsidRPr="009E5590">
        <w:rPr>
          <w:rFonts w:eastAsia="Calibri" w:hint="cs"/>
          <w:cs/>
        </w:rPr>
        <w:t>เชื้อคือ</w:t>
      </w:r>
      <w:r w:rsidRPr="009E5590">
        <w:rPr>
          <w:rFonts w:eastAsia="Calibri"/>
          <w:cs/>
        </w:rPr>
        <w:t>หญ้าและไม้ถูกไฟมอดไหม้หมดไป ไฟที่ลุกโพลงก็มอดดับสนิท ไฟที่มอดดับสนิทเพราะเชื้อคือหญ้าและไม้มอดไหม้หมด</w:t>
      </w:r>
      <w:r w:rsidRPr="009E5590">
        <w:rPr>
          <w:rFonts w:eastAsia="Calibri" w:hint="cs"/>
          <w:cs/>
        </w:rPr>
        <w:t>สิ้น</w:t>
      </w:r>
      <w:r w:rsidRPr="009E5590">
        <w:rPr>
          <w:rFonts w:eastAsia="Calibri"/>
          <w:cs/>
        </w:rPr>
        <w:t>ไปมีสภาพเป็นเช่นใด การดับไปซึ่งขันธ์ทั้ง ๕ ของพระอรหันต์เพราะหมดเชื้อคือตัณหาก็มีสภาพเป็นเช่นนั้น การดับขันธ์ด้วยอนุปาทิเสสนิพพานก็มีด้วยอาการอย่างนี้</w:t>
      </w:r>
      <w:r w:rsidRPr="009E5590">
        <w:rPr>
          <w:rFonts w:eastAsia="Calibri" w:hint="cs"/>
          <w:cs/>
        </w:rPr>
        <w:t xml:space="preserve"> </w:t>
      </w:r>
    </w:p>
    <w:p w14:paraId="7E591AF5" w14:textId="77D51801" w:rsidR="00C96205" w:rsidRPr="009E5590" w:rsidRDefault="00C96205" w:rsidP="00C96205">
      <w:pPr>
        <w:tabs>
          <w:tab w:val="left" w:pos="993"/>
        </w:tabs>
        <w:rPr>
          <w:rFonts w:eastAsia="Calibri"/>
        </w:rPr>
      </w:pPr>
      <w:r w:rsidRPr="009E5590">
        <w:rPr>
          <w:rFonts w:eastAsia="Calibri"/>
          <w:cs/>
        </w:rPr>
        <w:tab/>
        <w:t>เมื่อพิจารณาด้วยหลักฐานทั้งหมด</w:t>
      </w:r>
      <w:r w:rsidR="0060422F" w:rsidRPr="009E5590">
        <w:rPr>
          <w:rFonts w:eastAsia="Calibri" w:hint="cs"/>
          <w:cs/>
        </w:rPr>
        <w:t>ที่มีอยู่</w:t>
      </w:r>
      <w:r w:rsidRPr="009E5590">
        <w:rPr>
          <w:rFonts w:eastAsia="Calibri"/>
          <w:cs/>
        </w:rPr>
        <w:t>ในการวิเคราะ</w:t>
      </w:r>
      <w:r w:rsidRPr="009E5590">
        <w:rPr>
          <w:rFonts w:eastAsia="Calibri" w:hint="cs"/>
          <w:cs/>
        </w:rPr>
        <w:t>ห์</w:t>
      </w:r>
      <w:r w:rsidRPr="009E5590">
        <w:rPr>
          <w:rFonts w:eastAsia="Calibri"/>
          <w:cs/>
        </w:rPr>
        <w:t xml:space="preserve">สมมติฐานประเด็นที่ </w:t>
      </w:r>
      <w:r w:rsidRPr="009E5590">
        <w:rPr>
          <w:rFonts w:eastAsia="Calibri" w:hint="cs"/>
          <w:cs/>
        </w:rPr>
        <w:t>๓</w:t>
      </w:r>
      <w:r w:rsidRPr="009E5590">
        <w:rPr>
          <w:rFonts w:eastAsia="Calibri"/>
          <w:cs/>
        </w:rPr>
        <w:t xml:space="preserve"> ผู้วิจัยจึงวินิจฉัย</w:t>
      </w:r>
      <w:r w:rsidRPr="009E5590">
        <w:rPr>
          <w:rFonts w:eastAsia="Calibri" w:hint="cs"/>
          <w:cs/>
        </w:rPr>
        <w:t>ว่า อนุปาทิเสสนิพพานมีสภาพดับขันธ์ ๕</w:t>
      </w:r>
    </w:p>
    <w:p w14:paraId="3B6C2C5B" w14:textId="3C9084F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เมื่อผู้วิจัยพิจารณาด้วยหลักฐานทั้งหมด</w:t>
      </w:r>
      <w:r w:rsidR="008F718D" w:rsidRPr="009E5590">
        <w:rPr>
          <w:rFonts w:eastAsia="Calibri" w:hint="cs"/>
          <w:cs/>
        </w:rPr>
        <w:t>ที่มีอยู่</w:t>
      </w:r>
      <w:r w:rsidRPr="009E5590">
        <w:rPr>
          <w:rFonts w:eastAsia="Calibri" w:hint="cs"/>
          <w:cs/>
        </w:rPr>
        <w:t>ในสมมติฐานประเด็นวิเคราะห์ที่ ๑ ถึงประเด็นวิเคราะห์ที่ ๓ แล้ว ผู้วิจัยจึงวินิจฉัยว่า อนุปาทิเสสนิพพานมีสภาพดับขันธ์ทั้ง ๕</w:t>
      </w:r>
    </w:p>
    <w:p w14:paraId="3FEE6292" w14:textId="45E7DE50" w:rsidR="00C96205" w:rsidRPr="009E5590" w:rsidRDefault="00C96205" w:rsidP="00C96205">
      <w:pPr>
        <w:tabs>
          <w:tab w:val="left" w:pos="993"/>
        </w:tabs>
        <w:rPr>
          <w:rFonts w:eastAsia="Calibri"/>
          <w:cs/>
        </w:rPr>
      </w:pPr>
      <w:r w:rsidRPr="009E5590">
        <w:rPr>
          <w:rFonts w:eastAsia="Times New Roman"/>
          <w:b/>
          <w:bCs/>
          <w:cs/>
        </w:rPr>
        <w:tab/>
      </w:r>
      <w:r w:rsidRPr="009E5590">
        <w:rPr>
          <w:rFonts w:eastAsia="Times New Roman" w:hint="cs"/>
          <w:b/>
          <w:bCs/>
          <w:cs/>
        </w:rPr>
        <w:t>๔</w:t>
      </w:r>
      <w:r w:rsidRPr="009E5590">
        <w:rPr>
          <w:rFonts w:eastAsia="Times New Roman"/>
          <w:b/>
          <w:bCs/>
          <w:cs/>
        </w:rPr>
        <w:t>.</w:t>
      </w:r>
      <w:r w:rsidRPr="009E5590">
        <w:rPr>
          <w:rFonts w:eastAsia="Times New Roman" w:hint="cs"/>
          <w:b/>
          <w:bCs/>
          <w:cs/>
        </w:rPr>
        <w:t>๑</w:t>
      </w:r>
      <w:r w:rsidRPr="009E5590">
        <w:rPr>
          <w:rFonts w:eastAsia="Times New Roman"/>
          <w:b/>
          <w:bCs/>
        </w:rPr>
        <w:t>.</w:t>
      </w:r>
      <w:r w:rsidRPr="009E5590">
        <w:rPr>
          <w:rFonts w:eastAsia="Times New Roman"/>
          <w:b/>
          <w:bCs/>
          <w:cs/>
        </w:rPr>
        <w:t>๔ วิเคราะห์</w:t>
      </w:r>
      <w:r w:rsidR="00055A91" w:rsidRPr="009E5590">
        <w:rPr>
          <w:rFonts w:eastAsia="Times New Roman" w:hint="cs"/>
          <w:b/>
          <w:bCs/>
          <w:cs/>
        </w:rPr>
        <w:t>การเผยแผ่</w:t>
      </w:r>
      <w:r w:rsidRPr="009E5590">
        <w:rPr>
          <w:rFonts w:eastAsia="Times New Roman"/>
          <w:b/>
          <w:bCs/>
          <w:cs/>
        </w:rPr>
        <w:t>คำสอนที่มีผลกระทบต่อคัมภีร</w:t>
      </w:r>
      <w:r w:rsidRPr="009E5590">
        <w:rPr>
          <w:rFonts w:eastAsia="Times New Roman" w:hint="cs"/>
          <w:b/>
          <w:bCs/>
          <w:cs/>
        </w:rPr>
        <w:t>์อรรถกา</w:t>
      </w:r>
    </w:p>
    <w:p w14:paraId="374847C4" w14:textId="77777777" w:rsidR="00C96205" w:rsidRPr="009E5590" w:rsidRDefault="00C96205" w:rsidP="00C96205">
      <w:pPr>
        <w:tabs>
          <w:tab w:val="left" w:pos="993"/>
        </w:tabs>
        <w:rPr>
          <w:rFonts w:eastAsia="Calibri"/>
          <w:b/>
          <w:bCs/>
          <w:cs/>
        </w:rPr>
      </w:pPr>
      <w:r w:rsidRPr="009E5590">
        <w:rPr>
          <w:rFonts w:eastAsia="Calibri"/>
          <w:b/>
          <w:bCs/>
          <w:cs/>
        </w:rPr>
        <w:tab/>
      </w:r>
      <w:r w:rsidRPr="009E5590">
        <w:rPr>
          <w:rFonts w:eastAsia="Calibri" w:hint="cs"/>
          <w:cs/>
        </w:rPr>
        <w:t>ในประเด็นนี้ ผู้วิจัยได้นำข้อมูล</w:t>
      </w:r>
      <w:r w:rsidRPr="009E5590">
        <w:rPr>
          <w:rFonts w:eastAsia="Calibri"/>
          <w:cs/>
        </w:rPr>
        <w:t>ที่ได้</w:t>
      </w:r>
      <w:r w:rsidRPr="009E5590">
        <w:rPr>
          <w:rFonts w:eastAsia="Calibri" w:hint="cs"/>
          <w:cs/>
        </w:rPr>
        <w:t>รวบรวมและ</w:t>
      </w:r>
      <w:r w:rsidRPr="009E5590">
        <w:rPr>
          <w:rFonts w:eastAsia="Calibri"/>
          <w:cs/>
        </w:rPr>
        <w:t>สรุป</w:t>
      </w:r>
      <w:r w:rsidRPr="009E5590">
        <w:rPr>
          <w:rFonts w:eastAsia="Calibri" w:hint="cs"/>
          <w:cs/>
        </w:rPr>
        <w:t>ประเด็น</w:t>
      </w:r>
      <w:r w:rsidRPr="009E5590">
        <w:rPr>
          <w:rFonts w:eastAsia="Calibri"/>
          <w:cs/>
        </w:rPr>
        <w:t>ไว้</w:t>
      </w:r>
      <w:r w:rsidRPr="009E5590">
        <w:rPr>
          <w:rFonts w:eastAsia="Calibri" w:hint="cs"/>
          <w:cs/>
        </w:rPr>
        <w:t>แล้ว</w:t>
      </w:r>
      <w:r w:rsidRPr="009E5590">
        <w:rPr>
          <w:rFonts w:eastAsia="Calibri"/>
          <w:cs/>
        </w:rPr>
        <w:t>ในบทที่ ๓ มา</w:t>
      </w:r>
      <w:r w:rsidRPr="009E5590">
        <w:rPr>
          <w:rFonts w:eastAsia="Calibri" w:hint="cs"/>
          <w:cs/>
        </w:rPr>
        <w:t xml:space="preserve">เพื่อศึกษาวิเคราะห์และวินิจฉัย โดยแบ่งออกเป็น ๑ ประเด็น คือ ๑. </w:t>
      </w:r>
      <w:r w:rsidRPr="009E5590">
        <w:rPr>
          <w:rFonts w:eastAsia="Calibri"/>
          <w:cs/>
        </w:rPr>
        <w:t>วิเคราะห์คัมภีร์อรรถกถาสมควรตัดทิ้งเพราะขัดแย้งกับพระพุทธพจน์</w:t>
      </w:r>
      <w:r w:rsidRPr="009E5590">
        <w:rPr>
          <w:rFonts w:eastAsia="Calibri" w:hint="cs"/>
          <w:cs/>
        </w:rPr>
        <w:t xml:space="preserve"> ซึ่งมีการศึกษา</w:t>
      </w:r>
      <w:r w:rsidRPr="009E5590">
        <w:rPr>
          <w:rFonts w:eastAsia="Calibri"/>
          <w:cs/>
        </w:rPr>
        <w:t>วิเคราะห์และวินิจฉัย ดังต่อไปนี้</w:t>
      </w:r>
    </w:p>
    <w:p w14:paraId="6AF6040A" w14:textId="74A34146" w:rsidR="00C96205" w:rsidRPr="009E5590" w:rsidRDefault="00C96205" w:rsidP="00C96205">
      <w:pPr>
        <w:tabs>
          <w:tab w:val="left" w:pos="1134"/>
        </w:tabs>
        <w:rPr>
          <w:rFonts w:eastAsia="Calibri"/>
          <w:b/>
          <w:bCs/>
          <w:cs/>
        </w:rPr>
      </w:pPr>
      <w:r w:rsidRPr="009E5590">
        <w:rPr>
          <w:rFonts w:eastAsia="Calibri" w:hint="cs"/>
          <w:b/>
          <w:bCs/>
          <w:cs/>
        </w:rPr>
        <w:t>๑</w:t>
      </w:r>
      <w:r w:rsidRPr="009E5590">
        <w:rPr>
          <w:rFonts w:eastAsia="Calibri"/>
          <w:b/>
          <w:bCs/>
        </w:rPr>
        <w:t>.</w:t>
      </w:r>
      <w:r w:rsidRPr="009E5590">
        <w:rPr>
          <w:rFonts w:eastAsia="Calibri" w:hint="cs"/>
          <w:b/>
          <w:bCs/>
          <w:cs/>
        </w:rPr>
        <w:t xml:space="preserve"> </w:t>
      </w:r>
      <w:r w:rsidRPr="009E5590">
        <w:rPr>
          <w:rFonts w:eastAsia="Calibri"/>
          <w:b/>
          <w:bCs/>
          <w:cs/>
        </w:rPr>
        <w:t>วิเคราะห์</w:t>
      </w:r>
      <w:r w:rsidRPr="009E5590">
        <w:rPr>
          <w:rFonts w:eastAsia="Calibri" w:hint="cs"/>
          <w:b/>
          <w:bCs/>
          <w:cs/>
        </w:rPr>
        <w:t>คัมภีร์อรรถกถาสมควรตัดทิ้งเพราะขัดแย้งกับพระพุทธพจน์</w:t>
      </w:r>
    </w:p>
    <w:p w14:paraId="5684C4AB" w14:textId="7551DAE1" w:rsidR="000F66DC" w:rsidRPr="009E5590" w:rsidRDefault="00C96205" w:rsidP="00C96205">
      <w:pPr>
        <w:tabs>
          <w:tab w:val="left" w:pos="993"/>
        </w:tabs>
        <w:rPr>
          <w:rFonts w:eastAsia="Calibri"/>
        </w:rPr>
      </w:pPr>
      <w:r w:rsidRPr="009E5590">
        <w:rPr>
          <w:rFonts w:eastAsia="Calibri"/>
          <w:b/>
          <w:bCs/>
        </w:rPr>
        <w:tab/>
      </w:r>
      <w:r w:rsidR="000F66DC" w:rsidRPr="009E5590">
        <w:rPr>
          <w:rFonts w:eastAsia="Calibri" w:hint="cs"/>
          <w:cs/>
        </w:rPr>
        <w:t>ในประเด็นนี้ ผู้วิจัยได้นำข้อมูลที่ได้รวบรวมและสรุปไว้แล้วในบทที่ ๓ มาเพื่อศึกษาวิเคราะห์ต่อในบทที่ ๔ ซึ่งเป็นหลักฐานการบรรยายของพระคึกฤทธิ์ โสตฺถิผโล เกี่ยวกับการเผยแผ่คำสอนในประเด็น</w:t>
      </w:r>
      <w:r w:rsidR="000F66DC" w:rsidRPr="009E5590">
        <w:rPr>
          <w:rFonts w:eastAsia="Calibri"/>
          <w:cs/>
        </w:rPr>
        <w:t>การตัดคัมภีร์อร</w:t>
      </w:r>
      <w:r w:rsidR="00557FA6" w:rsidRPr="009E5590">
        <w:rPr>
          <w:rFonts w:eastAsia="Calibri"/>
          <w:cs/>
        </w:rPr>
        <w:t>รถกถาทิ้งเพราะเป็นคำอธิบายของ</w:t>
      </w:r>
      <w:r w:rsidR="000F66DC" w:rsidRPr="009E5590">
        <w:rPr>
          <w:rFonts w:eastAsia="Calibri"/>
          <w:cs/>
        </w:rPr>
        <w:t>สาวกที่ขัดแย้งกับพระพุทธพจน์</w:t>
      </w:r>
      <w:r w:rsidR="000F66DC" w:rsidRPr="009E5590">
        <w:rPr>
          <w:rFonts w:eastAsia="Calibri" w:hint="cs"/>
          <w:cs/>
        </w:rPr>
        <w:t xml:space="preserve"> โดยมีรายละเอียดดังต่อไปนี้</w:t>
      </w:r>
    </w:p>
    <w:p w14:paraId="51515803" w14:textId="1E5F7B36" w:rsidR="00004A5D" w:rsidRPr="009E5590" w:rsidRDefault="00004A5D" w:rsidP="00004A5D">
      <w:pPr>
        <w:rPr>
          <w:rFonts w:eastAsia="Calibri"/>
        </w:rPr>
      </w:pPr>
      <w:r w:rsidRPr="009E5590">
        <w:rPr>
          <w:rFonts w:eastAsia="Calibri"/>
          <w:cs/>
        </w:rPr>
        <w:t>๑</w:t>
      </w:r>
      <w:r w:rsidRPr="009E5590">
        <w:rPr>
          <w:rFonts w:eastAsia="Calibri"/>
        </w:rPr>
        <w:t>.</w:t>
      </w:r>
      <w:r w:rsidRPr="009E5590">
        <w:rPr>
          <w:rFonts w:eastAsia="Calibri"/>
          <w:cs/>
        </w:rPr>
        <w:t xml:space="preserve"> คำ</w:t>
      </w:r>
      <w:r w:rsidRPr="009E5590">
        <w:rPr>
          <w:rFonts w:eastAsia="Calibri" w:hint="cs"/>
          <w:cs/>
        </w:rPr>
        <w:t>สอนของ</w:t>
      </w:r>
      <w:r w:rsidRPr="009E5590">
        <w:rPr>
          <w:rFonts w:eastAsia="Calibri"/>
          <w:cs/>
        </w:rPr>
        <w:t xml:space="preserve">พระพุทธเจ้าเป็นอกาลิโก </w:t>
      </w:r>
      <w:r w:rsidRPr="009E5590">
        <w:rPr>
          <w:rFonts w:eastAsia="Calibri" w:hint="cs"/>
          <w:cs/>
        </w:rPr>
        <w:t>พระองค์เป็น</w:t>
      </w:r>
      <w:r w:rsidRPr="009E5590">
        <w:rPr>
          <w:rFonts w:eastAsia="Calibri"/>
          <w:cs/>
        </w:rPr>
        <w:t>สัพพัญญูมองทะลุเป็นกัป เป็นแสนกัป เป็นอสงไขย พระองค</w:t>
      </w:r>
      <w:r w:rsidRPr="009E5590">
        <w:rPr>
          <w:rFonts w:eastAsia="Calibri" w:hint="cs"/>
          <w:cs/>
        </w:rPr>
        <w:t>์ได้</w:t>
      </w:r>
      <w:r w:rsidRPr="009E5590">
        <w:rPr>
          <w:rFonts w:eastAsia="Calibri"/>
          <w:cs/>
        </w:rPr>
        <w:t>วางระบบทุกอย่างครอบคลุม</w:t>
      </w:r>
      <w:r w:rsidRPr="009E5590">
        <w:rPr>
          <w:rFonts w:eastAsia="Calibri" w:hint="cs"/>
          <w:cs/>
        </w:rPr>
        <w:t>ไว้หมด</w:t>
      </w:r>
      <w:r w:rsidRPr="009E5590">
        <w:rPr>
          <w:rFonts w:eastAsia="Calibri"/>
          <w:cs/>
        </w:rPr>
        <w:t>แล้ว ส่วนเรื่อง</w:t>
      </w:r>
      <w:r w:rsidRPr="009E5590">
        <w:rPr>
          <w:rFonts w:eastAsia="Calibri" w:hint="cs"/>
          <w:cs/>
        </w:rPr>
        <w:t>ของ</w:t>
      </w:r>
      <w:r w:rsidRPr="009E5590">
        <w:rPr>
          <w:rFonts w:eastAsia="Calibri"/>
          <w:cs/>
        </w:rPr>
        <w:t xml:space="preserve">การตีความ จริง ๆ </w:t>
      </w:r>
      <w:r w:rsidRPr="009E5590">
        <w:rPr>
          <w:rFonts w:eastAsia="Calibri" w:hint="cs"/>
          <w:cs/>
        </w:rPr>
        <w:t>แล้ว ธรรมะ</w:t>
      </w:r>
      <w:r w:rsidRPr="009E5590">
        <w:rPr>
          <w:rFonts w:eastAsia="Calibri"/>
          <w:cs/>
        </w:rPr>
        <w:t>ที่</w:t>
      </w:r>
      <w:r w:rsidRPr="009E5590">
        <w:rPr>
          <w:rFonts w:eastAsia="Calibri" w:hint="cs"/>
          <w:cs/>
        </w:rPr>
        <w:t>จะ</w:t>
      </w:r>
      <w:r w:rsidRPr="009E5590">
        <w:rPr>
          <w:rFonts w:eastAsia="Calibri"/>
          <w:cs/>
        </w:rPr>
        <w:t>ต้องตีความนั้นมีไม่กี่พระสูตร</w:t>
      </w:r>
    </w:p>
    <w:p w14:paraId="38AA4C33" w14:textId="77777777" w:rsidR="00004A5D" w:rsidRPr="009E5590" w:rsidRDefault="00004A5D" w:rsidP="00004A5D">
      <w:pPr>
        <w:rPr>
          <w:rFonts w:eastAsia="Calibri"/>
        </w:rPr>
      </w:pPr>
      <w:r w:rsidRPr="009E5590">
        <w:rPr>
          <w:rFonts w:eastAsia="Calibri"/>
          <w:cs/>
        </w:rPr>
        <w:t>๒</w:t>
      </w:r>
      <w:r w:rsidRPr="009E5590">
        <w:rPr>
          <w:rFonts w:eastAsia="Calibri"/>
        </w:rPr>
        <w:t>.</w:t>
      </w:r>
      <w:r w:rsidRPr="009E5590">
        <w:rPr>
          <w:rFonts w:eastAsia="Calibri"/>
          <w:cs/>
        </w:rPr>
        <w:t xml:space="preserve"> ที่มีปัญหาข้อถกเถียง</w:t>
      </w:r>
      <w:r w:rsidRPr="009E5590">
        <w:rPr>
          <w:rFonts w:eastAsia="Calibri" w:hint="cs"/>
          <w:cs/>
        </w:rPr>
        <w:t>กัน</w:t>
      </w:r>
      <w:r w:rsidRPr="009E5590">
        <w:rPr>
          <w:rFonts w:eastAsia="Calibri"/>
          <w:cs/>
        </w:rPr>
        <w:t>มีไม่กี่พระสูตร พระสูตรที่ชัดเจนมี</w:t>
      </w:r>
      <w:r w:rsidRPr="009E5590">
        <w:rPr>
          <w:rFonts w:eastAsia="Calibri" w:hint="cs"/>
          <w:cs/>
        </w:rPr>
        <w:t>จำนวนมากมาย</w:t>
      </w:r>
      <w:r w:rsidRPr="009E5590">
        <w:rPr>
          <w:rFonts w:eastAsia="Calibri"/>
          <w:cs/>
        </w:rPr>
        <w:t xml:space="preserve"> </w:t>
      </w:r>
      <w:r w:rsidRPr="009E5590">
        <w:rPr>
          <w:rFonts w:eastAsia="Calibri" w:hint="cs"/>
          <w:cs/>
        </w:rPr>
        <w:t>อย่างพระสูตรที่</w:t>
      </w:r>
      <w:r w:rsidRPr="009E5590">
        <w:rPr>
          <w:rFonts w:eastAsia="Calibri"/>
          <w:cs/>
        </w:rPr>
        <w:t>ไม่ต้องตีความ</w:t>
      </w:r>
      <w:r w:rsidRPr="009E5590">
        <w:rPr>
          <w:rFonts w:eastAsia="Calibri" w:hint="cs"/>
          <w:cs/>
        </w:rPr>
        <w:t>เลย</w:t>
      </w:r>
      <w:r w:rsidRPr="009E5590">
        <w:rPr>
          <w:rFonts w:eastAsia="Calibri"/>
          <w:cs/>
        </w:rPr>
        <w:t xml:space="preserve">และเหมือนกันทั่วโลก </w:t>
      </w:r>
      <w:r w:rsidRPr="009E5590">
        <w:rPr>
          <w:rFonts w:eastAsia="Calibri" w:hint="cs"/>
          <w:cs/>
        </w:rPr>
        <w:t xml:space="preserve">เช่น </w:t>
      </w:r>
      <w:r w:rsidRPr="009E5590">
        <w:rPr>
          <w:rFonts w:eastAsia="Calibri"/>
          <w:cs/>
        </w:rPr>
        <w:t xml:space="preserve">“สุตตันตะเหล่าใดที่นักกวีแต่งขึ้นใหม่” </w:t>
      </w:r>
      <w:r w:rsidRPr="009E5590">
        <w:rPr>
          <w:rFonts w:eastAsia="Calibri" w:hint="cs"/>
          <w:cs/>
        </w:rPr>
        <w:t xml:space="preserve">พระสูตรนี้ </w:t>
      </w:r>
      <w:r w:rsidRPr="009E5590">
        <w:rPr>
          <w:rFonts w:eastAsia="Calibri"/>
          <w:cs/>
        </w:rPr>
        <w:t>ไม่เห็น</w:t>
      </w:r>
      <w:r w:rsidRPr="009E5590">
        <w:rPr>
          <w:rFonts w:eastAsia="Calibri" w:hint="cs"/>
          <w:cs/>
        </w:rPr>
        <w:t>จะ</w:t>
      </w:r>
      <w:r w:rsidRPr="009E5590">
        <w:rPr>
          <w:rFonts w:eastAsia="Calibri"/>
          <w:cs/>
        </w:rPr>
        <w:t xml:space="preserve">ต้องตีความเลย หรือศีล ๕ ก็ไม่ต้องตีความอะไร ไม่ฆ่าสัตว์ ไม่ลักทรัพย์ ไม่ประพฤติผิดในกาม ไม่พูดโกหก ไม่ดื่มสุรายาเมา พระสูตรตรง ๆ </w:t>
      </w:r>
      <w:r w:rsidRPr="009E5590">
        <w:rPr>
          <w:rFonts w:eastAsia="Calibri" w:hint="cs"/>
          <w:cs/>
        </w:rPr>
        <w:t>เช่นนี้มีมากมาย</w:t>
      </w:r>
      <w:r w:rsidRPr="009E5590">
        <w:rPr>
          <w:rFonts w:eastAsia="Calibri"/>
          <w:cs/>
        </w:rPr>
        <w:t xml:space="preserve">ไปหมด </w:t>
      </w:r>
    </w:p>
    <w:p w14:paraId="783A0396" w14:textId="77777777" w:rsidR="00004A5D" w:rsidRPr="009E5590" w:rsidRDefault="00004A5D" w:rsidP="00004A5D">
      <w:pPr>
        <w:rPr>
          <w:rFonts w:eastAsia="Calibri"/>
        </w:rPr>
      </w:pPr>
      <w:r w:rsidRPr="009E5590">
        <w:rPr>
          <w:rFonts w:eastAsia="Calibri"/>
          <w:cs/>
        </w:rPr>
        <w:t>๓</w:t>
      </w:r>
      <w:r w:rsidRPr="009E5590">
        <w:rPr>
          <w:rFonts w:eastAsia="Calibri"/>
        </w:rPr>
        <w:t>.</w:t>
      </w:r>
      <w:r w:rsidRPr="009E5590">
        <w:rPr>
          <w:rFonts w:eastAsia="Calibri"/>
          <w:cs/>
        </w:rPr>
        <w:t xml:space="preserve"> อาตมาดู</w:t>
      </w:r>
      <w:r w:rsidRPr="009E5590">
        <w:rPr>
          <w:rFonts w:eastAsia="Calibri" w:hint="cs"/>
          <w:cs/>
        </w:rPr>
        <w:t>แล้ว</w:t>
      </w:r>
      <w:r w:rsidRPr="009E5590">
        <w:rPr>
          <w:rFonts w:eastAsia="Calibri"/>
          <w:cs/>
        </w:rPr>
        <w:t>ไม่ค่อยมี</w:t>
      </w:r>
      <w:r w:rsidRPr="009E5590">
        <w:rPr>
          <w:rFonts w:eastAsia="Calibri" w:hint="cs"/>
          <w:cs/>
        </w:rPr>
        <w:t>พระสูตรอะไร</w:t>
      </w:r>
      <w:r w:rsidRPr="009E5590">
        <w:rPr>
          <w:rFonts w:eastAsia="Calibri"/>
          <w:cs/>
        </w:rPr>
        <w:t>ที่</w:t>
      </w:r>
      <w:r w:rsidRPr="009E5590">
        <w:rPr>
          <w:rFonts w:eastAsia="Calibri" w:hint="cs"/>
          <w:cs/>
        </w:rPr>
        <w:t>จะ</w:t>
      </w:r>
      <w:r w:rsidRPr="009E5590">
        <w:rPr>
          <w:rFonts w:eastAsia="Calibri"/>
          <w:cs/>
        </w:rPr>
        <w:t>ต้องตีความเลย อาตมาว่า</w:t>
      </w:r>
      <w:r w:rsidRPr="009E5590">
        <w:rPr>
          <w:rFonts w:eastAsia="Calibri" w:hint="cs"/>
          <w:cs/>
        </w:rPr>
        <w:t>มี</w:t>
      </w:r>
      <w:r w:rsidRPr="009E5590">
        <w:rPr>
          <w:rFonts w:eastAsia="Calibri"/>
          <w:cs/>
        </w:rPr>
        <w:t>ไม่ถึง ๑ หรือ ๒ เปอร์เซ็นต์ของพระสูตรทั้งหมด เรามักจะไปดิสเครดิตคำ</w:t>
      </w:r>
      <w:r w:rsidRPr="009E5590">
        <w:rPr>
          <w:rFonts w:eastAsia="Calibri" w:hint="cs"/>
          <w:cs/>
        </w:rPr>
        <w:t>สอนของ</w:t>
      </w:r>
      <w:r w:rsidRPr="009E5590">
        <w:rPr>
          <w:rFonts w:eastAsia="Calibri"/>
          <w:cs/>
        </w:rPr>
        <w:t>พระพุทธเจ้าว่า คง</w:t>
      </w:r>
      <w:r w:rsidRPr="009E5590">
        <w:rPr>
          <w:rFonts w:eastAsia="Calibri" w:hint="cs"/>
          <w:cs/>
        </w:rPr>
        <w:t>จะ</w:t>
      </w:r>
      <w:r w:rsidRPr="009E5590">
        <w:rPr>
          <w:rFonts w:eastAsia="Calibri"/>
          <w:cs/>
        </w:rPr>
        <w:t>ต้องตีความ</w:t>
      </w:r>
    </w:p>
    <w:p w14:paraId="64A88122" w14:textId="77777777" w:rsidR="00004A5D" w:rsidRPr="009E5590" w:rsidRDefault="00004A5D" w:rsidP="00004A5D">
      <w:pPr>
        <w:rPr>
          <w:rFonts w:eastAsia="Calibri"/>
        </w:rPr>
      </w:pPr>
      <w:r w:rsidRPr="009E5590">
        <w:rPr>
          <w:rFonts w:eastAsia="Calibri"/>
          <w:cs/>
        </w:rPr>
        <w:t>๔</w:t>
      </w:r>
      <w:r w:rsidRPr="009E5590">
        <w:rPr>
          <w:rFonts w:eastAsia="Calibri"/>
        </w:rPr>
        <w:t>.</w:t>
      </w:r>
      <w:r w:rsidRPr="009E5590">
        <w:rPr>
          <w:rFonts w:eastAsia="Calibri"/>
          <w:cs/>
        </w:rPr>
        <w:t xml:space="preserve"> อุบาสิกาถามว่า แม้แต่พระด้วยกันเอง ไม่ทราบว่า</w:t>
      </w:r>
      <w:r w:rsidRPr="009E5590">
        <w:rPr>
          <w:rFonts w:eastAsia="Calibri" w:hint="cs"/>
          <w:cs/>
        </w:rPr>
        <w:t>คำสอน</w:t>
      </w:r>
      <w:r w:rsidRPr="009E5590">
        <w:rPr>
          <w:rFonts w:eastAsia="Calibri"/>
          <w:cs/>
        </w:rPr>
        <w:t>มีการตีความผิดพลาดบ้างหรือเปล่าคะ พระคึกฤทธิ์ตอบว่า</w:t>
      </w:r>
      <w:r w:rsidRPr="009E5590">
        <w:rPr>
          <w:rFonts w:eastAsia="Calibri"/>
        </w:rPr>
        <w:t xml:space="preserve"> </w:t>
      </w:r>
      <w:r w:rsidRPr="009E5590">
        <w:rPr>
          <w:rFonts w:eastAsia="Calibri" w:hint="cs"/>
          <w:cs/>
        </w:rPr>
        <w:t>ตรงนี้จริง ๆ ก็ไม่ได้ยากในการตีความอะไรเลย และ</w:t>
      </w:r>
      <w:r w:rsidRPr="009E5590">
        <w:rPr>
          <w:rFonts w:eastAsia="Calibri"/>
          <w:cs/>
        </w:rPr>
        <w:t>ที่ถก</w:t>
      </w:r>
      <w:r w:rsidRPr="009E5590">
        <w:rPr>
          <w:rFonts w:eastAsia="Calibri" w:hint="cs"/>
          <w:cs/>
        </w:rPr>
        <w:t>เถียง</w:t>
      </w:r>
      <w:r w:rsidRPr="009E5590">
        <w:rPr>
          <w:rFonts w:eastAsia="Calibri"/>
          <w:cs/>
        </w:rPr>
        <w:t>กันไม่ลง</w:t>
      </w:r>
      <w:r w:rsidRPr="009E5590">
        <w:rPr>
          <w:rFonts w:eastAsia="Calibri" w:hint="cs"/>
          <w:cs/>
        </w:rPr>
        <w:t>ตัวทุกวันนี้ก็</w:t>
      </w:r>
      <w:r w:rsidRPr="009E5590">
        <w:rPr>
          <w:rFonts w:eastAsia="Calibri"/>
          <w:cs/>
        </w:rPr>
        <w:t>เพราะถือ</w:t>
      </w:r>
      <w:r w:rsidRPr="009E5590">
        <w:rPr>
          <w:rFonts w:eastAsia="Calibri" w:hint="cs"/>
          <w:cs/>
        </w:rPr>
        <w:t>คัมภีร์</w:t>
      </w:r>
      <w:r w:rsidRPr="009E5590">
        <w:rPr>
          <w:rFonts w:eastAsia="Calibri"/>
          <w:cs/>
        </w:rPr>
        <w:t>อรรถกถา ถืออาจารย์รุ่นหลัง ถ้าใช้พุทธวจนะแล้วทุกอย่างชัดเจนเลย</w:t>
      </w:r>
    </w:p>
    <w:p w14:paraId="2F6EE811" w14:textId="77777777" w:rsidR="00004A5D" w:rsidRPr="009E5590" w:rsidRDefault="00004A5D" w:rsidP="00004A5D">
      <w:pPr>
        <w:rPr>
          <w:rFonts w:eastAsia="Calibri"/>
        </w:rPr>
      </w:pPr>
      <w:r w:rsidRPr="009E5590">
        <w:rPr>
          <w:rFonts w:eastAsia="Calibri"/>
          <w:cs/>
        </w:rPr>
        <w:t>๕</w:t>
      </w:r>
      <w:r w:rsidRPr="009E5590">
        <w:rPr>
          <w:rFonts w:eastAsia="Calibri"/>
        </w:rPr>
        <w:t>.</w:t>
      </w:r>
      <w:r w:rsidRPr="009E5590">
        <w:rPr>
          <w:rFonts w:eastAsia="Calibri"/>
          <w:cs/>
        </w:rPr>
        <w:t xml:space="preserve"> หลักฐานที่</w:t>
      </w:r>
      <w:r w:rsidRPr="009E5590">
        <w:rPr>
          <w:rFonts w:eastAsia="Calibri" w:hint="cs"/>
          <w:cs/>
        </w:rPr>
        <w:t>มี</w:t>
      </w:r>
      <w:r w:rsidRPr="009E5590">
        <w:rPr>
          <w:rFonts w:eastAsia="Calibri"/>
          <w:cs/>
        </w:rPr>
        <w:t>อยู่ในพุทธวจนปิฎก อาตมา</w:t>
      </w:r>
      <w:r w:rsidRPr="009E5590">
        <w:rPr>
          <w:rFonts w:eastAsia="Calibri" w:hint="cs"/>
          <w:cs/>
        </w:rPr>
        <w:t>(พระคึกฤทธิ์)</w:t>
      </w:r>
      <w:r w:rsidRPr="009E5590">
        <w:rPr>
          <w:rFonts w:eastAsia="Calibri"/>
          <w:cs/>
        </w:rPr>
        <w:t>ใช้ข้อมูลจาก ๒ ตัวนี้ (ชี้นิ้วไปที่พระไตรปิฎกภาษาบาลี</w:t>
      </w:r>
      <w:r w:rsidRPr="009E5590">
        <w:rPr>
          <w:rFonts w:eastAsia="Calibri" w:hint="cs"/>
          <w:cs/>
        </w:rPr>
        <w:t>ฉบับสยามรัฐ</w:t>
      </w:r>
      <w:r w:rsidRPr="009E5590">
        <w:rPr>
          <w:rFonts w:eastAsia="Calibri"/>
          <w:cs/>
        </w:rPr>
        <w:t>และพระไตรปิฎกแปลภาษาไทยฉบับ</w:t>
      </w:r>
      <w:r w:rsidRPr="009E5590">
        <w:rPr>
          <w:rFonts w:eastAsia="Calibri" w:hint="cs"/>
          <w:cs/>
        </w:rPr>
        <w:t>หลวง</w:t>
      </w:r>
      <w:r w:rsidRPr="009E5590">
        <w:rPr>
          <w:rFonts w:eastAsia="Calibri"/>
          <w:cs/>
        </w:rPr>
        <w:t>) เพียงแต่ดึงเอาคำที่</w:t>
      </w:r>
      <w:r w:rsidRPr="009E5590">
        <w:rPr>
          <w:rFonts w:eastAsia="Calibri"/>
          <w:cs/>
        </w:rPr>
        <w:lastRenderedPageBreak/>
        <w:t>พระพุทธเจ้าไม่ได้บัญญัติไว้ออก เพราะหน้าปกก็เขียนอยู่แล้วว่า พระสูตรและอรรถกถา พระสูตรคือคำ</w:t>
      </w:r>
      <w:r w:rsidRPr="009E5590">
        <w:rPr>
          <w:rFonts w:eastAsia="Calibri" w:hint="cs"/>
          <w:cs/>
        </w:rPr>
        <w:t>สอนของ</w:t>
      </w:r>
      <w:r w:rsidRPr="009E5590">
        <w:rPr>
          <w:rFonts w:eastAsia="Calibri"/>
          <w:cs/>
        </w:rPr>
        <w:t>พระพุทธเจ้า อรรถกถาคือคำ</w:t>
      </w:r>
      <w:r w:rsidRPr="009E5590">
        <w:rPr>
          <w:rFonts w:eastAsia="Calibri" w:hint="cs"/>
          <w:cs/>
        </w:rPr>
        <w:t>ที่</w:t>
      </w:r>
      <w:r w:rsidRPr="009E5590">
        <w:rPr>
          <w:rFonts w:eastAsia="Calibri"/>
          <w:cs/>
        </w:rPr>
        <w:t>สาวกรุ่นหลังแต่งอธิบายขึ้น</w:t>
      </w:r>
      <w:r w:rsidRPr="009E5590">
        <w:rPr>
          <w:rFonts w:eastAsia="Calibri" w:hint="cs"/>
          <w:cs/>
        </w:rPr>
        <w:t>มา</w:t>
      </w:r>
      <w:r w:rsidRPr="009E5590">
        <w:rPr>
          <w:rFonts w:eastAsia="Calibri"/>
          <w:cs/>
        </w:rPr>
        <w:t>ใหม่ เช่น ถ้าอ่านพระสูตร จบไป ๑ หน้า อรรถกถาจะบอกว่า ที่พระพุทธเจ้าตรัสอย่างนี้ขออธิบายว่าอย่างนี้ คำ</w:t>
      </w:r>
      <w:r w:rsidRPr="009E5590">
        <w:rPr>
          <w:rFonts w:eastAsia="Calibri" w:hint="cs"/>
          <w:cs/>
        </w:rPr>
        <w:t>สอน</w:t>
      </w:r>
      <w:r w:rsidRPr="009E5590">
        <w:rPr>
          <w:rFonts w:eastAsia="Calibri"/>
          <w:cs/>
        </w:rPr>
        <w:t>ที่ต่ำกว่า</w:t>
      </w:r>
      <w:r w:rsidRPr="009E5590">
        <w:rPr>
          <w:rFonts w:eastAsia="Calibri" w:hint="cs"/>
          <w:cs/>
        </w:rPr>
        <w:t>คำของ</w:t>
      </w:r>
      <w:r w:rsidRPr="009E5590">
        <w:rPr>
          <w:rFonts w:eastAsia="Calibri"/>
          <w:cs/>
        </w:rPr>
        <w:t>พระพุทธเจ้าเราดึงออก ซึ่งเขาแยกไว้</w:t>
      </w:r>
      <w:r w:rsidRPr="009E5590">
        <w:rPr>
          <w:rFonts w:eastAsia="Calibri" w:hint="cs"/>
          <w:cs/>
        </w:rPr>
        <w:t>ให้</w:t>
      </w:r>
      <w:r w:rsidRPr="009E5590">
        <w:rPr>
          <w:rFonts w:eastAsia="Calibri"/>
          <w:cs/>
        </w:rPr>
        <w:t>แล้ว เรารวบรวม</w:t>
      </w:r>
      <w:r w:rsidRPr="009E5590">
        <w:rPr>
          <w:rFonts w:eastAsia="Calibri" w:hint="cs"/>
          <w:cs/>
        </w:rPr>
        <w:t>เฉพาะ</w:t>
      </w:r>
      <w:r w:rsidRPr="009E5590">
        <w:rPr>
          <w:rFonts w:eastAsia="Calibri"/>
          <w:cs/>
        </w:rPr>
        <w:t>คำ</w:t>
      </w:r>
      <w:r w:rsidRPr="009E5590">
        <w:rPr>
          <w:rFonts w:eastAsia="Calibri" w:hint="cs"/>
          <w:cs/>
        </w:rPr>
        <w:t>สอนของพระ</w:t>
      </w:r>
      <w:r w:rsidRPr="009E5590">
        <w:rPr>
          <w:rFonts w:eastAsia="Calibri"/>
          <w:cs/>
        </w:rPr>
        <w:t xml:space="preserve">ศาสดา </w:t>
      </w:r>
    </w:p>
    <w:p w14:paraId="4CC9B189" w14:textId="77777777" w:rsidR="00004A5D" w:rsidRPr="009E5590" w:rsidRDefault="00004A5D" w:rsidP="00004A5D">
      <w:pPr>
        <w:rPr>
          <w:rFonts w:eastAsia="Calibri"/>
        </w:rPr>
      </w:pPr>
      <w:r w:rsidRPr="009E5590">
        <w:rPr>
          <w:rFonts w:eastAsia="Calibri"/>
          <w:cs/>
        </w:rPr>
        <w:t>๖</w:t>
      </w:r>
      <w:r w:rsidRPr="009E5590">
        <w:rPr>
          <w:rFonts w:eastAsia="Calibri"/>
        </w:rPr>
        <w:t>.</w:t>
      </w:r>
      <w:r w:rsidRPr="009E5590">
        <w:rPr>
          <w:rFonts w:eastAsia="Calibri"/>
          <w:cs/>
        </w:rPr>
        <w:t xml:space="preserve"> อุบาสิกา</w:t>
      </w:r>
      <w:r w:rsidRPr="009E5590">
        <w:rPr>
          <w:rFonts w:eastAsia="Calibri" w:hint="cs"/>
          <w:cs/>
        </w:rPr>
        <w:t>ขอ</w:t>
      </w:r>
      <w:r w:rsidRPr="009E5590">
        <w:rPr>
          <w:rFonts w:eastAsia="Calibri"/>
          <w:cs/>
        </w:rPr>
        <w:t>ให้พระคึกฤทธิ์ช่วยอธิบายคำว่า อรรถกถาและพยัญชนะ และกล่าวอีกว่า เท่าที่ได้ฟังมาในสมัยพุทธกาลเหมือน</w:t>
      </w:r>
      <w:r w:rsidRPr="009E5590">
        <w:rPr>
          <w:rFonts w:eastAsia="Calibri" w:hint="cs"/>
          <w:cs/>
        </w:rPr>
        <w:t>กับว่า</w:t>
      </w:r>
      <w:r w:rsidRPr="009E5590">
        <w:rPr>
          <w:rFonts w:eastAsia="Calibri"/>
          <w:cs/>
        </w:rPr>
        <w:t>พยัญชนะเป็นคำพูด ส่วนอรรถกถาคือ</w:t>
      </w:r>
      <w:r w:rsidRPr="009E5590">
        <w:rPr>
          <w:rFonts w:eastAsia="Calibri" w:hint="cs"/>
          <w:cs/>
        </w:rPr>
        <w:t>คำ</w:t>
      </w:r>
      <w:r w:rsidRPr="009E5590">
        <w:rPr>
          <w:rFonts w:eastAsia="Calibri"/>
          <w:cs/>
        </w:rPr>
        <w:t>อธิบาย อธิบายโดยพระพุทธเจ้าหรืออรรถกถาทั่ว ๆ ไป พระคึกฤทธิ์ตอบว่า พยัญชนะคือคำตรัสของพระพุทธเจ้าทุกคำ ส่วนอรรถกถา คือ พยัญชนะที่มาอธิบายบทพยัญชนะของพระองค์เองไม่ใช่</w:t>
      </w:r>
      <w:r w:rsidRPr="009E5590">
        <w:rPr>
          <w:rFonts w:eastAsia="Calibri" w:hint="cs"/>
          <w:cs/>
        </w:rPr>
        <w:t>คำของผู้</w:t>
      </w:r>
      <w:r w:rsidRPr="009E5590">
        <w:rPr>
          <w:rFonts w:eastAsia="Calibri"/>
          <w:cs/>
        </w:rPr>
        <w:t>อื่น อุบาสิกาจึงถามอีกว่า แล้วคำอธิบาย</w:t>
      </w:r>
      <w:r w:rsidRPr="009E5590">
        <w:rPr>
          <w:rFonts w:eastAsia="Calibri" w:hint="cs"/>
          <w:cs/>
        </w:rPr>
        <w:t>ที่ต่อเนื่อง</w:t>
      </w:r>
      <w:r w:rsidRPr="009E5590">
        <w:rPr>
          <w:rFonts w:eastAsia="Calibri"/>
          <w:cs/>
        </w:rPr>
        <w:t>โดยผ</w:t>
      </w:r>
      <w:r w:rsidRPr="009E5590">
        <w:rPr>
          <w:rFonts w:eastAsia="Calibri" w:hint="cs"/>
          <w:cs/>
        </w:rPr>
        <w:t>ู้</w:t>
      </w:r>
      <w:r w:rsidRPr="009E5590">
        <w:rPr>
          <w:rFonts w:eastAsia="Calibri"/>
          <w:cs/>
        </w:rPr>
        <w:t>อื่นก็เป็นอรรถกถาที่เราบอกว่าไม่ใช่พุทธวจนะ</w:t>
      </w:r>
      <w:r w:rsidRPr="009E5590">
        <w:rPr>
          <w:rFonts w:eastAsia="Calibri" w:hint="cs"/>
          <w:cs/>
        </w:rPr>
        <w:t xml:space="preserve"> ใช่มั้ยคะ</w:t>
      </w:r>
      <w:r w:rsidRPr="009E5590">
        <w:rPr>
          <w:rFonts w:eastAsia="Calibri"/>
          <w:cs/>
        </w:rPr>
        <w:t xml:space="preserve"> พระคึกฤทธิ์ตอบว่า ถูกต้อง</w:t>
      </w:r>
    </w:p>
    <w:p w14:paraId="2CAA638D" w14:textId="2D9092E1" w:rsidR="00C96205" w:rsidRPr="009E5590" w:rsidRDefault="00004A5D" w:rsidP="00074E50">
      <w:pPr>
        <w:tabs>
          <w:tab w:val="left" w:pos="993"/>
        </w:tabs>
        <w:rPr>
          <w:rFonts w:eastAsia="Calibri"/>
          <w:cs/>
        </w:rPr>
      </w:pPr>
      <w:r w:rsidRPr="009E5590">
        <w:rPr>
          <w:rFonts w:eastAsia="Calibri"/>
          <w:cs/>
        </w:rPr>
        <w:t>๗</w:t>
      </w:r>
      <w:r w:rsidRPr="009E5590">
        <w:rPr>
          <w:rFonts w:eastAsia="Calibri"/>
        </w:rPr>
        <w:t>.</w:t>
      </w:r>
      <w:r w:rsidRPr="009E5590">
        <w:rPr>
          <w:rFonts w:eastAsia="Calibri" w:hint="cs"/>
          <w:cs/>
        </w:rPr>
        <w:t xml:space="preserve"> </w:t>
      </w:r>
      <w:r w:rsidRPr="009E5590">
        <w:rPr>
          <w:rFonts w:eastAsia="Calibri"/>
          <w:cs/>
        </w:rPr>
        <w:t>คำอธิบายที่แต่งขึ้น</w:t>
      </w:r>
      <w:r w:rsidRPr="009E5590">
        <w:rPr>
          <w:rFonts w:eastAsia="Calibri" w:hint="cs"/>
          <w:cs/>
        </w:rPr>
        <w:t>มา</w:t>
      </w:r>
      <w:r w:rsidRPr="009E5590">
        <w:rPr>
          <w:rFonts w:eastAsia="Calibri"/>
          <w:cs/>
        </w:rPr>
        <w:t>ใหม่ของอรรถกถาจารย์</w:t>
      </w:r>
      <w:r w:rsidRPr="009E5590">
        <w:rPr>
          <w:rFonts w:eastAsia="Calibri" w:hint="cs"/>
          <w:cs/>
        </w:rPr>
        <w:t>ที่มีอยู่</w:t>
      </w:r>
      <w:r w:rsidRPr="009E5590">
        <w:rPr>
          <w:rFonts w:eastAsia="Calibri"/>
          <w:cs/>
        </w:rPr>
        <w:t>ในพระไตรปิฎก ถามว่าใครแต่ง เมื่อไม่รู้ก็เขียนว่า พระโบราณจารย์รจนาไว้ว่า พระสังคีติกาจารย์รจนาไว้ว่า แล้วชื่ออะไรละ นาย ก</w:t>
      </w:r>
      <w:r w:rsidRPr="009E5590">
        <w:rPr>
          <w:rFonts w:eastAsia="Calibri"/>
        </w:rPr>
        <w:t>.</w:t>
      </w:r>
      <w:r w:rsidRPr="009E5590">
        <w:rPr>
          <w:rFonts w:eastAsia="Calibri"/>
          <w:cs/>
        </w:rPr>
        <w:t xml:space="preserve"> นาย ข</w:t>
      </w:r>
      <w:r w:rsidRPr="009E5590">
        <w:rPr>
          <w:rFonts w:eastAsia="Calibri"/>
        </w:rPr>
        <w:t xml:space="preserve">. </w:t>
      </w:r>
      <w:r w:rsidRPr="009E5590">
        <w:rPr>
          <w:rFonts w:eastAsia="Calibri"/>
          <w:cs/>
        </w:rPr>
        <w:t>ภิกขุ ก</w:t>
      </w:r>
      <w:r w:rsidRPr="009E5590">
        <w:rPr>
          <w:rFonts w:eastAsia="Calibri"/>
        </w:rPr>
        <w:t>.</w:t>
      </w:r>
      <w:r w:rsidRPr="009E5590">
        <w:rPr>
          <w:rFonts w:eastAsia="Calibri"/>
          <w:cs/>
        </w:rPr>
        <w:t xml:space="preserve"> ภิกขุ ข</w:t>
      </w:r>
      <w:r w:rsidRPr="009E5590">
        <w:rPr>
          <w:rFonts w:eastAsia="Calibri"/>
        </w:rPr>
        <w:t>.</w:t>
      </w:r>
      <w:r w:rsidRPr="009E5590">
        <w:rPr>
          <w:rFonts w:eastAsia="Calibri"/>
          <w:cs/>
        </w:rPr>
        <w:t xml:space="preserve"> </w:t>
      </w:r>
      <w:r w:rsidRPr="009E5590">
        <w:rPr>
          <w:rFonts w:eastAsia="Calibri" w:hint="cs"/>
          <w:cs/>
        </w:rPr>
        <w:t>เมื่อ</w:t>
      </w:r>
      <w:r w:rsidRPr="009E5590">
        <w:rPr>
          <w:rFonts w:eastAsia="Calibri"/>
          <w:cs/>
        </w:rPr>
        <w:t>ไม่รู้ก็ตีคลุม ๆ รวม ๆ ไป แล้วผ</w:t>
      </w:r>
      <w:r w:rsidRPr="009E5590">
        <w:rPr>
          <w:rFonts w:eastAsia="Calibri" w:hint="cs"/>
          <w:cs/>
        </w:rPr>
        <w:t>ู้</w:t>
      </w:r>
      <w:r w:rsidRPr="009E5590">
        <w:rPr>
          <w:rFonts w:eastAsia="Calibri"/>
          <w:cs/>
        </w:rPr>
        <w:t>ที่ทำคำพูดได้ไม่ผิด</w:t>
      </w:r>
      <w:r w:rsidRPr="009E5590">
        <w:rPr>
          <w:rFonts w:eastAsia="Calibri" w:hint="cs"/>
          <w:cs/>
        </w:rPr>
        <w:t>พลาด</w:t>
      </w:r>
      <w:r w:rsidRPr="009E5590">
        <w:rPr>
          <w:rFonts w:eastAsia="Calibri"/>
          <w:cs/>
        </w:rPr>
        <w:t xml:space="preserve"> มี</w:t>
      </w:r>
      <w:r w:rsidRPr="009E5590">
        <w:rPr>
          <w:rFonts w:eastAsia="Calibri" w:hint="cs"/>
          <w:cs/>
        </w:rPr>
        <w:t>พระพุทธ</w:t>
      </w:r>
      <w:r w:rsidRPr="009E5590">
        <w:rPr>
          <w:rFonts w:eastAsia="Calibri"/>
          <w:cs/>
        </w:rPr>
        <w:t>เจ้าองค</w:t>
      </w:r>
      <w:r w:rsidRPr="009E5590">
        <w:rPr>
          <w:rFonts w:eastAsia="Calibri" w:hint="cs"/>
          <w:cs/>
        </w:rPr>
        <w:t>์</w:t>
      </w:r>
      <w:r w:rsidRPr="009E5590">
        <w:rPr>
          <w:rFonts w:eastAsia="Calibri"/>
          <w:cs/>
        </w:rPr>
        <w:t>เดียว แสดงว่าที่เหลือ</w:t>
      </w:r>
      <w:r w:rsidRPr="009E5590">
        <w:rPr>
          <w:rFonts w:eastAsia="Calibri" w:hint="cs"/>
          <w:cs/>
        </w:rPr>
        <w:t>(นอกเหนือจากพระพุทธเจ้า)ข้อมูลเหล่านั้น</w:t>
      </w:r>
      <w:r w:rsidRPr="009E5590">
        <w:rPr>
          <w:rFonts w:eastAsia="Calibri"/>
          <w:cs/>
        </w:rPr>
        <w:t>ต้องมี</w:t>
      </w:r>
      <w:r w:rsidRPr="009E5590">
        <w:rPr>
          <w:rFonts w:eastAsia="Calibri" w:hint="cs"/>
          <w:cs/>
        </w:rPr>
        <w:t>ข้อ</w:t>
      </w:r>
      <w:r w:rsidRPr="009E5590">
        <w:rPr>
          <w:rFonts w:eastAsia="Calibri"/>
          <w:cs/>
        </w:rPr>
        <w:t>ผิดพลาดแน่นอน</w:t>
      </w:r>
    </w:p>
    <w:p w14:paraId="1FB9F2E3" w14:textId="0A9704F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ด้วยเหตุนี้ผู้วิจัยจึงตั้งข้อสังเกตอีกว่า เพราะเหตุใดพระคึกฤทธิ์จึงกล่าวยืนยันเช่นนั้น </w:t>
      </w:r>
      <w:r w:rsidR="00C34B36" w:rsidRPr="009E5590">
        <w:rPr>
          <w:rFonts w:eastAsia="Calibri" w:hint="cs"/>
          <w:cs/>
        </w:rPr>
        <w:t xml:space="preserve">ดังนั้น </w:t>
      </w:r>
      <w:r w:rsidRPr="009E5590">
        <w:rPr>
          <w:rFonts w:eastAsia="Calibri"/>
          <w:cs/>
        </w:rPr>
        <w:t>ผู้วิจัย</w:t>
      </w:r>
      <w:r w:rsidRPr="009E5590">
        <w:rPr>
          <w:rFonts w:eastAsia="Calibri" w:hint="cs"/>
          <w:cs/>
        </w:rPr>
        <w:t>จึง</w:t>
      </w:r>
      <w:r w:rsidRPr="009E5590">
        <w:rPr>
          <w:rFonts w:eastAsia="Calibri"/>
          <w:cs/>
        </w:rPr>
        <w:t>ตั้งสมมติฐาน</w:t>
      </w:r>
      <w:r w:rsidRPr="009E5590">
        <w:rPr>
          <w:rFonts w:eastAsia="Calibri" w:hint="cs"/>
          <w:cs/>
        </w:rPr>
        <w:t>เพื่อนำข้อมูลมาวิเคราะห์และวินิจฉัย</w:t>
      </w:r>
      <w:r w:rsidRPr="009E5590">
        <w:rPr>
          <w:rFonts w:eastAsia="Calibri"/>
          <w:cs/>
        </w:rPr>
        <w:t>เป็น ๒ ประเด็น คือ</w:t>
      </w:r>
    </w:p>
    <w:p w14:paraId="3BA7C010" w14:textId="77777777" w:rsidR="00C96205" w:rsidRPr="009E5590" w:rsidRDefault="00C96205" w:rsidP="00C96205">
      <w:pPr>
        <w:tabs>
          <w:tab w:val="left" w:pos="993"/>
        </w:tabs>
        <w:rPr>
          <w:rFonts w:eastAsia="Calibri"/>
        </w:rPr>
      </w:pPr>
      <w:r w:rsidRPr="009E5590">
        <w:rPr>
          <w:rFonts w:eastAsia="Calibri"/>
          <w:cs/>
        </w:rPr>
        <w:tab/>
        <w:t>๑) คัมภีร์อรรถกถา</w:t>
      </w:r>
      <w:r w:rsidRPr="009E5590">
        <w:rPr>
          <w:rFonts w:eastAsia="Calibri" w:hint="cs"/>
          <w:cs/>
        </w:rPr>
        <w:t>ไม่สมควรตัดทิ้งเพราะเป็นคำอธิบายขยายความพระพุทธพจน์</w:t>
      </w:r>
    </w:p>
    <w:p w14:paraId="2D7FF83C" w14:textId="77777777" w:rsidR="00C96205" w:rsidRPr="009E5590" w:rsidRDefault="00C96205" w:rsidP="007E6186">
      <w:pPr>
        <w:tabs>
          <w:tab w:val="left" w:pos="993"/>
        </w:tabs>
        <w:spacing w:before="0"/>
        <w:rPr>
          <w:rFonts w:eastAsia="Calibri"/>
          <w:cs/>
        </w:rPr>
      </w:pPr>
      <w:r w:rsidRPr="009E5590">
        <w:rPr>
          <w:rFonts w:eastAsia="Calibri"/>
          <w:cs/>
        </w:rPr>
        <w:tab/>
        <w:t>๒) คัมภีร์อรรถกถาสมควรตัดทิ้งเพราะขัดแย้งกับพระพุทธพจน์</w:t>
      </w:r>
    </w:p>
    <w:p w14:paraId="2162E825" w14:textId="2FC10B4B" w:rsidR="00C96205" w:rsidRPr="009E5590" w:rsidRDefault="00C96205" w:rsidP="00C96205">
      <w:pPr>
        <w:tabs>
          <w:tab w:val="left" w:pos="993"/>
        </w:tabs>
        <w:rPr>
          <w:rFonts w:eastAsia="Calibri"/>
        </w:rPr>
      </w:pPr>
      <w:r w:rsidRPr="009E5590">
        <w:rPr>
          <w:rFonts w:eastAsia="Calibri"/>
          <w:cs/>
        </w:rPr>
        <w:tab/>
      </w:r>
      <w:r w:rsidR="00961721">
        <w:rPr>
          <w:rFonts w:eastAsia="Calibri" w:hint="cs"/>
          <w:cs/>
        </w:rPr>
        <w:t>โดย</w:t>
      </w:r>
      <w:r w:rsidRPr="009E5590">
        <w:rPr>
          <w:rFonts w:eastAsia="Calibri"/>
          <w:cs/>
        </w:rPr>
        <w:t>ผู้วิจัยจะใช้หลักฐานจากคัมภีร์พระไตรปิฎกและคัมภีร์อรรถกถาเป็นต้น เพื่อนำมาวิเคราะห์</w:t>
      </w:r>
      <w:r w:rsidRPr="009E5590">
        <w:rPr>
          <w:rFonts w:eastAsia="Calibri" w:hint="cs"/>
          <w:cs/>
        </w:rPr>
        <w:t>และวินิจฉัย</w:t>
      </w:r>
      <w:r w:rsidRPr="009E5590">
        <w:rPr>
          <w:rFonts w:eastAsia="Calibri"/>
          <w:cs/>
        </w:rPr>
        <w:t>ในแต่ละประเด็นต่อไป</w:t>
      </w:r>
    </w:p>
    <w:p w14:paraId="6A709ED1" w14:textId="07C9BDE7" w:rsidR="00C96205" w:rsidRPr="009E5590" w:rsidRDefault="00C96205" w:rsidP="00C96205">
      <w:pPr>
        <w:tabs>
          <w:tab w:val="left" w:pos="1276"/>
        </w:tabs>
        <w:rPr>
          <w:rFonts w:eastAsia="Calibri"/>
          <w:cs/>
        </w:rPr>
      </w:pPr>
      <w:r w:rsidRPr="009E5590">
        <w:rPr>
          <w:rFonts w:eastAsia="Calibri"/>
          <w:b/>
          <w:bCs/>
          <w:cs/>
        </w:rPr>
        <w:t>๑) คัมภีร์อรรถกถาไม่สมควรตัดทิ้งเพราะเป็นคำอธิบาย</w:t>
      </w:r>
      <w:r w:rsidRPr="009E5590">
        <w:rPr>
          <w:rFonts w:eastAsia="Calibri" w:hint="cs"/>
          <w:b/>
          <w:bCs/>
          <w:cs/>
        </w:rPr>
        <w:t>ขยายความ</w:t>
      </w:r>
      <w:r w:rsidRPr="009E5590">
        <w:rPr>
          <w:rFonts w:eastAsia="Calibri"/>
          <w:b/>
          <w:bCs/>
          <w:cs/>
        </w:rPr>
        <w:t>พระพุทธพจน์</w:t>
      </w:r>
    </w:p>
    <w:p w14:paraId="7D89ADC9" w14:textId="5EA6FAAE" w:rsidR="00C96205" w:rsidRPr="009E5590" w:rsidRDefault="00C96205" w:rsidP="00C96205">
      <w:pPr>
        <w:tabs>
          <w:tab w:val="left" w:pos="993"/>
        </w:tabs>
        <w:rPr>
          <w:rFonts w:eastAsia="Calibri"/>
          <w:b/>
          <w:bCs/>
        </w:rPr>
      </w:pPr>
      <w:r w:rsidRPr="009E5590">
        <w:rPr>
          <w:rFonts w:eastAsia="Calibri"/>
          <w:b/>
          <w:bCs/>
        </w:rPr>
        <w:tab/>
      </w:r>
      <w:r w:rsidRPr="009E5590">
        <w:rPr>
          <w:rFonts w:eastAsia="Calibri" w:hint="cs"/>
          <w:cs/>
        </w:rPr>
        <w:t>ใน</w:t>
      </w:r>
      <w:r w:rsidRPr="009E5590">
        <w:rPr>
          <w:rFonts w:eastAsia="Calibri"/>
          <w:cs/>
        </w:rPr>
        <w:t>สมมติฐานประเด็นที่ ๑ ผู้วิจัยตั้งข้อสังเกตว่า</w:t>
      </w:r>
      <w:r w:rsidRPr="009E5590">
        <w:rPr>
          <w:rFonts w:eastAsia="Calibri" w:hint="cs"/>
          <w:cs/>
        </w:rPr>
        <w:t xml:space="preserve">อาจมีความเป็นไปได้ว่า </w:t>
      </w:r>
      <w:r w:rsidRPr="009E5590">
        <w:rPr>
          <w:rFonts w:eastAsia="Calibri"/>
          <w:cs/>
        </w:rPr>
        <w:t>คัมภีร์อรรถกถาไม่สมควรตัดทิ้งเพราะเป็นคำอธิบาย</w:t>
      </w:r>
      <w:r w:rsidRPr="009E5590">
        <w:rPr>
          <w:rFonts w:eastAsia="Calibri" w:hint="cs"/>
          <w:cs/>
        </w:rPr>
        <w:t>ขยายความ</w:t>
      </w:r>
      <w:r w:rsidRPr="009E5590">
        <w:rPr>
          <w:rFonts w:eastAsia="Calibri"/>
          <w:cs/>
        </w:rPr>
        <w:t>พระพุทธพจน์</w:t>
      </w:r>
      <w:r w:rsidRPr="009E5590">
        <w:rPr>
          <w:rFonts w:eastAsia="Calibri" w:hint="cs"/>
          <w:cs/>
        </w:rPr>
        <w:t xml:space="preserve"> ดังนั้น</w:t>
      </w:r>
      <w:r w:rsidR="00C34B36" w:rsidRPr="009E5590">
        <w:rPr>
          <w:rFonts w:eastAsia="Calibri" w:hint="cs"/>
          <w:cs/>
        </w:rPr>
        <w:t xml:space="preserve"> </w:t>
      </w:r>
      <w:r w:rsidRPr="009E5590">
        <w:rPr>
          <w:rFonts w:eastAsia="Calibri"/>
          <w:cs/>
        </w:rPr>
        <w:t>ผู้วิจัย</w:t>
      </w:r>
      <w:r w:rsidRPr="009E5590">
        <w:rPr>
          <w:rFonts w:eastAsia="Calibri" w:hint="cs"/>
          <w:cs/>
        </w:rPr>
        <w:t>จะ</w:t>
      </w:r>
      <w:r w:rsidRPr="009E5590">
        <w:rPr>
          <w:rFonts w:eastAsia="Calibri"/>
          <w:cs/>
        </w:rPr>
        <w:t>สืบค้นข้อมูลเพื่อนำ</w:t>
      </w:r>
      <w:r w:rsidRPr="009E5590">
        <w:rPr>
          <w:rFonts w:eastAsia="Calibri" w:hint="cs"/>
          <w:cs/>
        </w:rPr>
        <w:t>หลักฐาน</w:t>
      </w:r>
      <w:r w:rsidRPr="009E5590">
        <w:rPr>
          <w:rFonts w:eastAsia="Calibri"/>
          <w:cs/>
        </w:rPr>
        <w:t>มาแสดงต่อไป</w:t>
      </w:r>
    </w:p>
    <w:p w14:paraId="25DCED82"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ในสมัยพุทธกาลนั้นอรรถกถาได้แบ่งออกเป็น ๒ ประเภท มีหลักฐานปรากฏ</w:t>
      </w:r>
      <w:r w:rsidRPr="009E5590">
        <w:rPr>
          <w:rFonts w:eastAsia="Calibri"/>
          <w:cs/>
        </w:rPr>
        <w:t>ในอรรถกถาพระสุตตันตปิ</w:t>
      </w:r>
      <w:r w:rsidRPr="009E5590">
        <w:rPr>
          <w:rFonts w:eastAsia="Calibri" w:hint="cs"/>
          <w:cs/>
        </w:rPr>
        <w:t>ฎก</w:t>
      </w:r>
      <w:r w:rsidRPr="009E5590">
        <w:rPr>
          <w:rFonts w:eastAsia="Calibri"/>
          <w:cs/>
        </w:rPr>
        <w:t xml:space="preserve"> ทีฆนิกาย สุมังคลวิลาสินี สีลขันธวรรค</w:t>
      </w:r>
      <w:r w:rsidRPr="009E5590">
        <w:rPr>
          <w:rFonts w:eastAsia="Calibri"/>
        </w:rPr>
        <w:t xml:space="preserve"> </w:t>
      </w:r>
      <w:r w:rsidRPr="009E5590">
        <w:rPr>
          <w:rFonts w:eastAsia="Calibri"/>
          <w:cs/>
        </w:rPr>
        <w:t>บทนำ ความว่า</w:t>
      </w:r>
    </w:p>
    <w:p w14:paraId="279066E0" w14:textId="4F716EC3" w:rsidR="00C96205" w:rsidRPr="009E5590" w:rsidRDefault="00C96205" w:rsidP="00206E02">
      <w:pPr>
        <w:tabs>
          <w:tab w:val="left" w:pos="709"/>
        </w:tabs>
        <w:ind w:left="426" w:firstLine="283"/>
        <w:rPr>
          <w:rFonts w:eastAsia="Calibri"/>
        </w:rPr>
      </w:pPr>
      <w:r w:rsidRPr="009E5590">
        <w:rPr>
          <w:rFonts w:eastAsia="Calibri"/>
          <w:cs/>
        </w:rPr>
        <w:t>อรรถกถา หมายถึง ถ้อยคำที่เรียกกันว่า กถามรรค ทำหน้าที่อธิบายพระบาลีพุทธพจน์ เริ่มมีปรากฏตั้งแต่สมัยพุทธกาลเป็นต้นมา สมด้วยกับคำที่พระธรรมปาลเถระแห่งอินเดียใต้ ผู้มีชีวิตอยู่ในราวพุทธศตวรรษที่ ๑๖ กล่าวไว้ว่า</w:t>
      </w:r>
    </w:p>
    <w:p w14:paraId="69C76043" w14:textId="29A7054F" w:rsidR="00C96205" w:rsidRPr="009E5590" w:rsidRDefault="00C96205" w:rsidP="00206E02">
      <w:pPr>
        <w:tabs>
          <w:tab w:val="left" w:pos="709"/>
        </w:tabs>
        <w:ind w:firstLine="709"/>
        <w:rPr>
          <w:rFonts w:eastAsia="Calibri"/>
        </w:rPr>
      </w:pPr>
      <w:r w:rsidRPr="009E5590">
        <w:rPr>
          <w:rFonts w:eastAsia="Calibri"/>
          <w:cs/>
        </w:rPr>
        <w:t>“ปฐมสงฺคีติย</w:t>
      </w:r>
      <w:r w:rsidR="009E2D09">
        <w:rPr>
          <w:rFonts w:eastAsia="Calibri"/>
          <w:cs/>
        </w:rPr>
        <w:t></w:t>
      </w:r>
      <w:r w:rsidR="009854D2">
        <w:rPr>
          <w:rFonts w:eastAsia="Calibri"/>
          <w:cs/>
        </w:rPr>
        <w:t xml:space="preserve"> ยา อ</w:t>
      </w:r>
      <w:r w:rsidR="009854D2">
        <w:rPr>
          <w:rFonts w:ascii="TH Sarabun Pali" w:eastAsia="Calibri" w:hAnsi="TH Sarabun Pali" w:cs="TH Sarabun Pali" w:hint="cs"/>
          <w:cs/>
        </w:rPr>
        <w:t>ฏฺ</w:t>
      </w:r>
      <w:r w:rsidR="00046CE6">
        <w:rPr>
          <w:rFonts w:eastAsia="Calibri"/>
          <w:cs/>
        </w:rPr>
        <w:t>กถา สงฺคีตาติ วจ</w:t>
      </w:r>
      <w:r w:rsidR="009854D2">
        <w:rPr>
          <w:rFonts w:eastAsia="Calibri"/>
          <w:cs/>
        </w:rPr>
        <w:t>เนน สา ภควโต ธรมานกาเลปิ อ</w:t>
      </w:r>
      <w:r w:rsidR="009854D2">
        <w:rPr>
          <w:rFonts w:ascii="TH Sarabun Pali" w:eastAsia="Calibri" w:hAnsi="TH Sarabun Pali" w:cs="TH Sarabun Pali" w:hint="cs"/>
          <w:cs/>
        </w:rPr>
        <w:t>ฏฺ</w:t>
      </w:r>
      <w:r w:rsidRPr="009E5590">
        <w:rPr>
          <w:rFonts w:eastAsia="Calibri"/>
          <w:cs/>
        </w:rPr>
        <w:t xml:space="preserve">กถา </w:t>
      </w:r>
      <w:r w:rsidRPr="009E5590">
        <w:rPr>
          <w:rFonts w:eastAsia="Calibri" w:hint="cs"/>
          <w:cs/>
        </w:rPr>
        <w:t>ส</w:t>
      </w:r>
      <w:r w:rsidR="009E2D09">
        <w:rPr>
          <w:rFonts w:eastAsia="Calibri"/>
          <w:cs/>
        </w:rPr>
        <w:t></w:t>
      </w:r>
      <w:r w:rsidRPr="009E5590">
        <w:rPr>
          <w:rFonts w:eastAsia="Calibri" w:hint="cs"/>
          <w:cs/>
        </w:rPr>
        <w:t>วิชฺช</w:t>
      </w:r>
      <w:r w:rsidRPr="009E5590">
        <w:rPr>
          <w:rFonts w:eastAsia="Calibri"/>
          <w:cs/>
        </w:rPr>
        <w:t>ติ</w:t>
      </w:r>
      <w:r w:rsidRPr="009E5590">
        <w:rPr>
          <w:rFonts w:eastAsia="Calibri"/>
        </w:rPr>
        <w:t>.</w:t>
      </w:r>
      <w:r w:rsidRPr="009E5590">
        <w:rPr>
          <w:rFonts w:eastAsia="Calibri"/>
          <w:cs/>
        </w:rPr>
        <w:t xml:space="preserve"> </w:t>
      </w:r>
    </w:p>
    <w:p w14:paraId="20C4CFB8" w14:textId="4B0B3BBE" w:rsidR="00C96205" w:rsidRPr="009E5590" w:rsidRDefault="00C96205" w:rsidP="00206E02">
      <w:pPr>
        <w:tabs>
          <w:tab w:val="left" w:pos="709"/>
        </w:tabs>
        <w:ind w:left="426" w:firstLine="283"/>
        <w:rPr>
          <w:rFonts w:eastAsia="Calibri"/>
        </w:rPr>
      </w:pPr>
      <w:r w:rsidRPr="009E5590">
        <w:rPr>
          <w:rFonts w:eastAsia="Calibri"/>
          <w:cs/>
        </w:rPr>
        <w:t>อรรถกถาที่พระสังคีติกาจารย์ร้อยกรองไว้ เมื่อคราวปฐมสังคายนา คือ อรรถกถาที่มีมาแต่สมัยที่พระผู้มีพระภาคยังทรงพระชนม์อยู่”</w:t>
      </w:r>
    </w:p>
    <w:p w14:paraId="39619678" w14:textId="08FFB547" w:rsidR="00C96205" w:rsidRPr="009E5590" w:rsidRDefault="00C96205" w:rsidP="00206E02">
      <w:pPr>
        <w:tabs>
          <w:tab w:val="left" w:pos="709"/>
        </w:tabs>
        <w:ind w:firstLine="709"/>
        <w:rPr>
          <w:rFonts w:eastAsia="Calibri"/>
        </w:rPr>
      </w:pPr>
      <w:r w:rsidRPr="009E5590">
        <w:rPr>
          <w:rFonts w:eastAsia="Calibri"/>
          <w:cs/>
        </w:rPr>
        <w:lastRenderedPageBreak/>
        <w:t>อรรถกถานั้นแบ่งออกเป็น ๒ ประเภท ดังนี้</w:t>
      </w:r>
    </w:p>
    <w:p w14:paraId="6FD63E27" w14:textId="7A97069B" w:rsidR="00C96205" w:rsidRPr="009E5590" w:rsidRDefault="00C96205" w:rsidP="00206E02">
      <w:pPr>
        <w:tabs>
          <w:tab w:val="left" w:pos="709"/>
        </w:tabs>
        <w:ind w:left="426" w:firstLine="283"/>
        <w:rPr>
          <w:rFonts w:eastAsia="Calibri"/>
          <w:cs/>
        </w:rPr>
      </w:pPr>
      <w:r w:rsidRPr="009E5590">
        <w:rPr>
          <w:rFonts w:eastAsia="Calibri"/>
          <w:cs/>
        </w:rPr>
        <w:t>๑</w:t>
      </w:r>
      <w:r w:rsidRPr="009E5590">
        <w:rPr>
          <w:rFonts w:eastAsia="Calibri"/>
        </w:rPr>
        <w:t xml:space="preserve">. </w:t>
      </w:r>
      <w:r w:rsidRPr="009E5590">
        <w:rPr>
          <w:rFonts w:eastAsia="Calibri"/>
          <w:cs/>
        </w:rPr>
        <w:t>พุทธสังวัณณิตอรรถกถา คือ อรรถกถาที่พระพุทธองค์ทรงแสดงไขความด้วยพระองค์เอง นิยมเรียกอรรถกถาประเภทนี้ว่าปกิณณกเทศนา ต่อมา</w:t>
      </w:r>
      <w:r w:rsidRPr="009E5590">
        <w:rPr>
          <w:rFonts w:eastAsia="Calibri" w:hint="cs"/>
          <w:cs/>
        </w:rPr>
        <w:t xml:space="preserve"> </w:t>
      </w:r>
      <w:r w:rsidRPr="009E5590">
        <w:rPr>
          <w:rFonts w:eastAsia="Calibri"/>
          <w:cs/>
        </w:rPr>
        <w:t>ภายหลังพระสงฆ์สาวกจึงได้ถือเอาเป็นกถามรรคคือแบบอย่างในการอธิบายสืบทอดต่อ</w:t>
      </w:r>
      <w:r w:rsidRPr="009E5590">
        <w:rPr>
          <w:rFonts w:eastAsia="Calibri" w:hint="cs"/>
          <w:cs/>
        </w:rPr>
        <w:t xml:space="preserve"> </w:t>
      </w:r>
      <w:r w:rsidRPr="009E5590">
        <w:rPr>
          <w:rFonts w:eastAsia="Calibri"/>
          <w:cs/>
        </w:rPr>
        <w:t xml:space="preserve">ๆ กันมา ในรูปแบบของการสังคายนาเป็นต้น </w:t>
      </w:r>
    </w:p>
    <w:p w14:paraId="091B3FBA" w14:textId="4D010A31" w:rsidR="00C96205" w:rsidRPr="009E5590" w:rsidRDefault="00C96205" w:rsidP="00206E02">
      <w:pPr>
        <w:tabs>
          <w:tab w:val="left" w:pos="709"/>
        </w:tabs>
        <w:ind w:left="426" w:firstLine="283"/>
        <w:rPr>
          <w:rFonts w:eastAsia="Calibri"/>
        </w:rPr>
      </w:pPr>
      <w:r w:rsidRPr="009E5590">
        <w:rPr>
          <w:rFonts w:eastAsia="Calibri"/>
          <w:cs/>
        </w:rPr>
        <w:t>๒</w:t>
      </w:r>
      <w:r w:rsidRPr="009E5590">
        <w:rPr>
          <w:rFonts w:eastAsia="Calibri"/>
        </w:rPr>
        <w:t>.</w:t>
      </w:r>
      <w:r w:rsidRPr="009E5590">
        <w:rPr>
          <w:rFonts w:eastAsia="Calibri"/>
          <w:cs/>
        </w:rPr>
        <w:t xml:space="preserve"> อนุพุทธสังวัณณิตอรรถกถา หรือ สาวกสังวัณณิตอรรถกถา คือ อรรถกถาที่พระสาวกทั้งหลายมีพระอัครสาวก</w:t>
      </w:r>
      <w:r w:rsidRPr="009E5590">
        <w:rPr>
          <w:rFonts w:eastAsia="Calibri" w:hint="cs"/>
          <w:cs/>
        </w:rPr>
        <w:t xml:space="preserve"> </w:t>
      </w:r>
      <w:r w:rsidRPr="009E5590">
        <w:rPr>
          <w:rFonts w:eastAsia="Calibri"/>
          <w:cs/>
        </w:rPr>
        <w:t>เป็นต้น ซึ่งเป็นผู้ตรัสรู้ตามจนได้นามว่า “อนุพุทธะ” อธิบายไว้</w:t>
      </w:r>
      <w:r w:rsidRPr="009E5590">
        <w:rPr>
          <w:rFonts w:eastAsia="Calibri"/>
          <w:vertAlign w:val="superscript"/>
          <w:cs/>
        </w:rPr>
        <w:footnoteReference w:id="500"/>
      </w:r>
    </w:p>
    <w:p w14:paraId="7568893A"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ในสุมังคลวิลาสินี สีลขันธวรรค (บทนำ) ได้อธิบายว่า </w:t>
      </w:r>
      <w:r w:rsidRPr="009E5590">
        <w:rPr>
          <w:rFonts w:eastAsia="Calibri"/>
          <w:cs/>
        </w:rPr>
        <w:t>อรรถกถา หมายถึง ถ้อยคำที่เรียกกันว่า กถามรรค ทำหน้าที่อธิบายพระบาลีพุทธพจน์</w:t>
      </w:r>
      <w:r w:rsidRPr="009E5590">
        <w:rPr>
          <w:rFonts w:eastAsia="Calibri" w:hint="cs"/>
          <w:cs/>
        </w:rPr>
        <w:t xml:space="preserve"> ซึ่งอรรถกถานั้นได้แบ่งออกเป็น ๒ ประเภท คือ </w:t>
      </w:r>
      <w:r w:rsidRPr="009E5590">
        <w:rPr>
          <w:rFonts w:eastAsia="Calibri"/>
          <w:cs/>
        </w:rPr>
        <w:t>๑</w:t>
      </w:r>
      <w:r w:rsidRPr="009E5590">
        <w:rPr>
          <w:rFonts w:eastAsia="Calibri"/>
        </w:rPr>
        <w:t xml:space="preserve">. </w:t>
      </w:r>
      <w:r w:rsidRPr="009E5590">
        <w:rPr>
          <w:rFonts w:eastAsia="Calibri"/>
          <w:cs/>
        </w:rPr>
        <w:t>พุทธสังวัณณิตอรรถกถา คือ อรรถกถาที่พระพุทธ</w:t>
      </w:r>
      <w:r w:rsidRPr="009E5590">
        <w:rPr>
          <w:rFonts w:eastAsia="Calibri" w:hint="cs"/>
          <w:cs/>
        </w:rPr>
        <w:t>เจ้าทรง</w:t>
      </w:r>
      <w:r w:rsidRPr="009E5590">
        <w:rPr>
          <w:rFonts w:eastAsia="Calibri"/>
          <w:cs/>
        </w:rPr>
        <w:t>ไขความด้วยพระองค์เอง นิยมเรียกว่า</w:t>
      </w:r>
      <w:r w:rsidRPr="009E5590">
        <w:rPr>
          <w:rFonts w:eastAsia="Calibri" w:hint="cs"/>
          <w:cs/>
        </w:rPr>
        <w:t xml:space="preserve"> </w:t>
      </w:r>
      <w:r w:rsidRPr="009E5590">
        <w:rPr>
          <w:rFonts w:eastAsia="Calibri"/>
          <w:cs/>
        </w:rPr>
        <w:t>ปกิณณกเทศนา</w:t>
      </w:r>
      <w:r w:rsidRPr="009E5590">
        <w:rPr>
          <w:rFonts w:eastAsia="Calibri" w:hint="cs"/>
          <w:cs/>
        </w:rPr>
        <w:t xml:space="preserve"> ต่อมา ภายหลังบรรดาพระสงฆ์สาวกได้ยึดถือเอาเป็นแบบอย่างในการอธิบาย และ</w:t>
      </w:r>
      <w:r w:rsidRPr="009E5590">
        <w:rPr>
          <w:rFonts w:eastAsia="Calibri"/>
        </w:rPr>
        <w:t xml:space="preserve"> </w:t>
      </w:r>
      <w:r w:rsidRPr="009E5590">
        <w:rPr>
          <w:rFonts w:eastAsia="Calibri"/>
          <w:cs/>
        </w:rPr>
        <w:t>๒. อนุพุทธสังวัณณิตอรรถกถา คือ อรรถกถาที่พระสาวกทั้งหลายมีพระอัครสาวก</w:t>
      </w:r>
      <w:r w:rsidRPr="009E5590">
        <w:rPr>
          <w:rFonts w:eastAsia="Calibri" w:hint="cs"/>
          <w:cs/>
        </w:rPr>
        <w:t xml:space="preserve"> </w:t>
      </w:r>
      <w:r w:rsidRPr="009E5590">
        <w:rPr>
          <w:rFonts w:eastAsia="Calibri"/>
          <w:cs/>
        </w:rPr>
        <w:t>เป็นต้น</w:t>
      </w:r>
      <w:r w:rsidRPr="009E5590">
        <w:rPr>
          <w:rFonts w:eastAsia="Calibri" w:hint="cs"/>
          <w:cs/>
        </w:rPr>
        <w:t xml:space="preserve"> ได้อธิบายไว้ ซึ่ง</w:t>
      </w:r>
      <w:r w:rsidRPr="009E5590">
        <w:rPr>
          <w:rFonts w:eastAsia="Calibri"/>
          <w:cs/>
        </w:rPr>
        <w:t>อรรถกถา</w:t>
      </w:r>
      <w:r w:rsidRPr="009E5590">
        <w:rPr>
          <w:rFonts w:eastAsia="Calibri" w:hint="cs"/>
          <w:cs/>
        </w:rPr>
        <w:t>ทั้ง ๒ ประเภทนี้ได้มี</w:t>
      </w:r>
      <w:r w:rsidRPr="009E5590">
        <w:rPr>
          <w:rFonts w:eastAsia="Calibri"/>
          <w:cs/>
        </w:rPr>
        <w:t>มา</w:t>
      </w:r>
      <w:r w:rsidRPr="009E5590">
        <w:rPr>
          <w:rFonts w:eastAsia="Calibri" w:hint="cs"/>
          <w:cs/>
        </w:rPr>
        <w:t>ตั้ง</w:t>
      </w:r>
      <w:r w:rsidRPr="009E5590">
        <w:rPr>
          <w:rFonts w:eastAsia="Calibri"/>
          <w:cs/>
        </w:rPr>
        <w:t>แต่สมัยที่พระผู้มีพระภาคยังทรงพระชนม์อยู่</w:t>
      </w:r>
      <w:r w:rsidRPr="009E5590">
        <w:rPr>
          <w:rFonts w:eastAsia="Calibri" w:hint="cs"/>
          <w:cs/>
        </w:rPr>
        <w:t>แล้ว นอกจากนี้ ใน</w:t>
      </w:r>
      <w:r w:rsidRPr="009E5590">
        <w:rPr>
          <w:rFonts w:eastAsia="Calibri"/>
          <w:cs/>
        </w:rPr>
        <w:t xml:space="preserve">พจนานุกรมพุทธศาสตร์ ฉบับประมวลศัพท์ </w:t>
      </w:r>
      <w:r w:rsidRPr="009E5590">
        <w:rPr>
          <w:rFonts w:eastAsia="Calibri" w:hint="cs"/>
          <w:cs/>
        </w:rPr>
        <w:t>ยังได้อธิบายเพิ่มเติมอีกว่า</w:t>
      </w:r>
    </w:p>
    <w:p w14:paraId="46655AEC" w14:textId="03BF1686" w:rsidR="00C96205" w:rsidRPr="009E5590" w:rsidRDefault="00C96205" w:rsidP="00206E02">
      <w:pPr>
        <w:tabs>
          <w:tab w:val="left" w:pos="709"/>
        </w:tabs>
        <w:ind w:left="426" w:firstLine="283"/>
        <w:rPr>
          <w:rFonts w:eastAsia="Calibri"/>
        </w:rPr>
      </w:pPr>
      <w:r w:rsidRPr="009E5590">
        <w:rPr>
          <w:rFonts w:eastAsia="Calibri" w:hint="cs"/>
          <w:cs/>
        </w:rPr>
        <w:t>... อรรถกถามีมาเดิมสืบแต่พุทธกาลเป็นของเนื่องอยู่ด้วยกันกับการศึกษาคำสอนของพระพุทธเจ้า ดังที่เข้าใจง่าย ๆ ว่า “อร</w:t>
      </w:r>
      <w:r w:rsidR="004B5440" w:rsidRPr="009E5590">
        <w:rPr>
          <w:rFonts w:eastAsia="Calibri" w:hint="cs"/>
          <w:cs/>
        </w:rPr>
        <w:t>รถกถา” ก็คือคำอธิบายพุทธพจน์ ...</w:t>
      </w:r>
      <w:r w:rsidRPr="009E5590">
        <w:rPr>
          <w:rFonts w:eastAsia="Calibri" w:hint="cs"/>
          <w:cs/>
        </w:rPr>
        <w:t>คำอธิบายพุทธพจน์นั้น ก็เริ่มต้นที่พุทธพจน์ คือพระดำรัสของพระพุทธเจ้านั่นเอง ซึ่งเป็นพระดำรัสที่ตรัสประกอบเสริมขยายความในเรื่องที่ตรัสเป็นหลักในคราวนั้น ๆ บ้าง เป็นข้อที่ทรงชี้แจงอธิบายพุทธพจน์อื่นที่ตรัสไว้ก่อนแล้วบ้าง เป็นพระดำรัสปลีกย่อยที่ตรัสอธิบายเรื่องเล็ก ๆ น้อย</w:t>
      </w:r>
      <w:r w:rsidR="00204947" w:rsidRPr="009E5590">
        <w:rPr>
          <w:rFonts w:eastAsia="Calibri" w:hint="cs"/>
          <w:cs/>
        </w:rPr>
        <w:t xml:space="preserve"> ๆ ทำนองเรื่องเบ็ดเตล็ดบ้าง ... </w:t>
      </w:r>
      <w:r w:rsidRPr="009E5590">
        <w:rPr>
          <w:rFonts w:eastAsia="Calibri" w:hint="cs"/>
          <w:cs/>
        </w:rPr>
        <w:t>ส่วนที่เป็นพระดำรัสรายละเอียดหรือข้อปลีกย่อยขยายความ ซึ่งเรียกว่าปกิณก</w:t>
      </w:r>
      <w:r w:rsidR="00AA2862" w:rsidRPr="009E5590">
        <w:rPr>
          <w:rFonts w:eastAsia="Calibri" w:hint="cs"/>
          <w:cs/>
        </w:rPr>
        <w:t>-</w:t>
      </w:r>
      <w:r w:rsidRPr="009E5590">
        <w:rPr>
          <w:rFonts w:eastAsia="Calibri" w:hint="cs"/>
          <w:cs/>
        </w:rPr>
        <w:t>เทศนา (จะเรียกว่าปกิณกธรรมเทศนา ปกิณกธรรมกถา ปกิณกกถา หรือบาลีมุตธรรมกถาก็ได้) แม้จะไม่ได้รวมไว้เป็นส่วนของพระไตรปิฎก แต่พระสาวกก็ถือว่าสำคัญยิ่ง คือเป็นส่วนอธิบายขยายความที่ช่วยให้เข้าใจพุทธพจน์ที่บันทึกไว้เป็นพระสูตรเป็นต้นนั้นได้ชัดเจนขึ้น พระสาวกทั้งหลายจึงกำหนดจดจำปกิณกเทศนาเหล่านี้ไว้ประกอบพ่วงคู่มากับพุทธพจน์ในพระไตรปิฎก เพื่อเป็นหลักฐานที่ช่วยให้เข้าใจชัดเจนในพระพุทธประสงค์ของหลักธรรมที่ตรัสในคราวนั้น ๆ และเฉพาะอย่างยิ่งจะได้ใช้ในการชี้แจ้งอธิบายหลักธรรมในพุทธพจน์นั้นแก่ศิษย์เป็นต้น พระปกิณกเทศนานี้แหละ ที่เป็นแกนหรือเป็นที่ก่อรูปของสิ่งที่เรียกว่าอรรถกถา ...</w:t>
      </w:r>
      <w:r w:rsidRPr="009E5590">
        <w:rPr>
          <w:rFonts w:eastAsia="Calibri"/>
          <w:vertAlign w:val="superscript"/>
          <w:cs/>
        </w:rPr>
        <w:footnoteReference w:id="501"/>
      </w:r>
    </w:p>
    <w:p w14:paraId="395DFC7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เมื่อผู้วิจัยทำการสืบค้นข้อมูลเพิ่มเติม ยังพบอีกว่า พระผู้มีพระภาคทรงประกาศว่า พระองค์แสดงธรรมพร้อมด้วยอรรถะ มีหลักฐานปรากฏใน</w:t>
      </w:r>
      <w:r w:rsidRPr="009E5590">
        <w:rPr>
          <w:rFonts w:eastAsia="Calibri"/>
          <w:cs/>
        </w:rPr>
        <w:t>พระสุตตันตปิฎก ทีฆนิกาย สีลขันธวรรค สามัญญผลสูตร</w:t>
      </w:r>
      <w:r w:rsidRPr="009E5590">
        <w:rPr>
          <w:rFonts w:eastAsia="Calibri" w:hint="cs"/>
          <w:cs/>
        </w:rPr>
        <w:t xml:space="preserve"> </w:t>
      </w:r>
      <w:r w:rsidRPr="009E5590">
        <w:rPr>
          <w:rFonts w:eastAsia="Calibri"/>
          <w:cs/>
        </w:rPr>
        <w:t>ผลแห่งความเป็นสมณะที่ประณีตกว่าที่ผ่านม</w:t>
      </w:r>
      <w:r w:rsidRPr="009E5590">
        <w:rPr>
          <w:rFonts w:eastAsia="Calibri" w:hint="cs"/>
          <w:cs/>
        </w:rPr>
        <w:t>า ความว่า</w:t>
      </w:r>
    </w:p>
    <w:p w14:paraId="5ECE9D8A" w14:textId="6204D7C0" w:rsidR="00FC1CDC" w:rsidRPr="009E5590" w:rsidRDefault="00C96205" w:rsidP="00206E02">
      <w:pPr>
        <w:tabs>
          <w:tab w:val="left" w:pos="709"/>
        </w:tabs>
        <w:ind w:left="426" w:firstLine="283"/>
        <w:rPr>
          <w:rFonts w:eastAsia="Calibri"/>
        </w:rPr>
      </w:pPr>
      <w:r w:rsidRPr="009E5590">
        <w:rPr>
          <w:rFonts w:eastAsia="Calibri"/>
          <w:cs/>
        </w:rPr>
        <w:lastRenderedPageBreak/>
        <w:t>ภควา เอตทโวจ อิธ มหาราช ตถาคโต โลเก อุปฺปชฺชติ</w:t>
      </w:r>
      <w:r w:rsidRPr="009E5590">
        <w:rPr>
          <w:rFonts w:eastAsia="Calibri" w:hint="cs"/>
          <w:cs/>
        </w:rPr>
        <w:t xml:space="preserve"> </w:t>
      </w:r>
      <w:r w:rsidRPr="009E5590">
        <w:rPr>
          <w:rFonts w:eastAsia="Calibri"/>
          <w:cs/>
        </w:rPr>
        <w:t>อรห</w:t>
      </w:r>
      <w:r w:rsidR="003F0CD1">
        <w:rPr>
          <w:rFonts w:eastAsia="Calibri"/>
          <w:cs/>
        </w:rPr>
        <w:t></w:t>
      </w:r>
      <w:r w:rsidRPr="009E5590">
        <w:rPr>
          <w:rFonts w:eastAsia="Calibri"/>
          <w:cs/>
        </w:rPr>
        <w:t xml:space="preserve"> สมฺมาสมฺพุทฺโธ </w:t>
      </w:r>
    </w:p>
    <w:p w14:paraId="0F318326" w14:textId="1C7D3553" w:rsidR="00FC1CDC" w:rsidRPr="009E5590" w:rsidRDefault="00C96205" w:rsidP="00FC1CDC">
      <w:pPr>
        <w:tabs>
          <w:tab w:val="left" w:pos="709"/>
        </w:tabs>
        <w:spacing w:before="0"/>
        <w:ind w:left="425" w:firstLine="284"/>
        <w:rPr>
          <w:rFonts w:eastAsia="Calibri"/>
        </w:rPr>
      </w:pPr>
      <w:r w:rsidRPr="009E5590">
        <w:rPr>
          <w:rFonts w:eastAsia="Calibri"/>
          <w:cs/>
        </w:rPr>
        <w:t>วิชฺชาจรณสมฺปนฺโน สุคโต โลกวิทู อนุตฺตโร</w:t>
      </w:r>
      <w:r w:rsidRPr="009E5590">
        <w:rPr>
          <w:rFonts w:eastAsia="Calibri" w:hint="cs"/>
          <w:cs/>
        </w:rPr>
        <w:t xml:space="preserve"> </w:t>
      </w:r>
      <w:r w:rsidRPr="009E5590">
        <w:rPr>
          <w:rFonts w:eastAsia="Calibri"/>
          <w:cs/>
        </w:rPr>
        <w:t>ปุริสทมฺมสารถิ สตฺถา เทวมนุสฺสาน</w:t>
      </w:r>
      <w:r w:rsidR="003F0CD1">
        <w:rPr>
          <w:rFonts w:eastAsia="Calibri"/>
          <w:cs/>
        </w:rPr>
        <w:t></w:t>
      </w:r>
      <w:r w:rsidRPr="009E5590">
        <w:rPr>
          <w:rFonts w:eastAsia="Calibri"/>
          <w:cs/>
        </w:rPr>
        <w:t xml:space="preserve"> พุทฺโธ </w:t>
      </w:r>
    </w:p>
    <w:p w14:paraId="65AADD7B" w14:textId="10DB13A3" w:rsidR="00C96205" w:rsidRPr="009E5590" w:rsidRDefault="00C96205" w:rsidP="00FC1CDC">
      <w:pPr>
        <w:tabs>
          <w:tab w:val="left" w:pos="709"/>
        </w:tabs>
        <w:spacing w:before="0"/>
        <w:ind w:left="425" w:firstLine="284"/>
        <w:rPr>
          <w:rFonts w:eastAsia="Calibri"/>
        </w:rPr>
      </w:pPr>
      <w:r w:rsidRPr="009E5590">
        <w:rPr>
          <w:rFonts w:eastAsia="Calibri"/>
          <w:cs/>
        </w:rPr>
        <w:t>ภควาติ โส อิม</w:t>
      </w:r>
      <w:r w:rsidR="003F0CD1">
        <w:rPr>
          <w:rFonts w:eastAsia="Calibri"/>
          <w:cs/>
        </w:rPr>
        <w:t></w:t>
      </w:r>
      <w:r w:rsidRPr="009E5590">
        <w:rPr>
          <w:rFonts w:eastAsia="Calibri" w:hint="cs"/>
          <w:cs/>
        </w:rPr>
        <w:t xml:space="preserve"> </w:t>
      </w:r>
      <w:r w:rsidRPr="009E5590">
        <w:rPr>
          <w:rFonts w:eastAsia="Calibri"/>
          <w:cs/>
        </w:rPr>
        <w:t>โลก</w:t>
      </w:r>
      <w:r w:rsidR="003F0CD1">
        <w:rPr>
          <w:rFonts w:eastAsia="Calibri"/>
          <w:cs/>
        </w:rPr>
        <w:t></w:t>
      </w:r>
      <w:r w:rsidRPr="009E5590">
        <w:rPr>
          <w:rFonts w:eastAsia="Calibri"/>
          <w:cs/>
        </w:rPr>
        <w:t xml:space="preserve"> สเทวก</w:t>
      </w:r>
      <w:r w:rsidR="003F0CD1">
        <w:rPr>
          <w:rFonts w:eastAsia="Calibri"/>
          <w:cs/>
        </w:rPr>
        <w:t></w:t>
      </w:r>
      <w:r w:rsidRPr="009E5590">
        <w:rPr>
          <w:rFonts w:eastAsia="Calibri"/>
          <w:cs/>
        </w:rPr>
        <w:t xml:space="preserve"> สมารก</w:t>
      </w:r>
      <w:r w:rsidR="003F0CD1">
        <w:rPr>
          <w:rFonts w:eastAsia="Calibri"/>
          <w:cs/>
        </w:rPr>
        <w:t></w:t>
      </w:r>
      <w:r w:rsidRPr="009E5590">
        <w:rPr>
          <w:rFonts w:eastAsia="Calibri"/>
          <w:cs/>
        </w:rPr>
        <w:t xml:space="preserve"> สพฺรหฺมก</w:t>
      </w:r>
      <w:r w:rsidR="003F0CD1">
        <w:rPr>
          <w:rFonts w:eastAsia="Calibri"/>
          <w:cs/>
        </w:rPr>
        <w:t></w:t>
      </w:r>
      <w:r w:rsidRPr="009E5590">
        <w:rPr>
          <w:rFonts w:eastAsia="Calibri"/>
          <w:cs/>
        </w:rPr>
        <w:t xml:space="preserve"> สสฺสมณพฺราหฺมณึ ปช</w:t>
      </w:r>
      <w:r w:rsidR="003F0CD1">
        <w:rPr>
          <w:rFonts w:eastAsia="Calibri"/>
          <w:cs/>
        </w:rPr>
        <w:t></w:t>
      </w:r>
      <w:r w:rsidRPr="009E5590">
        <w:rPr>
          <w:rFonts w:eastAsia="Calibri"/>
          <w:cs/>
        </w:rPr>
        <w:t xml:space="preserve"> สเทวมนุสฺส</w:t>
      </w:r>
      <w:r w:rsidR="003F0CD1">
        <w:rPr>
          <w:rFonts w:eastAsia="Calibri"/>
          <w:cs/>
        </w:rPr>
        <w:t></w:t>
      </w:r>
      <w:r w:rsidRPr="009E5590">
        <w:rPr>
          <w:rFonts w:eastAsia="Calibri" w:hint="cs"/>
          <w:cs/>
        </w:rPr>
        <w:t xml:space="preserve"> </w:t>
      </w:r>
      <w:r w:rsidRPr="009E5590">
        <w:rPr>
          <w:rFonts w:eastAsia="Calibri"/>
          <w:cs/>
        </w:rPr>
        <w:t>สย</w:t>
      </w:r>
      <w:r w:rsidR="003F0CD1">
        <w:rPr>
          <w:rFonts w:eastAsia="Calibri"/>
          <w:cs/>
        </w:rPr>
        <w:t> อภิญฺ</w:t>
      </w:r>
      <w:r w:rsidR="003F0CD1">
        <w:rPr>
          <w:rFonts w:eastAsia="Calibri" w:hAnsi="Pali_Th"/>
          <w:cs/>
        </w:rPr>
        <w:t></w:t>
      </w:r>
      <w:r w:rsidRPr="009E5590">
        <w:rPr>
          <w:rFonts w:eastAsia="Calibri"/>
          <w:cs/>
        </w:rPr>
        <w:t>า สจฺฉิกตฺวา ปเวเทติ ฯ โส ธมฺม</w:t>
      </w:r>
      <w:r w:rsidR="003F0CD1">
        <w:rPr>
          <w:rFonts w:eastAsia="Calibri"/>
          <w:cs/>
        </w:rPr>
        <w:t></w:t>
      </w:r>
      <w:r w:rsidR="00501994" w:rsidRPr="009E5590">
        <w:rPr>
          <w:rFonts w:eastAsia="Calibri" w:hAnsi="Pali_Th" w:hint="cs"/>
          <w:cs/>
        </w:rPr>
        <w:t xml:space="preserve"> </w:t>
      </w:r>
      <w:r w:rsidRPr="009E5590">
        <w:rPr>
          <w:rFonts w:eastAsia="Calibri"/>
          <w:cs/>
        </w:rPr>
        <w:t>เทเสติ อาทิกลฺยาณ</w:t>
      </w:r>
      <w:r w:rsidR="003F0CD1">
        <w:rPr>
          <w:rFonts w:eastAsia="Calibri"/>
          <w:cs/>
        </w:rPr>
        <w:t></w:t>
      </w:r>
      <w:r w:rsidRPr="009E5590">
        <w:rPr>
          <w:rFonts w:eastAsia="Calibri" w:hint="cs"/>
          <w:cs/>
        </w:rPr>
        <w:t xml:space="preserve"> </w:t>
      </w:r>
      <w:r w:rsidRPr="009E5590">
        <w:rPr>
          <w:rFonts w:eastAsia="Calibri"/>
          <w:cs/>
        </w:rPr>
        <w:t>มชฺเฌกลฺยาณ</w:t>
      </w:r>
      <w:r w:rsidR="003F0CD1">
        <w:rPr>
          <w:rFonts w:eastAsia="Calibri"/>
          <w:cs/>
        </w:rPr>
        <w:t></w:t>
      </w:r>
      <w:r w:rsidRPr="009E5590">
        <w:rPr>
          <w:rFonts w:eastAsia="Calibri"/>
          <w:cs/>
        </w:rPr>
        <w:t xml:space="preserve"> ปริโยสานกลฺยาณ</w:t>
      </w:r>
      <w:r w:rsidR="003F0CD1">
        <w:rPr>
          <w:rFonts w:eastAsia="Calibri"/>
          <w:cs/>
        </w:rPr>
        <w:t></w:t>
      </w:r>
      <w:r w:rsidRPr="009E5590">
        <w:rPr>
          <w:rFonts w:eastAsia="Calibri"/>
          <w:cs/>
        </w:rPr>
        <w:t xml:space="preserve"> </w:t>
      </w:r>
      <w:r w:rsidRPr="009E5590">
        <w:rPr>
          <w:rFonts w:eastAsia="Calibri"/>
          <w:u w:val="single"/>
          <w:cs/>
        </w:rPr>
        <w:t>สาตฺถ</w:t>
      </w:r>
      <w:r w:rsidR="003F0CD1">
        <w:rPr>
          <w:rFonts w:eastAsia="Calibri"/>
          <w:u w:val="single"/>
          <w:cs/>
        </w:rPr>
        <w:t></w:t>
      </w:r>
      <w:r w:rsidRPr="009E5590">
        <w:rPr>
          <w:rFonts w:eastAsia="Calibri"/>
          <w:cs/>
        </w:rPr>
        <w:t xml:space="preserve"> สพฺยญฺชน</w:t>
      </w:r>
      <w:r w:rsidR="003F0CD1">
        <w:rPr>
          <w:rFonts w:eastAsia="Calibri"/>
          <w:cs/>
        </w:rPr>
        <w:t></w:t>
      </w:r>
      <w:r w:rsidRPr="009E5590">
        <w:rPr>
          <w:rFonts w:eastAsia="Calibri"/>
          <w:cs/>
        </w:rPr>
        <w:t xml:space="preserve"> เกวลปริปุณฺณ</w:t>
      </w:r>
      <w:r w:rsidR="003F0CD1">
        <w:rPr>
          <w:rFonts w:eastAsia="Calibri"/>
          <w:cs/>
        </w:rPr>
        <w:t></w:t>
      </w:r>
      <w:r w:rsidRPr="009E5590">
        <w:rPr>
          <w:rFonts w:eastAsia="Calibri" w:hint="cs"/>
          <w:cs/>
        </w:rPr>
        <w:t xml:space="preserve"> </w:t>
      </w:r>
      <w:r w:rsidRPr="009E5590">
        <w:rPr>
          <w:rFonts w:eastAsia="Calibri"/>
          <w:cs/>
        </w:rPr>
        <w:t>ปริสุทฺธ</w:t>
      </w:r>
      <w:r w:rsidR="003F0CD1">
        <w:rPr>
          <w:rFonts w:eastAsia="Calibri"/>
          <w:cs/>
        </w:rPr>
        <w:t></w:t>
      </w:r>
      <w:r w:rsidRPr="009E5590">
        <w:rPr>
          <w:rFonts w:eastAsia="Calibri"/>
          <w:cs/>
        </w:rPr>
        <w:t xml:space="preserve"> พฺรหฺมจริย</w:t>
      </w:r>
      <w:r w:rsidR="003F0CD1">
        <w:rPr>
          <w:rFonts w:eastAsia="Calibri"/>
          <w:cs/>
        </w:rPr>
        <w:t></w:t>
      </w:r>
      <w:r w:rsidRPr="009E5590">
        <w:rPr>
          <w:rFonts w:eastAsia="Calibri"/>
          <w:cs/>
        </w:rPr>
        <w:t xml:space="preserve"> ปกาเสติ ฯ</w:t>
      </w:r>
      <w:r w:rsidRPr="009E5590">
        <w:rPr>
          <w:rFonts w:eastAsia="Calibri"/>
          <w:vertAlign w:val="superscript"/>
        </w:rPr>
        <w:footnoteReference w:id="502"/>
      </w:r>
    </w:p>
    <w:p w14:paraId="66FFB4BD" w14:textId="629AD252" w:rsidR="00C96205" w:rsidRPr="009E5590" w:rsidRDefault="00C96205" w:rsidP="00FE76DA">
      <w:pPr>
        <w:tabs>
          <w:tab w:val="left" w:pos="709"/>
        </w:tabs>
        <w:ind w:left="426" w:firstLine="283"/>
        <w:rPr>
          <w:rFonts w:eastAsia="Calibri"/>
        </w:rPr>
      </w:pPr>
      <w:r w:rsidRPr="009E5590">
        <w:rPr>
          <w:rFonts w:eastAsia="Calibri"/>
          <w:cs/>
        </w:rPr>
        <w:t>พระผู้มีพระภาคตรัสว่า มหาบพิตร ตถาคตอุบัติขึ้นมาในโลกนี้</w:t>
      </w:r>
      <w:r w:rsidRPr="009E5590">
        <w:rPr>
          <w:rFonts w:eastAsia="Calibri" w:hint="cs"/>
          <w:cs/>
        </w:rPr>
        <w:t xml:space="preserve"> </w:t>
      </w:r>
      <w:r w:rsidRPr="009E5590">
        <w:rPr>
          <w:rFonts w:eastAsia="Calibri"/>
          <w:cs/>
        </w:rPr>
        <w:t xml:space="preserve">เป็นพระอรหันต์ </w:t>
      </w:r>
      <w:r w:rsidRPr="009E5590">
        <w:rPr>
          <w:rFonts w:eastAsia="Calibri"/>
        </w:rPr>
        <w:t xml:space="preserve">… </w:t>
      </w:r>
      <w:r w:rsidRPr="009E5590">
        <w:rPr>
          <w:rFonts w:eastAsia="Calibri"/>
          <w:cs/>
        </w:rPr>
        <w:t>แสดงธรรมมีความงามในเบื้องต้น มีความงามในท่ามกลางและมีความงามในที่สุด ประกาศพรหมจรรย์พร้อม</w:t>
      </w:r>
      <w:r w:rsidRPr="00D20B76">
        <w:rPr>
          <w:rFonts w:eastAsia="Calibri"/>
          <w:u w:val="single"/>
          <w:cs/>
        </w:rPr>
        <w:t>ทั้ง</w:t>
      </w:r>
      <w:r w:rsidRPr="009E5590">
        <w:rPr>
          <w:rFonts w:eastAsia="Calibri"/>
          <w:u w:val="single"/>
          <w:cs/>
        </w:rPr>
        <w:t>อรรถ</w:t>
      </w:r>
      <w:r w:rsidRPr="009E5590">
        <w:rPr>
          <w:rFonts w:eastAsia="Calibri"/>
          <w:cs/>
        </w:rPr>
        <w:t>และพยัญชนะ</w:t>
      </w:r>
      <w:r w:rsidRPr="009E5590">
        <w:rPr>
          <w:rFonts w:eastAsia="Calibri" w:hint="cs"/>
          <w:cs/>
        </w:rPr>
        <w:t xml:space="preserve"> </w:t>
      </w:r>
      <w:r w:rsidRPr="009E5590">
        <w:rPr>
          <w:rFonts w:eastAsia="Calibri"/>
          <w:cs/>
        </w:rPr>
        <w:t>บริสุทธิ์บริบูรณ์ครบถ้วน</w:t>
      </w:r>
      <w:r w:rsidRPr="009E5590">
        <w:rPr>
          <w:rFonts w:eastAsia="Calibri"/>
          <w:vertAlign w:val="superscript"/>
        </w:rPr>
        <w:footnoteReference w:id="503"/>
      </w:r>
    </w:p>
    <w:p w14:paraId="7AC59691" w14:textId="17F25A16"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นอกจากพระผู้มีพระภาค</w:t>
      </w:r>
      <w:r w:rsidR="00F65FB9" w:rsidRPr="009E5590">
        <w:rPr>
          <w:rFonts w:eastAsia="Calibri" w:hint="cs"/>
          <w:cs/>
        </w:rPr>
        <w:t>เจ้า</w:t>
      </w:r>
      <w:r w:rsidRPr="009E5590">
        <w:rPr>
          <w:rFonts w:eastAsia="Calibri" w:hint="cs"/>
          <w:cs/>
        </w:rPr>
        <w:t>จะทรงแสดงธรรมพร้อมด้วยอรรถะแล้ว พระองค์ยังรับสั่งให้พระสาวกทั้งหลายแสดงธรรมพร้อมด้วยอรรถะดังเช่นเดียวกันกับพระองค์ด้วย ปรากฏหลักฐานใน</w:t>
      </w:r>
      <w:r w:rsidRPr="009E5590">
        <w:rPr>
          <w:rFonts w:eastAsia="Calibri"/>
          <w:cs/>
        </w:rPr>
        <w:t>พระวินัยปิฎก มหาวรรค มหาขันธกะ</w:t>
      </w:r>
      <w:r w:rsidRPr="009E5590">
        <w:rPr>
          <w:rFonts w:eastAsia="Calibri" w:hint="cs"/>
          <w:cs/>
        </w:rPr>
        <w:t xml:space="preserve"> </w:t>
      </w:r>
      <w:r w:rsidRPr="009E5590">
        <w:rPr>
          <w:rFonts w:eastAsia="Calibri"/>
          <w:cs/>
        </w:rPr>
        <w:t>มารกถา</w:t>
      </w:r>
      <w:r w:rsidRPr="009E5590">
        <w:rPr>
          <w:rFonts w:eastAsia="Calibri"/>
        </w:rPr>
        <w:t xml:space="preserve"> </w:t>
      </w:r>
      <w:r w:rsidRPr="009E5590">
        <w:rPr>
          <w:rFonts w:eastAsia="Calibri"/>
          <w:cs/>
        </w:rPr>
        <w:t>ส่งพระอรหันต์ ๖๐ รูป ไปประกาศศาสนา</w:t>
      </w:r>
      <w:r w:rsidRPr="009E5590">
        <w:rPr>
          <w:rFonts w:eastAsia="Calibri" w:hint="cs"/>
          <w:cs/>
        </w:rPr>
        <w:t xml:space="preserve"> ความว่า</w:t>
      </w:r>
    </w:p>
    <w:p w14:paraId="4CB9B182" w14:textId="50408253" w:rsidR="005C4466" w:rsidRPr="009E5590" w:rsidRDefault="00C96205" w:rsidP="00FE76DA">
      <w:pPr>
        <w:tabs>
          <w:tab w:val="left" w:pos="709"/>
        </w:tabs>
        <w:ind w:left="426" w:firstLine="283"/>
        <w:rPr>
          <w:rFonts w:eastAsia="Calibri"/>
        </w:rPr>
      </w:pPr>
      <w:r w:rsidRPr="009E5590">
        <w:rPr>
          <w:rFonts w:eastAsia="Calibri"/>
        </w:rPr>
        <w:t xml:space="preserve">… </w:t>
      </w:r>
      <w:r w:rsidRPr="009E5590">
        <w:rPr>
          <w:rFonts w:eastAsia="Calibri"/>
          <w:cs/>
        </w:rPr>
        <w:t>จรถ ภิกฺขเว จาริก</w:t>
      </w:r>
      <w:r w:rsidR="00035B24">
        <w:rPr>
          <w:rFonts w:eastAsia="Calibri"/>
          <w:cs/>
        </w:rPr>
        <w:t></w:t>
      </w:r>
      <w:r w:rsidRPr="009E5590">
        <w:rPr>
          <w:rFonts w:eastAsia="Calibri" w:hint="cs"/>
          <w:cs/>
        </w:rPr>
        <w:t xml:space="preserve"> </w:t>
      </w:r>
      <w:r w:rsidRPr="009E5590">
        <w:rPr>
          <w:rFonts w:eastAsia="Calibri"/>
          <w:cs/>
        </w:rPr>
        <w:t>พหุชนหิตาย พหุชนสุขาย โลกานุกมฺปาย อตฺถาย หิตาย</w:t>
      </w:r>
      <w:r w:rsidRPr="009E5590">
        <w:rPr>
          <w:rFonts w:eastAsia="Calibri" w:hint="cs"/>
          <w:cs/>
        </w:rPr>
        <w:t xml:space="preserve"> </w:t>
      </w:r>
      <w:r w:rsidRPr="009E5590">
        <w:rPr>
          <w:rFonts w:eastAsia="Calibri"/>
          <w:cs/>
        </w:rPr>
        <w:t xml:space="preserve">สุขาย </w:t>
      </w:r>
    </w:p>
    <w:p w14:paraId="092E25B3" w14:textId="7331183A" w:rsidR="00C96205" w:rsidRPr="009E5590" w:rsidRDefault="00C96205" w:rsidP="005C4466">
      <w:pPr>
        <w:tabs>
          <w:tab w:val="left" w:pos="709"/>
        </w:tabs>
        <w:spacing w:before="0"/>
        <w:ind w:left="425" w:firstLine="284"/>
        <w:rPr>
          <w:rFonts w:eastAsia="Calibri"/>
        </w:rPr>
      </w:pPr>
      <w:r w:rsidRPr="009E5590">
        <w:rPr>
          <w:rFonts w:eastAsia="Calibri"/>
          <w:cs/>
        </w:rPr>
        <w:t>เทวมนุสฺสาน</w:t>
      </w:r>
      <w:r w:rsidR="00035B24">
        <w:rPr>
          <w:rFonts w:eastAsia="Calibri"/>
          <w:cs/>
        </w:rPr>
        <w:t></w:t>
      </w:r>
      <w:r w:rsidRPr="009E5590">
        <w:rPr>
          <w:rFonts w:eastAsia="Calibri"/>
          <w:cs/>
        </w:rPr>
        <w:t xml:space="preserve"> มา เอเกน เทฺว อคมิตฺถ เทเสถ</w:t>
      </w:r>
      <w:r w:rsidRPr="009E5590">
        <w:rPr>
          <w:rFonts w:eastAsia="Calibri" w:hint="cs"/>
          <w:cs/>
        </w:rPr>
        <w:t xml:space="preserve"> </w:t>
      </w:r>
      <w:r w:rsidRPr="009E5590">
        <w:rPr>
          <w:rFonts w:eastAsia="Calibri"/>
          <w:cs/>
        </w:rPr>
        <w:t>ภิกฺขเว</w:t>
      </w:r>
      <w:r w:rsidRPr="009E5590">
        <w:rPr>
          <w:rFonts w:eastAsia="Calibri" w:hint="cs"/>
          <w:cs/>
        </w:rPr>
        <w:t xml:space="preserve"> </w:t>
      </w:r>
      <w:r w:rsidRPr="009E5590">
        <w:rPr>
          <w:rFonts w:eastAsia="Calibri"/>
          <w:cs/>
        </w:rPr>
        <w:t>ธมฺม</w:t>
      </w:r>
      <w:r w:rsidR="00035B24">
        <w:rPr>
          <w:rFonts w:eastAsia="Calibri"/>
          <w:cs/>
        </w:rPr>
        <w:t></w:t>
      </w:r>
      <w:r w:rsidRPr="009E5590">
        <w:rPr>
          <w:rFonts w:eastAsia="Calibri" w:hint="cs"/>
          <w:cs/>
        </w:rPr>
        <w:t xml:space="preserve"> </w:t>
      </w:r>
      <w:r w:rsidRPr="009E5590">
        <w:rPr>
          <w:rFonts w:eastAsia="Calibri"/>
          <w:cs/>
        </w:rPr>
        <w:t>อาทิกลฺยาณ</w:t>
      </w:r>
      <w:r w:rsidR="00035B24">
        <w:rPr>
          <w:rFonts w:eastAsia="Calibri"/>
          <w:cs/>
        </w:rPr>
        <w:t></w:t>
      </w:r>
      <w:r w:rsidRPr="009E5590">
        <w:rPr>
          <w:rFonts w:eastAsia="Calibri"/>
          <w:cs/>
        </w:rPr>
        <w:t xml:space="preserve"> มชฺเฌกลฺยาณ</w:t>
      </w:r>
      <w:r w:rsidR="00035B24">
        <w:rPr>
          <w:rFonts w:eastAsia="Calibri"/>
          <w:cs/>
        </w:rPr>
        <w:t></w:t>
      </w:r>
      <w:r w:rsidR="009D3E7D" w:rsidRPr="009E5590">
        <w:rPr>
          <w:rFonts w:eastAsia="Calibri" w:hint="cs"/>
          <w:cs/>
        </w:rPr>
        <w:t xml:space="preserve"> </w:t>
      </w:r>
      <w:r w:rsidRPr="009E5590">
        <w:rPr>
          <w:rFonts w:eastAsia="Calibri"/>
          <w:cs/>
        </w:rPr>
        <w:t>ปริโยสานกลฺยาณ</w:t>
      </w:r>
      <w:r w:rsidR="00035B24">
        <w:rPr>
          <w:rFonts w:eastAsia="Calibri"/>
          <w:cs/>
        </w:rPr>
        <w:t></w:t>
      </w:r>
      <w:r w:rsidRPr="009E5590">
        <w:rPr>
          <w:rFonts w:eastAsia="Calibri" w:hint="cs"/>
          <w:cs/>
        </w:rPr>
        <w:t xml:space="preserve"> </w:t>
      </w:r>
      <w:r w:rsidRPr="009E5590">
        <w:rPr>
          <w:rFonts w:eastAsia="Calibri"/>
          <w:u w:val="single"/>
          <w:cs/>
        </w:rPr>
        <w:t>สาตฺถ</w:t>
      </w:r>
      <w:r w:rsidR="00035B24">
        <w:rPr>
          <w:rFonts w:eastAsia="Calibri"/>
          <w:u w:val="single"/>
          <w:cs/>
        </w:rPr>
        <w:t></w:t>
      </w:r>
      <w:r w:rsidRPr="009E5590">
        <w:rPr>
          <w:rFonts w:eastAsia="Calibri"/>
          <w:cs/>
        </w:rPr>
        <w:t xml:space="preserve"> สพฺยญฺชน</w:t>
      </w:r>
      <w:r w:rsidR="00035B24">
        <w:rPr>
          <w:rFonts w:eastAsia="Calibri"/>
          <w:cs/>
        </w:rPr>
        <w:t></w:t>
      </w:r>
      <w:r w:rsidRPr="009E5590">
        <w:rPr>
          <w:rFonts w:eastAsia="Calibri"/>
          <w:cs/>
        </w:rPr>
        <w:t xml:space="preserve"> เกวลปริปุณฺณ</w:t>
      </w:r>
      <w:r w:rsidR="00035B24">
        <w:rPr>
          <w:rFonts w:eastAsia="Calibri"/>
          <w:cs/>
        </w:rPr>
        <w:t></w:t>
      </w:r>
      <w:r w:rsidRPr="009E5590">
        <w:rPr>
          <w:rFonts w:eastAsia="Calibri"/>
          <w:cs/>
        </w:rPr>
        <w:t xml:space="preserve"> ปริสุทฺธ</w:t>
      </w:r>
      <w:r w:rsidR="00035B24">
        <w:rPr>
          <w:rFonts w:eastAsia="Calibri"/>
          <w:cs/>
        </w:rPr>
        <w:t></w:t>
      </w:r>
      <w:r w:rsidRPr="009E5590">
        <w:rPr>
          <w:rFonts w:eastAsia="Calibri"/>
          <w:cs/>
        </w:rPr>
        <w:t xml:space="preserve"> พฺรหฺมจริย</w:t>
      </w:r>
      <w:r w:rsidR="00035B24">
        <w:rPr>
          <w:rFonts w:eastAsia="Calibri"/>
          <w:cs/>
        </w:rPr>
        <w:t></w:t>
      </w:r>
      <w:r w:rsidRPr="009E5590">
        <w:rPr>
          <w:rFonts w:eastAsia="Calibri"/>
          <w:cs/>
        </w:rPr>
        <w:t xml:space="preserve"> ปกาเสถ</w:t>
      </w:r>
      <w:r w:rsidRPr="009E5590">
        <w:rPr>
          <w:rFonts w:eastAsia="Calibri"/>
          <w:vertAlign w:val="superscript"/>
          <w:cs/>
        </w:rPr>
        <w:footnoteReference w:id="504"/>
      </w:r>
    </w:p>
    <w:p w14:paraId="4A690298" w14:textId="14F4CC75" w:rsidR="00C96205" w:rsidRPr="009E5590" w:rsidRDefault="00C96205" w:rsidP="00FE76DA">
      <w:pPr>
        <w:tabs>
          <w:tab w:val="left" w:pos="709"/>
        </w:tabs>
        <w:ind w:left="426" w:firstLine="283"/>
        <w:rPr>
          <w:rFonts w:eastAsia="Calibri"/>
          <w:cs/>
        </w:rPr>
      </w:pPr>
      <w:r w:rsidRPr="009E5590">
        <w:rPr>
          <w:rFonts w:eastAsia="Calibri" w:hint="cs"/>
          <w:cs/>
        </w:rPr>
        <w:t xml:space="preserve">... </w:t>
      </w:r>
      <w:r w:rsidRPr="009E5590">
        <w:rPr>
          <w:rFonts w:eastAsia="Calibri"/>
          <w:cs/>
        </w:rPr>
        <w:t>ภิกษุทั้งหลาย</w:t>
      </w:r>
      <w:r w:rsidRPr="009E5590">
        <w:rPr>
          <w:rFonts w:eastAsia="Calibri" w:hint="cs"/>
          <w:cs/>
        </w:rPr>
        <w:t xml:space="preserve"> </w:t>
      </w:r>
      <w:r w:rsidRPr="009E5590">
        <w:rPr>
          <w:rFonts w:eastAsia="Calibri"/>
          <w:cs/>
        </w:rPr>
        <w:t>พวกเธอจงจาริกไป เพื่อประโยชน์สุขแก่ชนจำนวนมาก เพื่ออนุเคราะห์ชาวโลก</w:t>
      </w:r>
      <w:r w:rsidRPr="009E5590">
        <w:rPr>
          <w:rFonts w:eastAsia="Calibri" w:hint="cs"/>
          <w:cs/>
        </w:rPr>
        <w:t xml:space="preserve"> ... </w:t>
      </w:r>
      <w:r w:rsidRPr="009E5590">
        <w:rPr>
          <w:rFonts w:eastAsia="Calibri"/>
          <w:cs/>
        </w:rPr>
        <w:t>จงแสดงธรรมมีความงามในเบื้องต้น มีความงามในท่ามกลาง และมีความงามในที่สุด</w:t>
      </w:r>
      <w:r w:rsidRPr="009E5590">
        <w:rPr>
          <w:rFonts w:eastAsia="Calibri" w:hint="cs"/>
          <w:cs/>
        </w:rPr>
        <w:t xml:space="preserve"> </w:t>
      </w:r>
      <w:r w:rsidRPr="009E5590">
        <w:rPr>
          <w:rFonts w:eastAsia="Calibri"/>
          <w:cs/>
        </w:rPr>
        <w:t>จงประกาศพรหมจรรย์ พร้อม</w:t>
      </w:r>
      <w:r w:rsidRPr="009E5590">
        <w:rPr>
          <w:rFonts w:eastAsia="Calibri"/>
          <w:u w:val="single"/>
          <w:cs/>
        </w:rPr>
        <w:t>ทั้งอรรถ</w:t>
      </w:r>
      <w:r w:rsidRPr="009E5590">
        <w:rPr>
          <w:rFonts w:eastAsia="Calibri"/>
          <w:cs/>
        </w:rPr>
        <w:t>และพยัญชนะบริสุทธิ์บริบูรณ์ครบถ้วน</w:t>
      </w:r>
      <w:r w:rsidRPr="009E5590">
        <w:rPr>
          <w:rFonts w:eastAsia="Calibri" w:hint="cs"/>
          <w:cs/>
        </w:rPr>
        <w:t xml:space="preserve"> ...</w:t>
      </w:r>
      <w:r w:rsidRPr="009E5590">
        <w:rPr>
          <w:rFonts w:eastAsia="Calibri"/>
          <w:vertAlign w:val="superscript"/>
          <w:cs/>
        </w:rPr>
        <w:footnoteReference w:id="505"/>
      </w:r>
    </w:p>
    <w:p w14:paraId="39954E65" w14:textId="6FE58B4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ในสามัญญผลสูตร ระบุว่า พระผู้มีพระภาคได้ตรัสกับพระราชาว่า พระองค์แสดงธรรมพร้อมทั้งอรรถะและพยัญชนะ ส่วนในมารกถา ยังระบุอีกว่า พระองค์ยังรับสั่งกำชับให้พระสาวกทั้งหลาย แสดงธรรมพร้อมทั้งอรรถะและพยัญชนะดังเช่นเดียวกันกับพระองค์ ซึ่งคำว่า อรรถะ เมื่อไปตรวจสอบข้อมูลในสามัญญผลสูตรและมารกถา (ฉบับบาลีอักษรไทย) ใช้คำศัพท์ว่า สาตฺ</w:t>
      </w:r>
      <w:r w:rsidR="00A82747">
        <w:rPr>
          <w:rFonts w:eastAsia="Calibri" w:hint="cs"/>
          <w:cs/>
        </w:rPr>
        <w:t>ถ</w:t>
      </w:r>
      <w:r w:rsidR="00A82747">
        <w:rPr>
          <w:rFonts w:eastAsia="Calibri"/>
          <w:cs/>
        </w:rPr>
        <w:t></w:t>
      </w:r>
      <w:r w:rsidRPr="009E5590">
        <w:rPr>
          <w:rFonts w:eastAsia="Calibri" w:hint="cs"/>
          <w:cs/>
        </w:rPr>
        <w:t xml:space="preserve"> ซึ่งคำว่า สาตฺถ</w:t>
      </w:r>
      <w:r w:rsidRPr="009E5590">
        <w:rPr>
          <w:rFonts w:eastAsia="Calibri" w:hAnsi="Pali_Th"/>
          <w:cs/>
        </w:rPr>
        <w:t></w:t>
      </w:r>
      <w:r w:rsidRPr="009E5590">
        <w:rPr>
          <w:rFonts w:eastAsia="Calibri" w:hint="cs"/>
          <w:cs/>
        </w:rPr>
        <w:t xml:space="preserve"> นี้มีคำอธิบายปรากฏในอรรถกถาพระสุตตันตปิฎก ขุททกนิกาย ปรมัตถโชติกา สุตตนิบาต มหาวรรค เสลสุตตวัณณนา อธิบายว่า</w:t>
      </w:r>
    </w:p>
    <w:p w14:paraId="2FED55FA" w14:textId="25579C29" w:rsidR="00C96205" w:rsidRPr="009E5590" w:rsidRDefault="00C96205" w:rsidP="00FE76DA">
      <w:pPr>
        <w:tabs>
          <w:tab w:val="left" w:pos="709"/>
        </w:tabs>
        <w:ind w:left="426" w:firstLine="283"/>
        <w:rPr>
          <w:rFonts w:eastAsia="Calibri"/>
        </w:rPr>
      </w:pPr>
      <w:r w:rsidRPr="009E5590">
        <w:rPr>
          <w:rFonts w:eastAsia="Calibri" w:hint="cs"/>
          <w:cs/>
        </w:rPr>
        <w:t>ในคำมีอาทิว่า พร้อมทั้งอรรถ พร้อมทั้งพยัญชนะ (สาตฺ</w:t>
      </w:r>
      <w:r w:rsidR="0080579D">
        <w:rPr>
          <w:rFonts w:eastAsia="Calibri" w:hint="cs"/>
          <w:cs/>
        </w:rPr>
        <w:t>ถ</w:t>
      </w:r>
      <w:r w:rsidR="0080579D">
        <w:rPr>
          <w:rFonts w:eastAsia="Calibri"/>
          <w:cs/>
        </w:rPr>
        <w:t></w:t>
      </w:r>
      <w:r w:rsidR="0080579D">
        <w:rPr>
          <w:rFonts w:eastAsia="Calibri" w:hint="cs"/>
          <w:cs/>
        </w:rPr>
        <w:t xml:space="preserve"> สพฺยญฺชน</w:t>
      </w:r>
      <w:r w:rsidR="0080579D">
        <w:rPr>
          <w:rFonts w:eastAsia="Calibri"/>
          <w:cs/>
        </w:rPr>
        <w:t></w:t>
      </w:r>
      <w:r w:rsidRPr="009E5590">
        <w:rPr>
          <w:rFonts w:eastAsia="Calibri" w:hint="cs"/>
          <w:cs/>
        </w:rPr>
        <w:t>) ... เพราะพระผู้มีพระภาค เมื่อจะทรงแสดงธรรมนี้ย่อมประกาศศาสนพรหมจรรย์และมรรคพรหมจรรย์ ทรงแสดงโดยนัยต่าง ๆ ชื่อว่าพร้อมทั้งอรรถ เพราะสมบูรณ์ด้วยอรรถตามเหตุเกิด ชื่อว่าพร้อมทั้งพยัญชนะ เพราะความสมบูรณ์ด้วยพยัญชนะ ชื่อว่าพร้อมทั้งอรรถ เพราะประกอบเสมอด้วยการประกาศ การขยายความ การเปิดเผย การจำแนก การทำให้ง่าย การบัญญัติและบทแห่งอรรถ</w:t>
      </w:r>
      <w:r w:rsidRPr="009E5590">
        <w:rPr>
          <w:rFonts w:eastAsia="Calibri"/>
        </w:rPr>
        <w:t xml:space="preserve"> </w:t>
      </w:r>
      <w:r w:rsidRPr="009E5590">
        <w:rPr>
          <w:rFonts w:eastAsia="Calibri" w:hint="cs"/>
          <w:cs/>
        </w:rPr>
        <w:lastRenderedPageBreak/>
        <w:t>ชื่อว่าพร้อมทั้งพยัญชนะ เพราะสมบูรณ์ด้วยอักขระ บท พยัญชนะ อาการ ภาษา และการแนะนำ ... ชื่อว่าพร้อมทั้งอรรถ เพราะเป็นวิสัยแห่งการแตกฉานด้วยอรรถและปฏิภาณ ชื่อว่าพร้อมทั้งพยัญชนะ เพราะเป็นวิสัยแห่งการแตกฉานด้วยธรรมและภาษา ...</w:t>
      </w:r>
      <w:r w:rsidRPr="009E5590">
        <w:rPr>
          <w:rFonts w:eastAsia="Calibri"/>
          <w:vertAlign w:val="superscript"/>
        </w:rPr>
        <w:footnoteReference w:id="506"/>
      </w:r>
    </w:p>
    <w:p w14:paraId="3F083721" w14:textId="77777777" w:rsidR="00C96205" w:rsidRPr="009E5590" w:rsidRDefault="00C96205" w:rsidP="00C96205">
      <w:pPr>
        <w:tabs>
          <w:tab w:val="left" w:pos="993"/>
        </w:tabs>
        <w:rPr>
          <w:rFonts w:eastAsia="Calibri"/>
        </w:rPr>
      </w:pPr>
      <w:r w:rsidRPr="009E5590">
        <w:rPr>
          <w:rFonts w:eastAsia="Calibri"/>
          <w:cs/>
        </w:rPr>
        <w:tab/>
        <w:t>ในพจนานุกรมพุทธศาสตร์</w:t>
      </w:r>
      <w:r w:rsidRPr="009E5590">
        <w:rPr>
          <w:rFonts w:eastAsia="Calibri" w:hint="cs"/>
          <w:cs/>
        </w:rPr>
        <w:t xml:space="preserve"> </w:t>
      </w:r>
      <w:r w:rsidRPr="009E5590">
        <w:rPr>
          <w:rFonts w:eastAsia="Calibri"/>
          <w:cs/>
        </w:rPr>
        <w:t xml:space="preserve">ฉบับประมวลศัพท์ </w:t>
      </w:r>
      <w:r w:rsidRPr="009E5590">
        <w:rPr>
          <w:rFonts w:eastAsia="Calibri" w:hint="cs"/>
          <w:cs/>
        </w:rPr>
        <w:t>ยังได้</w:t>
      </w:r>
      <w:r w:rsidRPr="009E5590">
        <w:rPr>
          <w:rFonts w:eastAsia="Calibri"/>
          <w:cs/>
        </w:rPr>
        <w:t>อธิบาย</w:t>
      </w:r>
      <w:r w:rsidRPr="009E5590">
        <w:rPr>
          <w:rFonts w:eastAsia="Calibri" w:hint="cs"/>
          <w:cs/>
        </w:rPr>
        <w:t>อีก</w:t>
      </w:r>
      <w:r w:rsidRPr="009E5590">
        <w:rPr>
          <w:rFonts w:eastAsia="Calibri"/>
          <w:cs/>
        </w:rPr>
        <w:t>ว่า</w:t>
      </w:r>
    </w:p>
    <w:p w14:paraId="3937C8A0" w14:textId="57493ABF" w:rsidR="00C96205" w:rsidRPr="009E5590" w:rsidRDefault="00DE60A3" w:rsidP="00FE76DA">
      <w:pPr>
        <w:tabs>
          <w:tab w:val="left" w:pos="709"/>
        </w:tabs>
        <w:ind w:left="426" w:firstLine="283"/>
        <w:rPr>
          <w:rFonts w:eastAsia="Calibri"/>
        </w:rPr>
      </w:pPr>
      <w:r w:rsidRPr="009E5590">
        <w:rPr>
          <w:rFonts w:eastAsia="Calibri" w:hint="cs"/>
          <w:cs/>
        </w:rPr>
        <w:t xml:space="preserve">อัตถะ ... </w:t>
      </w:r>
      <w:r w:rsidR="00C96205" w:rsidRPr="009E5590">
        <w:rPr>
          <w:rFonts w:eastAsia="Calibri" w:hint="cs"/>
          <w:cs/>
        </w:rPr>
        <w:t>ความหมาย</w:t>
      </w:r>
      <w:r w:rsidR="00C96205" w:rsidRPr="009E5590">
        <w:rPr>
          <w:rFonts w:eastAsia="Calibri"/>
        </w:rPr>
        <w:t>,</w:t>
      </w:r>
      <w:r w:rsidR="00C96205" w:rsidRPr="009E5590">
        <w:rPr>
          <w:rFonts w:eastAsia="Calibri" w:hint="cs"/>
          <w:cs/>
        </w:rPr>
        <w:t xml:space="preserve"> ความหมายแห่งพุทธพจน์</w:t>
      </w:r>
      <w:r w:rsidR="00C96205" w:rsidRPr="009E5590">
        <w:rPr>
          <w:rFonts w:eastAsia="Calibri"/>
        </w:rPr>
        <w:t>,</w:t>
      </w:r>
      <w:r w:rsidR="00C96205" w:rsidRPr="009E5590">
        <w:rPr>
          <w:rFonts w:eastAsia="Calibri" w:hint="cs"/>
          <w:cs/>
        </w:rPr>
        <w:t xml:space="preserve"> พระสูตร พระธรรมเทศนา หรือพุทธพจน์ ว่าโดยการแปลความหมาย แยกเป็น อัตถะ ๒ คือ ๑</w:t>
      </w:r>
      <w:r w:rsidR="00C96205" w:rsidRPr="009E5590">
        <w:rPr>
          <w:rFonts w:eastAsia="Calibri"/>
        </w:rPr>
        <w:t>.</w:t>
      </w:r>
      <w:r w:rsidR="00C96205" w:rsidRPr="009E5590">
        <w:rPr>
          <w:rFonts w:eastAsia="Calibri" w:hint="cs"/>
          <w:cs/>
        </w:rPr>
        <w:t xml:space="preserve"> เนยยัตถะ (พระสูตร) ซึ่งมีความหมายที่จะต้องไขความ</w:t>
      </w:r>
      <w:r w:rsidR="00C96205" w:rsidRPr="009E5590">
        <w:rPr>
          <w:rFonts w:eastAsia="Calibri"/>
        </w:rPr>
        <w:t>,</w:t>
      </w:r>
      <w:r w:rsidR="00FE76DA" w:rsidRPr="009E5590">
        <w:rPr>
          <w:rFonts w:eastAsia="Calibri" w:hint="cs"/>
          <w:cs/>
        </w:rPr>
        <w:t xml:space="preserve"> พุทธพจน์ที่ตรัสตามสมมติ</w:t>
      </w:r>
      <w:r w:rsidR="00C96205" w:rsidRPr="009E5590">
        <w:rPr>
          <w:rFonts w:eastAsia="Calibri" w:hint="cs"/>
          <w:cs/>
        </w:rPr>
        <w:t xml:space="preserve"> อันจะต้องเข้าใจความจริงแท้ที่ซ้อนอยู่อีกชั้นหนึ่ง เช่นที่ตรัสเรื่องบุคคล ตัวตน เรา-เขา ว่า บุคคล ๔ ประเภท </w:t>
      </w:r>
      <w:r w:rsidRPr="009E5590">
        <w:rPr>
          <w:rFonts w:eastAsia="Calibri" w:hint="cs"/>
          <w:cs/>
        </w:rPr>
        <w:t>...</w:t>
      </w:r>
      <w:r w:rsidR="00C96205" w:rsidRPr="009E5590">
        <w:rPr>
          <w:rFonts w:eastAsia="Calibri" w:hint="cs"/>
          <w:cs/>
        </w:rPr>
        <w:t xml:space="preserve"> เป็นต้น ๒</w:t>
      </w:r>
      <w:r w:rsidR="00C96205" w:rsidRPr="009E5590">
        <w:rPr>
          <w:rFonts w:eastAsia="Calibri"/>
        </w:rPr>
        <w:t>.</w:t>
      </w:r>
      <w:r w:rsidR="00C96205" w:rsidRPr="009E5590">
        <w:rPr>
          <w:rFonts w:eastAsia="Calibri" w:hint="cs"/>
          <w:cs/>
        </w:rPr>
        <w:t xml:space="preserve"> นีตัตถะ (พระสูตร) ซึ่งมีความหมายที่แสดงชัดโดยตรงแล้ว</w:t>
      </w:r>
      <w:r w:rsidR="00C96205" w:rsidRPr="009E5590">
        <w:rPr>
          <w:rFonts w:eastAsia="Calibri"/>
        </w:rPr>
        <w:t>,</w:t>
      </w:r>
      <w:r w:rsidR="00C96205" w:rsidRPr="009E5590">
        <w:rPr>
          <w:rFonts w:eastAsia="Calibri" w:hint="cs"/>
          <w:cs/>
        </w:rPr>
        <w:t xml:space="preserve"> พุทธพจน์ที่ตรัสโดยปรมัตถ์ ซึ่งมีความหมายตรงไปตรงมาตามสภาวะ เช่นที่ตรัสว่า รูป เสียง กลิ่น รส เป็นต้น</w:t>
      </w:r>
      <w:r w:rsidR="00C96205" w:rsidRPr="009E5590">
        <w:rPr>
          <w:rFonts w:eastAsia="Calibri"/>
        </w:rPr>
        <w:t>;</w:t>
      </w:r>
      <w:r w:rsidR="00C96205" w:rsidRPr="009E5590">
        <w:rPr>
          <w:rFonts w:eastAsia="Calibri" w:hint="cs"/>
          <w:cs/>
        </w:rPr>
        <w:t xml:space="preserve"> อรรถ ก็เขียน</w:t>
      </w:r>
      <w:r w:rsidR="00C96205" w:rsidRPr="009E5590">
        <w:rPr>
          <w:rFonts w:eastAsia="Calibri"/>
          <w:vertAlign w:val="superscript"/>
          <w:cs/>
        </w:rPr>
        <w:footnoteReference w:id="507"/>
      </w:r>
    </w:p>
    <w:p w14:paraId="2C188196"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และยังปรากฏหลักฐานว่า การแสดงธรรมของพระสาวกสาวิกาทั้งหลาย เมื่อเทียบโดยอรรถะกับอรรถะ พยัญชนะกับพยัญชนะแล้ว เข้ากันได้ ลงกันได้กับคำสอนของพระศาสดา ไม่มีผิดเพี้ยนเลย โดยผู้วิจัยจะยกตัวอย่างหลักฐานบางส่วนมาแสดง ดังต่อไปนี้</w:t>
      </w:r>
    </w:p>
    <w:p w14:paraId="43301AB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อังคุตตรนิกาย เอกาทสกนิบาต นิสสยวรรค ปฐมสัญญาสูตร</w:t>
      </w:r>
      <w:r w:rsidRPr="009E5590">
        <w:rPr>
          <w:rFonts w:eastAsia="Calibri" w:hint="cs"/>
          <w:cs/>
        </w:rPr>
        <w:t xml:space="preserve"> ความว่า</w:t>
      </w:r>
    </w:p>
    <w:p w14:paraId="277D429C" w14:textId="358A94B3" w:rsidR="00C96205" w:rsidRPr="009E5590" w:rsidRDefault="00C96205" w:rsidP="0032166B">
      <w:pPr>
        <w:tabs>
          <w:tab w:val="left" w:pos="709"/>
        </w:tabs>
        <w:ind w:left="426" w:firstLine="283"/>
        <w:rPr>
          <w:rFonts w:eastAsia="Calibri"/>
        </w:rPr>
      </w:pPr>
      <w:r w:rsidRPr="009E5590">
        <w:rPr>
          <w:rFonts w:eastAsia="Calibri"/>
          <w:cs/>
        </w:rPr>
        <w:t>ผู้มีอายุ น่าอัศจรรย์จริง ไม่เคยปรากฏ การที่อรรถกับอรรถ พยัญชนะกับพยัญชนะของพระศาสดาและพระสาวก เปรียบเทียบกันได้ เสมอกัน ไม่ผิดกัน ในบทอันเลิศ ท่านผู้มีอายุ เมื่อสักครู่นี้ ผมเข้าไปเฝ้าพระผู้มีพระภาคได้ทูลถามเนื้อความนี้</w:t>
      </w:r>
      <w:r w:rsidRPr="00FB0A39">
        <w:rPr>
          <w:rFonts w:eastAsia="Calibri"/>
          <w:cs/>
        </w:rPr>
        <w:t>แล้ว แม้พระผู้มีพระภาคก็ทรงตอบเนื้อความนี้แก่ผมด้วยบทเหล่านี้ ด้วยพยัญชนะเหล่านี้ เหมือนที่ท่านสารีบุตรตอบ</w:t>
      </w:r>
      <w:r w:rsidRPr="009E5590">
        <w:rPr>
          <w:rFonts w:eastAsia="Calibri"/>
        </w:rPr>
        <w:t xml:space="preserve"> …</w:t>
      </w:r>
      <w:r w:rsidRPr="009E5590">
        <w:rPr>
          <w:rFonts w:eastAsia="Calibri"/>
          <w:vertAlign w:val="superscript"/>
        </w:rPr>
        <w:footnoteReference w:id="508"/>
      </w:r>
    </w:p>
    <w:p w14:paraId="0B711EA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พระสุตตันตปิฎก ขุททกนิกาย อปทาน พุทธวรรค เถราปทาน สารีปุตตเถราปทาน</w:t>
      </w:r>
      <w:r w:rsidRPr="009E5590">
        <w:rPr>
          <w:rFonts w:eastAsia="Calibri"/>
        </w:rPr>
        <w:t xml:space="preserve"> </w:t>
      </w:r>
      <w:r w:rsidRPr="009E5590">
        <w:rPr>
          <w:rFonts w:eastAsia="Calibri" w:hint="cs"/>
          <w:cs/>
        </w:rPr>
        <w:t>ความว่า</w:t>
      </w:r>
    </w:p>
    <w:p w14:paraId="0DB0FD07" w14:textId="2077778A" w:rsidR="00C96205" w:rsidRPr="009E5590" w:rsidRDefault="00C96205" w:rsidP="00C96205">
      <w:pPr>
        <w:tabs>
          <w:tab w:val="left" w:pos="709"/>
        </w:tabs>
        <w:rPr>
          <w:rFonts w:eastAsia="Calibri"/>
          <w:cs/>
        </w:rPr>
      </w:pPr>
      <w:r w:rsidRPr="009E5590">
        <w:rPr>
          <w:rFonts w:eastAsia="Calibri"/>
          <w:cs/>
        </w:rPr>
        <w:t xml:space="preserve">คุณวิเศษเหล่านี้คือ </w:t>
      </w:r>
      <w:r w:rsidRPr="00FB0A39">
        <w:rPr>
          <w:rFonts w:eastAsia="Calibri"/>
          <w:cs/>
        </w:rPr>
        <w:t>ปฏิสัมภิทา ๔ วิโมกข์ ๘ และอภิญญา ๖ ข้าพเจ้าได้ทำให้แจ้งแล้ว</w:t>
      </w:r>
      <w:r w:rsidRPr="00FB0A39">
        <w:rPr>
          <w:rFonts w:eastAsia="Calibri" w:hint="cs"/>
          <w:cs/>
        </w:rPr>
        <w:t xml:space="preserve"> </w:t>
      </w:r>
      <w:r w:rsidRPr="00FB0A39">
        <w:rPr>
          <w:rFonts w:eastAsia="Calibri"/>
          <w:cs/>
        </w:rPr>
        <w:t>คำสั่งสอนของพระพุทธเจ้า ข้าพเจ้าก็ได้ทำสำเร็จแล้ว ดังนี้แล</w:t>
      </w:r>
      <w:r w:rsidRPr="00FB0A39">
        <w:rPr>
          <w:rFonts w:eastAsia="Calibri" w:hint="cs"/>
          <w:cs/>
        </w:rPr>
        <w:t xml:space="preserve"> </w:t>
      </w:r>
      <w:r w:rsidRPr="00FB0A39">
        <w:rPr>
          <w:rFonts w:eastAsia="Calibri"/>
          <w:cs/>
        </w:rPr>
        <w:t>ได้ทราบว่า ท่านพระสารีบุตรเถระได้ภาษิตคาถาเหล่านี้</w:t>
      </w:r>
      <w:r w:rsidRPr="009E5590">
        <w:rPr>
          <w:rFonts w:eastAsia="Calibri"/>
          <w:cs/>
        </w:rPr>
        <w:t xml:space="preserve"> ด้วยประการฉะนี้</w:t>
      </w:r>
      <w:r w:rsidRPr="009E5590">
        <w:rPr>
          <w:rFonts w:eastAsia="Calibri"/>
          <w:vertAlign w:val="superscript"/>
          <w:cs/>
        </w:rPr>
        <w:footnoteReference w:id="509"/>
      </w:r>
    </w:p>
    <w:p w14:paraId="08CE0865" w14:textId="77777777" w:rsidR="004C59A2" w:rsidRDefault="00C96205" w:rsidP="00C96205">
      <w:pPr>
        <w:tabs>
          <w:tab w:val="left" w:pos="993"/>
        </w:tabs>
        <w:rPr>
          <w:rFonts w:eastAsia="Calibri"/>
        </w:rPr>
      </w:pPr>
      <w:r w:rsidRPr="009E5590">
        <w:rPr>
          <w:rFonts w:eastAsia="Calibri"/>
          <w:cs/>
        </w:rPr>
        <w:tab/>
      </w:r>
    </w:p>
    <w:p w14:paraId="12361997" w14:textId="77777777" w:rsidR="004C59A2" w:rsidRDefault="004C59A2" w:rsidP="00C96205">
      <w:pPr>
        <w:tabs>
          <w:tab w:val="left" w:pos="993"/>
        </w:tabs>
        <w:rPr>
          <w:rFonts w:eastAsia="Calibri"/>
        </w:rPr>
      </w:pPr>
    </w:p>
    <w:p w14:paraId="59E7B6A8" w14:textId="6324B4B9" w:rsidR="00C96205" w:rsidRPr="009E5590" w:rsidRDefault="007B7311" w:rsidP="00C96205">
      <w:pPr>
        <w:tabs>
          <w:tab w:val="left" w:pos="993"/>
        </w:tabs>
        <w:rPr>
          <w:rFonts w:eastAsia="Calibri"/>
        </w:rPr>
      </w:pPr>
      <w:r w:rsidRPr="009E5590">
        <w:rPr>
          <w:rFonts w:eastAsia="Calibri" w:hint="cs"/>
          <w:cs/>
        </w:rPr>
        <w:lastRenderedPageBreak/>
        <w:t xml:space="preserve">นอกจากนี้ </w:t>
      </w:r>
      <w:r w:rsidR="00C96205" w:rsidRPr="009E5590">
        <w:rPr>
          <w:rFonts w:eastAsia="Calibri" w:hint="cs"/>
          <w:cs/>
        </w:rPr>
        <w:t>ใน</w:t>
      </w:r>
      <w:r w:rsidR="00C96205" w:rsidRPr="009E5590">
        <w:rPr>
          <w:rFonts w:eastAsia="Calibri"/>
          <w:cs/>
        </w:rPr>
        <w:t>พระสุตตันตปิฎก สังยุตตนิกาย สฬายตนวรรค อัพยากตสังยุต</w:t>
      </w:r>
      <w:r w:rsidR="00C96205" w:rsidRPr="009E5590">
        <w:rPr>
          <w:rFonts w:eastAsia="Calibri" w:hint="cs"/>
          <w:cs/>
        </w:rPr>
        <w:t xml:space="preserve"> </w:t>
      </w:r>
      <w:r w:rsidR="00C96205" w:rsidRPr="009E5590">
        <w:rPr>
          <w:rFonts w:eastAsia="Calibri"/>
          <w:cs/>
        </w:rPr>
        <w:t>เขมาสูตร</w:t>
      </w:r>
      <w:r w:rsidR="00C96205" w:rsidRPr="009E5590">
        <w:rPr>
          <w:rFonts w:eastAsia="Calibri"/>
        </w:rPr>
        <w:t xml:space="preserve"> </w:t>
      </w:r>
      <w:r w:rsidRPr="009E5590">
        <w:rPr>
          <w:rFonts w:eastAsia="Calibri"/>
          <w:cs/>
        </w:rPr>
        <w:t>พระเจ้าปเสนทิโกศ</w:t>
      </w:r>
      <w:r w:rsidRPr="009E5590">
        <w:rPr>
          <w:rFonts w:eastAsia="Calibri" w:hint="cs"/>
          <w:cs/>
        </w:rPr>
        <w:t>ลได้กล่าว</w:t>
      </w:r>
      <w:r w:rsidR="00C96205" w:rsidRPr="009E5590">
        <w:rPr>
          <w:rFonts w:eastAsia="Calibri" w:hint="cs"/>
          <w:cs/>
        </w:rPr>
        <w:t>ว่า</w:t>
      </w:r>
    </w:p>
    <w:p w14:paraId="29571EF4" w14:textId="22319AD0" w:rsidR="00C96205" w:rsidRPr="006E2DDE" w:rsidRDefault="00C96205" w:rsidP="004C59A2">
      <w:pPr>
        <w:tabs>
          <w:tab w:val="left" w:pos="709"/>
        </w:tabs>
        <w:ind w:left="425" w:firstLine="284"/>
        <w:rPr>
          <w:rFonts w:eastAsia="Calibri"/>
          <w:cs/>
        </w:rPr>
      </w:pPr>
      <w:r w:rsidRPr="009E5590">
        <w:rPr>
          <w:rFonts w:eastAsia="Calibri"/>
          <w:cs/>
        </w:rPr>
        <w:t>ข้าแต่พระองค์ผู้เจริญ น่าอัศจรรย์จริง ไม่เคยปรากฏ ที่อรรถกับอรรถ</w:t>
      </w:r>
      <w:r w:rsidRPr="009E5590">
        <w:rPr>
          <w:rFonts w:eastAsia="Calibri" w:hint="cs"/>
          <w:cs/>
        </w:rPr>
        <w:t xml:space="preserve"> </w:t>
      </w:r>
      <w:r w:rsidRPr="009E5590">
        <w:rPr>
          <w:rFonts w:eastAsia="Calibri"/>
          <w:cs/>
        </w:rPr>
        <w:t xml:space="preserve">พยัญชนะกับพยัญชนะของพระศาสดากับของพระสาวิกาเทียบเคียงกันได้ เหมือนกันไม่ผิดเพี้ยนในบทที่สำคัญ </w:t>
      </w:r>
      <w:r w:rsidRPr="009E5590">
        <w:rPr>
          <w:rFonts w:eastAsia="Calibri" w:hint="cs"/>
          <w:cs/>
        </w:rPr>
        <w:t xml:space="preserve">... </w:t>
      </w:r>
      <w:r w:rsidRPr="009E5590">
        <w:rPr>
          <w:rFonts w:eastAsia="Calibri"/>
          <w:cs/>
        </w:rPr>
        <w:t>ข้าพระองค์เข้าไปหานางเขมา</w:t>
      </w:r>
      <w:r w:rsidRPr="006E2DDE">
        <w:rPr>
          <w:rFonts w:eastAsia="Calibri"/>
          <w:cs/>
        </w:rPr>
        <w:t>ภิกษุณีได้ถามเรื่องนี้ แม้พระแม่เจ้ารูปนั้นก็ได้ตอบเรื่องนี้ด้วยบทและพยัญชนะเหล่านี้แก่ข้าพระองค์เหมือนพระผู้มีพระภาค</w:t>
      </w:r>
      <w:r w:rsidRPr="006E2DDE">
        <w:rPr>
          <w:rFonts w:eastAsia="Calibri"/>
          <w:vertAlign w:val="superscript"/>
          <w:cs/>
        </w:rPr>
        <w:footnoteReference w:id="510"/>
      </w:r>
    </w:p>
    <w:p w14:paraId="0E4B3AE7" w14:textId="77777777" w:rsidR="00C96205" w:rsidRPr="006E2DDE" w:rsidRDefault="00C96205" w:rsidP="00C96205">
      <w:pPr>
        <w:tabs>
          <w:tab w:val="left" w:pos="993"/>
        </w:tabs>
        <w:rPr>
          <w:rFonts w:eastAsia="Calibri"/>
        </w:rPr>
      </w:pPr>
      <w:r w:rsidRPr="006E2DDE">
        <w:rPr>
          <w:rFonts w:eastAsia="Calibri"/>
          <w:cs/>
        </w:rPr>
        <w:tab/>
      </w:r>
      <w:r w:rsidRPr="006E2DDE">
        <w:rPr>
          <w:rFonts w:eastAsia="Calibri" w:hint="cs"/>
          <w:cs/>
        </w:rPr>
        <w:t>ใน</w:t>
      </w:r>
      <w:r w:rsidRPr="006E2DDE">
        <w:rPr>
          <w:rFonts w:eastAsia="Calibri"/>
          <w:cs/>
        </w:rPr>
        <w:t>พระสุตตันตปิฎก ขุททกนิกาย อปทาน เอกูโปสถิกวรรค</w:t>
      </w:r>
      <w:r w:rsidRPr="006E2DDE">
        <w:rPr>
          <w:rFonts w:eastAsia="Calibri" w:hint="cs"/>
          <w:cs/>
        </w:rPr>
        <w:t xml:space="preserve"> </w:t>
      </w:r>
      <w:r w:rsidRPr="006E2DDE">
        <w:rPr>
          <w:rFonts w:eastAsia="Calibri"/>
          <w:cs/>
        </w:rPr>
        <w:t>เขมาเถริยาปทาน</w:t>
      </w:r>
      <w:r w:rsidRPr="006E2DDE">
        <w:rPr>
          <w:rFonts w:eastAsia="Calibri"/>
        </w:rPr>
        <w:t xml:space="preserve"> </w:t>
      </w:r>
      <w:r w:rsidRPr="006E2DDE">
        <w:rPr>
          <w:rFonts w:eastAsia="Calibri" w:hint="cs"/>
          <w:cs/>
        </w:rPr>
        <w:t>ความว่า</w:t>
      </w:r>
    </w:p>
    <w:p w14:paraId="771F7599" w14:textId="640CE172" w:rsidR="00C96205" w:rsidRPr="009E5590" w:rsidRDefault="00C96205" w:rsidP="00C96205">
      <w:pPr>
        <w:tabs>
          <w:tab w:val="left" w:pos="709"/>
        </w:tabs>
        <w:rPr>
          <w:rFonts w:eastAsia="Calibri"/>
          <w:cs/>
        </w:rPr>
      </w:pPr>
      <w:r w:rsidRPr="006E2DDE">
        <w:rPr>
          <w:rFonts w:eastAsia="Calibri"/>
          <w:cs/>
        </w:rPr>
        <w:t>คุณวิเศษเหล่านี้ คือ ปฏิสัมภิทา ๔ วิโมกข์ ๘</w:t>
      </w:r>
      <w:r w:rsidRPr="006E2DDE">
        <w:rPr>
          <w:rFonts w:eastAsia="Calibri" w:hint="cs"/>
          <w:cs/>
        </w:rPr>
        <w:t xml:space="preserve"> </w:t>
      </w:r>
      <w:r w:rsidRPr="006E2DDE">
        <w:rPr>
          <w:rFonts w:eastAsia="Calibri"/>
          <w:cs/>
        </w:rPr>
        <w:t>และอภิญญา ๖ หม่อมฉันก็ได้ทำให้แจ้งแล้วคำสั่งสอนของพระพุทธเจ้า หม่อมฉันก็ได้ทำสำเร็จแล้ว ดังนี้แล</w:t>
      </w:r>
      <w:r w:rsidRPr="006E2DDE">
        <w:rPr>
          <w:rFonts w:eastAsia="Calibri" w:hint="cs"/>
          <w:cs/>
        </w:rPr>
        <w:t xml:space="preserve"> </w:t>
      </w:r>
      <w:r w:rsidRPr="006E2DDE">
        <w:rPr>
          <w:rFonts w:eastAsia="Calibri"/>
          <w:cs/>
        </w:rPr>
        <w:t>ได้ทราบว่า พระเขมาภิกษุณีได้ภาษิตคาถาเหล่านี้</w:t>
      </w:r>
      <w:r w:rsidRPr="009E5590">
        <w:rPr>
          <w:rFonts w:eastAsia="Calibri"/>
          <w:cs/>
        </w:rPr>
        <w:t xml:space="preserve"> ด้วยประการฉะนี้</w:t>
      </w:r>
      <w:r w:rsidRPr="009E5590">
        <w:rPr>
          <w:rFonts w:eastAsia="Calibri"/>
          <w:vertAlign w:val="superscript"/>
          <w:cs/>
        </w:rPr>
        <w:footnoteReference w:id="511"/>
      </w:r>
    </w:p>
    <w:p w14:paraId="58E85762" w14:textId="07C747D5" w:rsidR="007E6186" w:rsidRPr="009E5590" w:rsidRDefault="00C96205" w:rsidP="00C96205">
      <w:pPr>
        <w:tabs>
          <w:tab w:val="left" w:pos="993"/>
        </w:tabs>
        <w:rPr>
          <w:rFonts w:eastAsia="Calibri"/>
        </w:rPr>
      </w:pPr>
      <w:r w:rsidRPr="009E5590">
        <w:rPr>
          <w:rFonts w:eastAsia="Calibri"/>
          <w:cs/>
        </w:rPr>
        <w:tab/>
      </w:r>
      <w:r w:rsidRPr="009E5590">
        <w:rPr>
          <w:rFonts w:eastAsia="Calibri" w:hint="cs"/>
          <w:cs/>
        </w:rPr>
        <w:t>ในสารีปุตตเถราปทานและเขมาเถริยาปทานข้างต้น ปรากฏข้อความว่า พระเถระเถรีทั้ง ๒ ประกอบด้วยปฏิสัมภิทาทั้ง ๔ ซึ่งคำศัพท์ว่า ปฏิสัมภิทา ๔ มีการอธิบายไว้ใน</w:t>
      </w:r>
      <w:r w:rsidRPr="009E5590">
        <w:rPr>
          <w:rFonts w:eastAsia="Calibri"/>
          <w:cs/>
        </w:rPr>
        <w:t>พระอภิธรรมปิฎก วิภังค์ ปฏิสัมภิทาวิภังค์</w:t>
      </w:r>
      <w:r w:rsidRPr="009E5590">
        <w:rPr>
          <w:rFonts w:eastAsia="Calibri" w:hint="cs"/>
          <w:cs/>
        </w:rPr>
        <w:t xml:space="preserve"> </w:t>
      </w:r>
      <w:r w:rsidRPr="009E5590">
        <w:rPr>
          <w:rFonts w:eastAsia="Calibri"/>
          <w:cs/>
        </w:rPr>
        <w:t>สุตตันตภาชนีย์ สังคหวาร</w:t>
      </w:r>
      <w:r w:rsidRPr="009E5590">
        <w:rPr>
          <w:rFonts w:eastAsia="Calibri" w:hint="cs"/>
          <w:cs/>
        </w:rPr>
        <w:t xml:space="preserve"> ความว่า</w:t>
      </w:r>
    </w:p>
    <w:p w14:paraId="580CABAE" w14:textId="5D31C1FB" w:rsidR="00C96205" w:rsidRPr="009E5590" w:rsidRDefault="00C96205" w:rsidP="003F17D9">
      <w:pPr>
        <w:tabs>
          <w:tab w:val="left" w:pos="709"/>
        </w:tabs>
        <w:ind w:firstLine="709"/>
        <w:rPr>
          <w:rFonts w:eastAsia="Calibri"/>
        </w:rPr>
      </w:pPr>
      <w:r w:rsidRPr="009E5590">
        <w:rPr>
          <w:rFonts w:eastAsia="Calibri"/>
          <w:cs/>
        </w:rPr>
        <w:t>ปฏิสัมภิทา ๔ คือ</w:t>
      </w:r>
    </w:p>
    <w:p w14:paraId="792315B6" w14:textId="646D4170" w:rsidR="00C96205" w:rsidRPr="00A1799F" w:rsidRDefault="00C96205" w:rsidP="003F17D9">
      <w:pPr>
        <w:tabs>
          <w:tab w:val="left" w:pos="709"/>
        </w:tabs>
        <w:ind w:firstLine="709"/>
        <w:rPr>
          <w:rFonts w:eastAsia="Calibri"/>
        </w:rPr>
      </w:pPr>
      <w:r w:rsidRPr="00A1799F">
        <w:rPr>
          <w:rFonts w:eastAsia="Calibri"/>
          <w:cs/>
        </w:rPr>
        <w:t>๑. อัตถปฏิสัมภิทา (ปัญญาแตกฉานในอรรถ)</w:t>
      </w:r>
    </w:p>
    <w:p w14:paraId="5204EFB6" w14:textId="4E7442AC" w:rsidR="00C96205" w:rsidRPr="009E5590" w:rsidRDefault="00C96205" w:rsidP="003F17D9">
      <w:pPr>
        <w:tabs>
          <w:tab w:val="left" w:pos="709"/>
        </w:tabs>
        <w:spacing w:before="0"/>
        <w:ind w:firstLine="709"/>
        <w:rPr>
          <w:rFonts w:eastAsia="Calibri"/>
        </w:rPr>
      </w:pPr>
      <w:r w:rsidRPr="009E5590">
        <w:rPr>
          <w:rFonts w:eastAsia="Calibri"/>
          <w:cs/>
        </w:rPr>
        <w:t>๒. ธัมมปฏิสัมภิทา (ปัญญาแตกฉานในธรรม)</w:t>
      </w:r>
    </w:p>
    <w:p w14:paraId="226CF80E" w14:textId="5D2EAA48" w:rsidR="00C96205" w:rsidRPr="009E5590" w:rsidRDefault="00C96205" w:rsidP="003F17D9">
      <w:pPr>
        <w:tabs>
          <w:tab w:val="left" w:pos="709"/>
        </w:tabs>
        <w:spacing w:before="0"/>
        <w:ind w:firstLine="709"/>
        <w:rPr>
          <w:rFonts w:eastAsia="Calibri"/>
        </w:rPr>
      </w:pPr>
      <w:r w:rsidRPr="009E5590">
        <w:rPr>
          <w:rFonts w:eastAsia="Calibri"/>
          <w:cs/>
        </w:rPr>
        <w:t>๓. นิรุตติปฏิสัมภิทา (ปัญญาแตกฉานในนิรุตติ)</w:t>
      </w:r>
    </w:p>
    <w:p w14:paraId="4974E9E2" w14:textId="62477847" w:rsidR="00C96205" w:rsidRPr="009E5590" w:rsidRDefault="00C96205" w:rsidP="003F17D9">
      <w:pPr>
        <w:tabs>
          <w:tab w:val="left" w:pos="709"/>
        </w:tabs>
        <w:spacing w:before="0"/>
        <w:ind w:firstLine="709"/>
        <w:rPr>
          <w:rFonts w:eastAsia="Calibri"/>
        </w:rPr>
      </w:pPr>
      <w:r w:rsidRPr="009E5590">
        <w:rPr>
          <w:rFonts w:eastAsia="Calibri"/>
          <w:cs/>
        </w:rPr>
        <w:t>๔. ปฏิภาณปฏิสัมภิทา (ปัญญาแตกฉานในปฏิภาณ)</w:t>
      </w:r>
      <w:r w:rsidRPr="009E5590">
        <w:rPr>
          <w:rFonts w:eastAsia="Calibri"/>
          <w:vertAlign w:val="superscript"/>
        </w:rPr>
        <w:footnoteReference w:id="512"/>
      </w:r>
    </w:p>
    <w:p w14:paraId="253D50CE" w14:textId="414883F4"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ในพจนานุกรมพุทธศาสตร์ ฉบับประมวลธรรม </w:t>
      </w:r>
      <w:r w:rsidR="001E11A3" w:rsidRPr="009E5590">
        <w:rPr>
          <w:rFonts w:eastAsia="Calibri" w:hint="cs"/>
          <w:cs/>
        </w:rPr>
        <w:t>ได้</w:t>
      </w:r>
      <w:r w:rsidRPr="009E5590">
        <w:rPr>
          <w:rFonts w:eastAsia="Calibri" w:hint="cs"/>
          <w:cs/>
        </w:rPr>
        <w:t>อธิบายว่า</w:t>
      </w:r>
    </w:p>
    <w:p w14:paraId="3C51B02D" w14:textId="6ADE19C0" w:rsidR="00C96205" w:rsidRPr="009E5590" w:rsidRDefault="00C96205" w:rsidP="003F17D9">
      <w:pPr>
        <w:tabs>
          <w:tab w:val="left" w:pos="709"/>
        </w:tabs>
        <w:ind w:left="426" w:firstLine="283"/>
        <w:rPr>
          <w:rFonts w:eastAsia="Calibri"/>
          <w:cs/>
        </w:rPr>
      </w:pPr>
      <w:r w:rsidRPr="009E5590">
        <w:rPr>
          <w:rFonts w:eastAsia="Calibri" w:hint="cs"/>
          <w:cs/>
        </w:rPr>
        <w:t>๑</w:t>
      </w:r>
      <w:r w:rsidRPr="009E5590">
        <w:rPr>
          <w:rFonts w:eastAsia="Calibri"/>
        </w:rPr>
        <w:t>.</w:t>
      </w:r>
      <w:r w:rsidRPr="009E5590">
        <w:rPr>
          <w:rFonts w:eastAsia="Calibri" w:hint="cs"/>
          <w:cs/>
        </w:rPr>
        <w:t xml:space="preserve"> อัตถปฏิสัมภิทา (ปัญญาแตกฉานในอรรถ</w:t>
      </w:r>
      <w:r w:rsidRPr="009E5590">
        <w:rPr>
          <w:rFonts w:eastAsia="Calibri"/>
        </w:rPr>
        <w:t>,</w:t>
      </w:r>
      <w:r w:rsidRPr="009E5590">
        <w:rPr>
          <w:rFonts w:eastAsia="Calibri" w:hint="cs"/>
          <w:cs/>
        </w:rPr>
        <w:t xml:space="preserve"> ปรีชาแจ้งในความหมาย</w:t>
      </w:r>
      <w:r w:rsidRPr="009E5590">
        <w:rPr>
          <w:rFonts w:eastAsia="Calibri"/>
        </w:rPr>
        <w:t>,</w:t>
      </w:r>
      <w:r w:rsidRPr="009E5590">
        <w:rPr>
          <w:rFonts w:eastAsia="Calibri" w:hint="cs"/>
          <w:cs/>
        </w:rPr>
        <w:t xml:space="preserve"> เห็นข้อธรรมหรือความย่อ ก็สามารถแยกแยะอธิบายขยายออกไปได้โดยพิสดาร เห็นเหตุอย่างหนึ่ง ก็สามารถคิดแยกแยะกระจายเชื่อมโยงต่อออกไปได้จนล่วงรู้ถึงผล ...)</w:t>
      </w:r>
    </w:p>
    <w:p w14:paraId="24E070D0" w14:textId="658ED269" w:rsidR="00C96205" w:rsidRPr="009E5590" w:rsidRDefault="00C96205" w:rsidP="003F17D9">
      <w:pPr>
        <w:tabs>
          <w:tab w:val="left" w:pos="709"/>
        </w:tabs>
        <w:ind w:left="425" w:firstLine="284"/>
        <w:rPr>
          <w:rFonts w:eastAsia="Calibri"/>
          <w:cs/>
        </w:rPr>
      </w:pPr>
      <w:r w:rsidRPr="009E5590">
        <w:rPr>
          <w:rFonts w:eastAsia="Calibri" w:hint="cs"/>
          <w:cs/>
        </w:rPr>
        <w:t>๒</w:t>
      </w:r>
      <w:r w:rsidRPr="009E5590">
        <w:rPr>
          <w:rFonts w:eastAsia="Calibri"/>
        </w:rPr>
        <w:t>.</w:t>
      </w:r>
      <w:r w:rsidRPr="009E5590">
        <w:rPr>
          <w:rFonts w:eastAsia="Calibri" w:hint="cs"/>
          <w:cs/>
        </w:rPr>
        <w:t xml:space="preserve"> ธัมมปฏิสัมภิทา (ปัญญาแตกฉานในธรรม</w:t>
      </w:r>
      <w:r w:rsidRPr="009E5590">
        <w:rPr>
          <w:rFonts w:eastAsia="Calibri"/>
        </w:rPr>
        <w:t>,</w:t>
      </w:r>
      <w:r w:rsidRPr="009E5590">
        <w:rPr>
          <w:rFonts w:eastAsia="Calibri" w:hint="cs"/>
          <w:cs/>
        </w:rPr>
        <w:t xml:space="preserve"> ปรีชาแจ้งในหลัก</w:t>
      </w:r>
      <w:r w:rsidRPr="009E5590">
        <w:rPr>
          <w:rFonts w:eastAsia="Calibri"/>
        </w:rPr>
        <w:t>,</w:t>
      </w:r>
      <w:r w:rsidRPr="009E5590">
        <w:rPr>
          <w:rFonts w:eastAsia="Calibri" w:hint="cs"/>
          <w:cs/>
        </w:rPr>
        <w:t xml:space="preserve"> เห็นอรรถาธิบายพิสดาร ก็สามารถจับใจความมาตั้งเป็นกระทู้หรือหัวข้อได้ เห็นผลอย่างหนึ่ง ก็สามารถสืบสาวกลับไปหาเหตุได้ ...)</w:t>
      </w:r>
    </w:p>
    <w:p w14:paraId="51549375" w14:textId="332AE322" w:rsidR="00C96205" w:rsidRPr="009E5590" w:rsidRDefault="00C96205" w:rsidP="003F17D9">
      <w:pPr>
        <w:tabs>
          <w:tab w:val="left" w:pos="709"/>
        </w:tabs>
        <w:ind w:left="425" w:firstLine="284"/>
        <w:rPr>
          <w:rFonts w:eastAsia="Calibri"/>
        </w:rPr>
      </w:pPr>
      <w:r w:rsidRPr="009E5590">
        <w:rPr>
          <w:rFonts w:eastAsia="Calibri" w:hint="cs"/>
          <w:cs/>
        </w:rPr>
        <w:t>๓</w:t>
      </w:r>
      <w:r w:rsidRPr="009E5590">
        <w:rPr>
          <w:rFonts w:eastAsia="Calibri"/>
        </w:rPr>
        <w:t>.</w:t>
      </w:r>
      <w:r w:rsidRPr="009E5590">
        <w:rPr>
          <w:rFonts w:eastAsia="Calibri" w:hint="cs"/>
          <w:cs/>
        </w:rPr>
        <w:t xml:space="preserve"> นิรุตติปฏิสัมภิทา (ปัญญาแตกฉานในนิรุกติ</w:t>
      </w:r>
      <w:r w:rsidRPr="009E5590">
        <w:rPr>
          <w:rFonts w:eastAsia="Calibri"/>
        </w:rPr>
        <w:t>,</w:t>
      </w:r>
      <w:r w:rsidRPr="009E5590">
        <w:rPr>
          <w:rFonts w:eastAsia="Calibri" w:hint="cs"/>
          <w:cs/>
        </w:rPr>
        <w:t xml:space="preserve"> ปรีชาแจ้งในภาษา</w:t>
      </w:r>
      <w:r w:rsidRPr="009E5590">
        <w:rPr>
          <w:rFonts w:eastAsia="Calibri"/>
        </w:rPr>
        <w:t>,</w:t>
      </w:r>
      <w:r w:rsidRPr="009E5590">
        <w:rPr>
          <w:rFonts w:eastAsia="Calibri" w:hint="cs"/>
          <w:cs/>
        </w:rPr>
        <w:t xml:space="preserve"> รู้ศัพท์ ถ้อยคำบัญญัติและภาษาต่าง ๆ เข้าใจใช้คำพูดชี้แจงให้ผู้อื่นเข้าใจและเห็นตามได้ ...)</w:t>
      </w:r>
    </w:p>
    <w:p w14:paraId="34A9DCAD" w14:textId="0F5852CA" w:rsidR="00C96205" w:rsidRPr="009E5590" w:rsidRDefault="00C96205" w:rsidP="003F17D9">
      <w:pPr>
        <w:tabs>
          <w:tab w:val="left" w:pos="709"/>
        </w:tabs>
        <w:ind w:left="425" w:firstLine="284"/>
        <w:rPr>
          <w:rFonts w:eastAsia="Calibri"/>
          <w:cs/>
        </w:rPr>
      </w:pPr>
      <w:r w:rsidRPr="009E5590">
        <w:rPr>
          <w:rFonts w:eastAsia="Calibri" w:hint="cs"/>
          <w:cs/>
        </w:rPr>
        <w:lastRenderedPageBreak/>
        <w:t>๔</w:t>
      </w:r>
      <w:r w:rsidRPr="009E5590">
        <w:rPr>
          <w:rFonts w:eastAsia="Calibri"/>
        </w:rPr>
        <w:t>.</w:t>
      </w:r>
      <w:r w:rsidRPr="009E5590">
        <w:rPr>
          <w:rFonts w:eastAsia="Calibri" w:hint="cs"/>
          <w:cs/>
        </w:rPr>
        <w:t xml:space="preserve"> ปฏิภาณปฏิสัมภิทา (ปัญญาแตกฉานในปฏิภาณ</w:t>
      </w:r>
      <w:r w:rsidRPr="009E5590">
        <w:rPr>
          <w:rFonts w:eastAsia="Calibri"/>
        </w:rPr>
        <w:t>,</w:t>
      </w:r>
      <w:r w:rsidRPr="009E5590">
        <w:rPr>
          <w:rFonts w:eastAsia="Calibri" w:hint="cs"/>
          <w:cs/>
        </w:rPr>
        <w:t xml:space="preserve"> ปรีชาแจ้งในความคิดทันการ</w:t>
      </w:r>
      <w:r w:rsidRPr="009E5590">
        <w:rPr>
          <w:rFonts w:eastAsia="Calibri"/>
        </w:rPr>
        <w:t>,</w:t>
      </w:r>
      <w:r w:rsidRPr="009E5590">
        <w:rPr>
          <w:rFonts w:eastAsia="Calibri" w:hint="cs"/>
          <w:cs/>
        </w:rPr>
        <w:t xml:space="preserve"> มีไหวพริบซึมซาบในความรู้ที่มีอยู่ เอามาเชื่อมโยงเข้าสร้างความคิดและเหตุผลขึ้นใหม่ ใช้ประโยชน์ได้สบเหมาะ เข้ากับกรณีเข้ากับเหตุการณ์ ...)</w:t>
      </w:r>
      <w:r w:rsidRPr="009E5590">
        <w:rPr>
          <w:rFonts w:eastAsia="Calibri"/>
          <w:vertAlign w:val="superscript"/>
          <w:cs/>
        </w:rPr>
        <w:footnoteReference w:id="513"/>
      </w:r>
    </w:p>
    <w:p w14:paraId="7383A546" w14:textId="78969F8D" w:rsidR="00C96205" w:rsidRPr="009E5590" w:rsidRDefault="00C96205" w:rsidP="006968BB">
      <w:pPr>
        <w:tabs>
          <w:tab w:val="left" w:pos="993"/>
        </w:tabs>
        <w:rPr>
          <w:rFonts w:eastAsia="Calibri"/>
        </w:rPr>
      </w:pPr>
      <w:r w:rsidRPr="009E5590">
        <w:rPr>
          <w:rFonts w:eastAsia="Calibri"/>
          <w:cs/>
        </w:rPr>
        <w:tab/>
      </w:r>
      <w:r w:rsidRPr="009E5590">
        <w:rPr>
          <w:rFonts w:eastAsia="Calibri" w:hint="cs"/>
          <w:cs/>
        </w:rPr>
        <w:t>จากหลักฐานใน</w:t>
      </w:r>
      <w:r w:rsidRPr="009E5590">
        <w:rPr>
          <w:rFonts w:eastAsia="Calibri"/>
          <w:cs/>
        </w:rPr>
        <w:t>ปฐมสัญญาสูตร</w:t>
      </w:r>
      <w:r w:rsidRPr="009E5590">
        <w:rPr>
          <w:rFonts w:eastAsia="Calibri" w:hint="cs"/>
          <w:cs/>
        </w:rPr>
        <w:t>และเขมาสูตร ชี้ให้เห็นว่า การแสดงธรรมของพระสาวกสาวิกามีพระสารีบุตรเถระและพระเขมาเถรี เป็นต้น เมื่อเทียบโดยอรรถะกับอรรถะ และเทียบโดยพยัญชนะกับพยัญชนะแล้ว เข้ากันได้ ลงกันได้กับคำสอนของพระศาสดา ซึ่งใน</w:t>
      </w:r>
      <w:r w:rsidRPr="009E5590">
        <w:rPr>
          <w:rFonts w:eastAsia="Calibri"/>
          <w:cs/>
        </w:rPr>
        <w:t>สารีปุตตเถราปทาน</w:t>
      </w:r>
      <w:r w:rsidRPr="009E5590">
        <w:rPr>
          <w:rFonts w:eastAsia="Calibri" w:hint="cs"/>
          <w:cs/>
        </w:rPr>
        <w:t>และเขมาเถริยาปทาน ยังระบุอีกว่า พระสารีบุตรเถระและพระเขมาเถรีทั้ง ๒ ล้วนเป็นพระอรหันต์ผู้แตกฉานในปฏิสัมภิทาทั้ง ๔ ซึ่งปฏิสัมภิทา ๔ นี้มีคุณสมบัติอย่างหนึ่ง คือ ปัญญาแตกฉานในอรรถ (อัตถปฏิสัม</w:t>
      </w:r>
      <w:r w:rsidR="00BB1F3E" w:rsidRPr="009E5590">
        <w:rPr>
          <w:rFonts w:eastAsia="Calibri" w:hint="cs"/>
          <w:cs/>
        </w:rPr>
        <w:t xml:space="preserve">ภิทา) และด้วยคุณสมบัติทั้ง ๔ </w:t>
      </w:r>
      <w:r w:rsidRPr="009E5590">
        <w:rPr>
          <w:rFonts w:eastAsia="Calibri" w:hint="cs"/>
          <w:cs/>
        </w:rPr>
        <w:t>ในปฏิสัมภิทาจึงทำให้พระสาวกสาวิกาผู้เป็นพระอรหันต์ทั้งหลาย ยกตัวอย่าง เช่น พระโมคคัลลานเถระ</w:t>
      </w:r>
      <w:r w:rsidRPr="009E5590">
        <w:rPr>
          <w:rFonts w:eastAsia="Calibri"/>
          <w:vertAlign w:val="superscript"/>
          <w:cs/>
        </w:rPr>
        <w:footnoteReference w:id="514"/>
      </w:r>
      <w:r w:rsidRPr="009E5590">
        <w:rPr>
          <w:rFonts w:eastAsia="Calibri" w:hint="cs"/>
          <w:cs/>
        </w:rPr>
        <w:t xml:space="preserve"> </w:t>
      </w:r>
      <w:r w:rsidRPr="009E5590">
        <w:rPr>
          <w:rFonts w:eastAsia="Calibri"/>
          <w:cs/>
        </w:rPr>
        <w:t>พระมหากัสสปเถระ</w:t>
      </w:r>
      <w:r w:rsidRPr="009E5590">
        <w:rPr>
          <w:rFonts w:eastAsia="Calibri"/>
          <w:vertAlign w:val="superscript"/>
          <w:cs/>
        </w:rPr>
        <w:footnoteReference w:id="515"/>
      </w:r>
      <w:r w:rsidRPr="009E5590">
        <w:rPr>
          <w:rFonts w:eastAsia="Calibri" w:hint="cs"/>
          <w:cs/>
        </w:rPr>
        <w:t xml:space="preserve"> </w:t>
      </w:r>
      <w:r w:rsidRPr="009E5590">
        <w:rPr>
          <w:rFonts w:eastAsia="Calibri"/>
          <w:cs/>
        </w:rPr>
        <w:t>พระอนุรุทธเถระ</w:t>
      </w:r>
      <w:r w:rsidRPr="009E5590">
        <w:rPr>
          <w:rFonts w:eastAsia="Calibri"/>
          <w:vertAlign w:val="superscript"/>
          <w:cs/>
        </w:rPr>
        <w:footnoteReference w:id="516"/>
      </w:r>
      <w:r w:rsidRPr="009E5590">
        <w:rPr>
          <w:rFonts w:eastAsia="Calibri" w:hint="cs"/>
          <w:cs/>
        </w:rPr>
        <w:t xml:space="preserve"> </w:t>
      </w:r>
      <w:r w:rsidRPr="009E5590">
        <w:rPr>
          <w:rFonts w:eastAsia="Calibri"/>
          <w:cs/>
        </w:rPr>
        <w:t>พระปุณณมันตานีบุตรเถระ</w:t>
      </w:r>
      <w:r w:rsidRPr="009E5590">
        <w:rPr>
          <w:rFonts w:eastAsia="Calibri"/>
          <w:vertAlign w:val="superscript"/>
          <w:cs/>
        </w:rPr>
        <w:footnoteReference w:id="517"/>
      </w:r>
      <w:r w:rsidRPr="009E5590">
        <w:rPr>
          <w:rFonts w:eastAsia="Calibri" w:hint="cs"/>
          <w:cs/>
        </w:rPr>
        <w:t xml:space="preserve"> </w:t>
      </w:r>
      <w:r w:rsidRPr="009E5590">
        <w:rPr>
          <w:rFonts w:eastAsia="Calibri"/>
          <w:cs/>
        </w:rPr>
        <w:t>พระสุเมธาเถรี</w:t>
      </w:r>
      <w:r w:rsidRPr="009E5590">
        <w:rPr>
          <w:rFonts w:eastAsia="Calibri"/>
          <w:vertAlign w:val="superscript"/>
          <w:cs/>
        </w:rPr>
        <w:footnoteReference w:id="518"/>
      </w:r>
      <w:r w:rsidRPr="009E5590">
        <w:rPr>
          <w:rFonts w:eastAsia="Calibri" w:hint="cs"/>
          <w:cs/>
        </w:rPr>
        <w:t xml:space="preserve"> </w:t>
      </w:r>
      <w:r w:rsidRPr="009E5590">
        <w:rPr>
          <w:rFonts w:eastAsia="Calibri"/>
          <w:cs/>
        </w:rPr>
        <w:t>พระเมขลทายิกาเถรี</w:t>
      </w:r>
      <w:r w:rsidRPr="009E5590">
        <w:rPr>
          <w:rFonts w:eastAsia="Calibri"/>
          <w:vertAlign w:val="superscript"/>
          <w:cs/>
        </w:rPr>
        <w:footnoteReference w:id="519"/>
      </w:r>
      <w:r w:rsidRPr="009E5590">
        <w:rPr>
          <w:rFonts w:eastAsia="Calibri" w:hint="cs"/>
          <w:cs/>
        </w:rPr>
        <w:t xml:space="preserve"> </w:t>
      </w:r>
      <w:r w:rsidRPr="009E5590">
        <w:rPr>
          <w:rFonts w:eastAsia="Calibri"/>
          <w:cs/>
        </w:rPr>
        <w:t>พระมัณฑปทายิกาเถรี</w:t>
      </w:r>
      <w:r w:rsidRPr="009E5590">
        <w:rPr>
          <w:rFonts w:eastAsia="Calibri"/>
          <w:vertAlign w:val="superscript"/>
          <w:cs/>
        </w:rPr>
        <w:footnoteReference w:id="520"/>
      </w:r>
      <w:r w:rsidRPr="009E5590">
        <w:rPr>
          <w:rFonts w:eastAsia="Calibri" w:hint="cs"/>
          <w:cs/>
        </w:rPr>
        <w:t xml:space="preserve"> </w:t>
      </w:r>
      <w:r w:rsidR="00383961" w:rsidRPr="009E5590">
        <w:rPr>
          <w:rFonts w:eastAsia="Calibri" w:hint="cs"/>
          <w:cs/>
        </w:rPr>
        <w:t xml:space="preserve">  </w:t>
      </w:r>
      <w:r w:rsidRPr="009E5590">
        <w:rPr>
          <w:rFonts w:eastAsia="Calibri"/>
          <w:cs/>
        </w:rPr>
        <w:t>พระสังกมนทาเถรี</w:t>
      </w:r>
      <w:r w:rsidRPr="009E5590">
        <w:rPr>
          <w:rFonts w:eastAsia="Calibri"/>
          <w:vertAlign w:val="superscript"/>
          <w:cs/>
        </w:rPr>
        <w:footnoteReference w:id="521"/>
      </w:r>
      <w:r w:rsidRPr="009E5590">
        <w:rPr>
          <w:rFonts w:eastAsia="Calibri" w:hint="cs"/>
          <w:cs/>
        </w:rPr>
        <w:t xml:space="preserve"> เป็นต้น เข้าใจพุทธประสงค์และสามารถอรรถาธิบายเข้ากันได้ ลงกันได้กับคำสอนของพระศาสดา นอกจากนี้</w:t>
      </w:r>
      <w:r w:rsidRPr="009E5590">
        <w:rPr>
          <w:rFonts w:eastAsia="Calibri"/>
          <w:cs/>
        </w:rPr>
        <w:t>ยังมีพระ</w:t>
      </w:r>
      <w:r w:rsidRPr="009E5590">
        <w:rPr>
          <w:rFonts w:eastAsia="Calibri" w:hint="cs"/>
          <w:cs/>
        </w:rPr>
        <w:t>อรหันต</w:t>
      </w:r>
      <w:r w:rsidRPr="009E5590">
        <w:rPr>
          <w:rFonts w:eastAsia="Calibri"/>
          <w:cs/>
        </w:rPr>
        <w:t>สาวกสาวิกาผู้แตกฉานในปฏิสัมภิทา ๔ อีก</w:t>
      </w:r>
      <w:r w:rsidRPr="009E5590">
        <w:rPr>
          <w:rFonts w:eastAsia="Calibri" w:hint="cs"/>
          <w:cs/>
        </w:rPr>
        <w:t>เป็น</w:t>
      </w:r>
      <w:r w:rsidRPr="009E5590">
        <w:rPr>
          <w:rFonts w:eastAsia="Calibri"/>
          <w:cs/>
        </w:rPr>
        <w:t>จำนวนมากที่ไม่ได้ยกมาแสดง ณ ที่นี้</w:t>
      </w:r>
      <w:r w:rsidRPr="009E5590">
        <w:rPr>
          <w:rFonts w:eastAsia="Calibri"/>
          <w:vertAlign w:val="superscript"/>
          <w:cs/>
        </w:rPr>
        <w:footnoteReference w:id="522"/>
      </w:r>
      <w:r w:rsidRPr="009E5590">
        <w:rPr>
          <w:rFonts w:eastAsia="Calibri" w:hint="cs"/>
          <w:cs/>
        </w:rPr>
        <w:t xml:space="preserve"> </w:t>
      </w:r>
    </w:p>
    <w:p w14:paraId="1C6852C3"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นอกจากพระอรหันตสาวกสาวิกาผู้แตกฉานในปฏิสัมภิทาทั้ง ๔ ผู้ตั้งอยู่ในอเสกขภูมิแล้ว ยังมีพระอริยสาวกสาวิกาชั้นอื่น ๆ ผู้ตั้งอยู่ในเสกขภูมิ อีกเป็นจำนวนมากที่แตกฉานในปฏิสัมภิทาทั้ง ๔ ส่วนปุถุชนแม้จะเรียนพระพทธพจน์มากมาย ก็ไม่สามารถบรรลุปฏิสัมภิทาทั้ง ๔ ได้ มีหลักฐานปรากฏในอรรถกถาพระสุตตันตปิฎก ขุททกนิกาย สัทธรรมปกาสินี ปฏิสัมภิทามรรค</w:t>
      </w:r>
      <w:r w:rsidRPr="009E5590">
        <w:rPr>
          <w:rFonts w:eastAsia="Calibri"/>
        </w:rPr>
        <w:t xml:space="preserve"> </w:t>
      </w:r>
      <w:r w:rsidRPr="009E5590">
        <w:rPr>
          <w:rFonts w:eastAsia="Calibri" w:hint="cs"/>
          <w:cs/>
        </w:rPr>
        <w:t>คันถารัมภกถา ความว่า</w:t>
      </w:r>
    </w:p>
    <w:p w14:paraId="693BBEB5" w14:textId="2BAE749A" w:rsidR="00C96205" w:rsidRPr="009E5590" w:rsidRDefault="00C96205" w:rsidP="00F97CF5">
      <w:pPr>
        <w:tabs>
          <w:tab w:val="left" w:pos="709"/>
        </w:tabs>
        <w:ind w:left="426" w:firstLine="283"/>
        <w:rPr>
          <w:rFonts w:eastAsia="Calibri"/>
        </w:rPr>
      </w:pPr>
      <w:r w:rsidRPr="009E5590">
        <w:rPr>
          <w:rFonts w:eastAsia="Calibri" w:hint="cs"/>
          <w:cs/>
        </w:rPr>
        <w:t xml:space="preserve">... ก็ปุถุชนถึงจะเรียนเอาพระพุทธพจน์แม้มากมาย จะชื่อว่ามีการบรรลุปฏิสัมภิทาก็หาไม่ ส่วนพระอริยสาวกชื่อว่าจะไม่บรรลุปฏิสัมภิทาย่อมไม่มี ... </w:t>
      </w:r>
    </w:p>
    <w:p w14:paraId="3410049D" w14:textId="581DCCA7" w:rsidR="00C96205" w:rsidRPr="009E5590" w:rsidRDefault="0018112C" w:rsidP="00F97CF5">
      <w:pPr>
        <w:tabs>
          <w:tab w:val="left" w:pos="709"/>
        </w:tabs>
        <w:ind w:left="426" w:firstLine="283"/>
        <w:rPr>
          <w:rFonts w:eastAsia="Calibri"/>
          <w:cs/>
        </w:rPr>
      </w:pPr>
      <w:r w:rsidRPr="009E5590">
        <w:rPr>
          <w:rFonts w:eastAsia="Calibri" w:hint="cs"/>
          <w:cs/>
        </w:rPr>
        <w:t>...</w:t>
      </w:r>
      <w:r w:rsidR="00C96205" w:rsidRPr="009E5590">
        <w:rPr>
          <w:rFonts w:eastAsia="Calibri" w:hint="cs"/>
          <w:cs/>
        </w:rPr>
        <w:t xml:space="preserve">พึงทราบปฏิสัมภิทาทั้ง ๔ ประการนี้ว่า ย่อมถึงความแตกฉานในฐานะ ๒ ประการ ย่อมผ่องใสด้วยเหตุ ๕ ประการ ย่อมถึงความแตกฉานในฐานะ ๒ ประการ ๒ ประการ เป็นไฉน คือ ในเสกขภูมิและอเสกขภูมิ ในภูมิทั้ง ๒ นั้น ปฏิสัมภิทาของพระมหาเถระ ๘๐ องค์ ซึ่งมีนามอย่างนี้ </w:t>
      </w:r>
      <w:r w:rsidR="00C96205" w:rsidRPr="009E5590">
        <w:rPr>
          <w:rFonts w:eastAsia="Calibri" w:hint="cs"/>
          <w:cs/>
        </w:rPr>
        <w:lastRenderedPageBreak/>
        <w:t>คือ พระสารีบุตรเถระ พระมหาโมคคัลลานเถระ พระมหากัสสปเถระ พระมหากัจจายนเถระ พระมหาโกฏฐิตเถระ เป็นต้น ถึงความแตกฉานในอเสกขภูมิ ปฏิสัมภิทาของพระอริยบุคคลผู้มีนามอย่างนี้ คือ พระอานนทเถระ จิตตคหบดี ธัมมิกอุบาสก อุบาลีคหบดี ขุชชุตตราอุบาสิกา เป็นต้น ถึงความแตกฉานในเสกขภูมิ ปฏิสัมภิทาย่อมถึงความแตกฉานในภูมิทั้ง ๒ เหล่านี้ ดังกล่าวมานี้</w:t>
      </w:r>
      <w:r w:rsidR="00C96205" w:rsidRPr="009E5590">
        <w:rPr>
          <w:rFonts w:eastAsia="Calibri"/>
          <w:vertAlign w:val="superscript"/>
          <w:cs/>
        </w:rPr>
        <w:footnoteReference w:id="523"/>
      </w:r>
    </w:p>
    <w:p w14:paraId="658DD339" w14:textId="7363EA35"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นอกจากนี้ พระผู้มีพระภาคยังมีพระดำรัสรับสั่งให้ผู้ที่เข้ามาบวชเป็นภิกษุในพระศาสนาจะต้องศึกษาเล่าเรียน</w:t>
      </w:r>
      <w:r w:rsidR="00A57967" w:rsidRPr="009E5590">
        <w:rPr>
          <w:rFonts w:eastAsia="Calibri" w:hint="cs"/>
          <w:cs/>
        </w:rPr>
        <w:t>พระบาลีและอรรถจากพระอุปัชฌาย์</w:t>
      </w:r>
      <w:r w:rsidRPr="009E5590">
        <w:rPr>
          <w:rFonts w:eastAsia="Calibri" w:hint="cs"/>
          <w:cs/>
        </w:rPr>
        <w:t>อาจารย์ ดังหลักฐานต่อไปนี้</w:t>
      </w:r>
    </w:p>
    <w:p w14:paraId="0CED29E5"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มหาวรรค มหาขันธกะ</w:t>
      </w:r>
      <w:r w:rsidRPr="009E5590">
        <w:rPr>
          <w:rFonts w:eastAsia="Calibri" w:hint="cs"/>
          <w:cs/>
        </w:rPr>
        <w:t xml:space="preserve"> </w:t>
      </w:r>
      <w:r w:rsidRPr="009E5590">
        <w:rPr>
          <w:rFonts w:eastAsia="Calibri"/>
          <w:cs/>
        </w:rPr>
        <w:t>อุปัชฌายวัตตกถา</w:t>
      </w:r>
      <w:r w:rsidRPr="009E5590">
        <w:rPr>
          <w:rFonts w:eastAsia="Calibri"/>
        </w:rPr>
        <w:t xml:space="preserve"> </w:t>
      </w:r>
      <w:r w:rsidRPr="009E5590">
        <w:rPr>
          <w:rFonts w:eastAsia="Calibri" w:hint="cs"/>
          <w:cs/>
        </w:rPr>
        <w:t>ความว่า</w:t>
      </w:r>
    </w:p>
    <w:p w14:paraId="016CF729" w14:textId="6C34A988" w:rsidR="00C96205" w:rsidRPr="009E5590" w:rsidRDefault="00C96205" w:rsidP="00024447">
      <w:pPr>
        <w:tabs>
          <w:tab w:val="left" w:pos="709"/>
        </w:tabs>
        <w:rPr>
          <w:rFonts w:eastAsia="Calibri"/>
        </w:rPr>
      </w:pPr>
      <w:r w:rsidRPr="009E5590">
        <w:rPr>
          <w:rFonts w:eastAsia="Calibri"/>
          <w:cs/>
        </w:rPr>
        <w:t>สเจ อุทฺทิสาเปตุกาโม โหติ อุทฺทิสาเปตพฺโพ</w:t>
      </w:r>
      <w:r w:rsidRPr="009E5590">
        <w:rPr>
          <w:rFonts w:eastAsia="Calibri" w:hint="cs"/>
          <w:cs/>
        </w:rPr>
        <w:t xml:space="preserve"> </w:t>
      </w:r>
      <w:r w:rsidRPr="009E5590">
        <w:rPr>
          <w:rFonts w:eastAsia="Calibri"/>
          <w:cs/>
        </w:rPr>
        <w:t xml:space="preserve">สเจ </w:t>
      </w:r>
      <w:r w:rsidRPr="009E5590">
        <w:rPr>
          <w:rFonts w:eastAsia="Calibri"/>
          <w:u w:val="single"/>
          <w:cs/>
        </w:rPr>
        <w:t>ปริปุจฺฉิตุกาโม</w:t>
      </w:r>
      <w:r w:rsidRPr="009E5590">
        <w:rPr>
          <w:rFonts w:eastAsia="Calibri"/>
          <w:cs/>
        </w:rPr>
        <w:t xml:space="preserve"> โหติ ปริปุจฺฉิตพฺโพ ฯ</w:t>
      </w:r>
      <w:r w:rsidRPr="009E5590">
        <w:rPr>
          <w:rFonts w:eastAsia="Calibri"/>
          <w:vertAlign w:val="superscript"/>
          <w:cs/>
        </w:rPr>
        <w:footnoteReference w:id="524"/>
      </w:r>
    </w:p>
    <w:p w14:paraId="4C527F84" w14:textId="3B58AFC2" w:rsidR="00C96205" w:rsidRPr="009E5590" w:rsidRDefault="00C96205" w:rsidP="00024447">
      <w:pPr>
        <w:tabs>
          <w:tab w:val="left" w:pos="709"/>
        </w:tabs>
        <w:rPr>
          <w:rFonts w:eastAsia="Calibri"/>
        </w:rPr>
      </w:pPr>
      <w:r w:rsidRPr="009E5590">
        <w:rPr>
          <w:rFonts w:eastAsia="Calibri"/>
          <w:cs/>
        </w:rPr>
        <w:t>ถ้าอุปัชฌาย์ต้องการจะให้เรียน พึงเรียน</w:t>
      </w:r>
    </w:p>
    <w:p w14:paraId="13F2B776" w14:textId="545B67F0" w:rsidR="00C96205" w:rsidRPr="009E5590" w:rsidRDefault="00C96205" w:rsidP="00AB52BB">
      <w:pPr>
        <w:tabs>
          <w:tab w:val="left" w:pos="709"/>
        </w:tabs>
        <w:spacing w:before="0"/>
        <w:rPr>
          <w:rFonts w:eastAsia="Calibri"/>
          <w:cs/>
        </w:rPr>
      </w:pPr>
      <w:r w:rsidRPr="009E5590">
        <w:rPr>
          <w:rFonts w:eastAsia="Calibri"/>
          <w:cs/>
        </w:rPr>
        <w:t>ถ้าอุปัชฌาย์ต้องการจะให้</w:t>
      </w:r>
      <w:r w:rsidRPr="009E5590">
        <w:rPr>
          <w:rFonts w:eastAsia="Calibri"/>
          <w:u w:val="single"/>
          <w:cs/>
        </w:rPr>
        <w:t>สอบถามอรรถ</w:t>
      </w:r>
      <w:r w:rsidRPr="009E5590">
        <w:rPr>
          <w:rFonts w:eastAsia="Calibri"/>
          <w:cs/>
        </w:rPr>
        <w:t xml:space="preserve"> พึงสอบถาม</w:t>
      </w:r>
      <w:r w:rsidRPr="009E5590">
        <w:rPr>
          <w:rFonts w:eastAsia="Calibri"/>
          <w:vertAlign w:val="superscript"/>
          <w:cs/>
        </w:rPr>
        <w:footnoteReference w:id="525"/>
      </w:r>
    </w:p>
    <w:p w14:paraId="6174D3E6" w14:textId="77777777" w:rsidR="00C96205" w:rsidRPr="009E5590" w:rsidRDefault="00C96205" w:rsidP="00024447">
      <w:pPr>
        <w:tabs>
          <w:tab w:val="left" w:pos="993"/>
        </w:tabs>
        <w:rPr>
          <w:rFonts w:eastAsia="Calibri"/>
        </w:rPr>
      </w:pPr>
      <w:r w:rsidRPr="009E5590">
        <w:rPr>
          <w:rFonts w:eastAsia="Calibri"/>
          <w:cs/>
        </w:rPr>
        <w:tab/>
      </w:r>
      <w:r w:rsidRPr="009E5590">
        <w:rPr>
          <w:rFonts w:eastAsia="Calibri" w:hint="cs"/>
          <w:cs/>
        </w:rPr>
        <w:t>ใน</w:t>
      </w:r>
      <w:r w:rsidRPr="009E5590">
        <w:rPr>
          <w:rFonts w:eastAsia="Calibri"/>
          <w:cs/>
        </w:rPr>
        <w:t>พระวินัยปิฎก มหาวรรค มหาขันธกะ</w:t>
      </w:r>
      <w:r w:rsidRPr="009E5590">
        <w:rPr>
          <w:rFonts w:eastAsia="Calibri" w:hint="cs"/>
          <w:cs/>
        </w:rPr>
        <w:t xml:space="preserve"> </w:t>
      </w:r>
      <w:r w:rsidRPr="009E5590">
        <w:rPr>
          <w:rFonts w:eastAsia="Calibri"/>
          <w:cs/>
        </w:rPr>
        <w:t>อาจริยวัตตกถา</w:t>
      </w:r>
      <w:r w:rsidRPr="009E5590">
        <w:rPr>
          <w:rFonts w:eastAsia="Calibri"/>
        </w:rPr>
        <w:t xml:space="preserve"> </w:t>
      </w:r>
      <w:r w:rsidRPr="009E5590">
        <w:rPr>
          <w:rFonts w:eastAsia="Calibri" w:hint="cs"/>
          <w:cs/>
        </w:rPr>
        <w:t>ความว่า</w:t>
      </w:r>
    </w:p>
    <w:p w14:paraId="59F21AEF" w14:textId="1E9112BE" w:rsidR="00C96205" w:rsidRPr="009E5590" w:rsidRDefault="00C96205" w:rsidP="00024447">
      <w:pPr>
        <w:tabs>
          <w:tab w:val="left" w:pos="709"/>
        </w:tabs>
        <w:rPr>
          <w:rFonts w:eastAsia="Calibri"/>
        </w:rPr>
      </w:pPr>
      <w:r w:rsidRPr="009E5590">
        <w:rPr>
          <w:rFonts w:eastAsia="Calibri"/>
          <w:cs/>
        </w:rPr>
        <w:t>สเจ อุทฺทิสาเปตุกาโม โหติ อุทฺทิสาเปตพฺโพ สเจ</w:t>
      </w:r>
      <w:r w:rsidRPr="009E5590">
        <w:rPr>
          <w:rFonts w:eastAsia="Calibri" w:hint="cs"/>
          <w:cs/>
        </w:rPr>
        <w:t xml:space="preserve"> </w:t>
      </w:r>
      <w:r w:rsidRPr="009E5590">
        <w:rPr>
          <w:rFonts w:eastAsia="Calibri"/>
          <w:u w:val="single"/>
          <w:cs/>
        </w:rPr>
        <w:t>ปริปุจฺฉิตุกาโม</w:t>
      </w:r>
      <w:r w:rsidRPr="009E5590">
        <w:rPr>
          <w:rFonts w:eastAsia="Calibri"/>
          <w:cs/>
        </w:rPr>
        <w:t xml:space="preserve"> โหติ ปริปุจฺฉิตพฺโพ ฯ</w:t>
      </w:r>
      <w:r w:rsidRPr="009E5590">
        <w:rPr>
          <w:rFonts w:eastAsia="Calibri"/>
          <w:vertAlign w:val="superscript"/>
          <w:cs/>
        </w:rPr>
        <w:footnoteReference w:id="526"/>
      </w:r>
    </w:p>
    <w:p w14:paraId="380030BF" w14:textId="30C7E99C" w:rsidR="00C96205" w:rsidRPr="009E5590" w:rsidRDefault="00C96205" w:rsidP="00024447">
      <w:pPr>
        <w:tabs>
          <w:tab w:val="left" w:pos="709"/>
        </w:tabs>
        <w:rPr>
          <w:rFonts w:eastAsia="Calibri"/>
        </w:rPr>
      </w:pPr>
      <w:r w:rsidRPr="009E5590">
        <w:rPr>
          <w:rFonts w:eastAsia="Calibri"/>
          <w:cs/>
        </w:rPr>
        <w:t>ถ้าอาจารย์ต้องการจะให้เรียน พึงเรียน</w:t>
      </w:r>
    </w:p>
    <w:p w14:paraId="7A5AD4C4" w14:textId="0059E4C3" w:rsidR="00C96205" w:rsidRPr="009E5590" w:rsidRDefault="00C96205" w:rsidP="00024447">
      <w:pPr>
        <w:tabs>
          <w:tab w:val="left" w:pos="709"/>
        </w:tabs>
        <w:spacing w:before="0"/>
        <w:rPr>
          <w:rFonts w:eastAsia="Calibri"/>
        </w:rPr>
      </w:pPr>
      <w:r w:rsidRPr="009E5590">
        <w:rPr>
          <w:rFonts w:eastAsia="Calibri"/>
          <w:cs/>
        </w:rPr>
        <w:t>ถ้าอาจารย์ต้องการจะให้</w:t>
      </w:r>
      <w:r w:rsidRPr="009E5590">
        <w:rPr>
          <w:rFonts w:eastAsia="Calibri"/>
          <w:u w:val="single"/>
          <w:cs/>
        </w:rPr>
        <w:t>สอบถามอรรถ</w:t>
      </w:r>
      <w:r w:rsidRPr="009E5590">
        <w:rPr>
          <w:rFonts w:eastAsia="Calibri"/>
          <w:cs/>
        </w:rPr>
        <w:t xml:space="preserve"> พึงสอบถาม</w:t>
      </w:r>
      <w:r w:rsidRPr="009E5590">
        <w:rPr>
          <w:rFonts w:eastAsia="Calibri"/>
          <w:vertAlign w:val="superscript"/>
          <w:cs/>
        </w:rPr>
        <w:footnoteReference w:id="527"/>
      </w:r>
    </w:p>
    <w:p w14:paraId="09A16B0D" w14:textId="635B373C" w:rsidR="00C96205" w:rsidRPr="009E5590" w:rsidRDefault="00C96205" w:rsidP="00C96205">
      <w:pPr>
        <w:tabs>
          <w:tab w:val="left" w:pos="993"/>
        </w:tabs>
        <w:rPr>
          <w:rFonts w:eastAsia="Calibri"/>
        </w:rPr>
      </w:pPr>
      <w:r w:rsidRPr="009E5590">
        <w:rPr>
          <w:rFonts w:eastAsia="Calibri"/>
          <w:cs/>
        </w:rPr>
        <w:tab/>
        <w:t>ในอุปัช</w:t>
      </w:r>
      <w:r w:rsidRPr="009E5590">
        <w:rPr>
          <w:rFonts w:eastAsia="Calibri" w:hint="cs"/>
          <w:cs/>
        </w:rPr>
        <w:t>ฌายวัตตกถาและอาจริยวัตตกถา มีพระพุทธดำรัสว่า ภิกษุจะต้องศึกษาเล่าเรียน</w:t>
      </w:r>
      <w:r w:rsidR="00A64E91" w:rsidRPr="009E5590">
        <w:rPr>
          <w:rFonts w:eastAsia="Calibri" w:hint="cs"/>
          <w:cs/>
        </w:rPr>
        <w:t>บาลีและ</w:t>
      </w:r>
      <w:r w:rsidRPr="009E5590">
        <w:rPr>
          <w:rFonts w:eastAsia="Calibri" w:hint="cs"/>
          <w:cs/>
        </w:rPr>
        <w:t xml:space="preserve">อรรถจากพระอุปัชฌาย์อาจารย์ และคำว่า อรรถ ในที่นี้พระบาลีใช้คำศัพท์ว่า </w:t>
      </w:r>
      <w:r w:rsidRPr="009E5590">
        <w:rPr>
          <w:rFonts w:eastAsia="Calibri"/>
          <w:cs/>
        </w:rPr>
        <w:t>ปริปุจฺฉิตุกาโม</w:t>
      </w:r>
      <w:r w:rsidRPr="009E5590">
        <w:rPr>
          <w:rFonts w:eastAsia="Calibri" w:hint="cs"/>
          <w:cs/>
        </w:rPr>
        <w:t xml:space="preserve"> ซึ่งในอรรถกถาสัทธิวิหาริกวัตตกถา อธิบายว่า ปริปุจฉา ได้แก่ การพรรณนาเนื้อความบาลี มีหลักฐานปรากฏในอรรถกถาพระวินัยปิฎก สมันตปาสาทิกา มหาวรรค มหาขันธกะ สัทธิวิหาริกวัตตกถา อธิบายว่า</w:t>
      </w:r>
    </w:p>
    <w:p w14:paraId="1094915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ที่ชื่อว่า อุทเทส ได้แก่ การบอกบาลี</w:t>
      </w:r>
    </w:p>
    <w:p w14:paraId="2E987240" w14:textId="77777777" w:rsidR="00C96205" w:rsidRPr="009E5590" w:rsidRDefault="00C96205" w:rsidP="00AB52BB">
      <w:pPr>
        <w:tabs>
          <w:tab w:val="left" w:pos="993"/>
        </w:tabs>
        <w:spacing w:before="0"/>
        <w:rPr>
          <w:rFonts w:eastAsia="Calibri"/>
        </w:rPr>
      </w:pPr>
      <w:r w:rsidRPr="009E5590">
        <w:rPr>
          <w:rFonts w:eastAsia="Calibri"/>
          <w:cs/>
        </w:rPr>
        <w:tab/>
      </w:r>
      <w:r w:rsidRPr="009E5590">
        <w:rPr>
          <w:rFonts w:eastAsia="Calibri" w:hint="cs"/>
          <w:cs/>
        </w:rPr>
        <w:t xml:space="preserve">ที่ชื่อว่า </w:t>
      </w:r>
      <w:r w:rsidRPr="00C70876">
        <w:rPr>
          <w:rFonts w:eastAsia="Calibri" w:hint="cs"/>
          <w:cs/>
        </w:rPr>
        <w:t>ปริปุจฉา ได้แก่ การพรรณนา</w:t>
      </w:r>
      <w:r w:rsidRPr="009E5590">
        <w:rPr>
          <w:rFonts w:eastAsia="Calibri" w:hint="cs"/>
          <w:cs/>
        </w:rPr>
        <w:t>เนื้อความบาลี</w:t>
      </w:r>
      <w:r w:rsidRPr="009E5590">
        <w:rPr>
          <w:rFonts w:eastAsia="Calibri"/>
          <w:vertAlign w:val="superscript"/>
        </w:rPr>
        <w:footnoteReference w:id="528"/>
      </w:r>
    </w:p>
    <w:p w14:paraId="2963CB35" w14:textId="77777777" w:rsidR="00C96205" w:rsidRPr="009E5590" w:rsidRDefault="00C96205" w:rsidP="00024447">
      <w:pPr>
        <w:tabs>
          <w:tab w:val="left" w:pos="993"/>
        </w:tabs>
        <w:rPr>
          <w:rFonts w:eastAsia="Calibri"/>
        </w:rPr>
      </w:pPr>
      <w:r w:rsidRPr="009E5590">
        <w:rPr>
          <w:rFonts w:eastAsia="Calibri"/>
          <w:cs/>
        </w:rPr>
        <w:tab/>
      </w:r>
      <w:r w:rsidRPr="009E5590">
        <w:rPr>
          <w:rFonts w:eastAsia="Calibri" w:hint="cs"/>
          <w:cs/>
        </w:rPr>
        <w:t>ในพจนานุกรมไทย ฉบับทันสมัยและสมบูรณ์ อธิบายว่า</w:t>
      </w:r>
    </w:p>
    <w:p w14:paraId="74776E71" w14:textId="77777777" w:rsidR="00C96205" w:rsidRPr="009E5590" w:rsidRDefault="00C96205" w:rsidP="00AB52BB">
      <w:pPr>
        <w:tabs>
          <w:tab w:val="left" w:pos="993"/>
        </w:tabs>
        <w:spacing w:before="0"/>
        <w:rPr>
          <w:rFonts w:eastAsia="Calibri"/>
        </w:rPr>
      </w:pPr>
      <w:r w:rsidRPr="009E5590">
        <w:rPr>
          <w:rFonts w:eastAsia="Calibri"/>
          <w:cs/>
        </w:rPr>
        <w:tab/>
      </w:r>
      <w:r w:rsidRPr="009E5590">
        <w:rPr>
          <w:rFonts w:eastAsia="Calibri" w:hint="cs"/>
          <w:cs/>
        </w:rPr>
        <w:t xml:space="preserve">พรรณนา </w:t>
      </w:r>
      <w:r w:rsidRPr="009E5590">
        <w:rPr>
          <w:rFonts w:eastAsia="Calibri"/>
        </w:rPr>
        <w:t>[</w:t>
      </w:r>
      <w:r w:rsidRPr="009E5590">
        <w:rPr>
          <w:rFonts w:eastAsia="Calibri" w:hint="cs"/>
          <w:cs/>
        </w:rPr>
        <w:t>พันนะ-</w:t>
      </w:r>
      <w:r w:rsidRPr="009E5590">
        <w:rPr>
          <w:rFonts w:eastAsia="Calibri"/>
        </w:rPr>
        <w:t xml:space="preserve">] </w:t>
      </w:r>
      <w:r w:rsidRPr="009E5590">
        <w:rPr>
          <w:rFonts w:eastAsia="Calibri" w:hint="cs"/>
          <w:cs/>
        </w:rPr>
        <w:t>ก</w:t>
      </w:r>
      <w:r w:rsidRPr="009E5590">
        <w:rPr>
          <w:rFonts w:eastAsia="Calibri"/>
        </w:rPr>
        <w:t>.</w:t>
      </w:r>
      <w:r w:rsidRPr="009E5590">
        <w:rPr>
          <w:rFonts w:eastAsia="Calibri" w:hint="cs"/>
          <w:cs/>
        </w:rPr>
        <w:t xml:space="preserve"> บรรยายหรือกล่าวไว้โดยละเอียดเพื่อให้ผู้อ่านหรือผู้ฟังนึกเห็นภาพ</w:t>
      </w:r>
      <w:r w:rsidRPr="009E5590">
        <w:rPr>
          <w:rFonts w:eastAsia="Calibri"/>
          <w:vertAlign w:val="superscript"/>
          <w:cs/>
        </w:rPr>
        <w:footnoteReference w:id="529"/>
      </w:r>
    </w:p>
    <w:p w14:paraId="24D4DC1D" w14:textId="70554A2F"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หลักฐาน</w:t>
      </w:r>
      <w:r w:rsidRPr="009E5590">
        <w:rPr>
          <w:rFonts w:eastAsia="Calibri"/>
          <w:cs/>
        </w:rPr>
        <w:t>ในอุปัชฌายวัตตกถาและอาจริยวัตตกถา</w:t>
      </w:r>
      <w:r w:rsidRPr="009E5590">
        <w:rPr>
          <w:rFonts w:eastAsia="Calibri" w:hint="cs"/>
          <w:cs/>
        </w:rPr>
        <w:t>ข้างต้น ระบุว่า ให้ภิกษุเรียน</w:t>
      </w:r>
      <w:r w:rsidR="0054421E" w:rsidRPr="009E5590">
        <w:rPr>
          <w:rFonts w:eastAsia="Calibri" w:hint="cs"/>
          <w:cs/>
        </w:rPr>
        <w:t>บาลีและ</w:t>
      </w:r>
      <w:r w:rsidRPr="009E5590">
        <w:rPr>
          <w:rFonts w:eastAsia="Calibri" w:hint="cs"/>
          <w:cs/>
        </w:rPr>
        <w:t>อรรถจากพระอุปัชฌาย์อาจาย์ ซึ่งการเรียนอรรถในที่นี้หมายถึง การเรียนอรรถกถานั่นเอง เพราะคำว่า อรรถ (ปริปุจฉา) ที่มีปรากฏอยู่ทั่วไปในพระไตรปิฎกฉบับแปลภาษาไทย ก็คืออรรถกถา มีหลักฐานปรากฏใน</w:t>
      </w:r>
      <w:r w:rsidRPr="009E5590">
        <w:rPr>
          <w:rFonts w:eastAsia="Calibri"/>
          <w:cs/>
        </w:rPr>
        <w:t>พระสุตตันตปิฎก ขุททกนิกาย จูฬนิทเทส ปฐมวรรค</w:t>
      </w:r>
      <w:r w:rsidRPr="009E5590">
        <w:rPr>
          <w:rFonts w:eastAsia="Calibri" w:hint="cs"/>
          <w:cs/>
        </w:rPr>
        <w:t xml:space="preserve"> </w:t>
      </w:r>
      <w:r w:rsidRPr="009E5590">
        <w:rPr>
          <w:rFonts w:eastAsia="Calibri"/>
          <w:cs/>
        </w:rPr>
        <w:t>ขัคควิสาณสุตตนิทเทส</w:t>
      </w:r>
      <w:r w:rsidRPr="009E5590">
        <w:rPr>
          <w:rFonts w:eastAsia="Calibri"/>
        </w:rPr>
        <w:t xml:space="preserve"> </w:t>
      </w:r>
      <w:r w:rsidRPr="009E5590">
        <w:rPr>
          <w:rFonts w:eastAsia="Calibri" w:hint="cs"/>
          <w:cs/>
        </w:rPr>
        <w:t>ความว่า</w:t>
      </w:r>
    </w:p>
    <w:p w14:paraId="150D1024" w14:textId="77777777" w:rsidR="00C96205" w:rsidRPr="009E5590" w:rsidRDefault="00C96205" w:rsidP="007B3EFC">
      <w:pPr>
        <w:tabs>
          <w:tab w:val="left" w:pos="993"/>
        </w:tabs>
        <w:rPr>
          <w:rFonts w:eastAsia="Calibri"/>
        </w:rPr>
      </w:pPr>
      <w:r w:rsidRPr="009E5590">
        <w:rPr>
          <w:rFonts w:eastAsia="Calibri"/>
          <w:cs/>
        </w:rPr>
        <w:tab/>
      </w:r>
      <w:r w:rsidRPr="009E5590">
        <w:rPr>
          <w:rFonts w:eastAsia="Calibri" w:hint="cs"/>
          <w:cs/>
        </w:rPr>
        <w:t xml:space="preserve">... </w:t>
      </w:r>
      <w:r w:rsidRPr="009E5590">
        <w:rPr>
          <w:rFonts w:eastAsia="Calibri"/>
          <w:cs/>
        </w:rPr>
        <w:t>แม้บรรพชิตบางพวกในธรรมวินัยนี้ เมื่ออุปัชฌาย์อาจารย์กำลังให้นิสัย ให้อุทเทส(บาลี) ให้</w:t>
      </w:r>
      <w:r w:rsidRPr="006A7BB5">
        <w:rPr>
          <w:rFonts w:eastAsia="Calibri"/>
          <w:cs/>
        </w:rPr>
        <w:t>ปริปุจฉา(อรรถกถา)</w:t>
      </w:r>
      <w:r w:rsidRPr="009E5590">
        <w:rPr>
          <w:rFonts w:eastAsia="Calibri"/>
          <w:cs/>
        </w:rPr>
        <w:t xml:space="preserve"> ให้จีวร ให้บาตร</w:t>
      </w:r>
      <w:r w:rsidRPr="009E5590">
        <w:rPr>
          <w:rFonts w:eastAsia="Calibri" w:hint="cs"/>
          <w:cs/>
        </w:rPr>
        <w:t xml:space="preserve"> ...</w:t>
      </w:r>
      <w:r w:rsidRPr="009E5590">
        <w:rPr>
          <w:rFonts w:eastAsia="Calibri"/>
          <w:vertAlign w:val="superscript"/>
          <w:cs/>
        </w:rPr>
        <w:footnoteReference w:id="530"/>
      </w:r>
    </w:p>
    <w:p w14:paraId="3130F31F"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นอกจากนี้ ยังปรากฏหลักฐานที่ชี้ให้เห็นว่า คำว่า อรรถ ที่ปรากฏอยู่ทั่วไปในพระไตรปิฎก ก็คือ อรรถกถา ยกตัวอย่างหลักฐานใน</w:t>
      </w:r>
      <w:r w:rsidRPr="009E5590">
        <w:rPr>
          <w:rFonts w:eastAsia="Calibri"/>
          <w:cs/>
        </w:rPr>
        <w:t>พระสุตตันตปิฎก อังคุตตรนิกาย จตุกกนิบาต ปฐมปัณณาสก์</w:t>
      </w:r>
      <w:r w:rsidRPr="009E5590">
        <w:rPr>
          <w:rFonts w:eastAsia="Calibri" w:hint="cs"/>
          <w:cs/>
        </w:rPr>
        <w:t xml:space="preserve"> </w:t>
      </w:r>
      <w:r w:rsidRPr="009E5590">
        <w:rPr>
          <w:rFonts w:eastAsia="Calibri"/>
          <w:cs/>
        </w:rPr>
        <w:t>ภัณฑคามวรรค อัปปัสสุตสูตร</w:t>
      </w:r>
      <w:r w:rsidRPr="009E5590">
        <w:rPr>
          <w:rFonts w:eastAsia="Calibri"/>
        </w:rPr>
        <w:t xml:space="preserve"> </w:t>
      </w:r>
      <w:r w:rsidRPr="009E5590">
        <w:rPr>
          <w:rFonts w:eastAsia="Calibri" w:hint="cs"/>
          <w:cs/>
        </w:rPr>
        <w:t>ความว่า</w:t>
      </w:r>
    </w:p>
    <w:p w14:paraId="3DEBAF06" w14:textId="77777777" w:rsidR="00C96205" w:rsidRPr="009E5590" w:rsidRDefault="00C96205" w:rsidP="007B3EFC">
      <w:pPr>
        <w:tabs>
          <w:tab w:val="left" w:pos="993"/>
        </w:tabs>
        <w:rPr>
          <w:rFonts w:eastAsia="Calibri"/>
          <w:cs/>
        </w:rPr>
      </w:pPr>
      <w:r w:rsidRPr="009E5590">
        <w:rPr>
          <w:rFonts w:eastAsia="Calibri"/>
          <w:cs/>
        </w:rPr>
        <w:tab/>
      </w:r>
      <w:r w:rsidRPr="009E5590">
        <w:rPr>
          <w:rFonts w:eastAsia="Calibri" w:hint="cs"/>
          <w:cs/>
        </w:rPr>
        <w:t xml:space="preserve">... </w:t>
      </w:r>
      <w:r w:rsidRPr="009E5590">
        <w:rPr>
          <w:rFonts w:eastAsia="Calibri"/>
          <w:cs/>
        </w:rPr>
        <w:t>บุคคลบางคนในโลกนี้มีสุตะ คือ สุตตะ เคยยะ เวยยากรณะ คาถา อุทาน</w:t>
      </w:r>
      <w:r w:rsidRPr="009E5590">
        <w:rPr>
          <w:rFonts w:eastAsia="Calibri" w:hint="cs"/>
          <w:cs/>
        </w:rPr>
        <w:t xml:space="preserve"> </w:t>
      </w:r>
      <w:r w:rsidRPr="009E5590">
        <w:rPr>
          <w:rFonts w:eastAsia="Calibri"/>
          <w:cs/>
        </w:rPr>
        <w:t>อิติวุตตกะ ชาตกะ อัพภูตธรรม เวทัลละน้อย ทั้งเขาก็หารู้</w:t>
      </w:r>
      <w:r w:rsidRPr="009E5590">
        <w:rPr>
          <w:rFonts w:eastAsia="Calibri"/>
          <w:u w:val="single"/>
          <w:cs/>
        </w:rPr>
        <w:t>อรรถ</w:t>
      </w:r>
      <w:r w:rsidRPr="009E5590">
        <w:rPr>
          <w:rFonts w:eastAsia="Calibri"/>
          <w:cs/>
        </w:rPr>
        <w:t xml:space="preserve"> รู้ธรรม ...</w:t>
      </w:r>
      <w:r w:rsidRPr="009E5590">
        <w:rPr>
          <w:rFonts w:eastAsia="Calibri"/>
          <w:vertAlign w:val="superscript"/>
          <w:cs/>
        </w:rPr>
        <w:footnoteReference w:id="531"/>
      </w:r>
    </w:p>
    <w:p w14:paraId="15A64CF4"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ในอรรถกถาพระสุตตันตปิฎก อังคุตตรนิกาย มโนรถปูรณี จตุกกนิบาต ปฐมปัณณาสก์ ภัณฑคามวรรค อัปปัสสุตสุตตวัณณนา อธิบายว่า</w:t>
      </w:r>
    </w:p>
    <w:p w14:paraId="27E2E2F7" w14:textId="77777777" w:rsidR="00C96205" w:rsidRPr="009E5590" w:rsidRDefault="00C96205" w:rsidP="007B3EFC">
      <w:pPr>
        <w:tabs>
          <w:tab w:val="left" w:pos="993"/>
        </w:tabs>
        <w:rPr>
          <w:rFonts w:eastAsia="Calibri"/>
        </w:rPr>
      </w:pPr>
      <w:r w:rsidRPr="009E5590">
        <w:rPr>
          <w:rFonts w:eastAsia="Calibri"/>
          <w:cs/>
        </w:rPr>
        <w:tab/>
      </w:r>
      <w:r w:rsidRPr="009E5590">
        <w:rPr>
          <w:rFonts w:eastAsia="Calibri" w:hint="cs"/>
          <w:cs/>
        </w:rPr>
        <w:t>... คำว่า หารู้อรรถรู้ธรรม ... ไม่ (น อตฺถมญฺ</w:t>
      </w:r>
      <w:r w:rsidRPr="009E5590">
        <w:rPr>
          <w:rFonts w:eastAsia="Calibri" w:hAnsi="Pali_Th"/>
          <w:cs/>
        </w:rPr>
        <w:t></w:t>
      </w:r>
      <w:r w:rsidRPr="009E5590">
        <w:rPr>
          <w:rFonts w:ascii="Pali_Th" w:eastAsia="Calibri" w:hAnsi="Pali_Th"/>
          <w:cs/>
        </w:rPr>
        <w:t>า</w:t>
      </w:r>
      <w:r w:rsidRPr="009E5590">
        <w:rPr>
          <w:rFonts w:eastAsia="Calibri" w:hint="cs"/>
          <w:cs/>
        </w:rPr>
        <w:t>ย ธมฺมมญฺ</w:t>
      </w:r>
      <w:r w:rsidRPr="009E5590">
        <w:rPr>
          <w:rFonts w:eastAsia="Calibri" w:hAnsi="Pali_Th"/>
          <w:cs/>
        </w:rPr>
        <w:t></w:t>
      </w:r>
      <w:r w:rsidRPr="009E5590">
        <w:rPr>
          <w:rFonts w:ascii="Pali_Th" w:eastAsia="Calibri" w:hAnsi="Pali_Th"/>
          <w:cs/>
        </w:rPr>
        <w:t>า</w:t>
      </w:r>
      <w:r w:rsidRPr="009E5590">
        <w:rPr>
          <w:rFonts w:eastAsia="Calibri" w:hint="cs"/>
          <w:cs/>
        </w:rPr>
        <w:t>ย) ได้แก่ ไม่รู้ทั้ง</w:t>
      </w:r>
      <w:r w:rsidRPr="009E5590">
        <w:rPr>
          <w:rFonts w:eastAsia="Calibri" w:hint="cs"/>
          <w:u w:val="single"/>
          <w:cs/>
        </w:rPr>
        <w:t>อรรถกถา</w:t>
      </w:r>
      <w:r w:rsidRPr="009E5590">
        <w:rPr>
          <w:rFonts w:eastAsia="Calibri" w:hint="cs"/>
          <w:cs/>
        </w:rPr>
        <w:t>ทั้งพระบาลี ...</w:t>
      </w:r>
      <w:r w:rsidRPr="009E5590">
        <w:rPr>
          <w:rFonts w:eastAsia="Calibri"/>
          <w:vertAlign w:val="superscript"/>
          <w:cs/>
        </w:rPr>
        <w:footnoteReference w:id="532"/>
      </w:r>
    </w:p>
    <w:p w14:paraId="4629EBA8"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ภายหลังได้มีพระพุทธดำรัสรับสั่งให้พระสาวกสอบทานอรรถกถาแล้วให้ยกขึ้นสู่การสังคายนา มีหลักฐานปรากฏใน</w:t>
      </w:r>
      <w:r w:rsidRPr="009E5590">
        <w:rPr>
          <w:rFonts w:eastAsia="Calibri"/>
          <w:cs/>
        </w:rPr>
        <w:t>พระสุตตันตปิฎก ทีฆนิกาย ปาฎิกวรรค ปาสาทิกสูตร</w:t>
      </w:r>
      <w:r w:rsidRPr="009E5590">
        <w:rPr>
          <w:rFonts w:eastAsia="Calibri" w:hint="cs"/>
          <w:cs/>
        </w:rPr>
        <w:t xml:space="preserve"> </w:t>
      </w:r>
      <w:r w:rsidRPr="009E5590">
        <w:rPr>
          <w:rFonts w:eastAsia="Calibri"/>
          <w:cs/>
        </w:rPr>
        <w:t>ธรรมที่ควรสังคายนา</w:t>
      </w:r>
      <w:r w:rsidRPr="009E5590">
        <w:rPr>
          <w:rFonts w:eastAsia="Calibri"/>
        </w:rPr>
        <w:t xml:space="preserve"> </w:t>
      </w:r>
      <w:r w:rsidRPr="009E5590">
        <w:rPr>
          <w:rFonts w:eastAsia="Calibri" w:hint="cs"/>
          <w:cs/>
        </w:rPr>
        <w:t>ความว่า</w:t>
      </w:r>
    </w:p>
    <w:p w14:paraId="51426246" w14:textId="4730EE18" w:rsidR="00C96205" w:rsidRPr="009E5590" w:rsidRDefault="00C96205" w:rsidP="00024447">
      <w:pPr>
        <w:tabs>
          <w:tab w:val="left" w:pos="709"/>
        </w:tabs>
        <w:ind w:left="426" w:firstLine="283"/>
        <w:rPr>
          <w:rFonts w:eastAsia="Calibri"/>
          <w:cs/>
        </w:rPr>
      </w:pPr>
      <w:r w:rsidRPr="009E5590">
        <w:rPr>
          <w:rFonts w:eastAsia="Calibri"/>
          <w:cs/>
        </w:rPr>
        <w:t xml:space="preserve">จุนทะ </w:t>
      </w:r>
      <w:r w:rsidRPr="009E5590">
        <w:rPr>
          <w:rFonts w:eastAsia="Calibri" w:hint="cs"/>
          <w:cs/>
        </w:rPr>
        <w:t>...</w:t>
      </w:r>
      <w:r w:rsidRPr="009E5590">
        <w:rPr>
          <w:rFonts w:eastAsia="Calibri"/>
          <w:cs/>
        </w:rPr>
        <w:t xml:space="preserve"> พึงพร้อมเพรียงกันประชุม </w:t>
      </w:r>
      <w:r w:rsidRPr="00ED68D2">
        <w:rPr>
          <w:rFonts w:eastAsia="Calibri"/>
          <w:cs/>
        </w:rPr>
        <w:t>สอบทานอรรถกับอรรถ พยัญชนะกับพยัญชนะในธรรมนั้น แล้วพึงสังคายนา</w:t>
      </w:r>
      <w:r w:rsidRPr="009E5590">
        <w:rPr>
          <w:rFonts w:eastAsia="Calibri"/>
          <w:cs/>
        </w:rPr>
        <w:t xml:space="preserve"> ไม่พึงวิวาทกัน เพื่อให้พรหมจรรย์นี้ตั้งอยู่ได้นาน ดำรงอยู่ได้นาน ข้อนั้นพึงเป็นไปเพื่อเกื้อกูลแก่คนหมู่มาก เพื่อสุขแก่คนหมู่มาก เพื่ออนุเคราะห์ชาวโลก เพื่อประโยชน์ เพื่อเกื้อกูล เพื่อสุขแก่เทวดาและมนุษย์ทั้งหลาย</w:t>
      </w:r>
      <w:r w:rsidRPr="009E5590">
        <w:rPr>
          <w:rFonts w:eastAsia="Calibri"/>
          <w:vertAlign w:val="superscript"/>
          <w:cs/>
        </w:rPr>
        <w:footnoteReference w:id="533"/>
      </w:r>
    </w:p>
    <w:p w14:paraId="7AC0F3E3" w14:textId="6AABB853" w:rsidR="00C96205" w:rsidRPr="009E5590" w:rsidRDefault="00C96205" w:rsidP="00C96205">
      <w:pPr>
        <w:tabs>
          <w:tab w:val="left" w:pos="993"/>
        </w:tabs>
        <w:rPr>
          <w:rFonts w:eastAsia="Calibri"/>
        </w:rPr>
      </w:pPr>
      <w:r w:rsidRPr="009E5590">
        <w:rPr>
          <w:rFonts w:eastAsia="Calibri"/>
          <w:cs/>
        </w:rPr>
        <w:tab/>
      </w:r>
      <w:r w:rsidR="00904B4A" w:rsidRPr="009E5590">
        <w:rPr>
          <w:rFonts w:eastAsia="Calibri"/>
          <w:cs/>
        </w:rPr>
        <w:t>ภายหลังการพระพุทธเจ้าปรินิพพาน</w:t>
      </w:r>
      <w:r w:rsidR="00904B4A" w:rsidRPr="009E5590">
        <w:rPr>
          <w:rFonts w:eastAsia="Calibri" w:hint="cs"/>
          <w:cs/>
        </w:rPr>
        <w:t xml:space="preserve"> </w:t>
      </w:r>
      <w:r w:rsidRPr="009E5590">
        <w:rPr>
          <w:rFonts w:eastAsia="Calibri" w:hint="cs"/>
          <w:cs/>
        </w:rPr>
        <w:t>พระอรหันตสาวกทั้ง ๕๐๐ ได้ยกอรรถกถาขึ้นสู่การสังคายนา ดังหลักฐานปรากฏในอรรถกถาพระสุตตันตปิฎก อังคุตตรนิกาย มโนรถปูรณี เอกนิบาต บทนำและคันถารัมภกถา ความว่า</w:t>
      </w:r>
    </w:p>
    <w:p w14:paraId="57595136" w14:textId="3B2AEE07" w:rsidR="00C96205" w:rsidRPr="009E5590" w:rsidRDefault="00C96205" w:rsidP="00C96205">
      <w:pPr>
        <w:tabs>
          <w:tab w:val="left" w:pos="709"/>
        </w:tabs>
        <w:rPr>
          <w:rFonts w:eastAsia="Calibri"/>
        </w:rPr>
      </w:pPr>
      <w:r w:rsidRPr="009E5590">
        <w:rPr>
          <w:rFonts w:eastAsia="Calibri" w:hint="cs"/>
          <w:cs/>
        </w:rPr>
        <w:lastRenderedPageBreak/>
        <w:t>พระอรหันต์ผู้เชี่ยวชาญ ๕๐๐ องค์ ได้สังคายนาอรรถกถาใดไว้ตั้งแต่ต้น และได้สังคายนาอรรถกถาใดไว้ โดยลำดับแม้ในภายหลัง แท้จริง พระมหามหินทเถระผู้เชี่ยวชาญได้นำอรรถกถานั้นมาสู่เกาะสีหล จารึกไว้ด้วยภาษาสีหล เพื่อประโยชน์แก่ชาวเกาะ</w:t>
      </w:r>
      <w:r w:rsidRPr="009E5590">
        <w:rPr>
          <w:rFonts w:eastAsia="Calibri"/>
          <w:vertAlign w:val="superscript"/>
          <w:cs/>
        </w:rPr>
        <w:footnoteReference w:id="534"/>
      </w:r>
    </w:p>
    <w:p w14:paraId="188D674D" w14:textId="77777777" w:rsidR="00C96205" w:rsidRPr="009E5590" w:rsidRDefault="00C96205" w:rsidP="00C96205">
      <w:pPr>
        <w:tabs>
          <w:tab w:val="left" w:pos="993"/>
        </w:tabs>
        <w:rPr>
          <w:rFonts w:eastAsia="Calibri"/>
          <w:b/>
          <w:bCs/>
        </w:rPr>
      </w:pPr>
      <w:r w:rsidRPr="009E5590">
        <w:rPr>
          <w:rFonts w:eastAsia="Calibri"/>
          <w:cs/>
        </w:rPr>
        <w:tab/>
      </w:r>
      <w:r w:rsidRPr="009E5590">
        <w:rPr>
          <w:rFonts w:eastAsia="Calibri" w:hint="cs"/>
          <w:b/>
          <w:bCs/>
          <w:cs/>
        </w:rPr>
        <w:t>ความเสียหายที่เกิดจากการตัดและทำลายคัมภีร์อรรถกถาพระไตรปิฎก</w:t>
      </w:r>
    </w:p>
    <w:p w14:paraId="03C0B0E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เมื่อพระพุทธเจ้าปรินิพพานล่วงไปได้ ๑๐๐ ปี ภายหลังการสังคายนาครั้งที่ ๒ พวกภิกษุชาววัชชีบุตรทั้งหลายได้บัญญัติข้อปฏิบัติขึ้นมาใหม่ ๑๐ ข้อ เรียกว่า วัตถุ ๑๐ ประการ</w:t>
      </w:r>
      <w:r w:rsidRPr="009E5590">
        <w:rPr>
          <w:rFonts w:eastAsia="Calibri"/>
          <w:vertAlign w:val="superscript"/>
          <w:cs/>
        </w:rPr>
        <w:footnoteReference w:id="535"/>
      </w:r>
      <w:r w:rsidRPr="009E5590">
        <w:rPr>
          <w:rFonts w:eastAsia="Calibri" w:hint="cs"/>
          <w:cs/>
        </w:rPr>
        <w:t xml:space="preserve"> นอกจากนี้ พวกภิกษุชาววัชชีบุตรทั้งหลายยังได้พากันทำลายพระธรรมวินัยให้เสียหาย ดังปรากฏหลักฐานในอรรถกถาพระอภิธรรมปิฎก ปัญจปกรณ์ กถาวัตถุวัณณนา นิทานกถา ความว่า</w:t>
      </w:r>
    </w:p>
    <w:p w14:paraId="124FE6D7" w14:textId="78FA5E2D" w:rsidR="00C96205" w:rsidRPr="009E5590" w:rsidRDefault="00C96205" w:rsidP="00024447">
      <w:pPr>
        <w:tabs>
          <w:tab w:val="left" w:pos="709"/>
        </w:tabs>
        <w:ind w:left="426" w:firstLine="283"/>
        <w:rPr>
          <w:rFonts w:eastAsia="Calibri"/>
        </w:rPr>
      </w:pPr>
      <w:r w:rsidRPr="009E5590">
        <w:rPr>
          <w:rFonts w:eastAsia="Calibri" w:hint="cs"/>
          <w:cs/>
        </w:rPr>
        <w:t>ภิกษุผู้ลามกทั้งหลาย ผู้เป็นชาววัชชีบุตร ผู้เป็นอธรรมวาที ถูกพระเถระผู้เป็นธรรมวาทีทั้งหลายขับออกแล้ว ได้พวกอื่นจึงตั้งคณาจารย์ใหม่ ภิกษุเหล่านั้นมีประมาณหมื่นรูปได้ประชุมกันรวบรวม คือ ทำการร้อยกรองพระธรรมวินัย เพราะฉะนั้นการร้อยกรองพระธรรมวินัยนี้ ท่านจึงเรียกว่า มหาสังคีติ ภิกษุทั้งหลายผู้ทำมหาสังคีติได้ทำความขัดแย้งไว้ในพระศาสนา ทำลายสังคายนาเดิม แล้วทำการรวบรวมธรรมวินัยไว้เป็นอีกอย่างหนึ่ง ภิกษุเหล่านั้นได้แต่งพระสูตรที่สังคายนาไว้แล้วให้เป็นอย่างอื่น และทำลายอรรถและธรรมในพระวินัยในนิกายทั้ง ๕ ด้วย</w:t>
      </w:r>
    </w:p>
    <w:p w14:paraId="1E5773D0" w14:textId="37FBEA2C" w:rsidR="00C96205" w:rsidRPr="009E5590" w:rsidRDefault="00C96205" w:rsidP="00024447">
      <w:pPr>
        <w:tabs>
          <w:tab w:val="left" w:pos="709"/>
        </w:tabs>
        <w:ind w:left="426" w:firstLine="283"/>
        <w:rPr>
          <w:rFonts w:eastAsia="Calibri"/>
        </w:rPr>
      </w:pPr>
      <w:r w:rsidRPr="009E5590">
        <w:rPr>
          <w:rFonts w:eastAsia="Calibri" w:hint="cs"/>
          <w:cs/>
        </w:rPr>
        <w:t>อนึ่ง ... ภิกษุเหล่านั้น ๆ ได้กำหนดอรรถไว้เป็นอย่างอื่นจากอรรถที่พระผู้มีพระภาคตรัสไว้โดยหมายเอาอย่างหนึ่ง ได้ยังอรรถมากมายให้พินาศไป เพราะฉายาแห่งพยัญชนะ ภิกษุเหล่านั้นละทิ้งพระสูตรบางอย่างและพระวินัยอันลึกซึ้งเสียแล้วแต่งพระสูตรเทียม พระวินัยเทียมทำให้เป็นอย่างอื่น</w:t>
      </w:r>
      <w:r w:rsidRPr="009E5590">
        <w:rPr>
          <w:rFonts w:eastAsia="Calibri"/>
        </w:rPr>
        <w:t xml:space="preserve"> </w:t>
      </w:r>
      <w:r w:rsidRPr="009E5590">
        <w:rPr>
          <w:rFonts w:eastAsia="Calibri" w:hint="cs"/>
          <w:cs/>
        </w:rPr>
        <w:t>... แต่กาลนั้นมาได้เกิดแตกแยกกันขึ้นในมหาสังฆิกะนั้น ... ก็นิกายทั้ง ๕ เหล่านี้ทั้งหมดมีมูลมาจากพวกทำมหาสังคีติที่ทำลายอรรถและธรรม และทำลายการสงเคราะห์ธรรมวินัยบางอย่าง ภิกษุเหล่านั้นละทิ้งคัมภีร์บางคัมภีร์ และกระทำให้เป็นอย่างอื่นทั้ง นาม ลิงค์ บริขาร และอากัปปกรณียะ</w:t>
      </w:r>
      <w:r w:rsidRPr="009E5590">
        <w:rPr>
          <w:rFonts w:eastAsia="Calibri"/>
        </w:rPr>
        <w:t xml:space="preserve"> </w:t>
      </w:r>
    </w:p>
    <w:p w14:paraId="1C02C4C3" w14:textId="15736044" w:rsidR="00C96205" w:rsidRPr="009E5590" w:rsidRDefault="00C96205" w:rsidP="00024447">
      <w:pPr>
        <w:tabs>
          <w:tab w:val="left" w:pos="709"/>
        </w:tabs>
        <w:ind w:left="426" w:firstLine="283"/>
        <w:rPr>
          <w:rFonts w:eastAsia="Calibri"/>
        </w:rPr>
      </w:pPr>
      <w:r w:rsidRPr="009E5590">
        <w:rPr>
          <w:rFonts w:eastAsia="Calibri" w:hint="cs"/>
          <w:cs/>
        </w:rPr>
        <w:t xml:space="preserve">อนึ่ง ในเถรวาทผู้บริสุทธิ์ เหล่าภิกษุผู้ละทิ้งปกติภาวะและกระทำให้เป็นอย่างอื่นนั้นได้เกิดการแตกแยกกันขึ้นอีก ... ได้แตกแยกกันมาโดยลำดับดังนี้ วาทะ คือนิกายเหล่านี้ทั้ง ๑๑ นิกายแตกแยกออกไปจากเถรวาททั้งสิ้น ภิกษุเหล่านั้นทำลายทั้งอรรถและธรรม ทำการรวบรวมอรรถธรรมไว้บางอย่าง และได้ทอดทิ้งคัมภีร์บางคัมภีร์ ทั้งกระทำให้เป็นอย่างอื่น ตลอดทั้งนาม ลิงค์ บริขาร และอากัปปกรณียะ ได้พากันละทิ้งความเป็นปกติเสียแล้ว นิกายที่แตกแยกกัน ๑๗ นิกาย นิกายที่ไม่แตกแยกกันมี ๑ นิกาย คือเถรวาท รวมนิกายทั้งหมดเป็น ๑๘ นิกาย ... นิกายที่เหลือ คือนอกจากเถรวาท เกิดขึ้นแล้วเป็นดุจกาฝากเกิดอยู่ที่ต้นไม้ นิกายที่แตกแยกกันมาทั้ง </w:t>
      </w:r>
      <w:r w:rsidRPr="009E5590">
        <w:rPr>
          <w:rFonts w:eastAsia="Calibri" w:hint="cs"/>
          <w:cs/>
        </w:rPr>
        <w:lastRenderedPageBreak/>
        <w:t>๑๗ นิกายนี้ ไม่มีใน ๑๐๐ ปีแรก แต่ในระหว่าง ๑๐๐ ปี ที่ ๒ คือภายในพระพุทธศักราช ๒๐๐ ปี ได้เกิดขึ้นแล้วในศาสนาของพระชินะพุทธเจ้า ด้วยประการฉะนี้แล</w:t>
      </w:r>
      <w:r w:rsidRPr="009E5590">
        <w:rPr>
          <w:rFonts w:eastAsia="Calibri"/>
          <w:vertAlign w:val="superscript"/>
          <w:cs/>
        </w:rPr>
        <w:footnoteReference w:id="536"/>
      </w:r>
    </w:p>
    <w:p w14:paraId="31432A48"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ในอรรถกถากถาวัตถุ กล่าวว่า พวกภิกษุชาววัชชีบุตรผู้เป็นอธรรมวาทีได้รวบรวมภิกษุจำนวน ๑๐</w:t>
      </w:r>
      <w:r w:rsidRPr="009E5590">
        <w:rPr>
          <w:rFonts w:eastAsia="Calibri"/>
        </w:rPr>
        <w:t>,</w:t>
      </w:r>
      <w:r w:rsidRPr="009E5590">
        <w:rPr>
          <w:rFonts w:eastAsia="Calibri" w:hint="cs"/>
          <w:cs/>
        </w:rPr>
        <w:t>๐๐๐ รูป แล้วประชุมสังคายนาพระธรรมวินัย เรียกว่า มหาสังคีติ และเรียกคณะตนว่า มหาสังฆิกะ ภิกษุทั้งหลายผู้ทำมหาสังคีติได้ทำความขัดแย้งไว้ในพระศาสนา ด้วยการทำให้พระไตรปิฎกและอรรถกถาผิดเพี้ยนไปจากพุทธประสงค์ ทำอรรถกถามากมายให้พินาศเสียหาย และแต่งพระสูตรพระวินัยเทียมขึ้นมาแทน ภายหลังมีนิกายที่แตกออกไปจากมหาสังฆิกะอีก ๕ นิกาย ส่วนในฝ่ายเถรวาท เหล่าภิกษุได้ละทิ้งความเป็นเถรวาทแล้วแยกตัวออกไปตั้งนิกายต่าง ๆ รวมได้ ๑๑ นิกาย ภิกษุเหล่านี้ได้ทำลายอรรถกถาและธรรมให้ผิดเพี้ยนไปเป็นต้น ซึ่งต่อมาในภายหลังได้มีนิกายต่าง ๆ แตกแยกออกมาทั้งหมด ๑๗ นิกาย โดยยังไม่รวมกับนิกายที่ยังยึดถือหลักการเดิม คือ เถรวาท โดยสาเหตุหลักของการแตกแยกเป็นนิกายต่าง ๆ ก็เนื่องมาจากภิกษุทั้งหลายได้พากันทำลายพระไตรปิฎกและอรรถกถา โดยการแก้ไขและเพิ่มเติมให้ผิดเพี้ยนไปจากพุทธประสงค์ ซึ่งเหตุการณ์เช่นนี้ก็ตรงกับพระพุทธดำรัสที่ปรากฏใน</w:t>
      </w:r>
      <w:r w:rsidRPr="009E5590">
        <w:rPr>
          <w:rFonts w:eastAsia="Calibri"/>
          <w:cs/>
        </w:rPr>
        <w:t>พระสุตตันตปิฎก อังคุตตรนิกาย ทสกนิบาต ปฐมปัณณาสก์</w:t>
      </w:r>
      <w:r w:rsidRPr="009E5590">
        <w:rPr>
          <w:rFonts w:eastAsia="Calibri" w:hint="cs"/>
          <w:cs/>
        </w:rPr>
        <w:t xml:space="preserve"> </w:t>
      </w:r>
      <w:r w:rsidRPr="009E5590">
        <w:rPr>
          <w:rFonts w:eastAsia="Calibri"/>
          <w:cs/>
        </w:rPr>
        <w:t>อักโกสวรรค วิวาทสูตร</w:t>
      </w:r>
      <w:r w:rsidRPr="009E5590">
        <w:rPr>
          <w:rFonts w:eastAsia="Calibri"/>
        </w:rPr>
        <w:t xml:space="preserve"> </w:t>
      </w:r>
      <w:r w:rsidRPr="009E5590">
        <w:rPr>
          <w:rFonts w:eastAsia="Calibri" w:hint="cs"/>
          <w:cs/>
        </w:rPr>
        <w:t>(</w:t>
      </w:r>
      <w:r w:rsidRPr="009E5590">
        <w:rPr>
          <w:rFonts w:eastAsia="Calibri"/>
          <w:cs/>
        </w:rPr>
        <w:t>ว่าด้วยเหตุให้เกิดวิวาทขึ้นในสงฆ์</w:t>
      </w:r>
      <w:r w:rsidRPr="009E5590">
        <w:rPr>
          <w:rFonts w:eastAsia="Calibri" w:hint="cs"/>
          <w:cs/>
        </w:rPr>
        <w:t>) ความว่า</w:t>
      </w:r>
      <w:r w:rsidRPr="009E5590">
        <w:rPr>
          <w:rFonts w:eastAsia="Calibri"/>
        </w:rPr>
        <w:t xml:space="preserve"> </w:t>
      </w:r>
    </w:p>
    <w:p w14:paraId="78B9E3E5" w14:textId="0640BB6B" w:rsidR="00C96205" w:rsidRPr="009E5590" w:rsidRDefault="00C96205" w:rsidP="00D07639">
      <w:pPr>
        <w:tabs>
          <w:tab w:val="left" w:pos="709"/>
        </w:tabs>
        <w:ind w:firstLine="709"/>
        <w:rPr>
          <w:rFonts w:eastAsia="Calibri"/>
        </w:rPr>
      </w:pPr>
      <w:r w:rsidRPr="009E5590">
        <w:rPr>
          <w:rFonts w:eastAsia="Calibri"/>
          <w:cs/>
        </w:rPr>
        <w:t>พระผู้มีพระภาคตรัสว่า อุบาลี ภิกษุทั้งหลายในธรรมวินัยนี้</w:t>
      </w:r>
    </w:p>
    <w:p w14:paraId="5418751A" w14:textId="53DB25BE" w:rsidR="00C96205" w:rsidRPr="009E5590" w:rsidRDefault="00B42F8D" w:rsidP="00D07639">
      <w:pPr>
        <w:tabs>
          <w:tab w:val="left" w:pos="709"/>
        </w:tabs>
        <w:spacing w:before="0"/>
        <w:ind w:firstLine="709"/>
        <w:rPr>
          <w:rFonts w:eastAsia="Calibri"/>
        </w:rPr>
      </w:pPr>
      <w:r w:rsidRPr="009E5590">
        <w:rPr>
          <w:rFonts w:eastAsia="Calibri" w:hint="cs"/>
          <w:cs/>
        </w:rPr>
        <w:t xml:space="preserve">... </w:t>
      </w:r>
      <w:r w:rsidR="00C96205" w:rsidRPr="009E5590">
        <w:rPr>
          <w:rFonts w:eastAsia="Calibri"/>
          <w:cs/>
        </w:rPr>
        <w:t>แสดงสิ่งที่ตถาคตไม่ได้ภาษิตไว้ ไม่ได้กล่าวไว้ว่า ‘ตถาคตได้ภาษิตไว้ ได้กล่าวไว้’</w:t>
      </w:r>
    </w:p>
    <w:p w14:paraId="49515890" w14:textId="1943C01E" w:rsidR="00C96205" w:rsidRPr="009E5590" w:rsidRDefault="00C96205" w:rsidP="00D07639">
      <w:pPr>
        <w:tabs>
          <w:tab w:val="left" w:pos="709"/>
        </w:tabs>
        <w:spacing w:before="0"/>
        <w:ind w:firstLine="709"/>
        <w:rPr>
          <w:rFonts w:eastAsia="Calibri"/>
        </w:rPr>
      </w:pPr>
      <w:r w:rsidRPr="009E5590">
        <w:rPr>
          <w:rFonts w:eastAsia="Calibri"/>
          <w:cs/>
        </w:rPr>
        <w:t>แสดงสิ่งที่ตถาคตได้ภาษิตไว้ ได้กล่าวไว้ว่า ‘ตถาคตไม่ได้ภาษิตไว้ ไม่ได้กล่าวไว้’</w:t>
      </w:r>
    </w:p>
    <w:p w14:paraId="50BF584A" w14:textId="572E0D6C" w:rsidR="00C96205" w:rsidRPr="009E5590" w:rsidRDefault="00C96205" w:rsidP="00D07639">
      <w:pPr>
        <w:tabs>
          <w:tab w:val="left" w:pos="709"/>
        </w:tabs>
        <w:spacing w:before="0"/>
        <w:ind w:firstLine="709"/>
        <w:rPr>
          <w:rFonts w:eastAsia="Calibri"/>
        </w:rPr>
      </w:pPr>
      <w:r w:rsidRPr="009E5590">
        <w:rPr>
          <w:rFonts w:eastAsia="Calibri"/>
          <w:cs/>
        </w:rPr>
        <w:t>แสดงกรรมที่ตถาคตไม่ได้ประพฤติมาว่า ‘ตถาคตได้ประพฤติมา’</w:t>
      </w:r>
    </w:p>
    <w:p w14:paraId="57AAEFC4" w14:textId="1CC5CFDD" w:rsidR="00C96205" w:rsidRPr="009E5590" w:rsidRDefault="00C96205" w:rsidP="00D07639">
      <w:pPr>
        <w:tabs>
          <w:tab w:val="left" w:pos="709"/>
        </w:tabs>
        <w:spacing w:before="0"/>
        <w:ind w:firstLine="709"/>
        <w:rPr>
          <w:rFonts w:eastAsia="Calibri"/>
        </w:rPr>
      </w:pPr>
      <w:r w:rsidRPr="009E5590">
        <w:rPr>
          <w:rFonts w:eastAsia="Calibri"/>
          <w:cs/>
        </w:rPr>
        <w:t>แสดงกรรมที่ตถาคตได้ประพฤติมาว่า ‘ตถาคตไม่ได้ประพฤติมา’</w:t>
      </w:r>
    </w:p>
    <w:p w14:paraId="53BD06B9" w14:textId="6BC40CC7" w:rsidR="00C96205" w:rsidRPr="009E5590" w:rsidRDefault="00C96205" w:rsidP="00D07639">
      <w:pPr>
        <w:tabs>
          <w:tab w:val="left" w:pos="709"/>
        </w:tabs>
        <w:spacing w:before="0"/>
        <w:ind w:firstLine="709"/>
        <w:rPr>
          <w:rFonts w:eastAsia="Calibri"/>
        </w:rPr>
      </w:pPr>
      <w:r w:rsidRPr="009E5590">
        <w:rPr>
          <w:rFonts w:eastAsia="Calibri"/>
          <w:cs/>
        </w:rPr>
        <w:t>แสดงสิ่งที่ตถาคตไม่ได้บัญญัติไว้ว่า ‘ตถาคตได้บัญญัติไว้’</w:t>
      </w:r>
    </w:p>
    <w:p w14:paraId="15B7BCDA" w14:textId="5B2B10AC" w:rsidR="00C96205" w:rsidRPr="009E5590" w:rsidRDefault="00C96205" w:rsidP="00D07639">
      <w:pPr>
        <w:tabs>
          <w:tab w:val="left" w:pos="709"/>
        </w:tabs>
        <w:spacing w:before="0"/>
        <w:ind w:firstLine="709"/>
        <w:rPr>
          <w:rFonts w:eastAsia="Calibri"/>
        </w:rPr>
      </w:pPr>
      <w:r w:rsidRPr="009E5590">
        <w:rPr>
          <w:rFonts w:eastAsia="Calibri"/>
          <w:cs/>
        </w:rPr>
        <w:t>แสดงสิ่งที่ตถาคตได้บัญญัติไว้ว่า ‘ตถาคตไม่ได้บัญญัติไว้’</w:t>
      </w:r>
    </w:p>
    <w:p w14:paraId="44D4C246" w14:textId="7E016E80" w:rsidR="00C96205" w:rsidRPr="009E5590" w:rsidRDefault="00C96205" w:rsidP="00D07639">
      <w:pPr>
        <w:tabs>
          <w:tab w:val="left" w:pos="709"/>
        </w:tabs>
        <w:ind w:left="426" w:firstLine="283"/>
        <w:rPr>
          <w:rFonts w:eastAsia="Calibri"/>
          <w:cs/>
        </w:rPr>
      </w:pPr>
      <w:r w:rsidRPr="009E5590">
        <w:rPr>
          <w:rFonts w:eastAsia="Calibri"/>
          <w:cs/>
        </w:rPr>
        <w:t>อุบาลี นี้เป็นเหตุ นี้เป็นปัจจัยให้เกิดความบาดหมาง ทะเลาะ แก่งแย่ง และวิวาทกันขึ้นในสงฆ์ ซึ่งเป็นเหตุให้ภิกษุทั้งหลายอยู่ไม่สำราญ</w:t>
      </w:r>
      <w:r w:rsidRPr="009E5590">
        <w:rPr>
          <w:rFonts w:eastAsia="Calibri"/>
          <w:vertAlign w:val="superscript"/>
        </w:rPr>
        <w:footnoteReference w:id="537"/>
      </w:r>
    </w:p>
    <w:p w14:paraId="312DD16B"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เมื่ออรรถกถาถูกแก้ไขให้ผิดเพี้ยนไป ชื่อว่าเป็นการทำลายพระสัทธรรมให้เสื่อมสูญ ซึ่งปรากฏหลักฐานใน</w:t>
      </w:r>
      <w:r w:rsidRPr="009E5590">
        <w:rPr>
          <w:rFonts w:eastAsia="Calibri"/>
          <w:cs/>
        </w:rPr>
        <w:t>พระสุตตันตปิฎก อังคุตตรนิกาย ทุกนิบาต ตติยปัณณาสก์ อธิกรณวรรค</w:t>
      </w:r>
      <w:r w:rsidRPr="009E5590">
        <w:rPr>
          <w:rFonts w:eastAsia="Calibri" w:hint="cs"/>
          <w:cs/>
        </w:rPr>
        <w:t xml:space="preserve"> ความว่า</w:t>
      </w:r>
    </w:p>
    <w:p w14:paraId="45C7D57B" w14:textId="17F91126" w:rsidR="00C96205" w:rsidRPr="009E5590" w:rsidRDefault="00C96205" w:rsidP="0034426A">
      <w:pPr>
        <w:tabs>
          <w:tab w:val="left" w:pos="709"/>
        </w:tabs>
        <w:ind w:firstLine="709"/>
        <w:rPr>
          <w:rFonts w:eastAsia="Calibri"/>
        </w:rPr>
      </w:pPr>
      <w:r w:rsidRPr="009E5590">
        <w:rPr>
          <w:rFonts w:eastAsia="Calibri"/>
          <w:cs/>
        </w:rPr>
        <w:t>ธรรม ๒ ประการนี้ย่อมเป็นไปเพื่อความเสื่อมสูญหายไปแห่งสัทธรรม</w:t>
      </w:r>
      <w:r w:rsidRPr="009E5590">
        <w:rPr>
          <w:rFonts w:eastAsia="Calibri" w:hint="cs"/>
          <w:cs/>
        </w:rPr>
        <w:t xml:space="preserve"> </w:t>
      </w:r>
    </w:p>
    <w:p w14:paraId="1E55A0D5" w14:textId="4913A0F7" w:rsidR="00C96205" w:rsidRPr="009E5590" w:rsidRDefault="00C96205" w:rsidP="0034426A">
      <w:pPr>
        <w:tabs>
          <w:tab w:val="left" w:pos="709"/>
        </w:tabs>
        <w:ind w:firstLine="709"/>
        <w:rPr>
          <w:rFonts w:eastAsia="Calibri"/>
        </w:rPr>
      </w:pPr>
      <w:r w:rsidRPr="009E5590">
        <w:rPr>
          <w:rFonts w:eastAsia="Calibri"/>
          <w:cs/>
        </w:rPr>
        <w:t>ธรรม ๒ ประการ อะไรบ้าง คือ</w:t>
      </w:r>
    </w:p>
    <w:p w14:paraId="5607DA5A" w14:textId="77777777" w:rsidR="00C96205" w:rsidRPr="009E5590" w:rsidRDefault="00C96205" w:rsidP="0034426A">
      <w:pPr>
        <w:tabs>
          <w:tab w:val="left" w:pos="709"/>
        </w:tabs>
        <w:ind w:firstLine="709"/>
        <w:rPr>
          <w:rFonts w:eastAsia="Calibri"/>
        </w:rPr>
      </w:pPr>
      <w:r w:rsidRPr="009E5590">
        <w:rPr>
          <w:rFonts w:eastAsia="Calibri"/>
          <w:cs/>
        </w:rPr>
        <w:tab/>
        <w:t>๑. บทพยัญชนะที่สืบทอดกันมาไม่ดี</w:t>
      </w:r>
      <w:r w:rsidRPr="009E5590">
        <w:rPr>
          <w:rFonts w:eastAsia="Calibri" w:hint="cs"/>
          <w:cs/>
        </w:rPr>
        <w:t xml:space="preserve"> </w:t>
      </w:r>
    </w:p>
    <w:p w14:paraId="065099C6" w14:textId="77777777" w:rsidR="00C96205" w:rsidRPr="009E5590" w:rsidRDefault="00C96205" w:rsidP="0034426A">
      <w:pPr>
        <w:tabs>
          <w:tab w:val="left" w:pos="709"/>
        </w:tabs>
        <w:spacing w:before="0"/>
        <w:ind w:firstLine="709"/>
        <w:rPr>
          <w:rFonts w:eastAsia="Calibri"/>
        </w:rPr>
      </w:pPr>
      <w:r w:rsidRPr="009E5590">
        <w:rPr>
          <w:rFonts w:eastAsia="Calibri"/>
          <w:cs/>
        </w:rPr>
        <w:tab/>
        <w:t>๒. อรรถที่สืบทอดขยายความไม่ดี</w:t>
      </w:r>
    </w:p>
    <w:p w14:paraId="5D27E3B2" w14:textId="77777777" w:rsidR="00C96205" w:rsidRPr="009E5590" w:rsidRDefault="00C96205" w:rsidP="0034426A">
      <w:pPr>
        <w:tabs>
          <w:tab w:val="left" w:pos="709"/>
        </w:tabs>
        <w:ind w:firstLine="709"/>
        <w:rPr>
          <w:rFonts w:eastAsia="Calibri"/>
        </w:rPr>
      </w:pPr>
      <w:r w:rsidRPr="009E5590">
        <w:rPr>
          <w:rFonts w:eastAsia="Calibri"/>
          <w:cs/>
        </w:rPr>
        <w:lastRenderedPageBreak/>
        <w:t>แม้อรรถแห่งบทพยัญชนะที่ตั้งไว้ไม่ดีก็ชื่อว่าเป็นการสืบทอดขยายความไม่ดี</w:t>
      </w:r>
    </w:p>
    <w:p w14:paraId="5E57084B" w14:textId="77777777" w:rsidR="00C96205" w:rsidRPr="009E5590" w:rsidRDefault="00C96205" w:rsidP="0004357A">
      <w:pPr>
        <w:tabs>
          <w:tab w:val="left" w:pos="709"/>
        </w:tabs>
        <w:spacing w:before="0"/>
        <w:ind w:firstLine="709"/>
        <w:rPr>
          <w:rFonts w:eastAsia="Calibri"/>
        </w:rPr>
      </w:pPr>
      <w:r w:rsidRPr="009E5590">
        <w:rPr>
          <w:rFonts w:eastAsia="Calibri"/>
          <w:cs/>
        </w:rPr>
        <w:t>ภิกษุทั้งหลาย ธรรม ๒ ประการนี้แลย่อมเป็นไปเพื่อความเสื่อมสูญหายไปแห่งสัทธรรม</w:t>
      </w:r>
      <w:r w:rsidRPr="009E5590">
        <w:rPr>
          <w:rFonts w:eastAsia="Calibri"/>
          <w:vertAlign w:val="superscript"/>
          <w:cs/>
        </w:rPr>
        <w:footnoteReference w:id="538"/>
      </w:r>
    </w:p>
    <w:p w14:paraId="4BE5FCE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และบุคคลผู้คัดค้านอรรถกถาโดยสูตรที่ตนเรียนไว้ไม่ดี ด้วย</w:t>
      </w:r>
      <w:r w:rsidRPr="009E5590">
        <w:rPr>
          <w:rFonts w:eastAsia="Calibri"/>
          <w:cs/>
        </w:rPr>
        <w:t>บทพยัญชนป</w:t>
      </w:r>
      <w:r w:rsidRPr="009E5590">
        <w:rPr>
          <w:rFonts w:eastAsia="Calibri" w:hint="cs"/>
          <w:cs/>
        </w:rPr>
        <w:t>ฏิรูป ชื่อว่าได้ทำลายพระสัทธรรมให้เสื่อมสูญด้วยเช่นกัน ดังหลักฐานปรากฏ</w:t>
      </w:r>
      <w:r w:rsidRPr="009E5590">
        <w:rPr>
          <w:rFonts w:eastAsia="Calibri"/>
          <w:cs/>
        </w:rPr>
        <w:t>ในพระสุตตันตปิฎก อังคุตตรนิกาย ทุกนิบาต สมจิตตวรรค บุคคลผู้ทำให้ศาสนาเสื่อมและเจริญ ความว่า</w:t>
      </w:r>
    </w:p>
    <w:p w14:paraId="5124646A" w14:textId="11130C7C" w:rsidR="00C96205" w:rsidRPr="009E5590" w:rsidRDefault="00C96205" w:rsidP="00985581">
      <w:pPr>
        <w:tabs>
          <w:tab w:val="left" w:pos="709"/>
        </w:tabs>
        <w:ind w:left="426" w:firstLine="283"/>
        <w:rPr>
          <w:rFonts w:eastAsia="Calibri"/>
        </w:rPr>
      </w:pPr>
      <w:r w:rsidRPr="009E5590">
        <w:rPr>
          <w:rFonts w:eastAsia="Calibri"/>
          <w:cs/>
        </w:rPr>
        <w:t>ภิกษุพวกที่คัดค้านอรรถและธรรมโดยสูตรที่ตนเรียนไว้ไม่ดีด้วยพยัญชนปฏิรูปนั้นชื่อว่าปฏิบัติเพื่อไม่เกื้อกูลแก่คนหมู่มาก เพื่อไม่ใช่สุขแก่คนหมู่มาก</w:t>
      </w:r>
      <w:r w:rsidRPr="009E5590">
        <w:rPr>
          <w:rFonts w:eastAsia="Calibri" w:hint="cs"/>
          <w:cs/>
        </w:rPr>
        <w:t xml:space="preserve"> </w:t>
      </w:r>
      <w:r w:rsidRPr="009E5590">
        <w:rPr>
          <w:rFonts w:eastAsia="Calibri"/>
          <w:cs/>
        </w:rPr>
        <w:t>เพื่อไม่ใช่ประโยชน์แก่คนหมู่มาก เพื่อไม่เกื้อกูล เพื่อทุกข์แก่เทวดาและมนุษย์ทั้งหลาย</w:t>
      </w:r>
      <w:r w:rsidRPr="009E5590">
        <w:rPr>
          <w:rFonts w:eastAsia="Calibri" w:hint="cs"/>
          <w:cs/>
        </w:rPr>
        <w:t xml:space="preserve"> </w:t>
      </w:r>
      <w:r w:rsidRPr="009E5590">
        <w:rPr>
          <w:rFonts w:eastAsia="Calibri"/>
          <w:cs/>
        </w:rPr>
        <w:t>ภิกษุย่อมประสพสิ่งไม่ใช่บุญเป็นอันมาก และชื่อว่าทำให้สัทธรรมนี้สูญหายไป</w:t>
      </w:r>
      <w:r w:rsidRPr="009E5590">
        <w:rPr>
          <w:rFonts w:eastAsia="Calibri" w:hint="cs"/>
          <w:cs/>
        </w:rPr>
        <w:t xml:space="preserve"> ...</w:t>
      </w:r>
      <w:r w:rsidRPr="009E5590">
        <w:rPr>
          <w:rFonts w:eastAsia="Calibri"/>
          <w:vertAlign w:val="superscript"/>
          <w:cs/>
        </w:rPr>
        <w:footnoteReference w:id="539"/>
      </w:r>
    </w:p>
    <w:p w14:paraId="7C2D1451"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นอกจากนี้ หลักฐานทางคัมภีร์ฯ ยังระบุอีกว่า คัมภีร์อรรถกถานั้นได้รับการยกขึ้นสู่การสังคายนาถึง ๓ ครั้ง คือ ตั้งแต่การสังคายนาครั้งที่ ๑ จนถึงการสังคายนาครั้งที่ ๓ ปรากฏหลักฐานในอรรถกถาพระสุตตันตปิฎก ทีฆนิกาย สุมังคลวิลาสินี สีลขันธวรรค บทนำและคันถารัมภกถา ความว่า</w:t>
      </w:r>
    </w:p>
    <w:p w14:paraId="68715126" w14:textId="22D2A1FA" w:rsidR="00C96205" w:rsidRPr="009E5590" w:rsidRDefault="00C96205" w:rsidP="00985581">
      <w:pPr>
        <w:tabs>
          <w:tab w:val="left" w:pos="709"/>
        </w:tabs>
        <w:ind w:left="426" w:firstLine="283"/>
        <w:rPr>
          <w:rFonts w:eastAsia="Calibri"/>
        </w:rPr>
      </w:pPr>
      <w:r w:rsidRPr="009E5590">
        <w:rPr>
          <w:rFonts w:eastAsia="Calibri" w:hint="cs"/>
          <w:cs/>
        </w:rPr>
        <w:t>... พุทธสังวัณณิตอรรถกถากับอนุพุทธสังวัณณิตอรรถกถาซึ่งเป็นอรรถกถาที่อธิบายพุทธพจน์ด้วยภาษามคธ ที่พระสังคีติกาจารย์ได้ยกขึ้นทำการสังคายนาถึง ๓ ครั้ง ซึ่งต่อมาพระมหามหินทเถระผู้เป็นโอรสของพระเจ้าอโศกมหาราชได้นำอรรถกถาดังกล่าวมาจากชมพูทวีป มาเผยแผ่ที่เกาะลังกาหรือประเทศศรีลังกา ภายหลังพระมหาเถระชาวสิงหลได้แปลอรรถกถานั้นเป็นภาษาสิงหลเพื่อหลีกเลี่ยงการกลืนจากลัทธินิกายอื่น</w:t>
      </w:r>
      <w:r w:rsidRPr="009E5590">
        <w:rPr>
          <w:rFonts w:eastAsia="Calibri"/>
          <w:vertAlign w:val="superscript"/>
          <w:cs/>
        </w:rPr>
        <w:footnoteReference w:id="540"/>
      </w:r>
    </w:p>
    <w:p w14:paraId="5E430408"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ในสุมังคลวิลาสินี สีลขันธวรรค อธิบายว่า อรรถกถาทั้ง ๒ คือ </w:t>
      </w:r>
      <w:r w:rsidRPr="009E5590">
        <w:rPr>
          <w:rFonts w:eastAsia="Calibri"/>
          <w:cs/>
        </w:rPr>
        <w:t>พุทธสัง</w:t>
      </w:r>
      <w:r w:rsidRPr="009E5590">
        <w:rPr>
          <w:rFonts w:eastAsia="Calibri" w:hint="cs"/>
          <w:cs/>
        </w:rPr>
        <w:t>วัณณิตอรรถกถาและอนุพุทธสังวัณณิตอรรถกถาได้ถูกยกขึ้นสู่การสังคายนาทั้ง ๓ ครั้ง ภายหลังการสังคายนาครั้งที่ ๓ พระมหินทเถระได้นำอรรถกถาทั้ง ๒ นี้จากชมพูทวีปไปเผยแผ่ที่เกาะลังกา ต่อมา ภายหลังได้มีการแปลอรรถกถาภาษามคธเป็นภาษาสิงหล ซึ่งปรากฏหลักฐานในเอกสารประกอบการสอนรายวิชาวรรณคดีบาลี ความว่า</w:t>
      </w:r>
    </w:p>
    <w:p w14:paraId="4BFE8FF5" w14:textId="06AFCA3F" w:rsidR="00C96205" w:rsidRPr="009E5590" w:rsidRDefault="00C96205" w:rsidP="00985581">
      <w:pPr>
        <w:tabs>
          <w:tab w:val="left" w:pos="709"/>
        </w:tabs>
        <w:ind w:left="426" w:firstLine="283"/>
        <w:rPr>
          <w:rFonts w:eastAsia="Calibri"/>
          <w:cs/>
        </w:rPr>
      </w:pPr>
      <w:r w:rsidRPr="009E5590">
        <w:rPr>
          <w:rFonts w:eastAsia="Calibri" w:hint="cs"/>
          <w:cs/>
        </w:rPr>
        <w:t>... ต่อมาในปี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๓๕๐ ในรัชสมัยของพระเจ้าวัฏฏคามินีอภัยแห่งศรีลังกา พระมหาเถระชาวศรีลังกาผู้แตกฉานในพระไตรปิฎกได้แปลเรียบเรียงและจารึกอรรถกถา (พร้อมทั้งพระไตรปิฎก) ภาษาบาลีมคธนั้นเป็นภาษาสิงหล เพื่อหลีกเลี่ยงการกลืนจากลัทธินิกายและเพื่อสะดวกแก่วงการการศึกษาของชาวศรีลังกา เรียกอรรถกถาฉบับแปลจารึกนี้ว่า “สีหลัฏฐกถา” ซึ่งมีทั้งอรรถกถาพระวินัยปิฎก อรรถกถาพระสุตตันตปิฎก อรรถกถาพระอภิธรรมปิฎก ดังนี้</w:t>
      </w:r>
      <w:r w:rsidRPr="009E5590">
        <w:rPr>
          <w:rFonts w:eastAsia="Calibri"/>
          <w:vertAlign w:val="superscript"/>
          <w:cs/>
        </w:rPr>
        <w:footnoteReference w:id="541"/>
      </w:r>
    </w:p>
    <w:p w14:paraId="7FE576CD" w14:textId="77777777" w:rsidR="00C96205" w:rsidRPr="009E5590" w:rsidRDefault="00C96205" w:rsidP="00C96205">
      <w:pPr>
        <w:tabs>
          <w:tab w:val="left" w:pos="993"/>
        </w:tabs>
        <w:rPr>
          <w:rFonts w:eastAsia="Calibri"/>
        </w:rPr>
      </w:pPr>
      <w:r w:rsidRPr="009E5590">
        <w:rPr>
          <w:rFonts w:eastAsia="Calibri"/>
          <w:cs/>
        </w:rPr>
        <w:lastRenderedPageBreak/>
        <w:tab/>
      </w:r>
      <w:r w:rsidRPr="009E5590">
        <w:rPr>
          <w:rFonts w:eastAsia="Calibri" w:hint="cs"/>
          <w:cs/>
        </w:rPr>
        <w:t>หลักฐานข้างต้น ระบุว่า ในปี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๓๕๐ พระมหาเถระชาวศรีลังกาผู้แตกฉานในพระไตรปิฎกได้แปลเรียบเรียงและจารึกอรรถกถา (พร้อมทั้งพระไตรปิฎก) จากภาษามคธเป็นภาษาสิงหล แต่ในพระวินัยปิฎก มหาวิภังค์ คำปรารภ ระบุว่า</w:t>
      </w:r>
    </w:p>
    <w:p w14:paraId="210B9DA5" w14:textId="20EE7415" w:rsidR="00C96205" w:rsidRPr="009E5590" w:rsidRDefault="00C96205" w:rsidP="00985581">
      <w:pPr>
        <w:tabs>
          <w:tab w:val="left" w:pos="709"/>
        </w:tabs>
        <w:ind w:left="426" w:firstLine="283"/>
        <w:rPr>
          <w:rFonts w:eastAsia="Calibri"/>
        </w:rPr>
      </w:pPr>
      <w:r w:rsidRPr="009E5590">
        <w:rPr>
          <w:rFonts w:eastAsia="Calibri" w:hint="cs"/>
          <w:cs/>
        </w:rPr>
        <w:t>...หลังจากพุทธปรินิพพานพระมหาสาวกทั้งหลายได้ทำสังคายนาพระธรรมวินัยครั้งแรกด้วยการรวบรวมคำสั่งสอนของพระสัมมาสัมพุทธเจ้าจัดเป็นพระไตรปิฎก คือ พระวินัยปิฎก พระสุตตันตปิฎก และพระอภิธรรมปิฎก พระสงฆ์สาวกต่อ ๆ มา ก็ทรงจำเป็นแบบจากปากต่อปาก เรียกว่า มุขปาฐะ ต่อมาได้มีการสังคายนาพระธรรมวินัย คือ พระไตรปิฎก โดยการจารึกเป็นลายลักษณ์อักษร เมื่อสังคายนา ครั้งที่ ๕ ประมาณพุทธศักราช ๔๓๓ ที่ประเทศศรีลังกา ในรัชสมัยของพระเจ้าวัฏฏคามณีอภัย</w:t>
      </w:r>
      <w:r w:rsidRPr="009E5590">
        <w:rPr>
          <w:rFonts w:eastAsia="Calibri"/>
          <w:vertAlign w:val="superscript"/>
          <w:cs/>
        </w:rPr>
        <w:footnoteReference w:id="542"/>
      </w:r>
    </w:p>
    <w:p w14:paraId="55AB907E"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๓๕๐ รัชสมัย</w:t>
      </w:r>
      <w:r w:rsidRPr="009E5590">
        <w:rPr>
          <w:rFonts w:eastAsia="Calibri"/>
          <w:cs/>
        </w:rPr>
        <w:t>พระเจ้าวัฏฏคามณีอภัย</w:t>
      </w:r>
      <w:r w:rsidRPr="009E5590">
        <w:rPr>
          <w:rFonts w:eastAsia="Calibri" w:hint="cs"/>
          <w:cs/>
        </w:rPr>
        <w:t xml:space="preserve"> คณะสงฆ์ได้ทำสังคายนาครั้งที่ ๕ แต่ในพระวินัยปิฎก มหาวิภังค์(คำปรารภ) ระบุว่า การ</w:t>
      </w:r>
      <w:r w:rsidRPr="009E5590">
        <w:rPr>
          <w:rFonts w:eastAsia="Calibri"/>
          <w:cs/>
        </w:rPr>
        <w:t>สังคายนาครั้งที่ ๕ ประมาณ</w:t>
      </w:r>
      <w:r w:rsidRPr="009E5590">
        <w:rPr>
          <w:rFonts w:eastAsia="Calibri" w:hint="cs"/>
          <w:cs/>
        </w:rPr>
        <w:t xml:space="preserve"> พ</w:t>
      </w:r>
      <w:r w:rsidRPr="009E5590">
        <w:rPr>
          <w:rFonts w:eastAsia="Calibri"/>
        </w:rPr>
        <w:t>.</w:t>
      </w:r>
      <w:r w:rsidRPr="009E5590">
        <w:rPr>
          <w:rFonts w:eastAsia="Calibri" w:hint="cs"/>
          <w:cs/>
        </w:rPr>
        <w:t>ศ</w:t>
      </w:r>
      <w:r w:rsidRPr="009E5590">
        <w:rPr>
          <w:rFonts w:eastAsia="Calibri"/>
        </w:rPr>
        <w:t>.</w:t>
      </w:r>
      <w:r w:rsidRPr="009E5590">
        <w:rPr>
          <w:rFonts w:eastAsia="Calibri"/>
          <w:cs/>
        </w:rPr>
        <w:t xml:space="preserve"> ๔๓๓</w:t>
      </w:r>
      <w:r w:rsidRPr="009E5590">
        <w:rPr>
          <w:rFonts w:eastAsia="Calibri" w:hint="cs"/>
          <w:cs/>
        </w:rPr>
        <w:t xml:space="preserve"> ซึ่งการสังคายนาในครั้งนี้ พระมหาเถระชาวศรีลังกาได้แปลและจารึกอรรถกถาภาษามาคธี เป็นภาษาสิงหล</w:t>
      </w:r>
      <w:r w:rsidRPr="009E5590">
        <w:rPr>
          <w:rFonts w:eastAsia="Calibri"/>
          <w:vertAlign w:val="superscript"/>
          <w:cs/>
        </w:rPr>
        <w:footnoteReference w:id="543"/>
      </w:r>
      <w:r w:rsidRPr="009E5590">
        <w:rPr>
          <w:rFonts w:eastAsia="Calibri" w:hint="cs"/>
          <w:cs/>
        </w:rPr>
        <w:t xml:space="preserve"> เพื่อหลีกเลี่ยงการกลืนของลัทธินิกายอื่น และเพื่อสะดวกแก่การศึกษาของชาวศรีลังกา ต่อมา พระพุทธโฆสาจารย์ได้เดินทางจากชมพูทวีปไปยังประเทศศรีลังกาเพื่อคัดลอกอรรถกถาพระไตรปิฎก ปรากฏหลักฐาน</w:t>
      </w:r>
      <w:r w:rsidRPr="009E5590">
        <w:rPr>
          <w:rFonts w:eastAsia="Calibri"/>
          <w:cs/>
        </w:rPr>
        <w:t>ในอรรถกถาพระสุตตันตปิ</w:t>
      </w:r>
      <w:r w:rsidRPr="009E5590">
        <w:rPr>
          <w:rFonts w:eastAsia="Calibri" w:hint="cs"/>
          <w:cs/>
        </w:rPr>
        <w:t>ฎก</w:t>
      </w:r>
      <w:r w:rsidRPr="009E5590">
        <w:rPr>
          <w:rFonts w:eastAsia="Calibri"/>
          <w:cs/>
        </w:rPr>
        <w:t xml:space="preserve"> ทีฆนิกาย สุมังคลวิลาสินี สีลขันธวรรค</w:t>
      </w:r>
      <w:r w:rsidRPr="009E5590">
        <w:rPr>
          <w:rFonts w:eastAsia="Calibri"/>
        </w:rPr>
        <w:t xml:space="preserve"> </w:t>
      </w:r>
      <w:r w:rsidRPr="009E5590">
        <w:rPr>
          <w:rFonts w:eastAsia="Calibri"/>
          <w:cs/>
        </w:rPr>
        <w:t>บทนำ ความว่า</w:t>
      </w:r>
    </w:p>
    <w:p w14:paraId="31D30B8A" w14:textId="76E80F02" w:rsidR="00C96205" w:rsidRPr="009E5590" w:rsidRDefault="00C96205" w:rsidP="00985581">
      <w:pPr>
        <w:tabs>
          <w:tab w:val="left" w:pos="709"/>
        </w:tabs>
        <w:ind w:left="426" w:firstLine="283"/>
        <w:rPr>
          <w:rFonts w:eastAsia="Calibri"/>
        </w:rPr>
      </w:pPr>
      <w:r w:rsidRPr="009E5590">
        <w:rPr>
          <w:rFonts w:eastAsia="Calibri"/>
        </w:rPr>
        <w:t xml:space="preserve">… </w:t>
      </w:r>
      <w:r w:rsidRPr="009E5590">
        <w:rPr>
          <w:rFonts w:eastAsia="Calibri" w:hint="cs"/>
          <w:cs/>
        </w:rPr>
        <w:t>ประมาณปี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๙๐๐ เศษ ... ในช่วงที่ท่านอาศัยอยู่กับพระอุปัชฌาย์ ท่านได้รจนาคัมภีร์ไว้ ๓ คัมภีร์ คือ </w:t>
      </w:r>
    </w:p>
    <w:p w14:paraId="086E77D7" w14:textId="70D577CE" w:rsidR="00C96205" w:rsidRPr="009E5590" w:rsidRDefault="00C96205" w:rsidP="00985581">
      <w:pPr>
        <w:tabs>
          <w:tab w:val="left" w:pos="709"/>
          <w:tab w:val="left" w:pos="2835"/>
        </w:tabs>
        <w:ind w:firstLine="709"/>
        <w:rPr>
          <w:rFonts w:eastAsia="Calibri"/>
        </w:rPr>
      </w:pPr>
      <w:r w:rsidRPr="009E5590">
        <w:rPr>
          <w:rFonts w:eastAsia="Calibri" w:hint="cs"/>
          <w:cs/>
        </w:rPr>
        <w:t>๑</w:t>
      </w:r>
      <w:r w:rsidRPr="009E5590">
        <w:rPr>
          <w:rFonts w:eastAsia="Calibri"/>
        </w:rPr>
        <w:t xml:space="preserve">. </w:t>
      </w:r>
      <w:r w:rsidRPr="009E5590">
        <w:rPr>
          <w:rFonts w:eastAsia="Calibri" w:hint="cs"/>
          <w:cs/>
        </w:rPr>
        <w:t xml:space="preserve">ญาโณทยะ </w:t>
      </w:r>
      <w:r w:rsidRPr="009E5590">
        <w:rPr>
          <w:rFonts w:eastAsia="Calibri"/>
          <w:cs/>
        </w:rPr>
        <w:tab/>
      </w:r>
      <w:r w:rsidR="00AB4341" w:rsidRPr="009E5590">
        <w:rPr>
          <w:rFonts w:eastAsia="Calibri"/>
        </w:rPr>
        <w:tab/>
      </w:r>
      <w:r w:rsidRPr="009E5590">
        <w:rPr>
          <w:rFonts w:eastAsia="Calibri" w:hint="cs"/>
          <w:cs/>
        </w:rPr>
        <w:t>คัมภีร์แรกที่ท่านแต่ง</w:t>
      </w:r>
    </w:p>
    <w:p w14:paraId="10F82A42" w14:textId="4E1FE1D8" w:rsidR="00C96205" w:rsidRPr="009E5590" w:rsidRDefault="00C96205" w:rsidP="00985581">
      <w:pPr>
        <w:tabs>
          <w:tab w:val="left" w:pos="709"/>
          <w:tab w:val="left" w:pos="2835"/>
        </w:tabs>
        <w:spacing w:before="0"/>
        <w:ind w:firstLine="709"/>
        <w:rPr>
          <w:rFonts w:eastAsia="Calibri"/>
        </w:rPr>
      </w:pPr>
      <w:r w:rsidRPr="009E5590">
        <w:rPr>
          <w:rFonts w:eastAsia="Calibri" w:hint="cs"/>
          <w:cs/>
        </w:rPr>
        <w:t>๒</w:t>
      </w:r>
      <w:r w:rsidRPr="009E5590">
        <w:rPr>
          <w:rFonts w:eastAsia="Calibri"/>
        </w:rPr>
        <w:t>.</w:t>
      </w:r>
      <w:r w:rsidRPr="009E5590">
        <w:rPr>
          <w:rFonts w:eastAsia="Calibri" w:hint="cs"/>
          <w:cs/>
        </w:rPr>
        <w:t xml:space="preserve"> อัฏฐสาลินีอรรถกถา</w:t>
      </w:r>
      <w:r w:rsidRPr="009E5590">
        <w:rPr>
          <w:rFonts w:eastAsia="Calibri"/>
          <w:cs/>
        </w:rPr>
        <w:tab/>
      </w:r>
      <w:r w:rsidRPr="009E5590">
        <w:rPr>
          <w:rFonts w:eastAsia="Calibri" w:hint="cs"/>
          <w:cs/>
        </w:rPr>
        <w:t>แก้พระอภิธรรมปิฎกธัมมสังคณี</w:t>
      </w:r>
    </w:p>
    <w:p w14:paraId="1B79CD77" w14:textId="74E73650" w:rsidR="00C96205" w:rsidRPr="009E5590" w:rsidRDefault="00C96205" w:rsidP="00985581">
      <w:pPr>
        <w:tabs>
          <w:tab w:val="left" w:pos="709"/>
          <w:tab w:val="left" w:pos="2835"/>
        </w:tabs>
        <w:spacing w:before="0"/>
        <w:ind w:firstLine="709"/>
        <w:rPr>
          <w:rFonts w:eastAsia="Calibri"/>
          <w:cs/>
        </w:rPr>
      </w:pPr>
      <w:r w:rsidRPr="009E5590">
        <w:rPr>
          <w:rFonts w:eastAsia="Calibri" w:hint="cs"/>
          <w:cs/>
        </w:rPr>
        <w:t>๓</w:t>
      </w:r>
      <w:r w:rsidRPr="009E5590">
        <w:rPr>
          <w:rFonts w:eastAsia="Calibri"/>
        </w:rPr>
        <w:t>.</w:t>
      </w:r>
      <w:r w:rsidRPr="009E5590">
        <w:rPr>
          <w:rFonts w:eastAsia="Calibri" w:hint="cs"/>
          <w:cs/>
        </w:rPr>
        <w:t xml:space="preserve"> ปริตรตอรรถกถา</w:t>
      </w:r>
      <w:r w:rsidRPr="009E5590">
        <w:rPr>
          <w:rFonts w:eastAsia="Calibri"/>
          <w:cs/>
        </w:rPr>
        <w:tab/>
      </w:r>
      <w:r w:rsidR="00985581" w:rsidRPr="009E5590">
        <w:rPr>
          <w:rFonts w:eastAsia="Calibri"/>
        </w:rPr>
        <w:tab/>
      </w:r>
      <w:r w:rsidRPr="009E5590">
        <w:rPr>
          <w:rFonts w:eastAsia="Calibri" w:hint="cs"/>
          <w:cs/>
        </w:rPr>
        <w:t>อธิบายพระไตรปิฎกฉบับกะทัดรัด</w:t>
      </w:r>
      <w:r w:rsidRPr="009E5590">
        <w:rPr>
          <w:rFonts w:eastAsia="Calibri" w:hint="cs"/>
          <w:cs/>
        </w:rPr>
        <w:tab/>
      </w:r>
    </w:p>
    <w:p w14:paraId="2ACC1D82" w14:textId="77777777" w:rsidR="00C96205" w:rsidRPr="009E5590" w:rsidRDefault="00C96205" w:rsidP="007D7F4F">
      <w:pPr>
        <w:tabs>
          <w:tab w:val="left" w:pos="709"/>
        </w:tabs>
        <w:ind w:left="426" w:firstLine="283"/>
        <w:rPr>
          <w:rFonts w:eastAsia="Calibri"/>
        </w:rPr>
      </w:pPr>
      <w:r w:rsidRPr="009E5590">
        <w:rPr>
          <w:rFonts w:eastAsia="Calibri" w:hint="cs"/>
          <w:cs/>
        </w:rPr>
        <w:t>เมื่อพระเรวตเถระทราบเรื่องจึงแนะนำให้ท่านเดินทางไปเกาะสิงหล เพื่อแปลอรรถกถา ด้วยว่าในยุคนั้นในชมพูทวีปมีเหลืออยู่เฉพาะพระบาลีไตรปิฎก ขาดอรรถกถาและอาจริยวาทต่าง ๆ ซึ่งคัมภีร์ที่ขาดอยู่นี้ จะหาได้แต่ที่เกาะสิงหลเท่านั้น</w:t>
      </w:r>
    </w:p>
    <w:p w14:paraId="5147DD3E" w14:textId="77777777" w:rsidR="00433BF1" w:rsidRPr="009E5590" w:rsidRDefault="00C96205" w:rsidP="00433BF1">
      <w:pPr>
        <w:tabs>
          <w:tab w:val="left" w:pos="709"/>
        </w:tabs>
        <w:ind w:left="426" w:firstLine="283"/>
        <w:rPr>
          <w:rFonts w:eastAsia="Calibri"/>
        </w:rPr>
      </w:pPr>
      <w:r w:rsidRPr="009E5590">
        <w:rPr>
          <w:rFonts w:eastAsia="Calibri" w:hint="cs"/>
          <w:cs/>
        </w:rPr>
        <w:t>ดังนั้น พระพุทธโฆสาจารย์จึงเดินทางไปยังเกาะสิงหล และได้ศึกษาอรรถกถา ตลอดถึง</w:t>
      </w:r>
    </w:p>
    <w:p w14:paraId="7394BE71" w14:textId="4CFF621F" w:rsidR="00C96205" w:rsidRPr="009E5590" w:rsidRDefault="00C96205" w:rsidP="00433BF1">
      <w:pPr>
        <w:tabs>
          <w:tab w:val="left" w:pos="709"/>
        </w:tabs>
        <w:spacing w:before="0"/>
        <w:ind w:left="425" w:firstLine="284"/>
        <w:rPr>
          <w:rFonts w:eastAsia="Calibri"/>
        </w:rPr>
      </w:pPr>
      <w:r w:rsidRPr="009E5590">
        <w:rPr>
          <w:rFonts w:eastAsia="Calibri" w:hint="cs"/>
          <w:cs/>
        </w:rPr>
        <w:t xml:space="preserve">อาจริยวาทต่าง ๆ จนหมดสิ้น หลังจากนั้นจึงได้รจนาอรรถกถาใหม่ (อภินวอรรถกถา) ... โดยยึดอรรถกถาเก่า (โบราณอรรถกถา) เป็นต้นแบบแล้วตั้งชื่อขึ้นใหม่ว่า “อภินวอรรถกถา” ส่วนอรรถกถาที่มีข้อความพิสดารยืดยาวมาก </w:t>
      </w:r>
      <w:r w:rsidRPr="00934B6A">
        <w:rPr>
          <w:rFonts w:eastAsia="Calibri" w:hint="cs"/>
          <w:cs/>
        </w:rPr>
        <w:t>ท่านก็จะรจนาในเชิงเรียบเรียงตามของเดิม แต่ตัดข้อความอธิบายที่ซ้ำ ๆ กันออกเสีย</w:t>
      </w:r>
      <w:r w:rsidRPr="009E5590">
        <w:rPr>
          <w:rFonts w:eastAsia="Calibri" w:hint="cs"/>
          <w:cs/>
        </w:rPr>
        <w:t xml:space="preserve"> เหลือไว้เพียงคำอธิบาย และข้อวินิจฉัยที่เห็นว่ามีประโยชน์จริง ๆ โดยให้ชื่ออรรถกถาประเภทนี้ว่า “สังคหอรรถกถา”</w:t>
      </w:r>
    </w:p>
    <w:p w14:paraId="2C5AFA6D" w14:textId="4EBB7215" w:rsidR="00C96205" w:rsidRPr="009E5590" w:rsidRDefault="00C96205" w:rsidP="007D7F4F">
      <w:pPr>
        <w:tabs>
          <w:tab w:val="left" w:pos="709"/>
        </w:tabs>
        <w:ind w:left="426" w:firstLine="283"/>
        <w:rPr>
          <w:rFonts w:eastAsia="Calibri"/>
          <w:cs/>
        </w:rPr>
      </w:pPr>
      <w:r w:rsidRPr="009E5590">
        <w:rPr>
          <w:rFonts w:eastAsia="Calibri" w:hint="cs"/>
          <w:cs/>
        </w:rPr>
        <w:lastRenderedPageBreak/>
        <w:t>อนึ่ง แม้อรรถกถาทั้งหลายที่ท่านอาจารย์รูปอื่น เช่น พระธรรมปาลเถระ พระอุปเสนเถระ รจนาไว้ก็เป็น “อภินวอรรถกถา” เช่นกัน</w:t>
      </w:r>
      <w:r w:rsidRPr="009E5590">
        <w:rPr>
          <w:rFonts w:eastAsia="Calibri"/>
          <w:vertAlign w:val="superscript"/>
          <w:cs/>
        </w:rPr>
        <w:footnoteReference w:id="544"/>
      </w:r>
    </w:p>
    <w:p w14:paraId="3945E75D"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และเมื่อกล่าวโดยยุคสมัยแล้ว คัมภีร์อรรถกถาจำแนกได้เป็น ๒ ยุค ดังปรากฏหลักฐาน</w:t>
      </w:r>
      <w:r w:rsidRPr="009E5590">
        <w:rPr>
          <w:rFonts w:eastAsia="Calibri"/>
          <w:cs/>
        </w:rPr>
        <w:t xml:space="preserve">ในอรรถกถาพระสุตตันตปิฎก ขุททกนิกาย </w:t>
      </w:r>
      <w:r w:rsidRPr="009E5590">
        <w:rPr>
          <w:rFonts w:eastAsia="Calibri" w:hint="cs"/>
          <w:cs/>
        </w:rPr>
        <w:t>ปรมัตถโชติกา ขุททกปาฐะ</w:t>
      </w:r>
      <w:r w:rsidRPr="009E5590">
        <w:rPr>
          <w:rFonts w:eastAsia="Calibri"/>
          <w:cs/>
        </w:rPr>
        <w:t xml:space="preserve"> บทนำ</w:t>
      </w:r>
      <w:r w:rsidRPr="009E5590">
        <w:rPr>
          <w:rFonts w:eastAsia="Calibri" w:hint="cs"/>
          <w:cs/>
        </w:rPr>
        <w:t xml:space="preserve"> ความว่า</w:t>
      </w:r>
    </w:p>
    <w:p w14:paraId="49C9A45D" w14:textId="08145D8F" w:rsidR="00C96205" w:rsidRPr="009E5590" w:rsidRDefault="00C96205" w:rsidP="00F076EC">
      <w:pPr>
        <w:tabs>
          <w:tab w:val="left" w:pos="709"/>
        </w:tabs>
        <w:ind w:firstLine="709"/>
        <w:rPr>
          <w:rFonts w:eastAsia="Calibri"/>
        </w:rPr>
      </w:pPr>
      <w:r w:rsidRPr="009E5590">
        <w:rPr>
          <w:rFonts w:eastAsia="Calibri" w:hint="cs"/>
          <w:cs/>
        </w:rPr>
        <w:t>๑</w:t>
      </w:r>
      <w:r w:rsidRPr="009E5590">
        <w:rPr>
          <w:rFonts w:eastAsia="Calibri"/>
        </w:rPr>
        <w:t>.</w:t>
      </w:r>
      <w:r w:rsidRPr="009E5590">
        <w:rPr>
          <w:rFonts w:eastAsia="Calibri" w:hint="cs"/>
          <w:cs/>
        </w:rPr>
        <w:t xml:space="preserve"> โปราณอรรถกถา อรรถกถาเก่า</w:t>
      </w:r>
    </w:p>
    <w:p w14:paraId="57B36BDC" w14:textId="1055E6D5" w:rsidR="00C96205" w:rsidRPr="009E5590" w:rsidRDefault="00C96205" w:rsidP="00F076EC">
      <w:pPr>
        <w:tabs>
          <w:tab w:val="left" w:pos="709"/>
        </w:tabs>
        <w:ind w:firstLine="709"/>
        <w:rPr>
          <w:rFonts w:eastAsia="Calibri"/>
        </w:rPr>
      </w:pPr>
      <w:r w:rsidRPr="009E5590">
        <w:rPr>
          <w:rFonts w:eastAsia="Calibri" w:hint="cs"/>
          <w:cs/>
        </w:rPr>
        <w:t>๒</w:t>
      </w:r>
      <w:r w:rsidRPr="009E5590">
        <w:rPr>
          <w:rFonts w:eastAsia="Calibri"/>
        </w:rPr>
        <w:t>.</w:t>
      </w:r>
      <w:r w:rsidRPr="009E5590">
        <w:rPr>
          <w:rFonts w:eastAsia="Calibri" w:hint="cs"/>
          <w:cs/>
        </w:rPr>
        <w:t xml:space="preserve"> อภินวอรรถกถา หรือสังคหอรรถกถา อรรถกถาใหม่</w:t>
      </w:r>
    </w:p>
    <w:p w14:paraId="193DBC3A" w14:textId="77777777" w:rsidR="00C96205" w:rsidRPr="009E5590" w:rsidRDefault="00C96205" w:rsidP="00F076EC">
      <w:pPr>
        <w:tabs>
          <w:tab w:val="left" w:pos="709"/>
        </w:tabs>
        <w:ind w:left="426" w:firstLine="283"/>
        <w:rPr>
          <w:rFonts w:eastAsia="Calibri"/>
        </w:rPr>
      </w:pPr>
      <w:r w:rsidRPr="009E5590">
        <w:rPr>
          <w:rFonts w:eastAsia="Calibri"/>
          <w:cs/>
        </w:rPr>
        <w:tab/>
      </w:r>
      <w:r w:rsidRPr="009E5590">
        <w:rPr>
          <w:rFonts w:eastAsia="Calibri" w:hint="cs"/>
          <w:cs/>
        </w:rPr>
        <w:t>๑</w:t>
      </w:r>
      <w:r w:rsidRPr="009E5590">
        <w:rPr>
          <w:rFonts w:eastAsia="Calibri"/>
        </w:rPr>
        <w:t>.</w:t>
      </w:r>
      <w:r w:rsidRPr="009E5590">
        <w:rPr>
          <w:rFonts w:eastAsia="Calibri" w:hint="cs"/>
          <w:cs/>
        </w:rPr>
        <w:t>๑</w:t>
      </w:r>
      <w:r w:rsidRPr="009E5590">
        <w:rPr>
          <w:rFonts w:eastAsia="Calibri"/>
        </w:rPr>
        <w:t xml:space="preserve"> </w:t>
      </w:r>
      <w:r w:rsidRPr="009E5590">
        <w:rPr>
          <w:rFonts w:eastAsia="Calibri" w:hint="cs"/>
          <w:cs/>
        </w:rPr>
        <w:t>โปราณอรรถกถา (ก) หมายถึง พุทธสังวัณณิตอรรถกถากับอนุพุทธสังวัณณิตอรรถกถาซึ่งเป็นอรรถกถาที่อธิบายพุทธพจน์ด้วยภาษามคธ ที่พระสังคีติกาจารย์ได้ยกขึ้นทำการสังคายนาถึง ๓ ครั้ง ซึ่งต่อมาพระมหามหินทเถระ...ได้นำอรรถกถาดังกล่าวมาจากชมพูทวีป มาเผยแผ่ที่เกาะลังกาหรือประเทศศรีลังกา ภายหลังพระมหาเถระชาวสิงหลได้แปลอรรถกถานั้นเป็นภาษาสิงหลเพื่อหลีกเลี่ยงการกลืนจากลัทธินิกายอื่น (ข) หมายถึง มหาอรรถกถา หรือมูลอรรถกถา หรือที่นิยมเรียกกันว่า สิงหลอรรถกถา ซึ่งได้รับการแปลไว้เป็นภาษาสิงหลภายหลัง</w:t>
      </w:r>
    </w:p>
    <w:p w14:paraId="706AC6B9" w14:textId="77777777" w:rsidR="00C96205" w:rsidRPr="009E5590" w:rsidRDefault="00C96205" w:rsidP="00F076EC">
      <w:pPr>
        <w:tabs>
          <w:tab w:val="left" w:pos="709"/>
        </w:tabs>
        <w:ind w:left="426" w:firstLine="283"/>
        <w:rPr>
          <w:rFonts w:eastAsia="Calibri"/>
        </w:rPr>
      </w:pPr>
      <w:r w:rsidRPr="009E5590">
        <w:rPr>
          <w:rFonts w:eastAsia="Calibri"/>
          <w:cs/>
        </w:rPr>
        <w:tab/>
      </w:r>
      <w:r w:rsidRPr="009E5590">
        <w:rPr>
          <w:rFonts w:eastAsia="Calibri" w:hint="cs"/>
          <w:cs/>
        </w:rPr>
        <w:t>๒</w:t>
      </w:r>
      <w:r w:rsidRPr="009E5590">
        <w:rPr>
          <w:rFonts w:eastAsia="Calibri"/>
        </w:rPr>
        <w:t>.</w:t>
      </w:r>
      <w:r w:rsidRPr="009E5590">
        <w:rPr>
          <w:rFonts w:eastAsia="Calibri" w:hint="cs"/>
          <w:cs/>
        </w:rPr>
        <w:t>๑ อภินวอรรถกถา หมายถึง อรรถกถาที่พระพุทธโฆสาจารย์แต่งไว้ และที่แปลจากมหาอรรถกถาและมูลอรรถกถา ซึ่งบันทึกไว้ด้วยภาษาสิงหล</w:t>
      </w:r>
      <w:r w:rsidRPr="009E5590">
        <w:rPr>
          <w:rFonts w:eastAsia="Calibri"/>
          <w:vertAlign w:val="superscript"/>
          <w:cs/>
        </w:rPr>
        <w:footnoteReference w:id="545"/>
      </w:r>
    </w:p>
    <w:p w14:paraId="4B569640" w14:textId="77777777" w:rsidR="00C96205" w:rsidRPr="009E5590" w:rsidRDefault="00C96205" w:rsidP="00C96205">
      <w:pPr>
        <w:tabs>
          <w:tab w:val="left" w:pos="993"/>
        </w:tabs>
        <w:rPr>
          <w:rFonts w:eastAsia="Calibri"/>
        </w:rPr>
      </w:pPr>
      <w:r w:rsidRPr="009E5590">
        <w:rPr>
          <w:rFonts w:eastAsia="Calibri"/>
          <w:cs/>
        </w:rPr>
        <w:tab/>
        <w:t xml:space="preserve">ในพจนานุกรมพุทธศาสตร์ ฉบับประมวลศัพท์ </w:t>
      </w:r>
      <w:r w:rsidRPr="009E5590">
        <w:rPr>
          <w:rFonts w:eastAsia="Calibri" w:hint="cs"/>
          <w:cs/>
        </w:rPr>
        <w:t>ยังได้</w:t>
      </w:r>
      <w:r w:rsidRPr="009E5590">
        <w:rPr>
          <w:rFonts w:eastAsia="Calibri"/>
          <w:cs/>
        </w:rPr>
        <w:t>อธิบาย</w:t>
      </w:r>
      <w:r w:rsidRPr="009E5590">
        <w:rPr>
          <w:rFonts w:eastAsia="Calibri" w:hint="cs"/>
          <w:cs/>
        </w:rPr>
        <w:t>เพิ่มเติมอีก</w:t>
      </w:r>
      <w:r w:rsidRPr="009E5590">
        <w:rPr>
          <w:rFonts w:eastAsia="Calibri"/>
          <w:cs/>
        </w:rPr>
        <w:t>ว่า</w:t>
      </w:r>
    </w:p>
    <w:p w14:paraId="53CEF695" w14:textId="7455390E" w:rsidR="00C96205" w:rsidRPr="009E5590" w:rsidRDefault="00C96205" w:rsidP="00F076EC">
      <w:pPr>
        <w:tabs>
          <w:tab w:val="left" w:pos="709"/>
        </w:tabs>
        <w:ind w:left="426" w:firstLine="283"/>
        <w:rPr>
          <w:rFonts w:eastAsia="Calibri"/>
          <w:cs/>
        </w:rPr>
      </w:pPr>
      <w:r w:rsidRPr="009E5590">
        <w:rPr>
          <w:rFonts w:eastAsia="Calibri" w:hint="cs"/>
          <w:cs/>
        </w:rPr>
        <w:t>... พระพุทธโฆสเริ่มงานแปลใน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๙๗๓ ตั้งต้นที่อรรถกถาแห่งพระวินัยปิฎก (คือ</w:t>
      </w:r>
      <w:r w:rsidR="001B02A5" w:rsidRPr="009E5590">
        <w:rPr>
          <w:rFonts w:eastAsia="Calibri" w:hint="cs"/>
          <w:cs/>
        </w:rPr>
        <w:t xml:space="preserve"> </w:t>
      </w:r>
      <w:r w:rsidRPr="009E5590">
        <w:rPr>
          <w:rFonts w:eastAsia="Calibri" w:hint="cs"/>
          <w:cs/>
        </w:rPr>
        <w:t>สมันต</w:t>
      </w:r>
      <w:r w:rsidR="001B02A5" w:rsidRPr="009E5590">
        <w:rPr>
          <w:rFonts w:eastAsia="Calibri" w:hint="cs"/>
          <w:cs/>
        </w:rPr>
        <w:t>-</w:t>
      </w:r>
      <w:r w:rsidRPr="009E5590">
        <w:rPr>
          <w:rFonts w:eastAsia="Calibri" w:hint="cs"/>
          <w:cs/>
        </w:rPr>
        <w:t>ปาสาทิกา</w:t>
      </w:r>
      <w:r w:rsidRPr="009E5590">
        <w:rPr>
          <w:rFonts w:eastAsia="Calibri"/>
        </w:rPr>
        <w:t>,</w:t>
      </w:r>
      <w:r w:rsidRPr="009E5590">
        <w:rPr>
          <w:rFonts w:eastAsia="Calibri" w:hint="cs"/>
          <w:cs/>
        </w:rPr>
        <w:t xml:space="preserve"> </w:t>
      </w:r>
      <w:r w:rsidRPr="009E5590">
        <w:rPr>
          <w:rFonts w:eastAsia="Calibri" w:hint="cs"/>
          <w:sz w:val="28"/>
          <w:cs/>
        </w:rPr>
        <w:t>คำนวณปีจาก วินย</w:t>
      </w:r>
      <w:r w:rsidRPr="009E5590">
        <w:rPr>
          <w:rFonts w:eastAsia="Calibri"/>
          <w:sz w:val="28"/>
        </w:rPr>
        <w:t>.</w:t>
      </w:r>
      <w:r w:rsidR="007E455C">
        <w:rPr>
          <w:rFonts w:eastAsia="Calibri" w:hint="cs"/>
          <w:sz w:val="28"/>
          <w:cs/>
        </w:rPr>
        <w:t xml:space="preserve"> </w:t>
      </w:r>
      <w:r w:rsidRPr="009E5590">
        <w:rPr>
          <w:rFonts w:eastAsia="Calibri" w:hint="cs"/>
          <w:sz w:val="28"/>
          <w:cs/>
        </w:rPr>
        <w:t>๓/๖๓๕</w:t>
      </w:r>
      <w:r w:rsidRPr="009E5590">
        <w:rPr>
          <w:rFonts w:eastAsia="Calibri" w:hint="cs"/>
          <w:cs/>
        </w:rPr>
        <w:t>) เมื่อทำงานแปลเสร็จพอควรแล้ว ก็เดินทางกลับไปยังชมพูทวีป งานแปลของพระพุทธโฆสนั้น แท้จริง มิใช่เป็นการแปลอย่างเดียว แต่เป็นการแปลและเรียบเรียง ดังที่ท่านเองเขียนบอกไว้ว่า ในการสังวรรณนาพระวินัยท่านใช้มหาอรรถกถาเป็นเนื้อหาหลัก (เป็นสรีระ) พร้อมทั้งเก็บเอาอรรถะที่ควรกล่าวถึงจากข้อวินิจฉัยที่มีในอรรถกถามหาปัจจรี และอรรถกถากุรุนที เป็นต้น (คือรวมตลอดถึงอันธกัฏฐกถา และสังเขปัฏฐกถา) อธิบายให้ครอบคลุมประดาเถรวาทะ (คือข้อวินิจฉัยของพระมหาเถระวินัยธรโบราณในลังกาทวีปถึง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๖๕๓)</w:t>
      </w:r>
      <w:r w:rsidRPr="009E5590">
        <w:rPr>
          <w:rFonts w:eastAsia="Calibri"/>
        </w:rPr>
        <w:t>,</w:t>
      </w:r>
      <w:r w:rsidRPr="009E5590">
        <w:rPr>
          <w:rFonts w:eastAsia="Calibri" w:hint="cs"/>
          <w:cs/>
        </w:rPr>
        <w:t xml:space="preserve"> แต่ในส่วนของพระสุตตันตปิฎกและพระอภิธรรมปิฎก อรรถกถาโบราณ (โปราณัฏฐกถา) ภาษาสิงหฬ มีเพียงมหาอรรถกถาอย่างเดียว (มีมหาอรรถกถาในส่วนของคัมภีร์แต่ละหมวดนั้น ๆ ซึ่งถือว่าเป็นมูลัฏฐกถา) พระพุทธโฆสจึงใช้มหาอรรถกถานั้นเป็นแกน ข้อความที่ยืดยาวกล่าวซ้ำ ๆ ก็จับเอาสาระมาเรียบเรียงแปลเป็นภาษามคธ โดยเก็บเอาวาทะ เรื่องราว และข้อวินิจฉัยของพระเถระสิงหฬโบราณ ถึง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๖๕๓ มารวมไว้ด้วย</w:t>
      </w:r>
      <w:r w:rsidRPr="009E5590">
        <w:rPr>
          <w:rFonts w:eastAsia="Calibri"/>
          <w:vertAlign w:val="superscript"/>
          <w:cs/>
        </w:rPr>
        <w:footnoteReference w:id="546"/>
      </w:r>
    </w:p>
    <w:p w14:paraId="45D68A18" w14:textId="05C22AFA" w:rsidR="00C96205" w:rsidRPr="009E5590" w:rsidRDefault="00C96205" w:rsidP="00F076EC">
      <w:pPr>
        <w:tabs>
          <w:tab w:val="left" w:pos="709"/>
        </w:tabs>
        <w:ind w:left="426" w:firstLine="283"/>
        <w:rPr>
          <w:rFonts w:eastAsia="Calibri"/>
        </w:rPr>
      </w:pPr>
      <w:r w:rsidRPr="009E5590">
        <w:rPr>
          <w:rFonts w:eastAsia="Calibri"/>
        </w:rPr>
        <w:t xml:space="preserve">… </w:t>
      </w:r>
      <w:r w:rsidRPr="009E5590">
        <w:rPr>
          <w:rFonts w:eastAsia="Calibri" w:hint="cs"/>
          <w:cs/>
        </w:rPr>
        <w:t>ในการอธิบายหลักหรือสาระบางอย่าง บางทีก็ยกเรื่องราวมาประกอบหรือเป็นตัวอย่าง ประเภทเรื่องปนอิทธิฤทธิ์ปาฏิหาริย์บ้าง เรื่องในวิถีชีวิตและความเชื่อของชาวบ้านบ้างตลอดจน</w:t>
      </w:r>
      <w:r w:rsidRPr="009E5590">
        <w:rPr>
          <w:rFonts w:eastAsia="Calibri" w:hint="cs"/>
          <w:cs/>
        </w:rPr>
        <w:lastRenderedPageBreak/>
        <w:t>เหตุการณ์ในยุคสมัยต่าง ๆ ซึ่งมากทีเดียวเป็นเรื่องความเป็นไปของบ้านเมืองในลังกาทวีป ซึ่งในอดีตผ่านยุคสมัยต่าง ๆ ระหว่างที่พระสงฆ์เล่าเรียนกัน คงมีการนำเอาเรื่องราวในยุคสมัยนั้น ๆ มาเล่าสอนและบันทึกไว้สืบกันมา จึงเป็นเรื่องตำนานบ้าง ประวัติศาสตร์บ้าง แห่งกาลเวลาหลายศตวรรษอันเห็นได้ชัดว่า พระอรรถกถาจารย์ดังเช่นพระพุทธโฆสาจารย์ ไม่อาจรู้ไปถึงได้ นอกจากยกเอาจากคัมภีร์ที่เรียกว่า โปราณัฏฐกถาขึ้นมาถ่ายทอดต่อไป</w:t>
      </w:r>
    </w:p>
    <w:p w14:paraId="527C9DFF" w14:textId="27CCB915" w:rsidR="00C96205" w:rsidRPr="009E5590" w:rsidRDefault="00C96205" w:rsidP="00F076EC">
      <w:pPr>
        <w:tabs>
          <w:tab w:val="left" w:pos="709"/>
        </w:tabs>
        <w:ind w:left="426" w:firstLine="283"/>
        <w:rPr>
          <w:rFonts w:eastAsia="Calibri"/>
        </w:rPr>
      </w:pPr>
      <w:r w:rsidRPr="009E5590">
        <w:rPr>
          <w:rFonts w:eastAsia="Calibri" w:hint="cs"/>
          <w:cs/>
        </w:rPr>
        <w:t>สำหรับผู้ที่เข้าใจรู้จักอรรถกถา สิ่งสำคัญที่เขาต้องการจากอรรถกถา ก็คือส่วนที่เป็นคำบอกความหมายไขความอธิบายเนื้อหาในพระไตรปิฎก ซึ่งก็คือต้องการตัวอรรถกถาแท้ ๆ นั่นเอง และก็ตรงกันกับหน้าที่การงานของอรรถกถาอันได้แก่การรักษาสืบทอดคำบอกความหมายที่เป็นอัตถะในพระไตรปิฎก ส่วนอื่นนอกเหนือจากนี้ เช่นเรื่องราวเล่าขานต่าง ๆ เป็นเพียงเครื่องเสริมประกอบ ที่จริงมันไม่ใช่อรรถกถา แต่เป็นสิ่งที่พ่วงมาด้วยในหนังสือหรือคัมภีร์ที่เรียกว่า อรรถ</w:t>
      </w:r>
      <w:r w:rsidR="00707CE5" w:rsidRPr="009E5590">
        <w:rPr>
          <w:rFonts w:eastAsia="Calibri" w:hint="cs"/>
          <w:cs/>
        </w:rPr>
        <w:t>-</w:t>
      </w:r>
      <w:r w:rsidRPr="009E5590">
        <w:rPr>
          <w:rFonts w:eastAsia="Calibri" w:hint="cs"/>
          <w:cs/>
        </w:rPr>
        <w:t>กถา เนื่องจากผู้อ่านพระไตรปิฎกบาลีต้องพบศัพท์ที่ตนไม่รู้เข้าใจบ่อยครั้งและจึงต้องปรึกษาอรรถกถา คล้ายคนปรึกษาพจนานุกรม เมื่อแปลพระไตรปิฎกเป็นภาษาไทย เป็นต้น จึงมักแปลไปตามคำไขความหรืออธิบายของอรรถกถา พระไตรปิฎกแปลภาษาไทยเป็นต้นนั้น จึงมีส่วนที่เป็นคำแปลผ่านอรรถกถา หรือเป็นคำแปลของอรรถกถาอยู่เป็นอันมาก และผู้อ่านพระไตรปิฎกแปลก็ไม่รู้ตัวว่าตนกำลังอ่านอรรถกถาพร้อมไปด้วย หรือว่าตนกำลังอ่านพระไตรปิฎกตามคำแปลอรรถกถา</w:t>
      </w:r>
      <w:r w:rsidRPr="009E5590">
        <w:rPr>
          <w:rFonts w:eastAsia="Calibri"/>
          <w:vertAlign w:val="superscript"/>
          <w:cs/>
        </w:rPr>
        <w:footnoteReference w:id="547"/>
      </w:r>
    </w:p>
    <w:p w14:paraId="11C63354" w14:textId="546B25AF"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ในพุทธศตวรรษที่ ๑๐ ช่วงที่พระพุทธโฆสาจารย์อาศัยอยู่กับพระเรวตถระซึ่งเป็นพระอุปัชฌาย์ ท่านได้รจนาคัมภีร์ขึ้นมา ๓ คัมภีร์ เมื่อพระเรวตเถระทร</w:t>
      </w:r>
      <w:r w:rsidR="00AC5D2D" w:rsidRPr="009E5590">
        <w:rPr>
          <w:rFonts w:eastAsia="Calibri" w:hint="cs"/>
          <w:cs/>
        </w:rPr>
        <w:t>าบเรื่องจึงมอบงาน</w:t>
      </w:r>
      <w:r w:rsidRPr="009E5590">
        <w:rPr>
          <w:rFonts w:eastAsia="Calibri" w:hint="cs"/>
          <w:cs/>
        </w:rPr>
        <w:t>ให้ท่านเดินทางไปที่เกาะสิงหลเพื่อแปลและคัดลอกอรรถกถา เพราะในตอนนั้นชมพูทวีปเหลือแต่พระไตรปิฎกบาลี ส่วนอรรถกถาและอาจริยวาทมีอยู่ที่เกาะสิงหลเท่านั้น “เมื่อท่านเดินทางไปถึงที่เกาะสิงหล ท่านได้รับการทดสอบความสามารถจากพระภิกษุสงฆ์ชาวมหาวิหาร และเมื่อท่านผ่านการทดสอบแล้วคณะสงฆ์มหาวิหารจึงมอบอรรถกถาให้ทั้งหมด”</w:t>
      </w:r>
      <w:r w:rsidRPr="009E5590">
        <w:rPr>
          <w:rFonts w:eastAsia="Calibri"/>
          <w:vertAlign w:val="superscript"/>
          <w:cs/>
        </w:rPr>
        <w:footnoteReference w:id="548"/>
      </w:r>
      <w:r w:rsidRPr="009E5590">
        <w:rPr>
          <w:rFonts w:eastAsia="Calibri" w:hint="cs"/>
          <w:cs/>
        </w:rPr>
        <w:t xml:space="preserve"> ในปี พ</w:t>
      </w:r>
      <w:r w:rsidRPr="009E5590">
        <w:rPr>
          <w:rFonts w:eastAsia="Calibri"/>
        </w:rPr>
        <w:t>.</w:t>
      </w:r>
      <w:r w:rsidRPr="009E5590">
        <w:rPr>
          <w:rFonts w:eastAsia="Calibri" w:hint="cs"/>
          <w:cs/>
        </w:rPr>
        <w:t>ศ</w:t>
      </w:r>
      <w:r w:rsidRPr="009E5590">
        <w:rPr>
          <w:rFonts w:eastAsia="Calibri"/>
        </w:rPr>
        <w:t>.</w:t>
      </w:r>
      <w:r w:rsidRPr="009E5590">
        <w:rPr>
          <w:rFonts w:eastAsia="Calibri" w:hint="cs"/>
          <w:cs/>
        </w:rPr>
        <w:t xml:space="preserve"> ๙๗๓ พระพุทธโฆสาจารย์ได้เริ่มแปลและเรียบเรียงอรรถกถาพระวินัยปิฎก โดยท่านใช้มหาอรรถกถาเป็นแกนหลักแล้วเสริมด้วยมหาปัจจรีอรรถกถาและกุรุนทีอรรถกถาเป็นต้น ส่วนในการแปลและเรียบเรียงอรรถกถาพระสุตตันตปิฎกและอรรถกถาพระอภิธรรมปิฎก ท่านใช้มหาอรรถกถาเพียงอย่างเดียว ซึ่งการรจนาคัมภีร์อรรถกถาครั้งนี้เป็นการเรียบเรียงเนื้อความตามของเดิม แต่ตัดข้อความที่อธิบายซ้ำ ๆ กันออกไป เหลือไว้แต่เพียงคำอธิบายและข้อวินิจฉัยที่เห็นว่ามีประโยชน์จริง ๆ แม้พระอรรถกถาจารย์ท่านอื่น ๆ เช่น พระธรรมปาลเถระ พระอุปเสนเถระ เป็นต้น ก็แปลและเรียบเรียงในรูปแบบเดียวกัน การแปลและเรียบเรียงอรรถกถาพระไตรปิฎกในครั้งนี้เป็นการแปลและเรียบเรียงจากภาษาสิงหลเป็นภาษามาคธี โดยเรียกอรรถกถาประเภทนี้ว่า “สังคหอรรถกถา” และได้ตั้งชื่อคัมภีร์อรรถกถาที่ถูกแปลและเรียบเรียงขึ้นมาใหม่นี้ว่า “อภินวอรรถกถา” </w:t>
      </w:r>
    </w:p>
    <w:p w14:paraId="7BABE25F" w14:textId="4B65FD6F" w:rsidR="00C96205" w:rsidRPr="009E5590" w:rsidRDefault="00C96205" w:rsidP="00C96205">
      <w:pPr>
        <w:tabs>
          <w:tab w:val="left" w:pos="993"/>
        </w:tabs>
        <w:rPr>
          <w:rFonts w:eastAsia="Calibri"/>
        </w:rPr>
      </w:pPr>
      <w:r w:rsidRPr="009E5590">
        <w:rPr>
          <w:rFonts w:eastAsia="Calibri"/>
        </w:rPr>
        <w:lastRenderedPageBreak/>
        <w:tab/>
      </w:r>
      <w:r w:rsidRPr="009E5590">
        <w:rPr>
          <w:rFonts w:eastAsia="Calibri"/>
          <w:cs/>
        </w:rPr>
        <w:t>เมื่อพิจารณาด้วยหลักฐานทั้งหมด</w:t>
      </w:r>
      <w:r w:rsidR="008F718D" w:rsidRPr="009E5590">
        <w:rPr>
          <w:rFonts w:eastAsia="Calibri" w:hint="cs"/>
          <w:cs/>
        </w:rPr>
        <w:t>ที่มีอยู่</w:t>
      </w:r>
      <w:r w:rsidRPr="009E5590">
        <w:rPr>
          <w:rFonts w:eastAsia="Calibri"/>
          <w:cs/>
        </w:rPr>
        <w:t>ในการวิเคราะ</w:t>
      </w:r>
      <w:r w:rsidRPr="009E5590">
        <w:rPr>
          <w:rFonts w:eastAsia="Calibri" w:hint="cs"/>
          <w:cs/>
        </w:rPr>
        <w:t>ห์</w:t>
      </w:r>
      <w:r w:rsidRPr="009E5590">
        <w:rPr>
          <w:rFonts w:eastAsia="Calibri"/>
          <w:cs/>
        </w:rPr>
        <w:t>สมมติฐานประเด็นที่ ๑ ผู้วิจัยจึงวินิจฉัยว่า</w:t>
      </w:r>
      <w:r w:rsidRPr="009E5590">
        <w:rPr>
          <w:rFonts w:eastAsia="Calibri" w:hint="cs"/>
          <w:cs/>
        </w:rPr>
        <w:t xml:space="preserve"> </w:t>
      </w:r>
      <w:r w:rsidRPr="009E5590">
        <w:rPr>
          <w:rFonts w:eastAsia="Calibri"/>
          <w:cs/>
        </w:rPr>
        <w:t>คัมภีร์อรรถกถาไม่สมควรตัดทิ้งเพราะเป็นคำอธิบาย</w:t>
      </w:r>
      <w:r w:rsidRPr="009E5590">
        <w:rPr>
          <w:rFonts w:eastAsia="Calibri" w:hint="cs"/>
          <w:cs/>
        </w:rPr>
        <w:t>ขยายความ</w:t>
      </w:r>
      <w:r w:rsidRPr="009E5590">
        <w:rPr>
          <w:rFonts w:eastAsia="Calibri"/>
          <w:cs/>
        </w:rPr>
        <w:t>พระพุทธพจน์</w:t>
      </w:r>
    </w:p>
    <w:p w14:paraId="0C1853F2" w14:textId="56A564E2" w:rsidR="00C96205" w:rsidRPr="009E5590" w:rsidRDefault="00C96205" w:rsidP="00C96205">
      <w:pPr>
        <w:tabs>
          <w:tab w:val="left" w:pos="1276"/>
        </w:tabs>
        <w:rPr>
          <w:rFonts w:eastAsia="Calibri"/>
          <w:b/>
          <w:bCs/>
        </w:rPr>
      </w:pPr>
      <w:r w:rsidRPr="009E5590">
        <w:rPr>
          <w:rFonts w:eastAsia="Calibri"/>
          <w:b/>
          <w:bCs/>
          <w:cs/>
        </w:rPr>
        <w:t>๒) คัมภีร์อรรถกถาสมควรตัดทิ้งเพราะขัดแย้งกับพระพุทธพจน์</w:t>
      </w:r>
    </w:p>
    <w:p w14:paraId="1C592117" w14:textId="7BED07AF" w:rsidR="00C96205" w:rsidRPr="009E5590" w:rsidRDefault="00C96205" w:rsidP="00C96205">
      <w:pPr>
        <w:tabs>
          <w:tab w:val="left" w:pos="993"/>
        </w:tabs>
        <w:rPr>
          <w:rFonts w:eastAsia="Calibri"/>
        </w:rPr>
      </w:pPr>
      <w:r w:rsidRPr="009E5590">
        <w:rPr>
          <w:rFonts w:eastAsia="Calibri"/>
          <w:b/>
          <w:bCs/>
          <w:cs/>
        </w:rPr>
        <w:tab/>
      </w:r>
      <w:r w:rsidRPr="009E5590">
        <w:rPr>
          <w:rFonts w:eastAsia="Calibri" w:hint="cs"/>
          <w:cs/>
        </w:rPr>
        <w:t>ใน</w:t>
      </w:r>
      <w:r w:rsidRPr="009E5590">
        <w:rPr>
          <w:rFonts w:eastAsia="Calibri"/>
          <w:cs/>
        </w:rPr>
        <w:t>สมมติฐาน</w:t>
      </w:r>
      <w:r w:rsidRPr="009E5590">
        <w:rPr>
          <w:rFonts w:eastAsia="Calibri" w:hint="cs"/>
          <w:cs/>
        </w:rPr>
        <w:t>ประเด็น</w:t>
      </w:r>
      <w:r w:rsidRPr="009E5590">
        <w:rPr>
          <w:rFonts w:eastAsia="Calibri"/>
          <w:cs/>
        </w:rPr>
        <w:t>ที่ ๒ ผู้วิจัยตั้งข้อสังเกตว่า</w:t>
      </w:r>
      <w:r w:rsidRPr="009E5590">
        <w:rPr>
          <w:rFonts w:eastAsia="Calibri" w:hint="cs"/>
          <w:cs/>
        </w:rPr>
        <w:t>อาจมีความเป็นไปได้ว่า</w:t>
      </w:r>
      <w:r w:rsidRPr="009E5590">
        <w:rPr>
          <w:rFonts w:eastAsia="Calibri"/>
          <w:cs/>
        </w:rPr>
        <w:t xml:space="preserve"> </w:t>
      </w:r>
      <w:r w:rsidR="00CD00FE" w:rsidRPr="00CD00FE">
        <w:rPr>
          <w:rFonts w:eastAsia="Calibri"/>
          <w:cs/>
        </w:rPr>
        <w:t>คัมภีร์อรรถกถาสมควรตัดทิ้งเพราะขัดแย้งกับพระพุทธพจน์</w:t>
      </w:r>
      <w:r w:rsidR="00CD00FE">
        <w:rPr>
          <w:rFonts w:eastAsia="Calibri" w:hint="cs"/>
          <w:cs/>
        </w:rPr>
        <w:t xml:space="preserve"> </w:t>
      </w:r>
      <w:r w:rsidRPr="009E5590">
        <w:rPr>
          <w:rFonts w:eastAsia="Calibri" w:hint="cs"/>
          <w:cs/>
        </w:rPr>
        <w:t>ดังนั้น</w:t>
      </w:r>
      <w:r w:rsidR="00E01087" w:rsidRPr="009E5590">
        <w:rPr>
          <w:rFonts w:eastAsia="Calibri" w:hint="cs"/>
          <w:cs/>
        </w:rPr>
        <w:t xml:space="preserve"> </w:t>
      </w:r>
      <w:r w:rsidRPr="009E5590">
        <w:rPr>
          <w:rFonts w:eastAsia="Calibri"/>
          <w:cs/>
        </w:rPr>
        <w:t>ผู้วิจัย</w:t>
      </w:r>
      <w:r w:rsidRPr="009E5590">
        <w:rPr>
          <w:rFonts w:eastAsia="Calibri" w:hint="cs"/>
          <w:cs/>
        </w:rPr>
        <w:t>จะ</w:t>
      </w:r>
      <w:r w:rsidRPr="009E5590">
        <w:rPr>
          <w:rFonts w:eastAsia="Calibri"/>
          <w:cs/>
        </w:rPr>
        <w:t>สืบค้นข้อมูลเพื่อนำ</w:t>
      </w:r>
      <w:r w:rsidRPr="009E5590">
        <w:rPr>
          <w:rFonts w:eastAsia="Calibri" w:hint="cs"/>
          <w:cs/>
        </w:rPr>
        <w:t>หลักฐาน</w:t>
      </w:r>
      <w:r w:rsidRPr="009E5590">
        <w:rPr>
          <w:rFonts w:eastAsia="Calibri"/>
          <w:cs/>
        </w:rPr>
        <w:t>มาแสดงต่อไป</w:t>
      </w:r>
    </w:p>
    <w:p w14:paraId="22572F59" w14:textId="46CAAB8A"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เมื่อพิจารณาด้วย</w:t>
      </w:r>
      <w:r w:rsidRPr="009E5590">
        <w:rPr>
          <w:rFonts w:eastAsia="Calibri"/>
          <w:cs/>
        </w:rPr>
        <w:t>หลักฐานทั้งหมด</w:t>
      </w:r>
      <w:r w:rsidR="00EB7258" w:rsidRPr="009E5590">
        <w:rPr>
          <w:rFonts w:eastAsia="Calibri" w:hint="cs"/>
          <w:cs/>
        </w:rPr>
        <w:t>ที่มีอยู่</w:t>
      </w:r>
      <w:r w:rsidRPr="009E5590">
        <w:rPr>
          <w:rFonts w:eastAsia="Calibri"/>
          <w:cs/>
        </w:rPr>
        <w:t>ในสมมติฐานประเด็นที่ ๑ จึงทำให้สมมติฐานในประเด็นที่ ๒ คือ</w:t>
      </w:r>
      <w:r w:rsidRPr="009E5590">
        <w:rPr>
          <w:rFonts w:eastAsia="Calibri" w:hint="cs"/>
          <w:cs/>
        </w:rPr>
        <w:t xml:space="preserve"> </w:t>
      </w:r>
      <w:r w:rsidRPr="009E5590">
        <w:rPr>
          <w:rFonts w:eastAsia="Calibri"/>
          <w:cs/>
        </w:rPr>
        <w:t>คัมภีร์อรรถกถาสมควรตัดทิ้งเพราะขัดแย้งกับพระพุทธพจน์</w:t>
      </w:r>
      <w:r w:rsidRPr="009E5590">
        <w:rPr>
          <w:rFonts w:eastAsia="Calibri" w:hint="cs"/>
          <w:cs/>
        </w:rPr>
        <w:t xml:space="preserve"> ตกไป </w:t>
      </w:r>
    </w:p>
    <w:p w14:paraId="36D03ADB" w14:textId="02E914C6"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สรุปความว่า ในสมัยครั้งพุทธกาลนั้น </w:t>
      </w:r>
      <w:r w:rsidRPr="009E5590">
        <w:rPr>
          <w:rFonts w:eastAsia="Calibri"/>
          <w:cs/>
        </w:rPr>
        <w:t>อรรถกถา</w:t>
      </w:r>
      <w:r w:rsidRPr="009E5590">
        <w:rPr>
          <w:rFonts w:eastAsia="Calibri" w:hint="cs"/>
          <w:cs/>
        </w:rPr>
        <w:t>ได้แบ่งออก</w:t>
      </w:r>
      <w:r w:rsidRPr="009E5590">
        <w:rPr>
          <w:rFonts w:eastAsia="Calibri"/>
          <w:cs/>
        </w:rPr>
        <w:t>เป็น ๒ ประเภท คือ ๑. พุทธสังวัณณิตอรรถกถา คือ อรรถกถาที่พระพุทธเจ้าทรงไขความด้วยพระองค์เอง นิยมเรียกว่า ปกิณณกเทศนา ต่อมา ภายหลัง</w:t>
      </w:r>
      <w:r w:rsidRPr="009E5590">
        <w:rPr>
          <w:rFonts w:eastAsia="Calibri" w:hint="cs"/>
          <w:cs/>
        </w:rPr>
        <w:t>บรรดา</w:t>
      </w:r>
      <w:r w:rsidRPr="009E5590">
        <w:rPr>
          <w:rFonts w:eastAsia="Calibri"/>
          <w:cs/>
        </w:rPr>
        <w:t>พระ</w:t>
      </w:r>
      <w:r w:rsidRPr="009E5590">
        <w:rPr>
          <w:rFonts w:eastAsia="Calibri" w:hint="cs"/>
          <w:cs/>
        </w:rPr>
        <w:t>สงฆ์</w:t>
      </w:r>
      <w:r w:rsidRPr="009E5590">
        <w:rPr>
          <w:rFonts w:eastAsia="Calibri"/>
          <w:cs/>
        </w:rPr>
        <w:t>สาวกได้ยึดถือเอาเป็นแบบอย่างในการอธิบาย</w:t>
      </w:r>
      <w:r w:rsidRPr="009E5590">
        <w:rPr>
          <w:rFonts w:eastAsia="Calibri" w:hint="cs"/>
          <w:cs/>
        </w:rPr>
        <w:t>คำสอน</w:t>
      </w:r>
      <w:r w:rsidRPr="009E5590">
        <w:rPr>
          <w:rFonts w:eastAsia="Calibri"/>
          <w:cs/>
        </w:rPr>
        <w:t xml:space="preserve"> ๒. อนุพุทธสังวัณณิตอรรถกถา คือ อรรถกถาที่พระสาวกทั้งหลายมีพระอัครสาวก</w:t>
      </w:r>
      <w:r w:rsidRPr="009E5590">
        <w:rPr>
          <w:rFonts w:eastAsia="Calibri" w:hint="cs"/>
          <w:cs/>
        </w:rPr>
        <w:t xml:space="preserve"> </w:t>
      </w:r>
      <w:r w:rsidRPr="009E5590">
        <w:rPr>
          <w:rFonts w:eastAsia="Calibri"/>
          <w:cs/>
        </w:rPr>
        <w:t>เป็นต้น</w:t>
      </w:r>
      <w:r w:rsidRPr="009E5590">
        <w:rPr>
          <w:rFonts w:eastAsia="Calibri" w:hint="cs"/>
          <w:cs/>
        </w:rPr>
        <w:t xml:space="preserve"> ได้</w:t>
      </w:r>
      <w:r w:rsidRPr="009E5590">
        <w:rPr>
          <w:rFonts w:eastAsia="Calibri"/>
          <w:cs/>
        </w:rPr>
        <w:t>อธิบายไว้</w:t>
      </w:r>
      <w:r w:rsidRPr="009E5590">
        <w:rPr>
          <w:rFonts w:eastAsia="Calibri" w:hint="cs"/>
          <w:cs/>
        </w:rPr>
        <w:t xml:space="preserve"> ซึ่งอรรถกถาทั้ง ๒ นี้เรียกว่า โบราณอรรถกถา</w:t>
      </w:r>
      <w:r w:rsidRPr="009E5590">
        <w:rPr>
          <w:rFonts w:eastAsia="Calibri"/>
          <w:cs/>
        </w:rPr>
        <w:t xml:space="preserve"> อรรถกถา</w:t>
      </w:r>
      <w:r w:rsidRPr="009E5590">
        <w:rPr>
          <w:rFonts w:eastAsia="Calibri" w:hint="cs"/>
          <w:cs/>
        </w:rPr>
        <w:t>ทั้ง ๒ ประเภทนี้</w:t>
      </w:r>
      <w:r w:rsidR="00CD0EF9" w:rsidRPr="009E5590">
        <w:rPr>
          <w:rFonts w:eastAsia="Calibri" w:hint="cs"/>
          <w:cs/>
        </w:rPr>
        <w:t>ได้เกิดขึ้น</w:t>
      </w:r>
      <w:r w:rsidR="00CD0EF9" w:rsidRPr="009E5590">
        <w:rPr>
          <w:rFonts w:eastAsia="Calibri"/>
          <w:cs/>
        </w:rPr>
        <w:t>มา</w:t>
      </w:r>
      <w:r w:rsidRPr="009E5590">
        <w:rPr>
          <w:rFonts w:eastAsia="Calibri" w:hint="cs"/>
          <w:cs/>
        </w:rPr>
        <w:t>ตั้ง</w:t>
      </w:r>
      <w:r w:rsidRPr="009E5590">
        <w:rPr>
          <w:rFonts w:eastAsia="Calibri"/>
          <w:cs/>
        </w:rPr>
        <w:t>แต่สมัยที่พระผู้มีพระภาคยังทรงพระชนม์อยู่</w:t>
      </w:r>
      <w:r w:rsidRPr="009E5590">
        <w:rPr>
          <w:rFonts w:eastAsia="Calibri" w:hint="cs"/>
          <w:cs/>
        </w:rPr>
        <w:t>แล้ว ในสามัญญผลสูตร ระบุว่า พระผู้มีพระภาคทรงประกาศว่า พระองค์แสดงธรรมพร้อมด้วยอรรถและพยัญชนะ ส่วนในมารกถา ยังระบุอีกว่า พระองค์ยังทรงรับสั่งให้พระสาวกทั้งหลายแสดงธรรมพร้อมด้วยอรรถและพยัญชนะเช่นเดียวกันกับพระองค์ และยังปรากฏหลักฐานว่า การแสดงธรรมของพระ</w:t>
      </w:r>
      <w:r w:rsidR="00387D71" w:rsidRPr="009E5590">
        <w:rPr>
          <w:rFonts w:eastAsia="Calibri" w:hint="cs"/>
          <w:cs/>
        </w:rPr>
        <w:t>อริย</w:t>
      </w:r>
      <w:r w:rsidRPr="009E5590">
        <w:rPr>
          <w:rFonts w:eastAsia="Calibri" w:hint="cs"/>
          <w:cs/>
        </w:rPr>
        <w:t>สาวกสาวิกาทั้งหลาย เมื่อ</w:t>
      </w:r>
      <w:r w:rsidRPr="009E5590">
        <w:rPr>
          <w:rFonts w:eastAsia="Calibri"/>
          <w:cs/>
        </w:rPr>
        <w:t>เทียบ</w:t>
      </w:r>
      <w:r w:rsidRPr="009E5590">
        <w:rPr>
          <w:rFonts w:eastAsia="Calibri" w:hint="cs"/>
          <w:cs/>
        </w:rPr>
        <w:t>โดย</w:t>
      </w:r>
      <w:r w:rsidRPr="009E5590">
        <w:rPr>
          <w:rFonts w:eastAsia="Calibri"/>
          <w:cs/>
        </w:rPr>
        <w:t xml:space="preserve">อรรถกับอรรถ </w:t>
      </w:r>
      <w:r w:rsidRPr="009E5590">
        <w:rPr>
          <w:rFonts w:eastAsia="Calibri" w:hint="cs"/>
          <w:cs/>
        </w:rPr>
        <w:t>เทียบโดย</w:t>
      </w:r>
      <w:r w:rsidRPr="009E5590">
        <w:rPr>
          <w:rFonts w:eastAsia="Calibri"/>
          <w:cs/>
        </w:rPr>
        <w:t>พยัญชนะกับพยัญชนะ</w:t>
      </w:r>
      <w:r w:rsidRPr="009E5590">
        <w:rPr>
          <w:rFonts w:eastAsia="Calibri" w:hint="cs"/>
          <w:cs/>
        </w:rPr>
        <w:t xml:space="preserve"> ปรากฏว่า การแสดงธรรมของพระ</w:t>
      </w:r>
      <w:r w:rsidR="00987135" w:rsidRPr="009E5590">
        <w:rPr>
          <w:rFonts w:eastAsia="Calibri" w:hint="cs"/>
          <w:cs/>
        </w:rPr>
        <w:t>อริย</w:t>
      </w:r>
      <w:r w:rsidRPr="009E5590">
        <w:rPr>
          <w:rFonts w:eastAsia="Calibri" w:hint="cs"/>
          <w:cs/>
        </w:rPr>
        <w:t>สาวกสาวิกานั้นเข้ากันได้ ลงกันได้กับคำสอนของ</w:t>
      </w:r>
      <w:r w:rsidRPr="009E5590">
        <w:rPr>
          <w:rFonts w:eastAsia="Calibri"/>
          <w:cs/>
        </w:rPr>
        <w:t>พระศาสดา</w:t>
      </w:r>
      <w:r w:rsidRPr="009E5590">
        <w:rPr>
          <w:rFonts w:eastAsia="Calibri" w:hint="cs"/>
          <w:cs/>
        </w:rPr>
        <w:t xml:space="preserve"> ด้วยความที่พระ</w:t>
      </w:r>
      <w:r w:rsidR="00090289" w:rsidRPr="009E5590">
        <w:rPr>
          <w:rFonts w:eastAsia="Calibri" w:hint="cs"/>
          <w:cs/>
        </w:rPr>
        <w:t>อริย</w:t>
      </w:r>
      <w:r w:rsidRPr="009E5590">
        <w:rPr>
          <w:rFonts w:eastAsia="Calibri" w:hint="cs"/>
          <w:cs/>
        </w:rPr>
        <w:t>สาวกสาวิกา</w:t>
      </w:r>
      <w:r w:rsidRPr="009E5590">
        <w:rPr>
          <w:rFonts w:eastAsia="Calibri"/>
          <w:cs/>
        </w:rPr>
        <w:t>ทั้งหลายล้วนเป็นพระอรหันต์ผู้แตกฉาน</w:t>
      </w:r>
      <w:r w:rsidRPr="009E5590">
        <w:rPr>
          <w:rFonts w:eastAsia="Calibri" w:hint="cs"/>
          <w:cs/>
        </w:rPr>
        <w:t>ใน</w:t>
      </w:r>
      <w:r w:rsidRPr="009E5590">
        <w:rPr>
          <w:rFonts w:eastAsia="Calibri"/>
          <w:cs/>
        </w:rPr>
        <w:t>ปฏิสัมภิทา</w:t>
      </w:r>
      <w:r w:rsidRPr="009E5590">
        <w:rPr>
          <w:rFonts w:eastAsia="Calibri" w:hint="cs"/>
          <w:cs/>
        </w:rPr>
        <w:t>ทั้ง</w:t>
      </w:r>
      <w:r w:rsidRPr="009E5590">
        <w:rPr>
          <w:rFonts w:eastAsia="Calibri"/>
          <w:cs/>
        </w:rPr>
        <w:t xml:space="preserve"> ๔ และด้วยคุณสมบัติ</w:t>
      </w:r>
      <w:r w:rsidRPr="009E5590">
        <w:rPr>
          <w:rFonts w:eastAsia="Calibri" w:hint="cs"/>
          <w:cs/>
        </w:rPr>
        <w:t>นี้</w:t>
      </w:r>
      <w:r w:rsidRPr="009E5590">
        <w:rPr>
          <w:rFonts w:eastAsia="Calibri"/>
          <w:cs/>
        </w:rPr>
        <w:t>จึงทำให้พระ</w:t>
      </w:r>
      <w:r w:rsidR="00184E0C" w:rsidRPr="009E5590">
        <w:rPr>
          <w:rFonts w:eastAsia="Calibri" w:hint="cs"/>
          <w:cs/>
        </w:rPr>
        <w:t>อริย</w:t>
      </w:r>
      <w:r w:rsidRPr="009E5590">
        <w:rPr>
          <w:rFonts w:eastAsia="Calibri"/>
          <w:cs/>
        </w:rPr>
        <w:t xml:space="preserve">สาวกสาวิกาทั้งหลาย </w:t>
      </w:r>
      <w:r w:rsidRPr="009E5590">
        <w:rPr>
          <w:rFonts w:eastAsia="Calibri" w:hint="cs"/>
          <w:cs/>
        </w:rPr>
        <w:t>เช่น</w:t>
      </w:r>
      <w:r w:rsidRPr="009E5590">
        <w:rPr>
          <w:rFonts w:eastAsia="Calibri"/>
          <w:cs/>
        </w:rPr>
        <w:t xml:space="preserve"> </w:t>
      </w:r>
      <w:r w:rsidRPr="009E5590">
        <w:rPr>
          <w:rFonts w:eastAsia="Calibri" w:hint="cs"/>
          <w:cs/>
        </w:rPr>
        <w:t>พระสารีบุตรเถระ พระเขมาเถรี</w:t>
      </w:r>
      <w:r w:rsidRPr="009E5590">
        <w:rPr>
          <w:rFonts w:eastAsia="Calibri"/>
          <w:cs/>
        </w:rPr>
        <w:t xml:space="preserve"> เป็นต้น </w:t>
      </w:r>
      <w:r w:rsidRPr="009E5590">
        <w:rPr>
          <w:rFonts w:eastAsia="Calibri" w:hint="cs"/>
          <w:cs/>
        </w:rPr>
        <w:t xml:space="preserve">นอกจากนี้ </w:t>
      </w:r>
      <w:r w:rsidRPr="009E5590">
        <w:rPr>
          <w:rFonts w:eastAsia="Calibri"/>
          <w:cs/>
        </w:rPr>
        <w:t>ยังมีพระ</w:t>
      </w:r>
      <w:r w:rsidRPr="009E5590">
        <w:rPr>
          <w:rFonts w:eastAsia="Calibri" w:hint="cs"/>
          <w:cs/>
        </w:rPr>
        <w:t>อรหันต</w:t>
      </w:r>
      <w:r w:rsidRPr="009E5590">
        <w:rPr>
          <w:rFonts w:eastAsia="Calibri"/>
          <w:cs/>
        </w:rPr>
        <w:t>สาวกสาวิกาผู้แตกฉานในปฏิสัมภิทา ๔ อีก</w:t>
      </w:r>
      <w:r w:rsidRPr="009E5590">
        <w:rPr>
          <w:rFonts w:eastAsia="Calibri" w:hint="cs"/>
          <w:cs/>
        </w:rPr>
        <w:t>เป็น</w:t>
      </w:r>
      <w:r w:rsidRPr="009E5590">
        <w:rPr>
          <w:rFonts w:eastAsia="Calibri"/>
          <w:cs/>
        </w:rPr>
        <w:t>จำนวนมาก</w:t>
      </w:r>
      <w:r w:rsidRPr="009E5590">
        <w:rPr>
          <w:rFonts w:eastAsia="Calibri" w:hint="cs"/>
          <w:cs/>
        </w:rPr>
        <w:t xml:space="preserve"> </w:t>
      </w:r>
      <w:r w:rsidRPr="009E5590">
        <w:rPr>
          <w:rFonts w:eastAsia="Calibri"/>
          <w:cs/>
        </w:rPr>
        <w:t>ที่เข้าใจพุทธประสงค์และสามารถ</w:t>
      </w:r>
      <w:r w:rsidR="00E107EC" w:rsidRPr="009E5590">
        <w:rPr>
          <w:rFonts w:eastAsia="Calibri" w:hint="cs"/>
          <w:cs/>
        </w:rPr>
        <w:t>จะ</w:t>
      </w:r>
      <w:r w:rsidR="00E107EC" w:rsidRPr="009E5590">
        <w:rPr>
          <w:rFonts w:eastAsia="Calibri"/>
          <w:cs/>
        </w:rPr>
        <w:t>อ</w:t>
      </w:r>
      <w:r w:rsidRPr="009E5590">
        <w:rPr>
          <w:rFonts w:eastAsia="Calibri"/>
          <w:cs/>
        </w:rPr>
        <w:t>ธิบาย</w:t>
      </w:r>
      <w:r w:rsidR="00E107EC" w:rsidRPr="009E5590">
        <w:rPr>
          <w:rFonts w:eastAsia="Calibri" w:hint="cs"/>
          <w:cs/>
        </w:rPr>
        <w:t>ขยายความ</w:t>
      </w:r>
      <w:r w:rsidRPr="009E5590">
        <w:rPr>
          <w:rFonts w:eastAsia="Calibri" w:hint="cs"/>
          <w:cs/>
        </w:rPr>
        <w:t xml:space="preserve">เข้ากันได้ ลงกันได้กับคำสอนของพระศาสดาเช่นกัน </w:t>
      </w:r>
    </w:p>
    <w:p w14:paraId="6D6EA39F" w14:textId="471B5B10"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นอกจากพระอรหันตสาวกสาวิกาผู้แตกฉานในปฏิสัมภิทาทั้ง ๔ ผู้ตั้งอยู่ในอเสกขภูมิแล้ว ยังมีพระอริยสาวกชั้นอื่น ๆ ผู้ตั้งอยู่ในเสกขภูมิ อีกเป็นจำนวนมากที่แตกฉานในปฏิสัมภิทาทั้ง ๔ ยกตัวอย่าง เช่น พระอานนทเถระ จิตตคหบดี ธัมมิกอุบาสก อุบาลีคหบดี ขุชชุตตราอุบาสิกา เป็นต้น  และยังมีพระพุทธดำรัสรับสั่งให้ผู้ที่เข้ามาบวชเป็นภิกษุในพระศาสนา จะต้องศึกษาเล่าเรียน</w:t>
      </w:r>
      <w:r w:rsidR="00B1284A" w:rsidRPr="009E5590">
        <w:rPr>
          <w:rFonts w:eastAsia="Calibri" w:hint="cs"/>
          <w:cs/>
        </w:rPr>
        <w:t>บาลีและ</w:t>
      </w:r>
      <w:r w:rsidRPr="009E5590">
        <w:rPr>
          <w:rFonts w:eastAsia="Calibri" w:hint="cs"/>
          <w:cs/>
        </w:rPr>
        <w:t>อรรถจากพระอุปัชฌาย์และอาจารย์ คำว่า อรรถ ในที่นี้พระบาลีใช้คำศัพท์ว่า ปริปุจฉา ซึ่งได้แก่ การพรรณนาเนื้อความบาลี ซึ่งการเรียนอรรถในที่นี้หมายถึง การเรียนอรรถกถานั่นเอง เพราะคำว่า อรรถ (ปริปุจฉา) ที่มีปรากฏอยู่ทั่วไปในพระไตรปิฎกฉบับแปลภาษาไทย ก็คืออรรถกถา ดังตัวอย่างหลักฐานในอรรถกถา</w:t>
      </w:r>
      <w:r w:rsidRPr="009E5590">
        <w:rPr>
          <w:rFonts w:eastAsia="Calibri"/>
          <w:cs/>
        </w:rPr>
        <w:t>อัปปัสสุตสูตร</w:t>
      </w:r>
      <w:r w:rsidRPr="009E5590">
        <w:rPr>
          <w:rFonts w:eastAsia="Calibri" w:hint="cs"/>
          <w:cs/>
        </w:rPr>
        <w:t xml:space="preserve"> เป็นต้น ต่อมา ภายหลังได้</w:t>
      </w:r>
      <w:r w:rsidRPr="009E5590">
        <w:rPr>
          <w:rFonts w:eastAsia="Calibri"/>
          <w:cs/>
        </w:rPr>
        <w:t>มี</w:t>
      </w:r>
      <w:r w:rsidRPr="009E5590">
        <w:rPr>
          <w:rFonts w:eastAsia="Calibri" w:hint="cs"/>
          <w:cs/>
        </w:rPr>
        <w:t>พระดำรัส</w:t>
      </w:r>
      <w:r w:rsidRPr="009E5590">
        <w:rPr>
          <w:rFonts w:eastAsia="Calibri"/>
          <w:cs/>
        </w:rPr>
        <w:t>รับสั่งให้พระสาวก</w:t>
      </w:r>
      <w:r w:rsidRPr="009E5590">
        <w:rPr>
          <w:rFonts w:eastAsia="Calibri" w:hint="cs"/>
          <w:cs/>
        </w:rPr>
        <w:t>สอบทาน</w:t>
      </w:r>
      <w:r w:rsidRPr="009E5590">
        <w:rPr>
          <w:rFonts w:eastAsia="Calibri"/>
          <w:cs/>
        </w:rPr>
        <w:t>อรรถกถาแล้ว</w:t>
      </w:r>
      <w:r w:rsidRPr="009E5590">
        <w:rPr>
          <w:rFonts w:eastAsia="Calibri" w:hint="cs"/>
          <w:cs/>
        </w:rPr>
        <w:t>ให้</w:t>
      </w:r>
      <w:r w:rsidRPr="009E5590">
        <w:rPr>
          <w:rFonts w:eastAsia="Calibri"/>
          <w:cs/>
        </w:rPr>
        <w:t>ยกขึ้นสู่การสังคายนา</w:t>
      </w:r>
      <w:r w:rsidRPr="009E5590">
        <w:rPr>
          <w:rFonts w:eastAsia="Calibri" w:hint="cs"/>
          <w:cs/>
        </w:rPr>
        <w:t xml:space="preserve"> </w:t>
      </w:r>
    </w:p>
    <w:p w14:paraId="4887F037"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 xml:space="preserve">ภายหลังพุทธปรินิพพาน </w:t>
      </w:r>
      <w:r w:rsidRPr="009E5590">
        <w:rPr>
          <w:rFonts w:eastAsia="Calibri"/>
          <w:cs/>
        </w:rPr>
        <w:t xml:space="preserve">พระอรหันตสาวกทั้ง ๕๐๐ ได้ยกอรรถกถาทั้ง ๒ </w:t>
      </w:r>
      <w:r w:rsidRPr="009E5590">
        <w:rPr>
          <w:rFonts w:eastAsia="Calibri" w:hint="cs"/>
          <w:cs/>
        </w:rPr>
        <w:t>นี้</w:t>
      </w:r>
      <w:r w:rsidRPr="009E5590">
        <w:rPr>
          <w:rFonts w:eastAsia="Calibri"/>
          <w:cs/>
        </w:rPr>
        <w:t>ขึ้นสู่การสังคายนา</w:t>
      </w:r>
      <w:r w:rsidRPr="009E5590">
        <w:rPr>
          <w:rFonts w:eastAsia="Calibri" w:hint="cs"/>
          <w:cs/>
        </w:rPr>
        <w:t xml:space="preserve">ครั้งที่ ๑ ต่อมา หลังการสังคายนาครั้งที่ ๒ คณะสงฆ์ได้เกิดการแตกแยกเป็นนิกายต่าง ๆ ถึง </w:t>
      </w:r>
      <w:r w:rsidRPr="009E5590">
        <w:rPr>
          <w:rFonts w:eastAsia="Calibri" w:hint="cs"/>
          <w:cs/>
        </w:rPr>
        <w:lastRenderedPageBreak/>
        <w:t>๑๘ นิกาย โดยมีมูลเหตุมาจากพวกภิกษุวัชชีบุตรได้แยกตนออกจากคณะสงฆ์ แล้วทำสังคายนาพระธรรมวินัย เรียกว่า มหาสังคีติ และเรียกคณะตนว่า มหาสังฆิกะ ภิกษุเหล่านี้ได้ทำให้พระไตรปิฎกและอรรถกถาผิดเพี้ยนไปจากพระพุทธพจน์ ทั้งยังทำลายพระไตรปิฎกและอรรถกถาให้พินาศเสียหาย ภายหลังมีนิกายแตกออกจากมหาสังฆิกะอีก ๕ นิกาย ส่วนฝ่ายของเถรวาท เหล่าภิกษุผู้ทิ้งความเป็นเถรวาทได้แยกตัวออกไปเป็นนิกายต่าง ๆ รวมได้ ๑๑ นิกาย ภิกษุเหล่านี้ได้ทำลายพระไตรปิฎกและอรรถกถาให้ผิดเพี้ยนไปจากพระพุทธพจน์เป็นต้น ซึ่งต่อมาในภายหลังได้มีนิกายต่าง ๆ แตกแยกออกมาทั้งหมด ๑๗ นิกาย โดยยังไม่รวมกับนิกายที่ยังยึดถือหลักการเดิม คือ เถรวาท โดยสาเหตุหลักของการแตกแยกเป็นนิกายต่าง ๆ ก็เนื่องมาจากบรรดาภิกษุทั้งหลาย ได้พากันทำลายพระไตรปิฎกและอรรถกถา โดยการแก้ไขและเพิ่มเติมให้คลาดเคลื่อนไปจากพุทธประสงค์ ภาย</w:t>
      </w:r>
      <w:r w:rsidRPr="009E5590">
        <w:rPr>
          <w:rFonts w:eastAsia="Calibri"/>
          <w:cs/>
        </w:rPr>
        <w:t>หลังการสังคายนาครั้งที่ ๓ พระมหินทเถระได้นำ</w:t>
      </w:r>
      <w:r w:rsidRPr="009E5590">
        <w:rPr>
          <w:rFonts w:eastAsia="Calibri" w:hint="cs"/>
          <w:cs/>
        </w:rPr>
        <w:t>พระไตรปิฎกและ</w:t>
      </w:r>
      <w:r w:rsidRPr="009E5590">
        <w:rPr>
          <w:rFonts w:eastAsia="Calibri"/>
          <w:cs/>
        </w:rPr>
        <w:t>อรรถกถาจาก</w:t>
      </w:r>
      <w:r w:rsidRPr="009E5590">
        <w:rPr>
          <w:rFonts w:eastAsia="Calibri" w:hint="cs"/>
          <w:cs/>
        </w:rPr>
        <w:t>แผ่นดิน</w:t>
      </w:r>
      <w:r w:rsidRPr="009E5590">
        <w:rPr>
          <w:rFonts w:eastAsia="Calibri"/>
          <w:cs/>
        </w:rPr>
        <w:t>ชมพูทวีปไปเผยแผ่ที่</w:t>
      </w:r>
      <w:r w:rsidRPr="009E5590">
        <w:rPr>
          <w:rFonts w:eastAsia="Calibri" w:hint="cs"/>
          <w:cs/>
        </w:rPr>
        <w:t>เกาะ</w:t>
      </w:r>
      <w:r w:rsidRPr="009E5590">
        <w:rPr>
          <w:rFonts w:eastAsia="Calibri"/>
          <w:cs/>
        </w:rPr>
        <w:t>ลังกา</w:t>
      </w:r>
      <w:r w:rsidRPr="009E5590">
        <w:rPr>
          <w:rFonts w:eastAsia="Calibri" w:hint="cs"/>
          <w:cs/>
        </w:rPr>
        <w:t>ทวีป</w:t>
      </w:r>
      <w:r w:rsidRPr="009E5590">
        <w:rPr>
          <w:rFonts w:eastAsia="Calibri"/>
          <w:cs/>
        </w:rPr>
        <w:t xml:space="preserve"> ในปี พ.ศ. ๓๕๐ รัชสมัยพระเจ้าวัฏฏคามณีอภัย คณะสงฆ์ได้ทำสังคายนาครั้งที่ ๕ แต่ในพระวินัยปิฎก มหาวิภังค์(คำปรารภ) ระบุว่า การสังคายนาครั้งที่ ๕ ประมาณ พ.ศ. ๔๓๓ ซึ่งการสังคายนาในครั้งนี้ พระมหาเถระชาวศรีลังกาได้แปลและจารึกอรรถกถา</w:t>
      </w:r>
      <w:r w:rsidRPr="009E5590">
        <w:rPr>
          <w:rFonts w:eastAsia="Calibri" w:hint="cs"/>
          <w:cs/>
        </w:rPr>
        <w:t>จาก</w:t>
      </w:r>
      <w:r w:rsidRPr="009E5590">
        <w:rPr>
          <w:rFonts w:eastAsia="Calibri"/>
          <w:cs/>
        </w:rPr>
        <w:t xml:space="preserve">ภาษามาคธีเป็นภาษาสิงหล เพื่อหลีกเลี่ยงการกลืนของลัทธินิกายอื่น และเพื่อสะดวกแก่การศึกษาของชาวศรีลังกา </w:t>
      </w:r>
      <w:r w:rsidRPr="009E5590">
        <w:rPr>
          <w:rFonts w:eastAsia="Calibri" w:hint="cs"/>
          <w:cs/>
        </w:rPr>
        <w:t xml:space="preserve">โดยเรียกคัมภีร์อรรถกถานี้ว่า มูลอรรถกถาหรือมหาอรรถกถา </w:t>
      </w:r>
    </w:p>
    <w:p w14:paraId="221745B9" w14:textId="0375BBFE" w:rsidR="00C96205" w:rsidRPr="009E5590" w:rsidRDefault="00C96205" w:rsidP="00C96205">
      <w:pPr>
        <w:tabs>
          <w:tab w:val="left" w:pos="993"/>
        </w:tabs>
        <w:rPr>
          <w:rFonts w:eastAsia="Calibri"/>
          <w:cs/>
        </w:rPr>
      </w:pPr>
      <w:r w:rsidRPr="009E5590">
        <w:rPr>
          <w:rFonts w:eastAsia="Calibri"/>
          <w:cs/>
        </w:rPr>
        <w:tab/>
        <w:t>ในพุทธศตวรรษที่ ๑๐ พระเรวตเถระ</w:t>
      </w:r>
      <w:r w:rsidRPr="009E5590">
        <w:rPr>
          <w:rFonts w:eastAsia="Calibri" w:hint="cs"/>
          <w:cs/>
        </w:rPr>
        <w:t>ผู้เป็นอุปัชฌาย์ของพระพุทธโฆสาจารย์ได้เห็นความสามารถในการแต่งคัมภีร์ของ</w:t>
      </w:r>
      <w:r w:rsidRPr="009E5590">
        <w:rPr>
          <w:rFonts w:eastAsia="Calibri"/>
          <w:cs/>
        </w:rPr>
        <w:t>ท่าน</w:t>
      </w:r>
      <w:r w:rsidRPr="009E5590">
        <w:rPr>
          <w:rFonts w:eastAsia="Calibri" w:hint="cs"/>
          <w:cs/>
        </w:rPr>
        <w:t xml:space="preserve"> </w:t>
      </w:r>
      <w:r w:rsidRPr="009E5590">
        <w:rPr>
          <w:rFonts w:eastAsia="Calibri"/>
          <w:cs/>
        </w:rPr>
        <w:t>จึง</w:t>
      </w:r>
      <w:r w:rsidR="00E57EBF" w:rsidRPr="009E5590">
        <w:rPr>
          <w:rFonts w:eastAsia="Calibri" w:hint="cs"/>
          <w:cs/>
        </w:rPr>
        <w:t>มอบงาน</w:t>
      </w:r>
      <w:r w:rsidRPr="009E5590">
        <w:rPr>
          <w:rFonts w:eastAsia="Calibri"/>
          <w:cs/>
        </w:rPr>
        <w:t>ให้เดินทางไป</w:t>
      </w:r>
      <w:r w:rsidRPr="009E5590">
        <w:rPr>
          <w:rFonts w:eastAsia="Calibri" w:hint="cs"/>
          <w:cs/>
        </w:rPr>
        <w:t>ที่</w:t>
      </w:r>
      <w:r w:rsidRPr="009E5590">
        <w:rPr>
          <w:rFonts w:eastAsia="Calibri"/>
          <w:cs/>
        </w:rPr>
        <w:t>เกาะสิงหล</w:t>
      </w:r>
      <w:r w:rsidRPr="009E5590">
        <w:rPr>
          <w:rFonts w:eastAsia="Calibri" w:hint="cs"/>
          <w:cs/>
        </w:rPr>
        <w:t xml:space="preserve"> </w:t>
      </w:r>
      <w:r w:rsidRPr="009E5590">
        <w:rPr>
          <w:rFonts w:eastAsia="Calibri"/>
          <w:cs/>
        </w:rPr>
        <w:t>เพื่อแปลและคัดลอกอรรถกถา</w:t>
      </w:r>
      <w:r w:rsidRPr="009E5590">
        <w:rPr>
          <w:rFonts w:eastAsia="Calibri" w:hint="cs"/>
          <w:cs/>
        </w:rPr>
        <w:t>กลับมา</w:t>
      </w:r>
      <w:r w:rsidRPr="009E5590">
        <w:rPr>
          <w:rFonts w:eastAsia="Calibri"/>
          <w:cs/>
        </w:rPr>
        <w:t xml:space="preserve"> เพราะ </w:t>
      </w:r>
      <w:r w:rsidRPr="009E5590">
        <w:rPr>
          <w:rFonts w:eastAsia="Calibri" w:hint="cs"/>
          <w:cs/>
        </w:rPr>
        <w:t>ณ ขณะนั้นใน</w:t>
      </w:r>
      <w:r w:rsidRPr="009E5590">
        <w:rPr>
          <w:rFonts w:eastAsia="Calibri"/>
          <w:cs/>
        </w:rPr>
        <w:t>ชมพูทวีปเหลือแต่</w:t>
      </w:r>
      <w:r w:rsidRPr="009E5590">
        <w:rPr>
          <w:rFonts w:eastAsia="Calibri" w:hint="cs"/>
          <w:cs/>
        </w:rPr>
        <w:t>เพียง</w:t>
      </w:r>
      <w:r w:rsidRPr="009E5590">
        <w:rPr>
          <w:rFonts w:eastAsia="Calibri"/>
          <w:cs/>
        </w:rPr>
        <w:t>พระไตรปิฎกบาลี ส่วนอรรถกถาและอาจริยวาทมีอยู่ที่เกาะสิงหลเท่านั้น เมื่อเดินทางไปถึงเกาะสิงหล ท่านได้รับการทดสอบความสามารถจากพระภิกษุสงฆ์ชาวมหาวิหาร และเมื่อผ่านการทดสอบแล้วคณะสงฆ์จึงมอบอรรถกถาให้</w:t>
      </w:r>
      <w:r w:rsidRPr="009E5590">
        <w:rPr>
          <w:rFonts w:eastAsia="Calibri" w:hint="cs"/>
          <w:cs/>
        </w:rPr>
        <w:t>ท่าน</w:t>
      </w:r>
      <w:r w:rsidRPr="009E5590">
        <w:rPr>
          <w:rFonts w:eastAsia="Calibri"/>
          <w:cs/>
        </w:rPr>
        <w:t>ทั้งหมด ในปี พ.ศ. ๙๗๓ พระพุทธโฆสาจารย์ได้เริ่มแปลและเรียบเรียงอรรถกถาพระวินัยปิฎก โดยท่านได้ใช้มหาอรรถกถาเป็นแกนหลักแล้วเสริมด้วยมหาปัจจรีอรรถกถาและกุรุนทีอรรถกถาเป็นต้น ส่วนในการแปลและเรียบเรียงอรรถกถาพระสุตตันตปิฎกและอรรถกถาพระอภิธรรมปิฎก ท่าน</w:t>
      </w:r>
      <w:r w:rsidR="00CC1E0D" w:rsidRPr="009E5590">
        <w:rPr>
          <w:rFonts w:eastAsia="Calibri" w:hint="cs"/>
          <w:cs/>
        </w:rPr>
        <w:t>ได้</w:t>
      </w:r>
      <w:r w:rsidRPr="009E5590">
        <w:rPr>
          <w:rFonts w:eastAsia="Calibri"/>
          <w:cs/>
        </w:rPr>
        <w:t xml:space="preserve">ใช้มหาอรรถกถาเพียงอย่างเดียว ซึ่งการรจนาครั้งนี้เป็นการเรียบเรียงเนื้อความตามของเดิม แต่ตัดข้อความที่อธิบายซ้ำ ๆ กันออกไป เหลือไว้แต่เพียงคำอธิบายและข้อวินิจฉัยที่เห็นว่ามีประโยชน์จริง ๆ แม้พระอรรถกถาจารย์ท่านอื่น ๆ เช่น พระธรรมปาลเถระ พระอุปเสนเถระ เป็นต้น ก็แปลและเรียบเรียงในรูปแบบเดียวกัน </w:t>
      </w:r>
      <w:r w:rsidRPr="009E5590">
        <w:rPr>
          <w:rFonts w:eastAsia="Calibri" w:hint="cs"/>
          <w:cs/>
        </w:rPr>
        <w:t>ซึ่ง</w:t>
      </w:r>
      <w:r w:rsidRPr="009E5590">
        <w:rPr>
          <w:rFonts w:eastAsia="Calibri"/>
          <w:cs/>
        </w:rPr>
        <w:t>การแปลและเรียบเรียงอรรถกถา</w:t>
      </w:r>
      <w:r w:rsidRPr="009E5590">
        <w:rPr>
          <w:rFonts w:eastAsia="Calibri" w:hint="cs"/>
          <w:cs/>
        </w:rPr>
        <w:t>ใน</w:t>
      </w:r>
      <w:r w:rsidRPr="009E5590">
        <w:rPr>
          <w:rFonts w:eastAsia="Calibri"/>
          <w:cs/>
        </w:rPr>
        <w:t xml:space="preserve">ครั้งนี้เป็นการแปลและเรียบเรียงจากภาษาสิงหลเป็นภาษามาคธี </w:t>
      </w:r>
      <w:r w:rsidRPr="009E5590">
        <w:rPr>
          <w:rFonts w:eastAsia="Calibri" w:hint="cs"/>
          <w:cs/>
        </w:rPr>
        <w:t>โดย</w:t>
      </w:r>
      <w:r w:rsidRPr="009E5590">
        <w:rPr>
          <w:rFonts w:eastAsia="Calibri"/>
          <w:cs/>
        </w:rPr>
        <w:t>เรียกอรรถกถาประเภทนี้ว่า สังคหอรรถกถา และตั้งชื่ออรรถกถาที่ถูกแปลและเรียบเรียงขึ้นมาใหม่นี้ว่า “อภินวอรรถกถา”</w:t>
      </w:r>
    </w:p>
    <w:p w14:paraId="71DA9894" w14:textId="7FAE8C2F"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อนึ่ง อรรถกถาเป็นคู่มือศึกษาพระไตรปิฎกที่มีมาแต่สมัยพุทธกาล ซึ่งคัมภีร์อรรถกถาถูกเรียบเรียงขึ้นมาเพื่ออธิบายความหมายของคำศัพท์ที่เข้าใจยาก ความหมายวลี ประโยค หรือข้อความที่มีนัยสลับซับซ้อน ซึ่งอาจทำให้แป</w:t>
      </w:r>
      <w:r w:rsidR="00FC32A3" w:rsidRPr="009E5590">
        <w:rPr>
          <w:rFonts w:eastAsia="Calibri" w:hint="cs"/>
          <w:cs/>
        </w:rPr>
        <w:t>ลและเข้าใจผิดความหมายผิดไปจาก</w:t>
      </w:r>
      <w:r w:rsidRPr="009E5590">
        <w:rPr>
          <w:rFonts w:eastAsia="Calibri" w:hint="cs"/>
          <w:cs/>
        </w:rPr>
        <w:t xml:space="preserve">พุทธประสงค์ในบริบทนั้น ๆ ได้ ด้วยเหตุนี้บรรดาพระเถระทั้งหลายได้เล็งเห็นความสำคัญยิ่ง จึงได้ช่วยกันรักษาและสืบทอดกันเรื่อยมาจวบจนถึงทุกวันนี้ </w:t>
      </w:r>
    </w:p>
    <w:p w14:paraId="6A1C65D1" w14:textId="29B99412" w:rsidR="00C96205" w:rsidRPr="009E5590" w:rsidRDefault="00C96205" w:rsidP="00C96205">
      <w:pPr>
        <w:tabs>
          <w:tab w:val="left" w:pos="993"/>
        </w:tabs>
        <w:rPr>
          <w:rFonts w:eastAsia="Calibri"/>
          <w:cs/>
        </w:rPr>
      </w:pPr>
      <w:r w:rsidRPr="009E5590">
        <w:rPr>
          <w:rFonts w:eastAsia="Calibri"/>
          <w:cs/>
        </w:rPr>
        <w:lastRenderedPageBreak/>
        <w:tab/>
      </w:r>
      <w:r w:rsidRPr="009E5590">
        <w:rPr>
          <w:rFonts w:eastAsia="Calibri" w:hint="cs"/>
          <w:cs/>
        </w:rPr>
        <w:t>เมื่อพิจารณาด้วยหลักฐานทั้งหมด</w:t>
      </w:r>
      <w:r w:rsidR="006B0FE0" w:rsidRPr="009E5590">
        <w:rPr>
          <w:rFonts w:eastAsia="Calibri" w:hint="cs"/>
          <w:cs/>
        </w:rPr>
        <w:t>ที่มีอยู่</w:t>
      </w:r>
      <w:r w:rsidRPr="009E5590">
        <w:rPr>
          <w:rFonts w:eastAsia="Calibri" w:hint="cs"/>
          <w:cs/>
        </w:rPr>
        <w:t xml:space="preserve">ในสมมติฐานประเด็นที่ ๑ และประเด็นที่ ๒ ผู้วิจัยจึงวินิจฉัยว่า </w:t>
      </w:r>
      <w:r w:rsidRPr="009E5590">
        <w:rPr>
          <w:rFonts w:eastAsia="Calibri"/>
          <w:cs/>
        </w:rPr>
        <w:t>คัมภีร์อรรถกถาไม่สมควรตัดทิ้งเพราะเป็นคำอธิบายขยายความพระพุทธพจน์</w:t>
      </w:r>
    </w:p>
    <w:p w14:paraId="5E7AED19" w14:textId="77777777" w:rsidR="00C96205" w:rsidRPr="009E5590" w:rsidRDefault="00C96205" w:rsidP="00AB4341">
      <w:pPr>
        <w:ind w:firstLine="0"/>
        <w:rPr>
          <w:rFonts w:eastAsia="Calibri"/>
          <w:b/>
          <w:bCs/>
        </w:rPr>
      </w:pPr>
      <w:r w:rsidRPr="009E5590">
        <w:rPr>
          <w:rFonts w:eastAsia="Calibri" w:hint="cs"/>
          <w:b/>
          <w:bCs/>
          <w:sz w:val="36"/>
          <w:szCs w:val="36"/>
          <w:cs/>
        </w:rPr>
        <w:t>๔</w:t>
      </w:r>
      <w:r w:rsidRPr="009E5590">
        <w:rPr>
          <w:rFonts w:eastAsia="Calibri"/>
          <w:b/>
          <w:bCs/>
          <w:sz w:val="36"/>
          <w:szCs w:val="36"/>
        </w:rPr>
        <w:t>.</w:t>
      </w:r>
      <w:r w:rsidRPr="009E5590">
        <w:rPr>
          <w:rFonts w:eastAsia="Calibri" w:hint="cs"/>
          <w:b/>
          <w:bCs/>
          <w:sz w:val="36"/>
          <w:szCs w:val="36"/>
          <w:cs/>
        </w:rPr>
        <w:t>๒ ผลกระทบที่เกิดจากการเผยแผ่คำสอนของพระคึกฤทธิ์ โสตฺถิผโล</w:t>
      </w:r>
    </w:p>
    <w:p w14:paraId="2CE6C0AF" w14:textId="2BD8EDFB" w:rsidR="00C96205" w:rsidRPr="009E5590" w:rsidRDefault="00C96205" w:rsidP="000B6DAF">
      <w:pPr>
        <w:tabs>
          <w:tab w:val="left" w:pos="993"/>
        </w:tabs>
        <w:ind w:firstLine="0"/>
        <w:rPr>
          <w:rFonts w:eastAsia="Calibri"/>
        </w:rPr>
      </w:pPr>
      <w:r w:rsidRPr="009E5590">
        <w:rPr>
          <w:rFonts w:eastAsia="Calibri"/>
        </w:rPr>
        <w:tab/>
      </w:r>
      <w:r w:rsidR="0040353E" w:rsidRPr="009E5590">
        <w:rPr>
          <w:rFonts w:eastAsia="Calibri" w:hint="cs"/>
          <w:cs/>
        </w:rPr>
        <w:t>จาก</w:t>
      </w:r>
      <w:r w:rsidR="00DE28C1" w:rsidRPr="009E5590">
        <w:rPr>
          <w:rFonts w:eastAsia="Calibri" w:hint="cs"/>
          <w:cs/>
        </w:rPr>
        <w:t>การศึกษาค้นคว้าในงานวิจัยเรื่องนี้ ทำให้</w:t>
      </w:r>
      <w:r w:rsidR="00066F99" w:rsidRPr="009E5590">
        <w:rPr>
          <w:rFonts w:eastAsia="Calibri" w:hint="cs"/>
          <w:cs/>
        </w:rPr>
        <w:t>ผ</w:t>
      </w:r>
      <w:r w:rsidR="000B6DAF" w:rsidRPr="009E5590">
        <w:rPr>
          <w:rFonts w:eastAsia="Calibri" w:hint="cs"/>
          <w:cs/>
        </w:rPr>
        <w:t>ู้วิจัย</w:t>
      </w:r>
      <w:r w:rsidR="00B3791F" w:rsidRPr="009E5590">
        <w:rPr>
          <w:rFonts w:eastAsia="Calibri" w:hint="cs"/>
          <w:cs/>
        </w:rPr>
        <w:t>สามารถ</w:t>
      </w:r>
      <w:r w:rsidR="00066F99" w:rsidRPr="009E5590">
        <w:rPr>
          <w:rFonts w:eastAsia="Calibri" w:hint="cs"/>
          <w:cs/>
        </w:rPr>
        <w:t xml:space="preserve">สรุปผลกระทบที่เกิดจากการเผยแผ่คำสอนของพระคึกฤทธิ์ </w:t>
      </w:r>
      <w:r w:rsidR="00DE28C1" w:rsidRPr="009E5590">
        <w:rPr>
          <w:rFonts w:eastAsia="Calibri" w:hint="cs"/>
          <w:cs/>
        </w:rPr>
        <w:t xml:space="preserve">โสตฺถิผโล </w:t>
      </w:r>
      <w:r w:rsidR="00066F99" w:rsidRPr="009E5590">
        <w:rPr>
          <w:rFonts w:eastAsia="Calibri" w:hint="cs"/>
          <w:cs/>
        </w:rPr>
        <w:t>ออกเป็น ๓ ประเด็น</w:t>
      </w:r>
      <w:r w:rsidR="00DE28C1" w:rsidRPr="009E5590">
        <w:rPr>
          <w:rFonts w:eastAsia="Calibri" w:hint="cs"/>
          <w:cs/>
        </w:rPr>
        <w:t>ด้วยกัน</w:t>
      </w:r>
      <w:r w:rsidR="00066F99" w:rsidRPr="009E5590">
        <w:rPr>
          <w:rFonts w:eastAsia="Calibri" w:hint="cs"/>
          <w:cs/>
        </w:rPr>
        <w:t xml:space="preserve"> คือ</w:t>
      </w:r>
      <w:r w:rsidRPr="009E5590">
        <w:rPr>
          <w:rFonts w:eastAsia="Calibri" w:hint="cs"/>
          <w:cs/>
        </w:rPr>
        <w:t xml:space="preserve"> </w:t>
      </w:r>
    </w:p>
    <w:p w14:paraId="2B7AC2EE" w14:textId="7777777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๔</w:t>
      </w:r>
      <w:r w:rsidRPr="009E5590">
        <w:rPr>
          <w:rFonts w:eastAsia="Calibri"/>
        </w:rPr>
        <w:t>.</w:t>
      </w:r>
      <w:r w:rsidRPr="009E5590">
        <w:rPr>
          <w:rFonts w:eastAsia="Calibri" w:hint="cs"/>
          <w:cs/>
        </w:rPr>
        <w:t>๒</w:t>
      </w:r>
      <w:r w:rsidRPr="009E5590">
        <w:rPr>
          <w:rFonts w:eastAsia="Calibri"/>
        </w:rPr>
        <w:t>.</w:t>
      </w:r>
      <w:r w:rsidRPr="009E5590">
        <w:rPr>
          <w:rFonts w:eastAsia="Calibri" w:hint="cs"/>
          <w:cs/>
        </w:rPr>
        <w:t>๑ ผลกระทบที่มีต่อพระธรรมวินัย</w:t>
      </w:r>
    </w:p>
    <w:p w14:paraId="1F94F7A2" w14:textId="77777777" w:rsidR="00C96205" w:rsidRPr="009E5590" w:rsidRDefault="00C96205" w:rsidP="00AB4341">
      <w:pPr>
        <w:tabs>
          <w:tab w:val="left" w:pos="993"/>
        </w:tabs>
        <w:spacing w:before="0"/>
        <w:rPr>
          <w:rFonts w:eastAsia="Calibri"/>
        </w:rPr>
      </w:pPr>
      <w:r w:rsidRPr="009E5590">
        <w:rPr>
          <w:rFonts w:eastAsia="Calibri"/>
          <w:cs/>
        </w:rPr>
        <w:tab/>
      </w:r>
      <w:r w:rsidRPr="009E5590">
        <w:rPr>
          <w:rFonts w:eastAsia="Calibri" w:hint="cs"/>
          <w:cs/>
        </w:rPr>
        <w:t>๔</w:t>
      </w:r>
      <w:r w:rsidRPr="009E5590">
        <w:rPr>
          <w:rFonts w:eastAsia="Calibri"/>
        </w:rPr>
        <w:t>.</w:t>
      </w:r>
      <w:r w:rsidRPr="009E5590">
        <w:rPr>
          <w:rFonts w:eastAsia="Calibri" w:hint="cs"/>
          <w:cs/>
        </w:rPr>
        <w:t>๒</w:t>
      </w:r>
      <w:r w:rsidRPr="009E5590">
        <w:rPr>
          <w:rFonts w:eastAsia="Calibri"/>
        </w:rPr>
        <w:t>.</w:t>
      </w:r>
      <w:r w:rsidRPr="009E5590">
        <w:rPr>
          <w:rFonts w:eastAsia="Calibri" w:hint="cs"/>
          <w:cs/>
        </w:rPr>
        <w:t>๒ ผลกระทบที่มีต่อคณะสงฆ์</w:t>
      </w:r>
    </w:p>
    <w:p w14:paraId="6736DC90" w14:textId="1D7D59FB" w:rsidR="007B3EFC" w:rsidRPr="009E5590" w:rsidRDefault="00C96205" w:rsidP="00272CAA">
      <w:pPr>
        <w:tabs>
          <w:tab w:val="left" w:pos="993"/>
        </w:tabs>
        <w:spacing w:before="0" w:after="120"/>
        <w:rPr>
          <w:rFonts w:eastAsia="Calibri"/>
        </w:rPr>
      </w:pPr>
      <w:r w:rsidRPr="009E5590">
        <w:rPr>
          <w:rFonts w:eastAsia="Calibri"/>
          <w:cs/>
        </w:rPr>
        <w:tab/>
      </w:r>
      <w:r w:rsidRPr="009E5590">
        <w:rPr>
          <w:rFonts w:eastAsia="Calibri" w:hint="cs"/>
          <w:cs/>
        </w:rPr>
        <w:t>๔</w:t>
      </w:r>
      <w:r w:rsidRPr="009E5590">
        <w:rPr>
          <w:rFonts w:eastAsia="Calibri"/>
        </w:rPr>
        <w:t>.</w:t>
      </w:r>
      <w:r w:rsidRPr="009E5590">
        <w:rPr>
          <w:rFonts w:eastAsia="Calibri" w:hint="cs"/>
          <w:cs/>
        </w:rPr>
        <w:t>๒</w:t>
      </w:r>
      <w:r w:rsidRPr="009E5590">
        <w:rPr>
          <w:rFonts w:eastAsia="Calibri"/>
        </w:rPr>
        <w:t>.</w:t>
      </w:r>
      <w:r w:rsidRPr="009E5590">
        <w:rPr>
          <w:rFonts w:eastAsia="Calibri" w:hint="cs"/>
          <w:cs/>
        </w:rPr>
        <w:t>๓ ผลกระทบที่มีต่อสังคมฆราวาส</w:t>
      </w:r>
    </w:p>
    <w:p w14:paraId="07874011" w14:textId="3EB868C3" w:rsidR="00C96205" w:rsidRPr="009E5590" w:rsidRDefault="00C96205" w:rsidP="00C96205">
      <w:pPr>
        <w:tabs>
          <w:tab w:val="left" w:pos="993"/>
        </w:tabs>
        <w:spacing w:after="120"/>
        <w:rPr>
          <w:rFonts w:eastAsia="Calibri"/>
          <w:b/>
          <w:bCs/>
          <w:cs/>
        </w:rPr>
      </w:pPr>
      <w:r w:rsidRPr="009E5590">
        <w:rPr>
          <w:rFonts w:eastAsia="Calibri" w:hint="cs"/>
          <w:b/>
          <w:bCs/>
          <w:cs/>
        </w:rPr>
        <w:t>๔</w:t>
      </w:r>
      <w:r w:rsidRPr="009E5590">
        <w:rPr>
          <w:rFonts w:eastAsia="Calibri"/>
          <w:b/>
          <w:bCs/>
        </w:rPr>
        <w:t>.</w:t>
      </w:r>
      <w:r w:rsidRPr="009E5590">
        <w:rPr>
          <w:rFonts w:eastAsia="Calibri" w:hint="cs"/>
          <w:b/>
          <w:bCs/>
          <w:cs/>
        </w:rPr>
        <w:t>๒</w:t>
      </w:r>
      <w:r w:rsidRPr="009E5590">
        <w:rPr>
          <w:rFonts w:eastAsia="Calibri"/>
          <w:b/>
          <w:bCs/>
        </w:rPr>
        <w:t>.</w:t>
      </w:r>
      <w:r w:rsidRPr="009E5590">
        <w:rPr>
          <w:rFonts w:eastAsia="Calibri" w:hint="cs"/>
          <w:b/>
          <w:bCs/>
          <w:cs/>
        </w:rPr>
        <w:t>๑ ผลกระทบที่มีต่อพระธรรมวินัย</w:t>
      </w:r>
    </w:p>
    <w:p w14:paraId="6AB1790E" w14:textId="3F075069"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คำว่า พระธรรมวินัยในที่นี้ หมายถึง คำสอนที่มีอยู่ในคัมภีร์พระไตรปิฎก</w:t>
      </w:r>
      <w:r w:rsidRPr="009E5590">
        <w:rPr>
          <w:rFonts w:eastAsia="Calibri"/>
          <w:vertAlign w:val="superscript"/>
          <w:cs/>
        </w:rPr>
        <w:footnoteReference w:id="549"/>
      </w:r>
      <w:r w:rsidRPr="009E5590">
        <w:rPr>
          <w:rFonts w:eastAsia="Calibri" w:hint="cs"/>
          <w:cs/>
        </w:rPr>
        <w:t xml:space="preserve"> </w:t>
      </w:r>
      <w:r w:rsidR="009E5BC1" w:rsidRPr="009E5590">
        <w:rPr>
          <w:rFonts w:eastAsia="Calibri" w:hint="cs"/>
          <w:cs/>
        </w:rPr>
        <w:t>และ</w:t>
      </w:r>
      <w:r w:rsidRPr="009E5590">
        <w:rPr>
          <w:rFonts w:eastAsia="Calibri" w:hint="cs"/>
          <w:cs/>
        </w:rPr>
        <w:t>นอกจากคำสอนที่มีอยู่ในคัมภีร์พระไตรปิฎกแ</w:t>
      </w:r>
      <w:r w:rsidR="009E5BC1" w:rsidRPr="009E5590">
        <w:rPr>
          <w:rFonts w:eastAsia="Calibri" w:hint="cs"/>
          <w:cs/>
        </w:rPr>
        <w:t xml:space="preserve">ล้ว </w:t>
      </w:r>
      <w:r w:rsidRPr="009E5590">
        <w:rPr>
          <w:rFonts w:eastAsia="Calibri" w:hint="cs"/>
          <w:cs/>
        </w:rPr>
        <w:t>ยังหมายรวมถึงคำสอนที่อยู่ในคัมภีร์อื่</w:t>
      </w:r>
      <w:r w:rsidR="009E5BC1" w:rsidRPr="009E5590">
        <w:rPr>
          <w:rFonts w:eastAsia="Calibri" w:hint="cs"/>
          <w:cs/>
        </w:rPr>
        <w:t>น ๆ ที่มีความเกี่ยวข้องเชื่อมโยง</w:t>
      </w:r>
      <w:r w:rsidRPr="009E5590">
        <w:rPr>
          <w:rFonts w:eastAsia="Calibri" w:hint="cs"/>
          <w:cs/>
        </w:rPr>
        <w:t>กับคัมภีร์พระไตรปิฎกอีกด้วย เช่น คัมภีร์อรรถกถา คัมภีร์ฎีกา เป็นต้น</w:t>
      </w:r>
      <w:r w:rsidRPr="009E5590">
        <w:rPr>
          <w:rFonts w:eastAsia="Calibri"/>
          <w:vertAlign w:val="superscript"/>
          <w:cs/>
        </w:rPr>
        <w:footnoteReference w:id="550"/>
      </w:r>
      <w:r w:rsidR="009E5BC1" w:rsidRPr="009E5590">
        <w:rPr>
          <w:rFonts w:eastAsia="Calibri" w:hint="cs"/>
          <w:cs/>
        </w:rPr>
        <w:t xml:space="preserve"> และ</w:t>
      </w:r>
      <w:r w:rsidRPr="009E5590">
        <w:rPr>
          <w:rFonts w:eastAsia="Calibri" w:hint="cs"/>
          <w:cs/>
        </w:rPr>
        <w:t xml:space="preserve">จากการที่ผู้วิจัยได้ศึกษาค้นคว้าในประเด็นการเผยแผ่คำสอนของพระคึกฤทธิ์ โสตฺถิผโล ที่มีผลกระทบต่อพระธรรมวินัยแล้ว ในประเด็นนี้ยังสามารถแยกออกได้อีกเป็น ๔ ประเด็น คือ </w:t>
      </w:r>
    </w:p>
    <w:p w14:paraId="357E06B9" w14:textId="77777777"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๑</w:t>
      </w:r>
      <w:r w:rsidRPr="009E5590">
        <w:rPr>
          <w:rFonts w:eastAsia="Calibri"/>
        </w:rPr>
        <w:t>.</w:t>
      </w:r>
      <w:r w:rsidRPr="009E5590">
        <w:rPr>
          <w:rFonts w:eastAsia="Calibri" w:hint="cs"/>
          <w:cs/>
        </w:rPr>
        <w:t xml:space="preserve"> การเผยแผ่คำสอนที่มีผลกระทบต่อพระวินัย</w:t>
      </w:r>
    </w:p>
    <w:p w14:paraId="3ED4AB9E" w14:textId="77777777" w:rsidR="00C96205" w:rsidRPr="009E5590" w:rsidRDefault="00C96205" w:rsidP="00AB4341">
      <w:pPr>
        <w:tabs>
          <w:tab w:val="left" w:pos="993"/>
        </w:tabs>
        <w:spacing w:before="0"/>
        <w:rPr>
          <w:rFonts w:eastAsia="Calibri"/>
        </w:rPr>
      </w:pPr>
      <w:r w:rsidRPr="009E5590">
        <w:rPr>
          <w:rFonts w:eastAsia="Calibri"/>
          <w:cs/>
        </w:rPr>
        <w:tab/>
      </w:r>
      <w:r w:rsidRPr="009E5590">
        <w:rPr>
          <w:rFonts w:eastAsia="Calibri" w:hint="cs"/>
          <w:cs/>
        </w:rPr>
        <w:t>๒</w:t>
      </w:r>
      <w:r w:rsidRPr="009E5590">
        <w:rPr>
          <w:rFonts w:eastAsia="Calibri"/>
        </w:rPr>
        <w:t>.</w:t>
      </w:r>
      <w:r w:rsidRPr="009E5590">
        <w:rPr>
          <w:rFonts w:eastAsia="Calibri" w:hint="cs"/>
          <w:cs/>
        </w:rPr>
        <w:t xml:space="preserve"> การเผยแผ่คำสอนที่มีที่มีผลกระทบต่อพระสูตร</w:t>
      </w:r>
    </w:p>
    <w:p w14:paraId="7FC8A004" w14:textId="77777777" w:rsidR="00C96205" w:rsidRPr="009E5590" w:rsidRDefault="00C96205" w:rsidP="00AB4341">
      <w:pPr>
        <w:tabs>
          <w:tab w:val="left" w:pos="993"/>
        </w:tabs>
        <w:spacing w:before="0"/>
        <w:rPr>
          <w:rFonts w:eastAsia="Calibri"/>
        </w:rPr>
      </w:pPr>
      <w:r w:rsidRPr="009E5590">
        <w:rPr>
          <w:rFonts w:eastAsia="Calibri"/>
          <w:cs/>
        </w:rPr>
        <w:tab/>
      </w:r>
      <w:r w:rsidRPr="009E5590">
        <w:rPr>
          <w:rFonts w:eastAsia="Calibri" w:hint="cs"/>
          <w:cs/>
        </w:rPr>
        <w:t>๓</w:t>
      </w:r>
      <w:r w:rsidRPr="009E5590">
        <w:rPr>
          <w:rFonts w:eastAsia="Calibri"/>
        </w:rPr>
        <w:t>.</w:t>
      </w:r>
      <w:r w:rsidRPr="009E5590">
        <w:rPr>
          <w:rFonts w:eastAsia="Calibri" w:hint="cs"/>
          <w:cs/>
        </w:rPr>
        <w:t xml:space="preserve"> การเผยคำสอนที่มีผลกระทบต่อพระอภิธรรม</w:t>
      </w:r>
    </w:p>
    <w:p w14:paraId="4EAFAE91" w14:textId="77777777" w:rsidR="00C96205" w:rsidRPr="009E5590" w:rsidRDefault="00C96205" w:rsidP="00AB4341">
      <w:pPr>
        <w:tabs>
          <w:tab w:val="left" w:pos="993"/>
        </w:tabs>
        <w:spacing w:before="0"/>
        <w:rPr>
          <w:rFonts w:eastAsia="Calibri"/>
        </w:rPr>
      </w:pPr>
      <w:r w:rsidRPr="009E5590">
        <w:rPr>
          <w:rFonts w:eastAsia="Calibri"/>
          <w:cs/>
        </w:rPr>
        <w:tab/>
      </w:r>
      <w:r w:rsidRPr="009E5590">
        <w:rPr>
          <w:rFonts w:eastAsia="Calibri" w:hint="cs"/>
          <w:cs/>
        </w:rPr>
        <w:t>๔</w:t>
      </w:r>
      <w:r w:rsidRPr="009E5590">
        <w:rPr>
          <w:rFonts w:eastAsia="Calibri"/>
        </w:rPr>
        <w:t>.</w:t>
      </w:r>
      <w:r w:rsidRPr="009E5590">
        <w:rPr>
          <w:rFonts w:eastAsia="Calibri" w:hint="cs"/>
          <w:cs/>
        </w:rPr>
        <w:t xml:space="preserve"> การเผยคำสอนที่มีผลกระทบต่อคัมภีร์อรรถกถา </w:t>
      </w:r>
    </w:p>
    <w:p w14:paraId="44C8C6EB" w14:textId="0022FB1E"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โดยในการศึกษาการเผยแผ่คำสอนของพระคึกฤทธิ์ โสตฺถิผโล ที่มีผลกระทบต่อพระธรรมวินัยทั้ง ๔ ประเด็นข้างต้น ผู้วิจัยได้ยกประเด็นต่าง ๆ ที่อยู่ใน ๔ ประเด็นข้างต้น</w:t>
      </w:r>
      <w:r w:rsidR="00C5518A" w:rsidRPr="009E5590">
        <w:rPr>
          <w:rFonts w:eastAsia="Calibri" w:hint="cs"/>
          <w:cs/>
        </w:rPr>
        <w:t xml:space="preserve"> </w:t>
      </w:r>
      <w:r w:rsidR="00C5518A" w:rsidRPr="009E5590">
        <w:rPr>
          <w:rFonts w:eastAsia="Calibri"/>
          <w:cs/>
        </w:rPr>
        <w:t>มาทำการศึกษาแล้วแยกประเด็นวิเคราะห์ไว้ทั้งหมด ๘ ประเด็น</w:t>
      </w:r>
      <w:r w:rsidRPr="009E5590">
        <w:rPr>
          <w:rFonts w:eastAsia="Calibri" w:hint="cs"/>
          <w:cs/>
        </w:rPr>
        <w:t xml:space="preserve"> ซึ่งอยู่ในหัวข้อ ๔</w:t>
      </w:r>
      <w:r w:rsidRPr="009E5590">
        <w:rPr>
          <w:rFonts w:eastAsia="Calibri"/>
        </w:rPr>
        <w:t>.</w:t>
      </w:r>
      <w:r w:rsidRPr="009E5590">
        <w:rPr>
          <w:rFonts w:eastAsia="Calibri" w:hint="cs"/>
          <w:cs/>
        </w:rPr>
        <w:t xml:space="preserve">๑ นอกจากนี้ เมื่อผู้วิจัยได้ศึกษาค้นคว้าเพิ่มเติม ปรากฏว่า ยังมีคำสอนในอีกหลายประเด็นที่มีผลกระทบต่อพระธรรมวินัย แต่ไม่สามารถนำข้อมูลที่ได้ศึกษาค้นคว้าทั้งหมดมาลงไว้ในวิทยานิพนธ์เล่มนี้ได้ เพราะในแต่ละประเด็นมีเนื้อความค่อนข้างมาก จึงจำเป็นจะต้องตัดข้อมูลส่วนนั้นออกไป และทำได้แต่เพียงนำข้อมูลส่วนที่ได้ศึกษาค้นคว้าไว้แล้วมาลงได้เพียงบางส่วนเท่านั้น </w:t>
      </w:r>
    </w:p>
    <w:p w14:paraId="1735EFDA" w14:textId="77777777" w:rsidR="006E7F49" w:rsidRPr="009E5590" w:rsidRDefault="00C96205" w:rsidP="006E7F49">
      <w:pPr>
        <w:tabs>
          <w:tab w:val="left" w:pos="993"/>
        </w:tabs>
        <w:rPr>
          <w:rFonts w:eastAsia="Calibri"/>
        </w:rPr>
      </w:pPr>
      <w:r w:rsidRPr="009E5590">
        <w:rPr>
          <w:rFonts w:eastAsia="Calibri"/>
          <w:cs/>
        </w:rPr>
        <w:tab/>
      </w:r>
      <w:r w:rsidR="006E7F49" w:rsidRPr="009E5590">
        <w:rPr>
          <w:rFonts w:eastAsia="Calibri" w:hint="cs"/>
          <w:cs/>
        </w:rPr>
        <w:t>เมื่อผู้วิจัยได้ศึกษาค้นคว้าการเผยแผ่คำสอนของพระคึกฤทธิ์ โสตฺถิผโล ที่มีผลกระทบต่อพระธรรมวินัยแล้ว จึงทำให้ผู้วิจัยสามารถสรุปประเด็นผลกระทบที่มีต่อพระธรรมวินัยได้เป็นข้อ ๆ ดังต่อไปนี้</w:t>
      </w:r>
    </w:p>
    <w:p w14:paraId="39022C8A" w14:textId="7E46E7FD" w:rsidR="006E7F49" w:rsidRPr="009E5590" w:rsidRDefault="006E7F49" w:rsidP="00AB7A76">
      <w:pPr>
        <w:ind w:firstLine="993"/>
        <w:rPr>
          <w:rFonts w:eastAsia="Calibri"/>
        </w:rPr>
      </w:pPr>
      <w:r w:rsidRPr="009E5590">
        <w:rPr>
          <w:rFonts w:eastAsia="Calibri" w:hint="cs"/>
          <w:cs/>
        </w:rPr>
        <w:lastRenderedPageBreak/>
        <w:t>๑</w:t>
      </w:r>
      <w:r w:rsidRPr="009E5590">
        <w:rPr>
          <w:rFonts w:eastAsia="Calibri"/>
        </w:rPr>
        <w:t xml:space="preserve">. </w:t>
      </w:r>
      <w:r w:rsidRPr="009E5590">
        <w:rPr>
          <w:rFonts w:eastAsia="Calibri" w:hint="cs"/>
          <w:cs/>
        </w:rPr>
        <w:t>กล่าวถ้อยคำเพื่อพยายามลดทอนและทำลายความน่าเชื่อถือคำสอนที่มีอยู่ในคัมภีร์พระไตรปิฎกและคัมภีร์อรรถกถา เป็นต้น</w:t>
      </w:r>
      <w:r w:rsidRPr="009E5590">
        <w:rPr>
          <w:rFonts w:eastAsia="Calibri"/>
        </w:rPr>
        <w:t xml:space="preserve"> </w:t>
      </w:r>
    </w:p>
    <w:p w14:paraId="23736CE5" w14:textId="2E2BAB43" w:rsidR="006E7F49" w:rsidRPr="009E5590" w:rsidRDefault="006E7F49" w:rsidP="006E7F49">
      <w:pPr>
        <w:tabs>
          <w:tab w:val="left" w:pos="993"/>
        </w:tabs>
        <w:ind w:firstLine="0"/>
        <w:rPr>
          <w:rFonts w:eastAsia="Calibri"/>
        </w:rPr>
      </w:pPr>
      <w:r w:rsidRPr="009E5590">
        <w:rPr>
          <w:rFonts w:eastAsia="Calibri"/>
          <w:cs/>
        </w:rPr>
        <w:tab/>
      </w:r>
      <w:r w:rsidRPr="009E5590">
        <w:rPr>
          <w:rFonts w:eastAsia="Calibri" w:hint="cs"/>
          <w:cs/>
        </w:rPr>
        <w:t>พระคึกฤทธิ์และคณะได้นำคัมภีร์พระไตรปิฎกภาษาบาลีฉบับสยามรัฐ และพระไตรปิฎกแปลภาษาไทยฉบับหลวง มาเป็นต้นฉบับเพื่อจัดทำเป็นพุทธวจนปิฎก ซึ่งการจัดทำพุทธวจนปิฎกนั้นได้ตัดคำสอนในส่วนที่</w:t>
      </w:r>
      <w:r w:rsidR="007B67D0" w:rsidRPr="009E5590">
        <w:rPr>
          <w:rFonts w:eastAsia="Calibri" w:hint="cs"/>
          <w:cs/>
        </w:rPr>
        <w:t>(</w:t>
      </w:r>
      <w:r w:rsidRPr="009E5590">
        <w:rPr>
          <w:rFonts w:eastAsia="Calibri" w:hint="cs"/>
          <w:cs/>
        </w:rPr>
        <w:t>เชื่อและเข้าใจว่า</w:t>
      </w:r>
      <w:r w:rsidR="007B67D0" w:rsidRPr="009E5590">
        <w:rPr>
          <w:rFonts w:eastAsia="Calibri" w:hint="cs"/>
          <w:cs/>
        </w:rPr>
        <w:t>)</w:t>
      </w:r>
      <w:r w:rsidRPr="009E5590">
        <w:rPr>
          <w:rFonts w:eastAsia="Calibri" w:hint="cs"/>
          <w:cs/>
        </w:rPr>
        <w:t xml:space="preserve">ไม่ใช่พุทธวจนะออกไป </w:t>
      </w:r>
      <w:r w:rsidR="00584518" w:rsidRPr="009E5590">
        <w:rPr>
          <w:rFonts w:eastAsia="Calibri" w:hint="cs"/>
          <w:cs/>
        </w:rPr>
        <w:t>“</w:t>
      </w:r>
      <w:r w:rsidRPr="009E5590">
        <w:rPr>
          <w:rFonts w:eastAsia="Calibri" w:hint="cs"/>
          <w:cs/>
        </w:rPr>
        <w:t>โดยได้ตัดคัมภีร์พระไตรปิฎกจาก ๔๕ เล่ม ให้เหลือเพียง ๓๓ เล่ม คำสอนในส่วนที่ถูกตัดออกไป คือ พระอภิธรรมปิฎก ๑๒ เล่ม</w:t>
      </w:r>
      <w:r w:rsidR="00584518" w:rsidRPr="009E5590">
        <w:rPr>
          <w:rFonts w:eastAsia="Calibri" w:hint="cs"/>
          <w:cs/>
        </w:rPr>
        <w:t>”</w:t>
      </w:r>
      <w:r w:rsidR="00584518" w:rsidRPr="009E5590">
        <w:rPr>
          <w:rStyle w:val="FootnoteReference"/>
          <w:rFonts w:eastAsia="Calibri"/>
          <w:cs/>
        </w:rPr>
        <w:footnoteReference w:id="551"/>
      </w:r>
      <w:r w:rsidRPr="009E5590">
        <w:rPr>
          <w:rFonts w:eastAsia="Calibri" w:hint="cs"/>
          <w:cs/>
        </w:rPr>
        <w:t xml:space="preserve"> ซึ่งพระคึกฤทธิ์ได้ให้เหตุผลว่า เป็นคำสอนที่แต่งขึ้นมาใหม่ เพราะไม่มีคำว่า ดูก่อนภิกษุทั้งหลาย เป็นต้น ทั้งยังได้กล่าวว่า ในพระไตรปิฎก ๓๓ เล่มที่เหลือ โดยเฉพาะพระวินัยปิฎก “ในส่วนของคัมภีร์ปริวารก็เป็นคำสอนที่แต่งขึ้นใหม่”</w:t>
      </w:r>
      <w:r w:rsidRPr="009E5590">
        <w:rPr>
          <w:rFonts w:eastAsia="Calibri"/>
          <w:vertAlign w:val="superscript"/>
          <w:cs/>
        </w:rPr>
        <w:footnoteReference w:id="552"/>
      </w:r>
      <w:r w:rsidRPr="009E5590">
        <w:rPr>
          <w:rFonts w:eastAsia="Calibri" w:hint="cs"/>
          <w:cs/>
        </w:rPr>
        <w:t xml:space="preserve"> </w:t>
      </w:r>
      <w:r w:rsidR="00CD09A7" w:rsidRPr="009E5590">
        <w:rPr>
          <w:rFonts w:eastAsia="Calibri" w:hint="cs"/>
          <w:cs/>
        </w:rPr>
        <w:t>นอกจากนี้</w:t>
      </w:r>
      <w:r w:rsidR="00944C4A" w:rsidRPr="009E5590">
        <w:rPr>
          <w:rFonts w:eastAsia="Calibri" w:hint="cs"/>
          <w:cs/>
        </w:rPr>
        <w:t>ยัง</w:t>
      </w:r>
      <w:r w:rsidR="00CD09A7" w:rsidRPr="009E5590">
        <w:rPr>
          <w:rFonts w:eastAsia="Calibri" w:hint="cs"/>
          <w:cs/>
        </w:rPr>
        <w:t>ได้</w:t>
      </w:r>
      <w:r w:rsidRPr="009E5590">
        <w:rPr>
          <w:rFonts w:eastAsia="Calibri" w:hint="cs"/>
          <w:cs/>
        </w:rPr>
        <w:t xml:space="preserve">กล่าวอีกว่า </w:t>
      </w:r>
      <w:r w:rsidR="00FD0DA1" w:rsidRPr="009E5590">
        <w:rPr>
          <w:rFonts w:eastAsia="Calibri" w:hint="cs"/>
          <w:cs/>
        </w:rPr>
        <w:t>“</w:t>
      </w:r>
      <w:r w:rsidR="00FD0DA1" w:rsidRPr="009E5590">
        <w:rPr>
          <w:rFonts w:eastAsia="Calibri"/>
          <w:cs/>
        </w:rPr>
        <w:t>พุทธวจนปิฎกจะมาแทนพระไตรปิฎกทั้งหมดในประเทศไทยและในโลก</w:t>
      </w:r>
      <w:r w:rsidR="00FD0DA1" w:rsidRPr="009E5590">
        <w:rPr>
          <w:rFonts w:eastAsia="Calibri" w:hint="cs"/>
          <w:cs/>
        </w:rPr>
        <w:t>”</w:t>
      </w:r>
      <w:r w:rsidR="00FD0DA1" w:rsidRPr="009E5590">
        <w:rPr>
          <w:rStyle w:val="FootnoteReference"/>
          <w:rFonts w:eastAsia="Calibri"/>
          <w:cs/>
        </w:rPr>
        <w:footnoteReference w:id="553"/>
      </w:r>
      <w:r w:rsidRPr="009E5590">
        <w:rPr>
          <w:rFonts w:eastAsia="Calibri" w:hint="cs"/>
          <w:cs/>
        </w:rPr>
        <w:t xml:space="preserve"> และด้วยเหตุข้างต้นดังที่ได้กล่าวมาแล้วนี้ จึงทำให้มีพระภิกษุ สามเณร อุบาสก อุบาสิกาส่วนหนึ่ง ซึ่งเป็นผู้ที่มีความรู้ไม่ทั่วถึงในพระธรรมวินัย เข้าใจว่าคำสอนที่มีอยู่ในคัมภีร์พระไตรปิฎกนั้น มีความไม่น่าเชื่อถือ เพราะมีคำสอนที่ถูกแต่งขึ้นมาใหม่ปะปนอยู่ด้วย </w:t>
      </w:r>
    </w:p>
    <w:p w14:paraId="1E2560F7" w14:textId="73CF2D1D" w:rsidR="006E7F49" w:rsidRPr="009E5590" w:rsidRDefault="006E7F49" w:rsidP="006E7F49">
      <w:pPr>
        <w:tabs>
          <w:tab w:val="left" w:pos="993"/>
        </w:tabs>
        <w:ind w:firstLine="0"/>
        <w:rPr>
          <w:rFonts w:eastAsia="Calibri"/>
        </w:rPr>
      </w:pPr>
      <w:r w:rsidRPr="009E5590">
        <w:rPr>
          <w:rFonts w:eastAsia="Calibri"/>
          <w:cs/>
        </w:rPr>
        <w:tab/>
      </w:r>
      <w:r w:rsidR="009B0675" w:rsidRPr="009E5590">
        <w:rPr>
          <w:rFonts w:eastAsia="Calibri" w:hint="cs"/>
          <w:cs/>
        </w:rPr>
        <w:t>และ</w:t>
      </w:r>
      <w:r w:rsidRPr="009E5590">
        <w:rPr>
          <w:rFonts w:eastAsia="Calibri" w:hint="cs"/>
          <w:cs/>
        </w:rPr>
        <w:t>พระคึกฤทธิ์ โสตฺถิผโล ยังได้กล่าว</w:t>
      </w:r>
      <w:r w:rsidR="00CE2455" w:rsidRPr="009E5590">
        <w:rPr>
          <w:rFonts w:eastAsia="Calibri" w:hint="cs"/>
          <w:cs/>
        </w:rPr>
        <w:t>อี</w:t>
      </w:r>
      <w:r w:rsidRPr="009E5590">
        <w:rPr>
          <w:rFonts w:eastAsia="Calibri" w:hint="cs"/>
          <w:cs/>
        </w:rPr>
        <w:t>กว่า “คัมภีร์อรรถกถาเป็นคำสอนที่แต่งขึ้นมาใหม่ของสาวก อรรถกถา คือ คำแต่งใหม่ที่สาวกรุ่นหลังอธิบายขึ้น” ด้วยการยกหลักฐานอ้างอิง</w:t>
      </w:r>
      <w:r w:rsidR="00541288" w:rsidRPr="009E5590">
        <w:rPr>
          <w:rFonts w:eastAsia="Calibri" w:hint="cs"/>
          <w:cs/>
        </w:rPr>
        <w:t>ที่</w:t>
      </w:r>
      <w:r w:rsidR="00DB0E23" w:rsidRPr="009E5590">
        <w:rPr>
          <w:rFonts w:eastAsia="Calibri" w:hint="cs"/>
          <w:cs/>
        </w:rPr>
        <w:t>นำ</w:t>
      </w:r>
      <w:r w:rsidRPr="009E5590">
        <w:rPr>
          <w:rFonts w:eastAsia="Calibri" w:hint="cs"/>
          <w:cs/>
        </w:rPr>
        <w:t>มาจากปริสวรรคว่า “พระศาสดาห้ามไม่ให้ฟังคำสาวก” นี่คือหลักฐานที่พระศาสดาห้ามฟังคำสาวก ให้ฟังเฉพาะคำสอนของพระพุทธเจ้าเท่านั้น ทั้งยังกล่าวอีกว่า “ที่ถกเถียงกันไม่ลงตัวก็เพราะอรรถกถา เพราะถือคำสอนของอาจารย์รุ่นหลัง” และยังบอกอีกว่า “อรรถกถานั้นทำให้คณะสงฆ์เกิดความแตกแยกกัน” ซึ่งพระคึกฤทธิ์ยังกล่าวสำทับไปอีกว่า “เห็นมั้ยครับว่า การที่เรายอมอรรถกถาแม้คนเดียวมันจะบานไปขนาดเนี่ยะ เห็นมั้ยครับ และมันจะเกิดการแตกแยกของสงฆ์”</w:t>
      </w:r>
      <w:r w:rsidRPr="009E5590">
        <w:rPr>
          <w:rFonts w:eastAsia="Calibri"/>
          <w:vertAlign w:val="superscript"/>
          <w:cs/>
        </w:rPr>
        <w:footnoteReference w:id="554"/>
      </w:r>
      <w:r w:rsidRPr="009E5590">
        <w:rPr>
          <w:rFonts w:eastAsia="Calibri" w:hint="cs"/>
          <w:cs/>
        </w:rPr>
        <w:t xml:space="preserve"> </w:t>
      </w:r>
      <w:r w:rsidR="00BD4460" w:rsidRPr="009E5590">
        <w:rPr>
          <w:rFonts w:eastAsia="Calibri" w:hint="cs"/>
          <w:cs/>
        </w:rPr>
        <w:t>และ</w:t>
      </w:r>
      <w:r w:rsidRPr="009E5590">
        <w:rPr>
          <w:rFonts w:eastAsia="Calibri" w:hint="cs"/>
          <w:cs/>
        </w:rPr>
        <w:t>การที่พระคึกฤทธิ์ได้ใช้ถ้อยคำทำลายค</w:t>
      </w:r>
      <w:r w:rsidR="00BD4460" w:rsidRPr="009E5590">
        <w:rPr>
          <w:rFonts w:eastAsia="Calibri" w:hint="cs"/>
          <w:cs/>
        </w:rPr>
        <w:t xml:space="preserve">วามน่าเชื่อถือคัมภีร์อรรถกถา </w:t>
      </w:r>
      <w:r w:rsidRPr="009E5590">
        <w:rPr>
          <w:rFonts w:eastAsia="Calibri" w:hint="cs"/>
          <w:cs/>
        </w:rPr>
        <w:t>จึงเป็นการกล่าวขัดแย้งและคัดค้านกับคำสอนพระศาสดาที่ตรัสว่า “อรรถกถาเป็นไปเพื่อความสุขแก่มนุษย์และเทวดาทั้งหลาย และชื่อ</w:t>
      </w:r>
      <w:r w:rsidR="00577FFB" w:rsidRPr="009E5590">
        <w:rPr>
          <w:rFonts w:eastAsia="Calibri" w:hint="cs"/>
          <w:cs/>
        </w:rPr>
        <w:t>ว่าได้ดำรงพระสัทธรรม” ซึ่งปรากฏหลักฐานใน</w:t>
      </w:r>
      <w:r w:rsidRPr="009E5590">
        <w:rPr>
          <w:rFonts w:eastAsia="Calibri" w:hint="cs"/>
          <w:cs/>
        </w:rPr>
        <w:t xml:space="preserve">สมจิตตวรรค ความว่า </w:t>
      </w:r>
    </w:p>
    <w:p w14:paraId="1B059A0E" w14:textId="28346498" w:rsidR="006E7F49" w:rsidRPr="009E5590" w:rsidRDefault="006E7F49" w:rsidP="00DA4354">
      <w:pPr>
        <w:ind w:left="425" w:firstLine="284"/>
        <w:rPr>
          <w:rFonts w:eastAsia="Calibri"/>
        </w:rPr>
      </w:pPr>
      <w:r w:rsidRPr="009E5590">
        <w:rPr>
          <w:rFonts w:eastAsia="Calibri"/>
          <w:cs/>
        </w:rPr>
        <w:lastRenderedPageBreak/>
        <w:t>ภิกษุพวกที่อนุโลมอรรถและธรรมโดยสูตรที่ตนเรียนไว้ดีด้วยพยัญชนปฏิรูปนั้น</w:t>
      </w:r>
      <w:r w:rsidRPr="009E5590">
        <w:rPr>
          <w:rFonts w:eastAsia="Calibri" w:hint="cs"/>
          <w:cs/>
        </w:rPr>
        <w:t xml:space="preserve"> </w:t>
      </w:r>
      <w:r w:rsidRPr="009E5590">
        <w:rPr>
          <w:rFonts w:eastAsia="Calibri"/>
          <w:cs/>
        </w:rPr>
        <w:t>ชื่อว่าปฏิบัติเพื่อเกื้อกูลแก่คนหมู่มาก เพื่อสุขแก่คนหมู่มาก เพื่อประโยชน์แก่คนหมู่มาก เพื่อเกื้อกูล เพื่อสุขแก่เทวดาและมนุษย์ทั้งหลาย ภิกษุเหล่านั้นย่อมประสพบุญเป็นอันมาก และชื่อว่าดำรงสัทธรรมนี้ไว้ได้</w:t>
      </w:r>
      <w:r w:rsidRPr="009E5590">
        <w:rPr>
          <w:rFonts w:eastAsia="Calibri"/>
          <w:vertAlign w:val="superscript"/>
        </w:rPr>
        <w:footnoteReference w:id="555"/>
      </w:r>
    </w:p>
    <w:p w14:paraId="40F3D903" w14:textId="77777777" w:rsidR="006E7F49" w:rsidRPr="009E5590" w:rsidRDefault="006E7F49" w:rsidP="006E7F49">
      <w:pPr>
        <w:tabs>
          <w:tab w:val="left" w:pos="993"/>
        </w:tabs>
        <w:ind w:firstLine="0"/>
        <w:rPr>
          <w:rFonts w:eastAsia="Calibri"/>
        </w:rPr>
      </w:pPr>
      <w:r w:rsidRPr="009E5590">
        <w:rPr>
          <w:rFonts w:eastAsia="Calibri"/>
          <w:cs/>
        </w:rPr>
        <w:tab/>
      </w:r>
      <w:r w:rsidRPr="009E5590">
        <w:rPr>
          <w:rFonts w:eastAsia="Calibri" w:hint="cs"/>
          <w:cs/>
        </w:rPr>
        <w:t>นอกจากนี้ สมเด็จพระพุทธโฆษาจารย์ (ประยุทธ์ ปยุตฺโต) ยังได้อธิบายเรื่องเกี่ยวกับคัมภีร์อรรถกถาไว้ในหนังสือรู้จักพระไตรปิฎก ให้ชัด ให้ตรง (กรณีพระคึกฤทธิ์) ความว่า</w:t>
      </w:r>
    </w:p>
    <w:p w14:paraId="65D91E55" w14:textId="77777777" w:rsidR="006E7F49" w:rsidRPr="009E5590" w:rsidRDefault="006E7F49" w:rsidP="00DA4354">
      <w:pPr>
        <w:tabs>
          <w:tab w:val="left" w:pos="709"/>
        </w:tabs>
        <w:ind w:left="425" w:firstLine="0"/>
        <w:rPr>
          <w:rFonts w:eastAsia="Calibri"/>
        </w:rPr>
      </w:pPr>
      <w:r w:rsidRPr="009E5590">
        <w:rPr>
          <w:rFonts w:eastAsia="Calibri"/>
        </w:rPr>
        <w:tab/>
      </w:r>
      <w:r w:rsidRPr="009E5590">
        <w:rPr>
          <w:rFonts w:eastAsia="Calibri" w:hint="cs"/>
          <w:cs/>
        </w:rPr>
        <w:t>พระไตรปิฎกภาษาไทย ที่แปลจากพระไตรปิฎกบาลี ไม่ว่าฉบับสยามรัฐ หรือฉบับใด ๆ ได้แปลมาโดยยึดถืออรรถกถาเป็นหลัก พูดอย่างกว้าง ๆ ว่าแปลตามอรรถกถา เมื่ออ่านพระไตรปิฎกภาษาไทย ไม่ว่าชุดใดฉบับใด พึงรู้ตัวว่ากำลังอ่านคำแปลของอรรถกถา ไม่มากก็น้อย นั่นก็คือกำลังอ่านพระไตรปิฎกผ่านอรรถกถา ไม่ใช่อ่านพระไตรปิฎกจริงแท้ตรงตัว ถ้าจะอ่านพระไตรปิฎกจริงแท้ ก็ต้องอ่านพระไตรปิฎกบาลี จะเป็นฉบับสยามรัฐ หรือฉบับไหน ก็ไม่ว่า แต่ไม่ใช่พระไตรปิฎกภาษาไทย หรือพระไตรปิฎกภาษาอื่นใด</w:t>
      </w:r>
    </w:p>
    <w:p w14:paraId="556D7F57" w14:textId="77777777" w:rsidR="006E7F49" w:rsidRPr="009E5590" w:rsidRDefault="006E7F49" w:rsidP="006E7F49">
      <w:pPr>
        <w:tabs>
          <w:tab w:val="left" w:pos="709"/>
        </w:tabs>
        <w:ind w:left="425" w:firstLine="0"/>
        <w:rPr>
          <w:rFonts w:eastAsia="Calibri"/>
        </w:rPr>
      </w:pPr>
      <w:r w:rsidRPr="009E5590">
        <w:rPr>
          <w:rFonts w:eastAsia="Calibri"/>
          <w:cs/>
        </w:rPr>
        <w:tab/>
      </w:r>
      <w:r w:rsidRPr="009E5590">
        <w:rPr>
          <w:rFonts w:eastAsia="Calibri" w:hint="cs"/>
          <w:cs/>
        </w:rPr>
        <w:t>พระไตรปิฎกสยามรัฐนั้น เป็นพระไตรปิฎกบาลี แยกต่างหากกันกับอรรถกถาอยู่แล้ว ไม่ต้องเอาอรรถกถาออกจากพระไตรปิฎก ตรงที่ไหน แต่พระไตรปิฎกภาษาไทย ไม่ว่าฉบับไหน ๆ มีอรรถกถาเข้าไปเป็นเนื้อเป็นตัว จึงไม่มีทางที่จะดึงจะแยกอรรถกถาออกไป ... พระไตรปิฎกภาษาไทยทุกฉบับ เท่าที่มีที่ทำกันมาในประเทศไทย ล้วนแปลมาโดยอาศัยคำแปลศัพท์ และคำอธิบายของอรรถกถา ยึดอรรถกถาเป็นหลัก หรือถืออรรถกถานำทางทั้งสิ้น</w:t>
      </w:r>
    </w:p>
    <w:p w14:paraId="64BB0BFD" w14:textId="3D7588C8" w:rsidR="006E7F49" w:rsidRPr="009E5590" w:rsidRDefault="006E7F49" w:rsidP="00B62F67">
      <w:pPr>
        <w:ind w:left="425" w:firstLine="284"/>
        <w:rPr>
          <w:rFonts w:eastAsia="Calibri"/>
          <w:cs/>
        </w:rPr>
      </w:pPr>
      <w:r w:rsidRPr="009E5590">
        <w:rPr>
          <w:rFonts w:eastAsia="Calibri" w:hint="cs"/>
          <w:cs/>
        </w:rPr>
        <w:t>ดังนั้น ถ้าผู้ใดไม่ยอมรับอรรถกถาโดยรวม ก็ต้องไม่ยอมรับพระไตรปิฎกภาษาไทยทุกฉบับที่มีอยู่ในประเทศไทยด้วย จะอ้างอิงจะคัดลอกไปใช้ในงานใด ก็เป็นความไม่จริงไม่ตรงตามที่ตนบอกว่าไม่ยอมรับอรรถกถา ถ้าใครว่าไม่เอาอรรถกถา จะเอาพระไตรปิฎกที่ปลอดอรรถกถา ก็ต้องแปลพระไตรปิฎกขึ้นมาใหม่โดยไม่ใช้อรรถกถา ซึ่งทุกคนที่รู้จักเข้าใจว่าอะไรเป็นอะไร ย่อมบอกได้ทันทีว่าไม่มีทางที่จะเป็นไปได้</w:t>
      </w:r>
      <w:r w:rsidRPr="009E5590">
        <w:rPr>
          <w:rFonts w:eastAsia="Calibri"/>
          <w:vertAlign w:val="superscript"/>
          <w:cs/>
        </w:rPr>
        <w:footnoteReference w:id="556"/>
      </w:r>
    </w:p>
    <w:p w14:paraId="76C7CB83" w14:textId="77777777" w:rsidR="006E7F49" w:rsidRPr="009E5590" w:rsidRDefault="006E7F49" w:rsidP="006E7F49">
      <w:pPr>
        <w:tabs>
          <w:tab w:val="left" w:pos="993"/>
        </w:tabs>
        <w:ind w:firstLine="0"/>
        <w:rPr>
          <w:rFonts w:eastAsia="Calibri"/>
        </w:rPr>
      </w:pPr>
      <w:r w:rsidRPr="009E5590">
        <w:rPr>
          <w:rFonts w:eastAsia="Calibri"/>
          <w:cs/>
        </w:rPr>
        <w:tab/>
      </w:r>
      <w:r w:rsidRPr="009E5590">
        <w:rPr>
          <w:rFonts w:eastAsia="Calibri" w:hint="cs"/>
          <w:cs/>
        </w:rPr>
        <w:t xml:space="preserve">และเนื่องมาจากการที่พระคึกฤทธิ์ได้ปฏิเสธคัมภีร์อรรถกถาเป็นต้น ซึ่งเป็นคัมภีร์ที่มีความจำเป็นต่อการศึกษาพระไตรปิฎก เพราะด้วยเหตุผลว่า “พระศาสดาห้ามไม่ให้ฟังคำสาวก” ซึ่งผลที่เกิดจากการที่พระคึกฤทธิ์ได้สร้างหลักการและแนวคิดเช่นนี้ จึงทำให้เกิดผลที่ตามมาในข้อที่ ๒ </w:t>
      </w:r>
    </w:p>
    <w:p w14:paraId="69D7624A" w14:textId="77777777" w:rsidR="006E7F49" w:rsidRPr="009E5590" w:rsidRDefault="006E7F49" w:rsidP="006E7F49">
      <w:pPr>
        <w:tabs>
          <w:tab w:val="left" w:pos="1134"/>
        </w:tabs>
        <w:ind w:firstLine="0"/>
        <w:rPr>
          <w:rFonts w:eastAsia="Calibri"/>
        </w:rPr>
      </w:pPr>
      <w:r w:rsidRPr="009E5590">
        <w:rPr>
          <w:rFonts w:eastAsia="Calibri"/>
          <w:cs/>
        </w:rPr>
        <w:tab/>
      </w:r>
      <w:r w:rsidRPr="009E5590">
        <w:rPr>
          <w:rFonts w:eastAsia="Calibri" w:hint="cs"/>
          <w:cs/>
        </w:rPr>
        <w:t>๒</w:t>
      </w:r>
      <w:r w:rsidRPr="009E5590">
        <w:rPr>
          <w:rFonts w:eastAsia="Calibri"/>
        </w:rPr>
        <w:t>.</w:t>
      </w:r>
      <w:r w:rsidRPr="009E5590">
        <w:rPr>
          <w:rFonts w:eastAsia="Calibri" w:hint="cs"/>
          <w:cs/>
        </w:rPr>
        <w:t xml:space="preserve"> เมื่อปฏิเสธคำอธิบายขยายความในคัมภีร์อรรถกถา จึงต้องตีความหมายเพื่อการอธิบายขยายความพระพุทธพจน์ด้วยตนเอง </w:t>
      </w:r>
    </w:p>
    <w:p w14:paraId="06E29AE9" w14:textId="1DCD78A1" w:rsidR="006E7F49" w:rsidRPr="009E5590" w:rsidRDefault="006E7F49" w:rsidP="00781D99">
      <w:pPr>
        <w:tabs>
          <w:tab w:val="left" w:pos="993"/>
        </w:tabs>
        <w:ind w:firstLine="0"/>
        <w:rPr>
          <w:rFonts w:eastAsia="Calibri"/>
        </w:rPr>
      </w:pPr>
      <w:r w:rsidRPr="009E5590">
        <w:rPr>
          <w:rFonts w:eastAsia="Calibri"/>
        </w:rPr>
        <w:tab/>
      </w:r>
      <w:r w:rsidRPr="009E5590">
        <w:rPr>
          <w:rFonts w:eastAsia="Calibri" w:hint="cs"/>
          <w:cs/>
        </w:rPr>
        <w:t>การที่พระคึกฤทธิ์ได้กล่าวปฏิเสธคำอธิบายขยายความพระพุทธพจน์ในคัมภีร์อรรถกถา และคัมภีร์อื่น ๆ ที่มีความจำเป็นต่อการศึกษาคัมภีร์พระไตรปิฎก จึงเป็นเหตุให้พระคึกฤทธิ์มีความจำเป็นที่จะต้องตีความหมายคำสอนที่มีอยู่ในพระไตรปิฎกด้วยตนเอง และด้วยสาเหตุนี้ จึงเป็นเหตุให้</w:t>
      </w:r>
      <w:r w:rsidRPr="009E5590">
        <w:rPr>
          <w:rFonts w:eastAsia="Calibri" w:hint="cs"/>
          <w:cs/>
        </w:rPr>
        <w:lastRenderedPageBreak/>
        <w:t>พระคึกฤทธิ์จำเป็นต้องหันมาประพฤติตนเยี่ยงพระอรรถกถาจารย์ ซึ่งการจะศึกษาเรียนรู้พระธรรมวินัยที่มีอยู่ในพระไตรปิฎก จำเป็นจะต้องอาศัยคำอธิบายจากคัมภีร์อรรถกถาควบคู่ไปด้วยกัน “ความเป็นอรรถกถา ก็ตรงกับชื่อที่เรียกคือ คำบอกความหมาย หรือเป็นถ้อยคำชี้แจงอธิบายอัตถะของศัพท์ หรือข้อความในพระไตรปิฎก เฉพาะอย่างยิ่งคืออธิบายพระพุทธพจน์”</w:t>
      </w:r>
      <w:r w:rsidRPr="009E5590">
        <w:rPr>
          <w:rFonts w:eastAsia="Calibri"/>
          <w:vertAlign w:val="superscript"/>
          <w:cs/>
        </w:rPr>
        <w:footnoteReference w:id="557"/>
      </w:r>
      <w:r w:rsidRPr="009E5590">
        <w:rPr>
          <w:rFonts w:eastAsia="Calibri" w:hint="cs"/>
          <w:cs/>
        </w:rPr>
        <w:t xml:space="preserve"> ดังนั้น การตีความพระธรรมวินัยด้วยตนเอง จึงเป็นการเปิดโอกาสที่จะทำให้เกิดความเข้าใจที่ค</w:t>
      </w:r>
      <w:r w:rsidR="00676D76" w:rsidRPr="009E5590">
        <w:rPr>
          <w:rFonts w:eastAsia="Calibri" w:hint="cs"/>
          <w:cs/>
        </w:rPr>
        <w:t xml:space="preserve">ลาดเคลื่อนในพระธรรมวินัยได้ </w:t>
      </w:r>
      <w:r w:rsidRPr="009E5590">
        <w:rPr>
          <w:rFonts w:eastAsia="Calibri" w:hint="cs"/>
          <w:cs/>
        </w:rPr>
        <w:t>ในประเด็นนี้ ผู้วิจัยจะยกตัวอย่าง ความเข้าใจคลาดเคลื่อนซึ่งเกิดขึ้นมาจากการตีความพระธรรมวินัยด้วยตนเอง โดยมีดังต่อไปนี้</w:t>
      </w:r>
    </w:p>
    <w:p w14:paraId="4E50481A" w14:textId="61AA27BB" w:rsidR="004C6314" w:rsidRPr="009E5590" w:rsidRDefault="00FF28EF" w:rsidP="0090700B">
      <w:pPr>
        <w:ind w:firstLine="993"/>
        <w:rPr>
          <w:rFonts w:eastAsia="Calibri"/>
        </w:rPr>
      </w:pPr>
      <w:r w:rsidRPr="009E5590">
        <w:rPr>
          <w:rFonts w:eastAsia="Calibri" w:hint="cs"/>
          <w:cs/>
        </w:rPr>
        <w:t>ประเด็น</w:t>
      </w:r>
      <w:r w:rsidR="00FF19D1" w:rsidRPr="009E5590">
        <w:rPr>
          <w:rFonts w:eastAsia="Calibri" w:hint="cs"/>
          <w:cs/>
        </w:rPr>
        <w:t>ที่</w:t>
      </w:r>
      <w:r w:rsidRPr="009E5590">
        <w:rPr>
          <w:rFonts w:eastAsia="Calibri" w:hint="cs"/>
          <w:cs/>
        </w:rPr>
        <w:t xml:space="preserve"> </w:t>
      </w:r>
      <w:r w:rsidR="00FF19D1" w:rsidRPr="009E5590">
        <w:rPr>
          <w:rFonts w:eastAsia="Calibri" w:hint="cs"/>
          <w:cs/>
        </w:rPr>
        <w:t>๑ เรื่อง</w:t>
      </w:r>
      <w:r w:rsidRPr="009E5590">
        <w:rPr>
          <w:rFonts w:eastAsia="Calibri" w:hint="cs"/>
          <w:cs/>
        </w:rPr>
        <w:t>สัมภเวสี</w:t>
      </w:r>
      <w:r w:rsidR="006E7F49" w:rsidRPr="009E5590">
        <w:rPr>
          <w:rFonts w:eastAsia="Calibri" w:hint="cs"/>
          <w:cs/>
        </w:rPr>
        <w:t xml:space="preserve"> </w:t>
      </w:r>
    </w:p>
    <w:p w14:paraId="4D76C9DE" w14:textId="320C1E94" w:rsidR="00C37470" w:rsidRDefault="004C6314" w:rsidP="00812319">
      <w:pPr>
        <w:ind w:firstLine="993"/>
        <w:rPr>
          <w:rFonts w:eastAsia="Calibri"/>
        </w:rPr>
      </w:pPr>
      <w:r w:rsidRPr="009E5590">
        <w:rPr>
          <w:rFonts w:eastAsia="Calibri" w:hint="cs"/>
          <w:cs/>
        </w:rPr>
        <w:t>พระคึกฤทธิ์</w:t>
      </w:r>
      <w:r w:rsidR="006E7F49" w:rsidRPr="009E5590">
        <w:rPr>
          <w:rFonts w:eastAsia="Calibri" w:hint="cs"/>
          <w:cs/>
        </w:rPr>
        <w:t>กล่าวว่า</w:t>
      </w:r>
      <w:r w:rsidR="00FF466D" w:rsidRPr="009E5590">
        <w:rPr>
          <w:rFonts w:eastAsia="Calibri" w:hint="cs"/>
          <w:cs/>
        </w:rPr>
        <w:t xml:space="preserve"> </w:t>
      </w:r>
      <w:r w:rsidR="00E439AB" w:rsidRPr="009E5590">
        <w:rPr>
          <w:rFonts w:eastAsia="Calibri" w:hint="cs"/>
          <w:cs/>
        </w:rPr>
        <w:t>เมื่อสัตว์</w:t>
      </w:r>
      <w:r w:rsidR="006E7F49" w:rsidRPr="009E5590">
        <w:rPr>
          <w:rFonts w:eastAsia="Calibri" w:hint="cs"/>
          <w:cs/>
        </w:rPr>
        <w:t xml:space="preserve">ที่ตายแล้ว และยังไม่ได้ไปเกิดใหม่ </w:t>
      </w:r>
      <w:r w:rsidR="00600F85" w:rsidRPr="009E5590">
        <w:rPr>
          <w:rFonts w:eastAsia="Calibri" w:hint="cs"/>
          <w:cs/>
        </w:rPr>
        <w:t>คือ</w:t>
      </w:r>
      <w:r w:rsidR="000374BC" w:rsidRPr="009E5590">
        <w:rPr>
          <w:rFonts w:eastAsia="Calibri" w:hint="cs"/>
          <w:cs/>
        </w:rPr>
        <w:t xml:space="preserve"> </w:t>
      </w:r>
      <w:r w:rsidR="00885924" w:rsidRPr="009E5590">
        <w:rPr>
          <w:rFonts w:eastAsia="Calibri" w:hint="cs"/>
          <w:cs/>
        </w:rPr>
        <w:t>ใน</w:t>
      </w:r>
      <w:r w:rsidR="006E7F49" w:rsidRPr="009E5590">
        <w:rPr>
          <w:rFonts w:eastAsia="Calibri" w:hint="cs"/>
          <w:cs/>
        </w:rPr>
        <w:t>ช่วงระหว่างที่ตาย</w:t>
      </w:r>
      <w:r w:rsidR="00060292" w:rsidRPr="009E5590">
        <w:rPr>
          <w:rFonts w:eastAsia="Calibri" w:hint="cs"/>
          <w:cs/>
        </w:rPr>
        <w:t>ไป</w:t>
      </w:r>
      <w:r w:rsidR="008439F7" w:rsidRPr="009E5590">
        <w:rPr>
          <w:rFonts w:eastAsia="Calibri" w:hint="cs"/>
          <w:cs/>
        </w:rPr>
        <w:t>แล้วจนถึงก่อนการเกิดใหม่</w:t>
      </w:r>
      <w:r w:rsidR="00E1320F">
        <w:rPr>
          <w:rFonts w:eastAsia="Calibri" w:hint="cs"/>
          <w:cs/>
        </w:rPr>
        <w:t xml:space="preserve"> เรียกว่า สัมภเวสี</w:t>
      </w:r>
      <w:r w:rsidR="00FF466D" w:rsidRPr="009E5590">
        <w:rPr>
          <w:rFonts w:eastAsia="Calibri"/>
          <w:vertAlign w:val="superscript"/>
        </w:rPr>
        <w:footnoteReference w:id="558"/>
      </w:r>
      <w:r w:rsidR="006E7F49" w:rsidRPr="009E5590">
        <w:rPr>
          <w:rFonts w:eastAsia="Calibri" w:hint="cs"/>
          <w:cs/>
        </w:rPr>
        <w:t xml:space="preserve"> </w:t>
      </w:r>
    </w:p>
    <w:p w14:paraId="2638F1C8" w14:textId="540A2468" w:rsidR="00E249DD" w:rsidRDefault="006E7F49" w:rsidP="00812319">
      <w:pPr>
        <w:ind w:firstLine="993"/>
        <w:rPr>
          <w:rFonts w:eastAsia="Calibri"/>
        </w:rPr>
      </w:pPr>
      <w:r w:rsidRPr="009E5590">
        <w:rPr>
          <w:rFonts w:eastAsia="Calibri" w:hint="cs"/>
          <w:cs/>
        </w:rPr>
        <w:t>ในอันตราภวกถา (</w:t>
      </w:r>
      <w:r w:rsidRPr="009E5590">
        <w:rPr>
          <w:rFonts w:eastAsia="Calibri"/>
          <w:cs/>
        </w:rPr>
        <w:t>ว่าด้วยอันตรภพ</w:t>
      </w:r>
      <w:r w:rsidR="00D47230">
        <w:rPr>
          <w:rFonts w:eastAsia="Calibri" w:hint="cs"/>
          <w:cs/>
        </w:rPr>
        <w:t xml:space="preserve">) </w:t>
      </w:r>
      <w:r w:rsidR="00F076BB">
        <w:rPr>
          <w:rFonts w:eastAsia="Calibri" w:hint="cs"/>
          <w:cs/>
        </w:rPr>
        <w:t>มีข้อความปรากฏ</w:t>
      </w:r>
      <w:r w:rsidRPr="009E5590">
        <w:rPr>
          <w:rFonts w:eastAsia="Calibri" w:hint="cs"/>
          <w:cs/>
        </w:rPr>
        <w:t xml:space="preserve">ว่า </w:t>
      </w:r>
      <w:r w:rsidR="00535090">
        <w:rPr>
          <w:rFonts w:eastAsia="Calibri" w:hint="cs"/>
          <w:cs/>
        </w:rPr>
        <w:t>“</w:t>
      </w:r>
      <w:r w:rsidR="001D45DF" w:rsidRPr="009E5590">
        <w:rPr>
          <w:rFonts w:eastAsia="Calibri" w:hint="cs"/>
          <w:cs/>
        </w:rPr>
        <w:t>ภิกษุ</w:t>
      </w:r>
      <w:r w:rsidR="00FF466D" w:rsidRPr="009E5590">
        <w:rPr>
          <w:rFonts w:eastAsia="Calibri" w:hint="cs"/>
          <w:cs/>
        </w:rPr>
        <w:t>ใน</w:t>
      </w:r>
      <w:r w:rsidR="001D45DF" w:rsidRPr="009E5590">
        <w:rPr>
          <w:rFonts w:eastAsia="Calibri" w:hint="cs"/>
          <w:cs/>
        </w:rPr>
        <w:t>นิ</w:t>
      </w:r>
      <w:r w:rsidRPr="009E5590">
        <w:rPr>
          <w:rFonts w:eastAsia="Calibri" w:hint="cs"/>
          <w:cs/>
        </w:rPr>
        <w:t>กาย</w:t>
      </w:r>
      <w:r w:rsidR="001D45DF" w:rsidRPr="009E5590">
        <w:rPr>
          <w:rFonts w:eastAsia="Calibri" w:hint="cs"/>
          <w:cs/>
        </w:rPr>
        <w:t>ปุพพเสลิยะและ</w:t>
      </w:r>
      <w:r w:rsidRPr="009E5590">
        <w:rPr>
          <w:rFonts w:eastAsia="Calibri" w:hint="cs"/>
          <w:cs/>
        </w:rPr>
        <w:t xml:space="preserve">สมิติยะ </w:t>
      </w:r>
      <w:r w:rsidR="001D45DF" w:rsidRPr="009E5590">
        <w:rPr>
          <w:rFonts w:eastAsia="Calibri" w:hint="cs"/>
          <w:cs/>
        </w:rPr>
        <w:t>มีความ</w:t>
      </w:r>
      <w:r w:rsidRPr="009E5590">
        <w:rPr>
          <w:rFonts w:eastAsia="Calibri" w:hint="cs"/>
          <w:cs/>
        </w:rPr>
        <w:t>เห็นผิดว่า หลังจาก</w:t>
      </w:r>
      <w:r w:rsidR="00D47230" w:rsidRPr="009E5590">
        <w:rPr>
          <w:rFonts w:eastAsia="Calibri" w:hint="cs"/>
          <w:cs/>
        </w:rPr>
        <w:t>สัตว์</w:t>
      </w:r>
      <w:r w:rsidR="00D47230">
        <w:rPr>
          <w:rFonts w:eastAsia="Calibri" w:hint="cs"/>
          <w:cs/>
        </w:rPr>
        <w:t xml:space="preserve"> (บุคคล) </w:t>
      </w:r>
      <w:r w:rsidRPr="009E5590">
        <w:rPr>
          <w:rFonts w:eastAsia="Calibri" w:hint="cs"/>
          <w:cs/>
        </w:rPr>
        <w:t>ตายไปแล้ว วิญญาณจะล่องลอยไปหาที่เกิดใหม่</w:t>
      </w:r>
      <w:r w:rsidR="001D45DF" w:rsidRPr="009E5590">
        <w:rPr>
          <w:rFonts w:eastAsia="Calibri" w:hint="cs"/>
          <w:cs/>
        </w:rPr>
        <w:t xml:space="preserve"> (ช่วงนี้</w:t>
      </w:r>
      <w:r w:rsidRPr="009E5590">
        <w:rPr>
          <w:rFonts w:eastAsia="Calibri" w:hint="cs"/>
          <w:cs/>
        </w:rPr>
        <w:t>เรียกว่า อันตรภพ)</w:t>
      </w:r>
      <w:r w:rsidR="00535090">
        <w:rPr>
          <w:rFonts w:eastAsia="Calibri" w:hint="cs"/>
          <w:cs/>
        </w:rPr>
        <w:t>”</w:t>
      </w:r>
      <w:r w:rsidRPr="009E5590">
        <w:rPr>
          <w:rFonts w:eastAsia="Calibri"/>
          <w:vertAlign w:val="superscript"/>
          <w:cs/>
        </w:rPr>
        <w:footnoteReference w:id="559"/>
      </w:r>
      <w:r w:rsidR="00FF466D" w:rsidRPr="009E5590">
        <w:rPr>
          <w:rFonts w:eastAsia="Calibri" w:hint="cs"/>
          <w:cs/>
        </w:rPr>
        <w:t xml:space="preserve"> </w:t>
      </w:r>
      <w:r w:rsidRPr="009E5590">
        <w:rPr>
          <w:rFonts w:eastAsia="Calibri" w:hint="cs"/>
          <w:cs/>
        </w:rPr>
        <w:t>และ</w:t>
      </w:r>
      <w:r w:rsidR="00AB01D2" w:rsidRPr="009E5590">
        <w:rPr>
          <w:rFonts w:eastAsia="Calibri" w:hint="cs"/>
          <w:cs/>
        </w:rPr>
        <w:t>ใน</w:t>
      </w:r>
      <w:r w:rsidR="008439F7" w:rsidRPr="009E5590">
        <w:rPr>
          <w:rFonts w:eastAsia="Calibri" w:hint="cs"/>
          <w:cs/>
        </w:rPr>
        <w:t>อรรถกถา</w:t>
      </w:r>
      <w:r w:rsidR="00AB01D2" w:rsidRPr="009E5590">
        <w:rPr>
          <w:rFonts w:eastAsia="Calibri" w:hint="cs"/>
          <w:cs/>
        </w:rPr>
        <w:t>อันตราภวกถา</w:t>
      </w:r>
      <w:r w:rsidR="00CF157C" w:rsidRPr="009E5590">
        <w:rPr>
          <w:rFonts w:eastAsia="Calibri" w:hint="cs"/>
          <w:cs/>
        </w:rPr>
        <w:t xml:space="preserve"> ได้</w:t>
      </w:r>
      <w:r w:rsidRPr="009E5590">
        <w:rPr>
          <w:rFonts w:eastAsia="Calibri" w:hint="cs"/>
          <w:cs/>
        </w:rPr>
        <w:t>อธิบาย</w:t>
      </w:r>
      <w:r w:rsidR="000764A4">
        <w:rPr>
          <w:rFonts w:eastAsia="Calibri" w:hint="cs"/>
          <w:cs/>
        </w:rPr>
        <w:t>เพิ่มเติม</w:t>
      </w:r>
      <w:r w:rsidRPr="009E5590">
        <w:rPr>
          <w:rFonts w:eastAsia="Calibri" w:hint="cs"/>
          <w:cs/>
        </w:rPr>
        <w:t xml:space="preserve">อีกว่า </w:t>
      </w:r>
    </w:p>
    <w:p w14:paraId="4D035AD8" w14:textId="71A03D07" w:rsidR="00C37470" w:rsidRDefault="006E7F49" w:rsidP="00E249DD">
      <w:pPr>
        <w:ind w:left="426" w:firstLine="283"/>
        <w:rPr>
          <w:rFonts w:eastAsia="Calibri"/>
        </w:rPr>
      </w:pPr>
      <w:r w:rsidRPr="009E5590">
        <w:rPr>
          <w:rFonts w:eastAsia="Calibri" w:hint="cs"/>
          <w:cs/>
        </w:rPr>
        <w:t xml:space="preserve">อันตราภพ คือ </w:t>
      </w:r>
      <w:r w:rsidR="00974939" w:rsidRPr="009E5590">
        <w:rPr>
          <w:rFonts w:eastAsia="Calibri" w:hint="cs"/>
          <w:cs/>
        </w:rPr>
        <w:t>สถานที่เกิดซึ่งเป็นช่วงคั่น</w:t>
      </w:r>
      <w:r w:rsidRPr="009E5590">
        <w:rPr>
          <w:rFonts w:eastAsia="Calibri" w:hint="cs"/>
          <w:cs/>
        </w:rPr>
        <w:t>ระหว่าง</w:t>
      </w:r>
      <w:r w:rsidR="001301EA" w:rsidRPr="009E5590">
        <w:rPr>
          <w:rFonts w:eastAsia="Calibri" w:hint="cs"/>
          <w:cs/>
        </w:rPr>
        <w:t>ก่อน</w:t>
      </w:r>
      <w:r w:rsidR="00974939" w:rsidRPr="009E5590">
        <w:rPr>
          <w:rFonts w:eastAsia="Calibri" w:hint="cs"/>
          <w:cs/>
        </w:rPr>
        <w:t>การ</w:t>
      </w:r>
      <w:r w:rsidR="001301EA" w:rsidRPr="009E5590">
        <w:rPr>
          <w:rFonts w:eastAsia="Calibri" w:hint="cs"/>
          <w:cs/>
        </w:rPr>
        <w:t>เกิดใหม่</w:t>
      </w:r>
      <w:r w:rsidR="00AB01D2" w:rsidRPr="009E5590">
        <w:rPr>
          <w:rFonts w:eastAsia="Calibri" w:hint="cs"/>
          <w:cs/>
        </w:rPr>
        <w:t xml:space="preserve"> </w:t>
      </w:r>
      <w:r w:rsidR="00974939" w:rsidRPr="009E5590">
        <w:rPr>
          <w:rFonts w:eastAsia="Calibri" w:hint="cs"/>
          <w:cs/>
        </w:rPr>
        <w:t>โดย</w:t>
      </w:r>
      <w:r w:rsidR="001D45DF" w:rsidRPr="009E5590">
        <w:rPr>
          <w:rFonts w:eastAsia="Calibri" w:hint="cs"/>
          <w:cs/>
        </w:rPr>
        <w:t>ภิกษุ</w:t>
      </w:r>
      <w:r w:rsidR="00AB01D2" w:rsidRPr="009E5590">
        <w:rPr>
          <w:rFonts w:eastAsia="Calibri" w:hint="cs"/>
          <w:cs/>
        </w:rPr>
        <w:t>ทั้ง ๒ นิกาย</w:t>
      </w:r>
      <w:r w:rsidR="00D47230">
        <w:rPr>
          <w:rFonts w:eastAsia="Calibri" w:hint="cs"/>
          <w:cs/>
        </w:rPr>
        <w:t xml:space="preserve">ข้างต้น </w:t>
      </w:r>
      <w:r w:rsidR="00FF466D" w:rsidRPr="009E5590">
        <w:rPr>
          <w:rFonts w:eastAsia="Calibri" w:hint="cs"/>
          <w:cs/>
        </w:rPr>
        <w:t>มีความเห็นผิด</w:t>
      </w:r>
      <w:r w:rsidRPr="009E5590">
        <w:rPr>
          <w:rFonts w:eastAsia="Calibri" w:hint="cs"/>
          <w:cs/>
        </w:rPr>
        <w:t>ว่า สัตว์ (หมายถึง ผู้จะปฏิสนธิ) ไม่มี</w:t>
      </w:r>
      <w:r w:rsidR="004D3AB1" w:rsidRPr="009E5590">
        <w:rPr>
          <w:rFonts w:eastAsia="Calibri" w:hint="cs"/>
          <w:cs/>
        </w:rPr>
        <w:t>ตาทิพย์</w:t>
      </w:r>
      <w:r w:rsidR="00FF466D" w:rsidRPr="009E5590">
        <w:rPr>
          <w:rFonts w:eastAsia="Calibri" w:hint="cs"/>
          <w:cs/>
        </w:rPr>
        <w:t>เป็น</w:t>
      </w:r>
      <w:r w:rsidR="001D45DF" w:rsidRPr="009E5590">
        <w:rPr>
          <w:rFonts w:eastAsia="Calibri" w:hint="cs"/>
          <w:cs/>
        </w:rPr>
        <w:t>เหมือนผู้</w:t>
      </w:r>
      <w:r w:rsidRPr="009E5590">
        <w:rPr>
          <w:rFonts w:eastAsia="Calibri" w:hint="cs"/>
          <w:cs/>
        </w:rPr>
        <w:t>มี</w:t>
      </w:r>
      <w:r w:rsidR="001D45DF" w:rsidRPr="009E5590">
        <w:rPr>
          <w:rFonts w:eastAsia="Calibri" w:hint="cs"/>
          <w:cs/>
        </w:rPr>
        <w:t>ตาทิพย์</w:t>
      </w:r>
      <w:r w:rsidR="00AB01D2" w:rsidRPr="009E5590">
        <w:rPr>
          <w:rFonts w:eastAsia="Calibri" w:hint="cs"/>
          <w:cs/>
        </w:rPr>
        <w:t xml:space="preserve"> </w:t>
      </w:r>
      <w:r w:rsidRPr="009E5590">
        <w:rPr>
          <w:rFonts w:eastAsia="Calibri" w:hint="cs"/>
          <w:cs/>
        </w:rPr>
        <w:t>ไม่มีฤทธิ์</w:t>
      </w:r>
      <w:r w:rsidR="001D45DF" w:rsidRPr="009E5590">
        <w:rPr>
          <w:rFonts w:eastAsia="Calibri" w:hint="cs"/>
          <w:cs/>
        </w:rPr>
        <w:t>เป็นเหมือน</w:t>
      </w:r>
      <w:r w:rsidRPr="009E5590">
        <w:rPr>
          <w:rFonts w:eastAsia="Calibri" w:hint="cs"/>
          <w:cs/>
        </w:rPr>
        <w:t>กับผู้มีฤทธิ์</w:t>
      </w:r>
      <w:r w:rsidR="001D45DF" w:rsidRPr="009E5590">
        <w:rPr>
          <w:rFonts w:eastAsia="Calibri" w:hint="cs"/>
          <w:cs/>
        </w:rPr>
        <w:t xml:space="preserve"> </w:t>
      </w:r>
      <w:r w:rsidR="00AB01D2" w:rsidRPr="009E5590">
        <w:rPr>
          <w:rFonts w:eastAsia="Calibri" w:hint="cs"/>
          <w:cs/>
        </w:rPr>
        <w:t>คอย</w:t>
      </w:r>
      <w:r w:rsidRPr="009E5590">
        <w:rPr>
          <w:rFonts w:eastAsia="Calibri" w:hint="cs"/>
          <w:cs/>
        </w:rPr>
        <w:t xml:space="preserve">ดูการอยู่ร่วมของบิดามารดา </w:t>
      </w:r>
      <w:r w:rsidR="00FF466D" w:rsidRPr="009E5590">
        <w:rPr>
          <w:rFonts w:eastAsia="Calibri" w:hint="cs"/>
          <w:cs/>
        </w:rPr>
        <w:t>เขามีอายุ</w:t>
      </w:r>
      <w:r w:rsidR="003308B2" w:rsidRPr="009E5590">
        <w:rPr>
          <w:rFonts w:eastAsia="Calibri" w:hint="cs"/>
          <w:cs/>
        </w:rPr>
        <w:t>อยู่ได้</w:t>
      </w:r>
      <w:r w:rsidR="00AB01D2" w:rsidRPr="009E5590">
        <w:rPr>
          <w:rFonts w:eastAsia="Calibri" w:hint="cs"/>
          <w:cs/>
        </w:rPr>
        <w:t xml:space="preserve"> ๗ วัน หรือเกินกว่านั้น</w:t>
      </w:r>
      <w:r w:rsidR="00FF466D" w:rsidRPr="009E5590">
        <w:rPr>
          <w:rFonts w:eastAsia="Calibri" w:hint="cs"/>
          <w:cs/>
        </w:rPr>
        <w:t xml:space="preserve"> </w:t>
      </w:r>
      <w:r w:rsidR="00AB01D2" w:rsidRPr="009E5590">
        <w:rPr>
          <w:rFonts w:eastAsia="Calibri" w:hint="cs"/>
          <w:cs/>
        </w:rPr>
        <w:t>ใน</w:t>
      </w:r>
      <w:r w:rsidRPr="009E5590">
        <w:rPr>
          <w:rFonts w:eastAsia="Calibri" w:hint="cs"/>
          <w:cs/>
        </w:rPr>
        <w:t>ที่</w:t>
      </w:r>
      <w:r w:rsidR="00974939" w:rsidRPr="009E5590">
        <w:rPr>
          <w:rFonts w:eastAsia="Calibri" w:hint="cs"/>
          <w:cs/>
        </w:rPr>
        <w:t>ตรง</w:t>
      </w:r>
      <w:r w:rsidRPr="009E5590">
        <w:rPr>
          <w:rFonts w:eastAsia="Calibri" w:hint="cs"/>
          <w:cs/>
        </w:rPr>
        <w:t>นั้น ชื่อว่า</w:t>
      </w:r>
      <w:r w:rsidR="004D3AB1" w:rsidRPr="009E5590">
        <w:rPr>
          <w:rFonts w:eastAsia="Calibri" w:hint="cs"/>
          <w:cs/>
        </w:rPr>
        <w:t xml:space="preserve"> </w:t>
      </w:r>
      <w:r w:rsidRPr="009E5590">
        <w:rPr>
          <w:rFonts w:eastAsia="Calibri" w:hint="cs"/>
          <w:cs/>
        </w:rPr>
        <w:t>อันตราภพ</w:t>
      </w:r>
      <w:r w:rsidRPr="009E5590">
        <w:rPr>
          <w:rFonts w:eastAsia="Calibri"/>
          <w:vertAlign w:val="superscript"/>
          <w:cs/>
        </w:rPr>
        <w:footnoteReference w:id="560"/>
      </w:r>
      <w:r w:rsidR="00B533E8" w:rsidRPr="009E5590">
        <w:rPr>
          <w:rFonts w:eastAsia="Calibri" w:hint="cs"/>
          <w:cs/>
        </w:rPr>
        <w:t xml:space="preserve"> </w:t>
      </w:r>
    </w:p>
    <w:p w14:paraId="2756E29C" w14:textId="2C192C65" w:rsidR="00CF07D3" w:rsidRPr="009E5590" w:rsidRDefault="00B533E8" w:rsidP="00812319">
      <w:pPr>
        <w:ind w:firstLine="993"/>
        <w:rPr>
          <w:rFonts w:eastAsia="Calibri"/>
        </w:rPr>
      </w:pPr>
      <w:r w:rsidRPr="009E5590">
        <w:rPr>
          <w:rFonts w:eastAsia="Calibri" w:hint="cs"/>
          <w:cs/>
        </w:rPr>
        <w:t>แต่</w:t>
      </w:r>
      <w:r w:rsidR="00320A26">
        <w:rPr>
          <w:rFonts w:eastAsia="Calibri" w:hint="cs"/>
          <w:cs/>
        </w:rPr>
        <w:t>ใน</w:t>
      </w:r>
      <w:r w:rsidR="00E7773C" w:rsidRPr="009E5590">
        <w:rPr>
          <w:rFonts w:eastAsia="Calibri" w:hint="cs"/>
          <w:cs/>
        </w:rPr>
        <w:t xml:space="preserve">อรรถกถาอาหารสูตร </w:t>
      </w:r>
      <w:r w:rsidRPr="009E5590">
        <w:rPr>
          <w:rFonts w:eastAsia="Calibri" w:hint="cs"/>
          <w:cs/>
        </w:rPr>
        <w:t>ได้</w:t>
      </w:r>
      <w:r w:rsidR="006E7F49" w:rsidRPr="009E5590">
        <w:rPr>
          <w:rFonts w:eastAsia="Calibri" w:hint="cs"/>
          <w:cs/>
        </w:rPr>
        <w:t>อธิบาย</w:t>
      </w:r>
      <w:r w:rsidR="00320A26">
        <w:rPr>
          <w:rFonts w:eastAsia="Calibri" w:hint="cs"/>
          <w:cs/>
        </w:rPr>
        <w:t>ความหมายของคำ</w:t>
      </w:r>
      <w:r w:rsidR="004D3AB1" w:rsidRPr="009E5590">
        <w:rPr>
          <w:rFonts w:eastAsia="Calibri" w:hint="cs"/>
          <w:cs/>
        </w:rPr>
        <w:t>ว่า</w:t>
      </w:r>
      <w:r w:rsidR="00E7773C" w:rsidRPr="009E5590">
        <w:rPr>
          <w:rFonts w:eastAsia="Calibri"/>
        </w:rPr>
        <w:t xml:space="preserve"> </w:t>
      </w:r>
      <w:r w:rsidR="00535090">
        <w:rPr>
          <w:rFonts w:eastAsia="Calibri" w:hint="cs"/>
          <w:cs/>
        </w:rPr>
        <w:t>“</w:t>
      </w:r>
      <w:r w:rsidR="00A3138E" w:rsidRPr="009E5590">
        <w:rPr>
          <w:rFonts w:eastAsia="Calibri" w:hint="cs"/>
          <w:cs/>
        </w:rPr>
        <w:t>สัมภเวสี หมายถึง</w:t>
      </w:r>
      <w:r w:rsidR="00E7773C" w:rsidRPr="009E5590">
        <w:rPr>
          <w:rFonts w:eastAsia="Calibri" w:hint="cs"/>
          <w:cs/>
        </w:rPr>
        <w:t xml:space="preserve"> </w:t>
      </w:r>
      <w:r w:rsidR="00E24856" w:rsidRPr="009E5590">
        <w:rPr>
          <w:rFonts w:eastAsia="Calibri" w:hint="cs"/>
          <w:cs/>
        </w:rPr>
        <w:t>สัตว์(ผู้)</w:t>
      </w:r>
      <w:r w:rsidR="00E7773C" w:rsidRPr="009E5590">
        <w:rPr>
          <w:rFonts w:eastAsia="Calibri" w:hint="cs"/>
          <w:cs/>
        </w:rPr>
        <w:t>ที่ยังต้องเวียนเกิดเวียนตาย</w:t>
      </w:r>
      <w:r w:rsidR="00EE5D8C" w:rsidRPr="009E5590">
        <w:rPr>
          <w:rFonts w:eastAsia="Calibri" w:hint="cs"/>
          <w:cs/>
        </w:rPr>
        <w:t>ในสังสารวัฏ</w:t>
      </w:r>
      <w:r w:rsidR="008439F7" w:rsidRPr="009E5590">
        <w:rPr>
          <w:rFonts w:eastAsia="Calibri" w:hint="cs"/>
          <w:cs/>
        </w:rPr>
        <w:t>ทั้งหมด</w:t>
      </w:r>
      <w:r w:rsidR="00E7773C" w:rsidRPr="009E5590">
        <w:rPr>
          <w:rFonts w:eastAsia="Calibri" w:hint="cs"/>
          <w:cs/>
        </w:rPr>
        <w:t>ทุก</w:t>
      </w:r>
      <w:r w:rsidR="00974939" w:rsidRPr="009E5590">
        <w:rPr>
          <w:rFonts w:eastAsia="Calibri" w:hint="cs"/>
          <w:cs/>
        </w:rPr>
        <w:t>ประเภท</w:t>
      </w:r>
      <w:r w:rsidR="00E1320F">
        <w:rPr>
          <w:rFonts w:eastAsia="Calibri" w:hint="cs"/>
          <w:cs/>
        </w:rPr>
        <w:t xml:space="preserve"> ยกเว้นพระอรหันต์</w:t>
      </w:r>
      <w:r w:rsidR="00535090">
        <w:rPr>
          <w:rFonts w:eastAsia="Calibri" w:hint="cs"/>
          <w:cs/>
        </w:rPr>
        <w:t>”</w:t>
      </w:r>
      <w:r w:rsidR="006E7F49" w:rsidRPr="009E5590">
        <w:rPr>
          <w:rFonts w:eastAsia="Calibri"/>
          <w:vertAlign w:val="superscript"/>
          <w:cs/>
        </w:rPr>
        <w:footnoteReference w:id="561"/>
      </w:r>
    </w:p>
    <w:p w14:paraId="7130460B" w14:textId="4B404E37" w:rsidR="006E7F49" w:rsidRPr="009E5590" w:rsidRDefault="00CF07D3" w:rsidP="006E7F49">
      <w:pPr>
        <w:tabs>
          <w:tab w:val="left" w:pos="993"/>
        </w:tabs>
        <w:ind w:firstLine="0"/>
        <w:rPr>
          <w:rFonts w:eastAsia="Calibri"/>
        </w:rPr>
      </w:pPr>
      <w:r w:rsidRPr="009E5590">
        <w:rPr>
          <w:rFonts w:eastAsia="Calibri"/>
        </w:rPr>
        <w:tab/>
      </w:r>
      <w:r w:rsidR="006E7F49" w:rsidRPr="009E5590">
        <w:rPr>
          <w:rFonts w:eastAsia="Calibri" w:hint="cs"/>
          <w:cs/>
        </w:rPr>
        <w:t>ประเด็น</w:t>
      </w:r>
      <w:r w:rsidRPr="009E5590">
        <w:rPr>
          <w:rFonts w:eastAsia="Calibri" w:hint="cs"/>
          <w:cs/>
        </w:rPr>
        <w:t>ที่ ๒ เรื่อง</w:t>
      </w:r>
      <w:r w:rsidR="006E7F49" w:rsidRPr="009E5590">
        <w:rPr>
          <w:rFonts w:eastAsia="Calibri"/>
          <w:cs/>
        </w:rPr>
        <w:t>อนุสัยเป็น</w:t>
      </w:r>
      <w:r w:rsidR="006E7F49" w:rsidRPr="009E5590">
        <w:rPr>
          <w:rFonts w:eastAsia="Calibri" w:hint="cs"/>
          <w:cs/>
        </w:rPr>
        <w:t>เหตุ</w:t>
      </w:r>
      <w:r w:rsidR="006E7F49" w:rsidRPr="009E5590">
        <w:rPr>
          <w:rFonts w:eastAsia="Calibri"/>
          <w:cs/>
        </w:rPr>
        <w:t>ให้ไปเกิดในครอบครัวและมารดาคนนี้</w:t>
      </w:r>
      <w:r w:rsidR="006E7F49" w:rsidRPr="009E5590">
        <w:rPr>
          <w:rFonts w:eastAsia="Calibri" w:hint="cs"/>
          <w:cs/>
        </w:rPr>
        <w:t xml:space="preserve"> </w:t>
      </w:r>
    </w:p>
    <w:p w14:paraId="0B15DC37" w14:textId="77777777" w:rsidR="00FD403C" w:rsidRPr="009E5590" w:rsidRDefault="006E7F49" w:rsidP="000F3573">
      <w:pPr>
        <w:rPr>
          <w:rFonts w:eastAsia="Calibri"/>
        </w:rPr>
      </w:pPr>
      <w:r w:rsidRPr="009E5590">
        <w:rPr>
          <w:rFonts w:eastAsia="Calibri" w:hint="cs"/>
          <w:cs/>
        </w:rPr>
        <w:t xml:space="preserve">พระมาร์คอ่านคำถาม </w:t>
      </w:r>
      <w:r w:rsidRPr="009E5590">
        <w:rPr>
          <w:rFonts w:eastAsia="Calibri"/>
        </w:rPr>
        <w:t>:</w:t>
      </w:r>
      <w:r w:rsidRPr="009E5590">
        <w:rPr>
          <w:rFonts w:eastAsia="Calibri" w:hint="cs"/>
          <w:cs/>
        </w:rPr>
        <w:t xml:space="preserve"> </w:t>
      </w:r>
      <w:r w:rsidR="00CF07D3" w:rsidRPr="009E5590">
        <w:rPr>
          <w:rFonts w:eastAsia="Calibri" w:hint="cs"/>
          <w:cs/>
        </w:rPr>
        <w:t>สาเหตุอะไรที่ทำให้ไปเกิดในครอบครัวนี้ และมารดาคนนี้</w:t>
      </w:r>
      <w:r w:rsidR="005C1555" w:rsidRPr="009E5590">
        <w:rPr>
          <w:rFonts w:eastAsia="Calibri" w:hint="cs"/>
          <w:cs/>
        </w:rPr>
        <w:t xml:space="preserve"> </w:t>
      </w:r>
    </w:p>
    <w:p w14:paraId="1987A0CC" w14:textId="77777777" w:rsidR="00AC6430" w:rsidRPr="009E5590" w:rsidRDefault="006E7F49" w:rsidP="00E249DD">
      <w:pPr>
        <w:spacing w:before="0"/>
        <w:rPr>
          <w:rFonts w:eastAsia="Calibri"/>
        </w:rPr>
      </w:pPr>
      <w:r w:rsidRPr="009E5590">
        <w:rPr>
          <w:rFonts w:eastAsia="Calibri" w:hint="cs"/>
          <w:cs/>
        </w:rPr>
        <w:t>พระคึกฤทธิ์</w:t>
      </w:r>
      <w:r w:rsidR="003613A8" w:rsidRPr="009E5590">
        <w:rPr>
          <w:rFonts w:eastAsia="Calibri" w:hint="cs"/>
          <w:cs/>
        </w:rPr>
        <w:t>ตอบ</w:t>
      </w:r>
      <w:r w:rsidRPr="009E5590">
        <w:rPr>
          <w:rFonts w:eastAsia="Calibri" w:hint="cs"/>
          <w:cs/>
        </w:rPr>
        <w:t xml:space="preserve"> </w:t>
      </w:r>
      <w:r w:rsidRPr="009E5590">
        <w:rPr>
          <w:rFonts w:eastAsia="Calibri"/>
        </w:rPr>
        <w:t xml:space="preserve">: </w:t>
      </w:r>
      <w:r w:rsidRPr="009E5590">
        <w:rPr>
          <w:rFonts w:eastAsia="Calibri" w:hint="cs"/>
          <w:cs/>
        </w:rPr>
        <w:t>อนุสัยความเคยชินพาให้เราไปสู่ธาตุแบบนั้น ๆ</w:t>
      </w:r>
      <w:r w:rsidRPr="009E5590">
        <w:rPr>
          <w:rFonts w:eastAsia="Calibri"/>
          <w:vertAlign w:val="superscript"/>
          <w:cs/>
        </w:rPr>
        <w:footnoteReference w:id="562"/>
      </w:r>
      <w:r w:rsidR="005C1555" w:rsidRPr="009E5590">
        <w:rPr>
          <w:rFonts w:eastAsia="Calibri" w:hint="cs"/>
          <w:cs/>
        </w:rPr>
        <w:t xml:space="preserve"> </w:t>
      </w:r>
    </w:p>
    <w:p w14:paraId="5AAA07B9" w14:textId="02DBBFBA" w:rsidR="00C96205" w:rsidRPr="009E5590" w:rsidRDefault="006E7F49" w:rsidP="007E4C6F">
      <w:pPr>
        <w:rPr>
          <w:rFonts w:eastAsia="Calibri"/>
        </w:rPr>
      </w:pPr>
      <w:r w:rsidRPr="009E5590">
        <w:rPr>
          <w:rFonts w:eastAsia="Calibri" w:hint="cs"/>
          <w:cs/>
        </w:rPr>
        <w:lastRenderedPageBreak/>
        <w:t>แต่ใ</w:t>
      </w:r>
      <w:r w:rsidR="00451F51" w:rsidRPr="009E5590">
        <w:rPr>
          <w:rFonts w:eastAsia="Calibri" w:hint="cs"/>
          <w:cs/>
        </w:rPr>
        <w:t xml:space="preserve">นอรรถกถากามาวจรกุสลปทภาชนีย์ </w:t>
      </w:r>
      <w:r w:rsidRPr="009E5590">
        <w:rPr>
          <w:rFonts w:eastAsia="Calibri" w:hint="cs"/>
          <w:cs/>
        </w:rPr>
        <w:t xml:space="preserve">อธิบายว่า </w:t>
      </w:r>
      <w:r w:rsidR="00535090">
        <w:rPr>
          <w:rFonts w:eastAsia="Calibri" w:hint="cs"/>
          <w:cs/>
        </w:rPr>
        <w:t>“</w:t>
      </w:r>
      <w:r w:rsidR="005C1555" w:rsidRPr="009E5590">
        <w:rPr>
          <w:rFonts w:eastAsia="Calibri" w:hint="cs"/>
          <w:cs/>
        </w:rPr>
        <w:t>เ</w:t>
      </w:r>
      <w:r w:rsidR="002400C5">
        <w:rPr>
          <w:rFonts w:eastAsia="Calibri" w:hint="cs"/>
          <w:cs/>
        </w:rPr>
        <w:t>พราะอาศัยกรรม (การกระทำ</w:t>
      </w:r>
      <w:r w:rsidR="000439E1">
        <w:rPr>
          <w:rFonts w:eastAsia="Calibri" w:hint="cs"/>
          <w:cs/>
        </w:rPr>
        <w:t>ที่ประกอบด้วยเจตนา</w:t>
      </w:r>
      <w:r w:rsidR="002400C5">
        <w:rPr>
          <w:rFonts w:eastAsia="Calibri" w:hint="cs"/>
          <w:cs/>
        </w:rPr>
        <w:t xml:space="preserve">) </w:t>
      </w:r>
      <w:r w:rsidR="00451F51" w:rsidRPr="009E5590">
        <w:rPr>
          <w:rFonts w:eastAsia="Calibri" w:hint="cs"/>
          <w:cs/>
        </w:rPr>
        <w:t>จึงทำให้แตกต่างกัน คือ สูงและเตี้ย เลวและประณีต ไปเกิดในสุคติและทุคติ มีผิวพรรณดีและผิวพรรณทราม เกิดดีและเกิดไม่ดี รูปร่างดีและรูปร่างไม่ดี</w:t>
      </w:r>
      <w:r w:rsidR="00535090">
        <w:rPr>
          <w:rFonts w:eastAsia="Calibri" w:hint="cs"/>
          <w:cs/>
        </w:rPr>
        <w:t>”</w:t>
      </w:r>
      <w:r w:rsidRPr="009E5590">
        <w:rPr>
          <w:rFonts w:eastAsia="Calibri"/>
          <w:vertAlign w:val="superscript"/>
        </w:rPr>
        <w:footnoteReference w:id="563"/>
      </w:r>
    </w:p>
    <w:p w14:paraId="1F44C2CC" w14:textId="38F16AC6" w:rsidR="001456FD" w:rsidRPr="009E5590" w:rsidRDefault="00C96205" w:rsidP="001456FD">
      <w:pPr>
        <w:tabs>
          <w:tab w:val="left" w:pos="993"/>
        </w:tabs>
        <w:rPr>
          <w:rFonts w:eastAsia="Calibri"/>
        </w:rPr>
      </w:pPr>
      <w:r w:rsidRPr="009E5590">
        <w:rPr>
          <w:rFonts w:eastAsia="Calibri"/>
          <w:cs/>
        </w:rPr>
        <w:tab/>
      </w:r>
      <w:r w:rsidR="001456FD" w:rsidRPr="009E5590">
        <w:rPr>
          <w:rFonts w:eastAsia="Calibri" w:hint="cs"/>
          <w:cs/>
        </w:rPr>
        <w:t>ประเด็น</w:t>
      </w:r>
      <w:r w:rsidR="00FD403C" w:rsidRPr="009E5590">
        <w:rPr>
          <w:rFonts w:eastAsia="Calibri" w:hint="cs"/>
          <w:cs/>
        </w:rPr>
        <w:t>ที่ ๓ เรื่อง</w:t>
      </w:r>
      <w:r w:rsidR="001456FD" w:rsidRPr="009E5590">
        <w:rPr>
          <w:rFonts w:eastAsia="Calibri"/>
          <w:cs/>
        </w:rPr>
        <w:t>ทารกในครรภ์บรรลุธรรมได้ด้วยการฟังธรรม</w:t>
      </w:r>
    </w:p>
    <w:p w14:paraId="2BF1D3AB" w14:textId="7E66731A" w:rsidR="001456FD" w:rsidRPr="009E5590" w:rsidRDefault="001456FD" w:rsidP="00FD403C">
      <w:pPr>
        <w:tabs>
          <w:tab w:val="left" w:pos="993"/>
        </w:tabs>
        <w:ind w:firstLine="993"/>
        <w:rPr>
          <w:rFonts w:eastAsia="Calibri"/>
        </w:rPr>
      </w:pPr>
      <w:r w:rsidRPr="009E5590">
        <w:rPr>
          <w:rFonts w:eastAsia="Calibri" w:hint="cs"/>
          <w:cs/>
        </w:rPr>
        <w:t>อุบาสก</w:t>
      </w:r>
      <w:r w:rsidR="003613A8" w:rsidRPr="009E5590">
        <w:rPr>
          <w:rFonts w:eastAsia="Calibri" w:hint="cs"/>
          <w:cs/>
        </w:rPr>
        <w:t>ถาม</w:t>
      </w:r>
      <w:r w:rsidRPr="009E5590">
        <w:rPr>
          <w:rFonts w:eastAsia="Calibri" w:hint="cs"/>
          <w:cs/>
        </w:rPr>
        <w:t xml:space="preserve"> </w:t>
      </w:r>
      <w:r w:rsidRPr="009E5590">
        <w:rPr>
          <w:rFonts w:eastAsia="Calibri"/>
        </w:rPr>
        <w:t xml:space="preserve">: </w:t>
      </w:r>
      <w:r w:rsidRPr="009E5590">
        <w:rPr>
          <w:rFonts w:eastAsia="Calibri" w:hint="cs"/>
          <w:cs/>
        </w:rPr>
        <w:t>เด็กในครรภ์มีโอกาส</w:t>
      </w:r>
      <w:r w:rsidR="00FD403C" w:rsidRPr="009E5590">
        <w:rPr>
          <w:rFonts w:eastAsia="Calibri" w:hint="cs"/>
          <w:cs/>
        </w:rPr>
        <w:t>บรรลุธรรม</w:t>
      </w:r>
      <w:r w:rsidRPr="009E5590">
        <w:rPr>
          <w:rFonts w:eastAsia="Calibri" w:hint="cs"/>
          <w:cs/>
        </w:rPr>
        <w:t xml:space="preserve">มั้ยครับ? </w:t>
      </w:r>
    </w:p>
    <w:p w14:paraId="7254418F" w14:textId="77777777" w:rsidR="00AC6430" w:rsidRPr="009E5590" w:rsidRDefault="001456FD" w:rsidP="00CD1B46">
      <w:pPr>
        <w:tabs>
          <w:tab w:val="left" w:pos="709"/>
        </w:tabs>
        <w:spacing w:before="0"/>
        <w:ind w:firstLine="993"/>
        <w:rPr>
          <w:rFonts w:eastAsia="Calibri"/>
        </w:rPr>
      </w:pPr>
      <w:r w:rsidRPr="009E5590">
        <w:rPr>
          <w:rFonts w:eastAsia="Calibri" w:hint="cs"/>
          <w:cs/>
        </w:rPr>
        <w:t>พระคึกฤทธิ์</w:t>
      </w:r>
      <w:r w:rsidR="003613A8" w:rsidRPr="009E5590">
        <w:rPr>
          <w:rFonts w:eastAsia="Calibri" w:hint="cs"/>
          <w:cs/>
        </w:rPr>
        <w:t>ตอบ</w:t>
      </w:r>
      <w:r w:rsidRPr="009E5590">
        <w:rPr>
          <w:rFonts w:eastAsia="Calibri" w:hint="cs"/>
          <w:cs/>
        </w:rPr>
        <w:t xml:space="preserve"> </w:t>
      </w:r>
      <w:r w:rsidRPr="009E5590">
        <w:rPr>
          <w:rFonts w:eastAsia="Calibri"/>
        </w:rPr>
        <w:t xml:space="preserve">: </w:t>
      </w:r>
      <w:r w:rsidR="00FD403C" w:rsidRPr="009E5590">
        <w:rPr>
          <w:rFonts w:eastAsia="Calibri" w:hint="cs"/>
          <w:cs/>
        </w:rPr>
        <w:t>มี มีหมด</w:t>
      </w:r>
      <w:r w:rsidRPr="009E5590">
        <w:rPr>
          <w:rFonts w:eastAsia="Calibri" w:hint="cs"/>
          <w:cs/>
        </w:rPr>
        <w:t xml:space="preserve"> เพราะความ</w:t>
      </w:r>
      <w:r w:rsidR="00E136AC" w:rsidRPr="009E5590">
        <w:rPr>
          <w:rFonts w:eastAsia="Calibri" w:hint="cs"/>
          <w:cs/>
        </w:rPr>
        <w:t>เป็น</w:t>
      </w:r>
      <w:r w:rsidR="00FD403C" w:rsidRPr="009E5590">
        <w:rPr>
          <w:rFonts w:eastAsia="Calibri" w:hint="cs"/>
          <w:cs/>
        </w:rPr>
        <w:t>ชีวิต</w:t>
      </w:r>
      <w:r w:rsidRPr="009E5590">
        <w:rPr>
          <w:rFonts w:eastAsia="Calibri" w:hint="cs"/>
          <w:cs/>
        </w:rPr>
        <w:t>เริ่ม</w:t>
      </w:r>
      <w:r w:rsidR="00FD403C" w:rsidRPr="009E5590">
        <w:rPr>
          <w:rFonts w:eastAsia="Calibri" w:hint="cs"/>
          <w:cs/>
        </w:rPr>
        <w:t>ตั้งแต่</w:t>
      </w:r>
      <w:r w:rsidRPr="009E5590">
        <w:rPr>
          <w:rFonts w:eastAsia="Calibri" w:hint="cs"/>
          <w:cs/>
        </w:rPr>
        <w:t xml:space="preserve">ในครรภ์ </w:t>
      </w:r>
      <w:r w:rsidR="00FD403C" w:rsidRPr="009E5590">
        <w:rPr>
          <w:rFonts w:eastAsia="Calibri" w:hint="cs"/>
          <w:cs/>
        </w:rPr>
        <w:t>ถ้าฟังธรรมะตั้งแต่ในครรภ์</w:t>
      </w:r>
      <w:r w:rsidR="00AF44A0" w:rsidRPr="009E5590">
        <w:rPr>
          <w:rFonts w:eastAsia="Calibri" w:hint="cs"/>
          <w:cs/>
        </w:rPr>
        <w:t>แล้ว</w:t>
      </w:r>
      <w:r w:rsidR="000D174E" w:rsidRPr="009E5590">
        <w:rPr>
          <w:rFonts w:eastAsia="Calibri" w:hint="cs"/>
          <w:cs/>
        </w:rPr>
        <w:t>ตายจะ</w:t>
      </w:r>
      <w:r w:rsidR="00FD403C" w:rsidRPr="009E5590">
        <w:rPr>
          <w:rFonts w:eastAsia="Calibri" w:hint="cs"/>
          <w:cs/>
        </w:rPr>
        <w:t>บรรลุธรรมด้วย</w:t>
      </w:r>
      <w:r w:rsidRPr="009E5590">
        <w:rPr>
          <w:rFonts w:eastAsia="Calibri"/>
          <w:vertAlign w:val="superscript"/>
          <w:cs/>
        </w:rPr>
        <w:footnoteReference w:id="564"/>
      </w:r>
      <w:r w:rsidR="00CD1B46" w:rsidRPr="009E5590">
        <w:rPr>
          <w:rFonts w:eastAsia="Calibri" w:hint="cs"/>
          <w:cs/>
        </w:rPr>
        <w:t xml:space="preserve"> </w:t>
      </w:r>
    </w:p>
    <w:p w14:paraId="08475445" w14:textId="0D32AD54" w:rsidR="00C96205" w:rsidRPr="009E5590" w:rsidRDefault="001456FD" w:rsidP="007E4C6F">
      <w:pPr>
        <w:tabs>
          <w:tab w:val="left" w:pos="709"/>
        </w:tabs>
        <w:rPr>
          <w:rFonts w:eastAsia="Calibri"/>
          <w:cs/>
        </w:rPr>
      </w:pPr>
      <w:r w:rsidRPr="009E5590">
        <w:rPr>
          <w:rFonts w:eastAsia="Calibri" w:hint="cs"/>
          <w:cs/>
        </w:rPr>
        <w:t>แต่ในอรรถกถา</w:t>
      </w:r>
      <w:r w:rsidRPr="009E5590">
        <w:rPr>
          <w:rFonts w:eastAsia="Calibri"/>
          <w:cs/>
        </w:rPr>
        <w:t xml:space="preserve">ธัมมาภิสมยกถา </w:t>
      </w:r>
      <w:r w:rsidRPr="009E5590">
        <w:rPr>
          <w:rFonts w:eastAsia="Calibri" w:hint="cs"/>
          <w:cs/>
        </w:rPr>
        <w:t>ได้</w:t>
      </w:r>
      <w:r w:rsidR="00CD1B46" w:rsidRPr="009E5590">
        <w:rPr>
          <w:rFonts w:eastAsia="Calibri"/>
          <w:cs/>
        </w:rPr>
        <w:t>อธิบายว่า</w:t>
      </w:r>
      <w:r w:rsidR="000F7CB8">
        <w:rPr>
          <w:rFonts w:eastAsia="Calibri" w:hint="cs"/>
          <w:cs/>
        </w:rPr>
        <w:t xml:space="preserve"> </w:t>
      </w:r>
      <w:r w:rsidR="00535090">
        <w:rPr>
          <w:rFonts w:eastAsia="Calibri" w:hint="cs"/>
          <w:cs/>
        </w:rPr>
        <w:t>“</w:t>
      </w:r>
      <w:r w:rsidR="00CD1B46" w:rsidRPr="009E5590">
        <w:rPr>
          <w:rFonts w:eastAsia="Calibri" w:hint="cs"/>
          <w:cs/>
        </w:rPr>
        <w:t>สัตว์ผู้อยู่ในครรภ์ ชื่อว่า ประมาทแล้ว เพราะไม่มีการภาวนา ไม่มีสติสัมปชัญญะ เมื่อเป็นเช่นนี้ การตรัสรู้ธรร</w:t>
      </w:r>
      <w:r w:rsidR="000F7CB8">
        <w:rPr>
          <w:rFonts w:eastAsia="Calibri" w:hint="cs"/>
          <w:cs/>
        </w:rPr>
        <w:t>มของสัตว์ในครรภ์จะมีมาแต่ที่ไหน</w:t>
      </w:r>
      <w:r w:rsidR="00535090">
        <w:rPr>
          <w:rFonts w:eastAsia="Calibri" w:hint="cs"/>
          <w:cs/>
        </w:rPr>
        <w:t>”</w:t>
      </w:r>
      <w:r w:rsidRPr="009E5590">
        <w:rPr>
          <w:rFonts w:eastAsia="Calibri"/>
          <w:vertAlign w:val="superscript"/>
          <w:cs/>
        </w:rPr>
        <w:footnoteReference w:id="565"/>
      </w:r>
    </w:p>
    <w:p w14:paraId="39BA732E" w14:textId="432F6F79" w:rsidR="00492074" w:rsidRPr="009E5590" w:rsidRDefault="00C96205" w:rsidP="00550388">
      <w:pPr>
        <w:tabs>
          <w:tab w:val="left" w:pos="993"/>
        </w:tabs>
        <w:rPr>
          <w:rFonts w:eastAsia="Calibri"/>
        </w:rPr>
      </w:pPr>
      <w:r w:rsidRPr="009E5590">
        <w:rPr>
          <w:rFonts w:eastAsia="Calibri"/>
        </w:rPr>
        <w:tab/>
      </w:r>
      <w:r w:rsidR="00492074" w:rsidRPr="009E5590">
        <w:rPr>
          <w:rFonts w:eastAsia="Calibri" w:hint="cs"/>
          <w:cs/>
        </w:rPr>
        <w:t>ประเด็น</w:t>
      </w:r>
      <w:r w:rsidR="003613A8" w:rsidRPr="009E5590">
        <w:rPr>
          <w:rFonts w:eastAsia="Calibri" w:hint="cs"/>
          <w:cs/>
        </w:rPr>
        <w:t>ที่ ๔ เรื่อง</w:t>
      </w:r>
      <w:r w:rsidR="00E64C15" w:rsidRPr="009E5590">
        <w:rPr>
          <w:rFonts w:eastAsia="Calibri"/>
          <w:cs/>
        </w:rPr>
        <w:t>ทำแท้งอายุครรภ์ ๑ เดือนยังไม่น่าจัด</w:t>
      </w:r>
      <w:r w:rsidR="00492074" w:rsidRPr="009E5590">
        <w:rPr>
          <w:rFonts w:eastAsia="Calibri"/>
          <w:cs/>
        </w:rPr>
        <w:t>ว่า</w:t>
      </w:r>
      <w:r w:rsidR="00E64C15" w:rsidRPr="009E5590">
        <w:rPr>
          <w:rFonts w:eastAsia="Calibri" w:hint="cs"/>
          <w:cs/>
        </w:rPr>
        <w:t>เป็น</w:t>
      </w:r>
      <w:r w:rsidR="00492074" w:rsidRPr="009E5590">
        <w:rPr>
          <w:rFonts w:eastAsia="Calibri"/>
          <w:cs/>
        </w:rPr>
        <w:t>ชีวิต</w:t>
      </w:r>
    </w:p>
    <w:p w14:paraId="36799D75" w14:textId="26B1A42F" w:rsidR="00492074" w:rsidRPr="009E5590" w:rsidRDefault="00492074" w:rsidP="00E249DD">
      <w:pPr>
        <w:tabs>
          <w:tab w:val="left" w:pos="426"/>
        </w:tabs>
        <w:ind w:left="425" w:firstLine="284"/>
        <w:rPr>
          <w:rFonts w:eastAsia="Calibri"/>
        </w:rPr>
      </w:pPr>
      <w:r w:rsidRPr="009E5590">
        <w:rPr>
          <w:rFonts w:eastAsia="Calibri" w:hint="cs"/>
          <w:cs/>
        </w:rPr>
        <w:t>อุบาสก</w:t>
      </w:r>
      <w:r w:rsidR="003613A8" w:rsidRPr="009E5590">
        <w:rPr>
          <w:rFonts w:eastAsia="Calibri" w:hint="cs"/>
          <w:cs/>
        </w:rPr>
        <w:t>ถาม</w:t>
      </w:r>
      <w:r w:rsidRPr="009E5590">
        <w:rPr>
          <w:rFonts w:eastAsia="Calibri" w:hint="cs"/>
          <w:cs/>
        </w:rPr>
        <w:t xml:space="preserve"> </w:t>
      </w:r>
      <w:r w:rsidRPr="009E5590">
        <w:rPr>
          <w:rFonts w:eastAsia="Calibri"/>
        </w:rPr>
        <w:t xml:space="preserve">: </w:t>
      </w:r>
      <w:r w:rsidR="00057151" w:rsidRPr="009E5590">
        <w:rPr>
          <w:rFonts w:eastAsia="Calibri" w:hint="cs"/>
          <w:cs/>
        </w:rPr>
        <w:t>การทำแท้ง</w:t>
      </w:r>
      <w:r w:rsidRPr="009E5590">
        <w:rPr>
          <w:rFonts w:eastAsia="Calibri" w:hint="cs"/>
          <w:cs/>
        </w:rPr>
        <w:t>อายุครรภ์ ๑ เดือน ในทางวิทยาศาสตร์ถือว่าไม่ฆ่าชีวิต ในทางธรรมถือว่าฆ่าชีวิต จะทำความเข้าใจอย่างไรไม่ให้ขัดแย้งกันครับ</w:t>
      </w:r>
    </w:p>
    <w:p w14:paraId="07FBD7A4" w14:textId="77777777" w:rsidR="00AC6430" w:rsidRPr="009E5590" w:rsidRDefault="00492074" w:rsidP="007D0B80">
      <w:pPr>
        <w:tabs>
          <w:tab w:val="left" w:pos="426"/>
          <w:tab w:val="left" w:pos="709"/>
        </w:tabs>
        <w:ind w:left="425" w:firstLine="0"/>
        <w:rPr>
          <w:rFonts w:eastAsia="Calibri"/>
        </w:rPr>
      </w:pPr>
      <w:r w:rsidRPr="009E5590">
        <w:rPr>
          <w:rFonts w:eastAsia="Calibri"/>
          <w:cs/>
        </w:rPr>
        <w:tab/>
      </w:r>
      <w:r w:rsidRPr="009E5590">
        <w:rPr>
          <w:rFonts w:eastAsia="Calibri"/>
          <w:cs/>
        </w:rPr>
        <w:tab/>
      </w:r>
      <w:r w:rsidR="00805EBB" w:rsidRPr="009E5590">
        <w:rPr>
          <w:rFonts w:eastAsia="Calibri" w:hint="cs"/>
          <w:cs/>
        </w:rPr>
        <w:t xml:space="preserve">พระคึกฤทธิ์ตอบ </w:t>
      </w:r>
      <w:r w:rsidR="00805EBB" w:rsidRPr="009E5590">
        <w:rPr>
          <w:rFonts w:eastAsia="Calibri"/>
        </w:rPr>
        <w:t xml:space="preserve">: </w:t>
      </w:r>
      <w:r w:rsidR="00805EBB" w:rsidRPr="009E5590">
        <w:rPr>
          <w:rFonts w:eastAsia="Calibri" w:hint="cs"/>
          <w:cs/>
        </w:rPr>
        <w:t>ระหว่างที่เกิดในครรภ์จนเป็นเด็กชายหรือเด็กหญิง พระพุทธ</w:t>
      </w:r>
      <w:r w:rsidR="00760924" w:rsidRPr="009E5590">
        <w:rPr>
          <w:rFonts w:eastAsia="Calibri" w:hint="cs"/>
          <w:cs/>
        </w:rPr>
        <w:t>เจ้าไม่ได้กำหนดระยะ</w:t>
      </w:r>
      <w:r w:rsidR="00805EBB" w:rsidRPr="009E5590">
        <w:rPr>
          <w:rFonts w:eastAsia="Calibri" w:hint="cs"/>
          <w:cs/>
        </w:rPr>
        <w:t>เวลาไว้ว่ากี่วัน กี่เดือน ช่วงระหว่างนี้วิญญาณเข้าออกได้ตลอด เพราะฉะนั้น ยังไม่น่าจัดว่าเป็นชีวิตหรือยังก้ำกึ่ง</w:t>
      </w:r>
      <w:r w:rsidRPr="009E5590">
        <w:rPr>
          <w:rFonts w:eastAsia="Calibri"/>
          <w:vertAlign w:val="superscript"/>
          <w:cs/>
        </w:rPr>
        <w:footnoteReference w:id="566"/>
      </w:r>
      <w:r w:rsidR="00805EBB" w:rsidRPr="009E5590">
        <w:rPr>
          <w:rFonts w:eastAsia="Calibri"/>
        </w:rPr>
        <w:t xml:space="preserve"> </w:t>
      </w:r>
    </w:p>
    <w:p w14:paraId="399A990B" w14:textId="7B758C0B" w:rsidR="00492074" w:rsidRPr="009E5590" w:rsidRDefault="00492074" w:rsidP="00AC6430">
      <w:pPr>
        <w:tabs>
          <w:tab w:val="left" w:pos="709"/>
        </w:tabs>
        <w:ind w:firstLine="993"/>
        <w:rPr>
          <w:rFonts w:eastAsia="Calibri"/>
          <w:cs/>
        </w:rPr>
      </w:pPr>
      <w:r w:rsidRPr="009E5590">
        <w:rPr>
          <w:rFonts w:eastAsia="Calibri" w:hint="cs"/>
          <w:cs/>
        </w:rPr>
        <w:t xml:space="preserve">แต่ในอรรถกถาตติยปาราชิก </w:t>
      </w:r>
      <w:r w:rsidR="00805EBB" w:rsidRPr="009E5590">
        <w:rPr>
          <w:rFonts w:eastAsia="Calibri" w:hint="cs"/>
          <w:cs/>
        </w:rPr>
        <w:t xml:space="preserve">พรรณนาบทภาชนีย์ </w:t>
      </w:r>
      <w:r w:rsidR="00D96FAA" w:rsidRPr="009E5590">
        <w:rPr>
          <w:rFonts w:eastAsia="Calibri" w:hint="cs"/>
          <w:cs/>
        </w:rPr>
        <w:t>ได้</w:t>
      </w:r>
      <w:r w:rsidRPr="009E5590">
        <w:rPr>
          <w:rFonts w:eastAsia="Calibri" w:hint="cs"/>
          <w:cs/>
        </w:rPr>
        <w:t>อธิบายว่า</w:t>
      </w:r>
      <w:r w:rsidR="00805EBB" w:rsidRPr="009E5590">
        <w:rPr>
          <w:rFonts w:eastAsia="Calibri" w:hint="cs"/>
          <w:cs/>
        </w:rPr>
        <w:t xml:space="preserve"> </w:t>
      </w:r>
      <w:r w:rsidR="00535090">
        <w:rPr>
          <w:rFonts w:eastAsia="Calibri" w:hint="cs"/>
          <w:cs/>
        </w:rPr>
        <w:t>“</w:t>
      </w:r>
      <w:r w:rsidR="00805EBB" w:rsidRPr="009E5590">
        <w:rPr>
          <w:rFonts w:eastAsia="Calibri" w:hint="cs"/>
          <w:cs/>
        </w:rPr>
        <w:t>จิตดวงแรกที่ปฏิสนธิในครรภ์มารดา ชื่อว่า เป็นชีวิตมนุษย์แล้ว</w:t>
      </w:r>
      <w:r w:rsidR="00535090">
        <w:rPr>
          <w:rFonts w:eastAsia="Calibri" w:hint="cs"/>
          <w:cs/>
        </w:rPr>
        <w:t>”</w:t>
      </w:r>
      <w:r w:rsidRPr="009E5590">
        <w:rPr>
          <w:rFonts w:eastAsia="Calibri"/>
          <w:vertAlign w:val="superscript"/>
          <w:cs/>
        </w:rPr>
        <w:footnoteReference w:id="567"/>
      </w:r>
      <w:r w:rsidRPr="009E5590">
        <w:rPr>
          <w:rFonts w:eastAsia="Calibri"/>
          <w:cs/>
        </w:rPr>
        <w:tab/>
      </w:r>
    </w:p>
    <w:p w14:paraId="58FB633C" w14:textId="2DC82644" w:rsidR="00BF396B" w:rsidRPr="009E5590" w:rsidRDefault="00BF396B" w:rsidP="00550388">
      <w:pPr>
        <w:tabs>
          <w:tab w:val="left" w:pos="993"/>
        </w:tabs>
        <w:rPr>
          <w:rFonts w:eastAsia="Calibri"/>
        </w:rPr>
      </w:pPr>
      <w:r w:rsidRPr="009E5590">
        <w:rPr>
          <w:rFonts w:eastAsia="Calibri" w:hint="cs"/>
          <w:cs/>
        </w:rPr>
        <w:t>ประเด็นที่ ๕ เรื่อง</w:t>
      </w:r>
      <w:r w:rsidRPr="009E5590">
        <w:rPr>
          <w:rFonts w:eastAsia="Calibri"/>
          <w:cs/>
        </w:rPr>
        <w:t>ทำโสดาปัตติมรรคให้เป็นโสดาปัตติผลคือจะต้องทำศีล ๕ ให้บริบูรณ์</w:t>
      </w:r>
    </w:p>
    <w:p w14:paraId="418044F3" w14:textId="77777777" w:rsidR="00BF396B" w:rsidRPr="009E5590" w:rsidRDefault="00BF396B" w:rsidP="007E4C6F">
      <w:pPr>
        <w:tabs>
          <w:tab w:val="left" w:pos="993"/>
        </w:tabs>
        <w:rPr>
          <w:rFonts w:eastAsia="Calibri"/>
        </w:rPr>
      </w:pPr>
      <w:r w:rsidRPr="009E5590">
        <w:rPr>
          <w:rFonts w:eastAsia="Calibri"/>
          <w:cs/>
        </w:rPr>
        <w:t>พระมาร์คอ่านคำถาม : โสดาปัตติมรรคทำอย่างไรจึงจะได้โสดาปัตติผลครับ</w:t>
      </w:r>
      <w:r w:rsidRPr="009E5590">
        <w:rPr>
          <w:rFonts w:eastAsia="Calibri"/>
        </w:rPr>
        <w:t>?</w:t>
      </w:r>
    </w:p>
    <w:p w14:paraId="7270C642" w14:textId="4BF03686" w:rsidR="00BF396B" w:rsidRPr="009E5590" w:rsidRDefault="00BF396B" w:rsidP="00700AA2">
      <w:pPr>
        <w:tabs>
          <w:tab w:val="left" w:pos="993"/>
        </w:tabs>
        <w:spacing w:before="0"/>
        <w:rPr>
          <w:rFonts w:eastAsia="Calibri"/>
          <w:cs/>
        </w:rPr>
      </w:pPr>
      <w:r w:rsidRPr="009E5590">
        <w:rPr>
          <w:rFonts w:eastAsia="Calibri"/>
        </w:rPr>
        <w:tab/>
      </w:r>
      <w:r w:rsidRPr="009E5590">
        <w:rPr>
          <w:rFonts w:eastAsia="Calibri"/>
          <w:cs/>
        </w:rPr>
        <w:t>พระคึกฤทธิ์</w:t>
      </w:r>
      <w:r w:rsidRPr="009E5590">
        <w:rPr>
          <w:rFonts w:eastAsia="Calibri" w:hint="cs"/>
          <w:cs/>
        </w:rPr>
        <w:t>ตอบ</w:t>
      </w:r>
      <w:r w:rsidRPr="009E5590">
        <w:rPr>
          <w:rFonts w:eastAsia="Calibri"/>
          <w:cs/>
        </w:rPr>
        <w:t xml:space="preserve"> :</w:t>
      </w:r>
      <w:r w:rsidRPr="009E5590">
        <w:rPr>
          <w:rFonts w:eastAsia="Calibri"/>
        </w:rPr>
        <w:t xml:space="preserve"> </w:t>
      </w:r>
      <w:r w:rsidRPr="009E5590">
        <w:rPr>
          <w:rFonts w:eastAsia="Calibri" w:hint="cs"/>
          <w:cs/>
        </w:rPr>
        <w:t>รักษาศีล ๕ ให้บริบูรณ์ มั่นคงในพระรัตนตรัย ก็จะได้โสดาปัตติผล</w:t>
      </w:r>
      <w:r w:rsidRPr="009E5590">
        <w:rPr>
          <w:rFonts w:eastAsia="Calibri"/>
          <w:vertAlign w:val="superscript"/>
          <w:cs/>
        </w:rPr>
        <w:footnoteReference w:id="568"/>
      </w:r>
    </w:p>
    <w:p w14:paraId="625E93EC" w14:textId="704D0485" w:rsidR="00700AA2" w:rsidRPr="009E5590" w:rsidRDefault="00700AA2" w:rsidP="007E4C6F">
      <w:pPr>
        <w:tabs>
          <w:tab w:val="left" w:pos="993"/>
        </w:tabs>
        <w:rPr>
          <w:rFonts w:eastAsia="Calibri"/>
          <w:cs/>
        </w:rPr>
      </w:pPr>
      <w:r w:rsidRPr="009E5590">
        <w:rPr>
          <w:rFonts w:eastAsia="Calibri" w:hint="cs"/>
          <w:cs/>
        </w:rPr>
        <w:lastRenderedPageBreak/>
        <w:t>แต่</w:t>
      </w:r>
      <w:r w:rsidRPr="009E5590">
        <w:rPr>
          <w:rFonts w:eastAsia="Calibri"/>
          <w:cs/>
        </w:rPr>
        <w:t>ในอรรถกถาสมิทธิส</w:t>
      </w:r>
      <w:r w:rsidRPr="009E5590">
        <w:rPr>
          <w:rFonts w:eastAsia="Calibri" w:hint="cs"/>
          <w:cs/>
        </w:rPr>
        <w:t>ูตร</w:t>
      </w:r>
      <w:r w:rsidRPr="009E5590">
        <w:rPr>
          <w:rFonts w:eastAsia="Calibri"/>
          <w:cs/>
        </w:rPr>
        <w:t xml:space="preserve"> </w:t>
      </w:r>
      <w:r w:rsidR="00535090">
        <w:rPr>
          <w:rFonts w:eastAsia="Calibri" w:hint="cs"/>
          <w:cs/>
        </w:rPr>
        <w:t>ได้</w:t>
      </w:r>
      <w:r w:rsidRPr="009E5590">
        <w:rPr>
          <w:rFonts w:eastAsia="Calibri"/>
          <w:cs/>
        </w:rPr>
        <w:t>อธิบายว่า</w:t>
      </w:r>
      <w:r w:rsidRPr="009E5590">
        <w:rPr>
          <w:rFonts w:eastAsia="Calibri"/>
        </w:rPr>
        <w:t xml:space="preserve"> </w:t>
      </w:r>
      <w:r w:rsidR="00535090">
        <w:rPr>
          <w:rFonts w:eastAsia="Calibri" w:hint="cs"/>
          <w:cs/>
        </w:rPr>
        <w:t>“</w:t>
      </w:r>
      <w:r w:rsidRPr="009E5590">
        <w:rPr>
          <w:rFonts w:eastAsia="Calibri" w:hint="cs"/>
          <w:cs/>
        </w:rPr>
        <w:t>โสดาปัตติผลจะเกิดขึ้นต่อจากโสดาปัตติมรรคในทันที โดยไม่มีจิตดวงอื่น</w:t>
      </w:r>
      <w:r w:rsidR="009C16BF" w:rsidRPr="009E5590">
        <w:rPr>
          <w:rFonts w:eastAsia="Calibri" w:hint="cs"/>
          <w:cs/>
        </w:rPr>
        <w:t>มา</w:t>
      </w:r>
      <w:r w:rsidRPr="009E5590">
        <w:rPr>
          <w:rFonts w:eastAsia="Calibri" w:hint="cs"/>
          <w:cs/>
        </w:rPr>
        <w:t>คั่นระหว่าง แม้ใน</w:t>
      </w:r>
      <w:r w:rsidR="00535090">
        <w:rPr>
          <w:rFonts w:eastAsia="Calibri" w:hint="cs"/>
          <w:cs/>
        </w:rPr>
        <w:t>สกทาคามิ</w:t>
      </w:r>
      <w:r w:rsidRPr="009E5590">
        <w:rPr>
          <w:rFonts w:eastAsia="Calibri" w:hint="cs"/>
          <w:cs/>
        </w:rPr>
        <w:t>ผลไปจนถึงอรหัตตผลก็</w:t>
      </w:r>
      <w:r w:rsidR="00DC3B53" w:rsidRPr="009E5590">
        <w:rPr>
          <w:rFonts w:eastAsia="Calibri" w:hint="cs"/>
          <w:cs/>
        </w:rPr>
        <w:t>เป็น</w:t>
      </w:r>
      <w:r w:rsidR="00F17DE0">
        <w:rPr>
          <w:rFonts w:eastAsia="Calibri" w:hint="cs"/>
          <w:cs/>
        </w:rPr>
        <w:t>ในลักษณะ</w:t>
      </w:r>
      <w:r w:rsidRPr="009E5590">
        <w:rPr>
          <w:rFonts w:eastAsia="Calibri" w:hint="cs"/>
          <w:cs/>
        </w:rPr>
        <w:t>เช่นเดียวกัน</w:t>
      </w:r>
      <w:r w:rsidR="00535090">
        <w:rPr>
          <w:rFonts w:eastAsia="Calibri" w:hint="cs"/>
          <w:cs/>
        </w:rPr>
        <w:t>”</w:t>
      </w:r>
      <w:r w:rsidRPr="009E5590">
        <w:rPr>
          <w:rFonts w:eastAsia="Calibri"/>
          <w:vertAlign w:val="superscript"/>
          <w:cs/>
        </w:rPr>
        <w:footnoteReference w:id="569"/>
      </w:r>
      <w:r w:rsidRPr="009E5590">
        <w:rPr>
          <w:rFonts w:eastAsia="Calibri" w:hint="cs"/>
          <w:cs/>
        </w:rPr>
        <w:t xml:space="preserve">  </w:t>
      </w:r>
    </w:p>
    <w:p w14:paraId="615DAFF5" w14:textId="2EBC0B57" w:rsidR="00700AA2" w:rsidRPr="009E5590" w:rsidRDefault="00DC3B53" w:rsidP="00550388">
      <w:pPr>
        <w:tabs>
          <w:tab w:val="left" w:pos="993"/>
        </w:tabs>
        <w:rPr>
          <w:rFonts w:eastAsia="Calibri"/>
        </w:rPr>
      </w:pPr>
      <w:r w:rsidRPr="009E5590">
        <w:rPr>
          <w:rFonts w:eastAsia="Calibri" w:hint="cs"/>
          <w:cs/>
        </w:rPr>
        <w:t>ประเด็นที่ ๖ เรื่อง</w:t>
      </w:r>
      <w:r w:rsidRPr="009E5590">
        <w:rPr>
          <w:rFonts w:eastAsia="Calibri"/>
          <w:cs/>
        </w:rPr>
        <w:t>การละสังโยชน์ของโสดาบัน สกทาคามี อนาคามีก็เป็นวิราคธรรม</w:t>
      </w:r>
    </w:p>
    <w:p w14:paraId="7F0BE55D" w14:textId="6E0978F9" w:rsidR="00DC3B53" w:rsidRPr="009E5590" w:rsidRDefault="00DC3B53" w:rsidP="00486C8D">
      <w:pPr>
        <w:tabs>
          <w:tab w:val="left" w:pos="993"/>
        </w:tabs>
        <w:rPr>
          <w:rFonts w:eastAsia="Calibri"/>
          <w:cs/>
        </w:rPr>
      </w:pPr>
      <w:r w:rsidRPr="009E5590">
        <w:rPr>
          <w:rFonts w:eastAsia="Calibri" w:hint="cs"/>
          <w:cs/>
        </w:rPr>
        <w:t xml:space="preserve">อุบาสิกาถาม </w:t>
      </w:r>
      <w:r w:rsidRPr="009E5590">
        <w:rPr>
          <w:rFonts w:eastAsia="Calibri"/>
        </w:rPr>
        <w:t xml:space="preserve">: </w:t>
      </w:r>
      <w:r w:rsidRPr="009E5590">
        <w:rPr>
          <w:rFonts w:eastAsia="Calibri"/>
          <w:cs/>
        </w:rPr>
        <w:t>การละสังโยชน์</w:t>
      </w:r>
      <w:r w:rsidRPr="009E5590">
        <w:rPr>
          <w:rFonts w:eastAsia="Calibri" w:hint="cs"/>
          <w:cs/>
        </w:rPr>
        <w:t>ของพระโสดาบัน พระสกทาคามี พระอนาคามี</w:t>
      </w:r>
      <w:r w:rsidRPr="009E5590">
        <w:rPr>
          <w:rFonts w:eastAsia="Calibri"/>
          <w:cs/>
        </w:rPr>
        <w:t xml:space="preserve"> ก็</w:t>
      </w:r>
      <w:r w:rsidRPr="009E5590">
        <w:rPr>
          <w:rFonts w:eastAsia="Calibri" w:hint="cs"/>
          <w:cs/>
        </w:rPr>
        <w:t>ถือว่า</w:t>
      </w:r>
      <w:r w:rsidRPr="009E5590">
        <w:rPr>
          <w:rFonts w:eastAsia="Calibri"/>
          <w:cs/>
        </w:rPr>
        <w:t>เป็นวิราคธรรม</w:t>
      </w:r>
      <w:r w:rsidRPr="009E5590">
        <w:rPr>
          <w:rFonts w:eastAsia="Calibri"/>
        </w:rPr>
        <w:t>?</w:t>
      </w:r>
    </w:p>
    <w:p w14:paraId="4459AF9A" w14:textId="77777777" w:rsidR="007006CE" w:rsidRPr="009E5590" w:rsidRDefault="00DC3B53" w:rsidP="007D0B80">
      <w:pPr>
        <w:tabs>
          <w:tab w:val="left" w:pos="993"/>
        </w:tabs>
        <w:spacing w:before="0"/>
        <w:rPr>
          <w:rFonts w:eastAsia="Calibri"/>
        </w:rPr>
      </w:pPr>
      <w:r w:rsidRPr="009E5590">
        <w:rPr>
          <w:rFonts w:eastAsia="Calibri" w:hint="cs"/>
          <w:cs/>
        </w:rPr>
        <w:t>พระคึกฤทธิ์</w:t>
      </w:r>
      <w:r w:rsidR="003D49E3" w:rsidRPr="009E5590">
        <w:rPr>
          <w:rFonts w:eastAsia="Calibri" w:hint="cs"/>
          <w:cs/>
        </w:rPr>
        <w:t>ตอบ</w:t>
      </w:r>
      <w:r w:rsidRPr="009E5590">
        <w:rPr>
          <w:rFonts w:eastAsia="Calibri" w:hint="cs"/>
          <w:cs/>
        </w:rPr>
        <w:t xml:space="preserve"> </w:t>
      </w:r>
      <w:r w:rsidRPr="009E5590">
        <w:rPr>
          <w:rFonts w:eastAsia="Calibri"/>
        </w:rPr>
        <w:t xml:space="preserve">: </w:t>
      </w:r>
      <w:r w:rsidRPr="009E5590">
        <w:rPr>
          <w:rFonts w:eastAsia="Calibri" w:hint="cs"/>
          <w:cs/>
        </w:rPr>
        <w:t>ถูกต้อง</w:t>
      </w:r>
      <w:r w:rsidRPr="009E5590">
        <w:rPr>
          <w:rFonts w:eastAsia="Calibri"/>
          <w:vertAlign w:val="superscript"/>
          <w:cs/>
        </w:rPr>
        <w:footnoteReference w:id="570"/>
      </w:r>
      <w:r w:rsidR="007D0B80" w:rsidRPr="009E5590">
        <w:rPr>
          <w:rFonts w:eastAsia="Calibri" w:hint="cs"/>
          <w:cs/>
        </w:rPr>
        <w:t xml:space="preserve"> </w:t>
      </w:r>
    </w:p>
    <w:p w14:paraId="5AA8A2F1" w14:textId="68B2341E" w:rsidR="00DC3B53" w:rsidRPr="009E5590" w:rsidRDefault="003D49E3" w:rsidP="00486C8D">
      <w:pPr>
        <w:tabs>
          <w:tab w:val="left" w:pos="993"/>
        </w:tabs>
        <w:rPr>
          <w:rFonts w:eastAsia="Calibri"/>
        </w:rPr>
      </w:pPr>
      <w:r w:rsidRPr="009E5590">
        <w:rPr>
          <w:rFonts w:eastAsia="Calibri" w:hint="cs"/>
          <w:cs/>
        </w:rPr>
        <w:t>แต่ในอรรถกถา</w:t>
      </w:r>
      <w:r w:rsidR="008158F3" w:rsidRPr="009E5590">
        <w:rPr>
          <w:rFonts w:eastAsia="Calibri" w:hint="cs"/>
          <w:cs/>
        </w:rPr>
        <w:t>มัคควรรค</w:t>
      </w:r>
      <w:r w:rsidRPr="009E5590">
        <w:rPr>
          <w:rFonts w:eastAsia="Calibri" w:hint="cs"/>
          <w:cs/>
        </w:rPr>
        <w:t xml:space="preserve"> อธิบายว่า</w:t>
      </w:r>
      <w:r w:rsidR="008158F3" w:rsidRPr="009E5590">
        <w:rPr>
          <w:rFonts w:eastAsia="Calibri" w:hint="cs"/>
          <w:cs/>
        </w:rPr>
        <w:t xml:space="preserve"> </w:t>
      </w:r>
      <w:r w:rsidR="00901A81">
        <w:rPr>
          <w:rFonts w:eastAsia="Calibri" w:hint="cs"/>
          <w:cs/>
        </w:rPr>
        <w:t>“</w:t>
      </w:r>
      <w:r w:rsidR="008158F3" w:rsidRPr="009E5590">
        <w:rPr>
          <w:rFonts w:eastAsia="Calibri" w:hint="cs"/>
          <w:cs/>
        </w:rPr>
        <w:t>วิราคธรรม คือ พระนิพพาน</w:t>
      </w:r>
      <w:r w:rsidR="00901A81">
        <w:rPr>
          <w:rFonts w:eastAsia="Calibri" w:hint="cs"/>
          <w:cs/>
        </w:rPr>
        <w:t>”</w:t>
      </w:r>
      <w:r w:rsidRPr="009E5590">
        <w:rPr>
          <w:rFonts w:eastAsia="Calibri"/>
          <w:vertAlign w:val="superscript"/>
          <w:cs/>
        </w:rPr>
        <w:footnoteReference w:id="571"/>
      </w:r>
      <w:r w:rsidR="008158F3" w:rsidRPr="009E5590">
        <w:rPr>
          <w:rFonts w:eastAsia="Calibri" w:hint="cs"/>
          <w:cs/>
        </w:rPr>
        <w:t xml:space="preserve"> และ</w:t>
      </w:r>
      <w:r w:rsidRPr="009E5590">
        <w:rPr>
          <w:rFonts w:eastAsia="Calibri" w:hint="cs"/>
          <w:cs/>
        </w:rPr>
        <w:t>ในอรรถกถาตติยโพธิ</w:t>
      </w:r>
      <w:r w:rsidR="008158F3" w:rsidRPr="009E5590">
        <w:rPr>
          <w:rFonts w:eastAsia="Calibri" w:hint="cs"/>
          <w:cs/>
        </w:rPr>
        <w:t>สูตร</w:t>
      </w:r>
      <w:r w:rsidRPr="009E5590">
        <w:rPr>
          <w:rFonts w:eastAsia="Calibri" w:hint="cs"/>
          <w:cs/>
        </w:rPr>
        <w:t xml:space="preserve"> </w:t>
      </w:r>
      <w:r w:rsidR="00AF10AC" w:rsidRPr="009E5590">
        <w:rPr>
          <w:rFonts w:eastAsia="Calibri" w:hint="cs"/>
          <w:cs/>
        </w:rPr>
        <w:t>ยัง</w:t>
      </w:r>
      <w:r w:rsidRPr="009E5590">
        <w:rPr>
          <w:rFonts w:eastAsia="Calibri" w:hint="cs"/>
          <w:cs/>
        </w:rPr>
        <w:t>อธิบาย</w:t>
      </w:r>
      <w:r w:rsidR="008158F3" w:rsidRPr="009E5590">
        <w:rPr>
          <w:rFonts w:eastAsia="Calibri" w:hint="cs"/>
          <w:cs/>
        </w:rPr>
        <w:t>อีก</w:t>
      </w:r>
      <w:r w:rsidRPr="009E5590">
        <w:rPr>
          <w:rFonts w:eastAsia="Calibri" w:hint="cs"/>
          <w:cs/>
        </w:rPr>
        <w:t>ว่า</w:t>
      </w:r>
      <w:r w:rsidR="008158F3" w:rsidRPr="009E5590">
        <w:rPr>
          <w:rFonts w:eastAsia="Calibri"/>
        </w:rPr>
        <w:t xml:space="preserve"> </w:t>
      </w:r>
      <w:r w:rsidR="00901A81">
        <w:rPr>
          <w:rFonts w:eastAsia="Calibri" w:hint="cs"/>
          <w:cs/>
        </w:rPr>
        <w:t>“</w:t>
      </w:r>
      <w:r w:rsidR="008158F3" w:rsidRPr="009E5590">
        <w:rPr>
          <w:rFonts w:eastAsia="Calibri" w:hint="cs"/>
          <w:cs/>
        </w:rPr>
        <w:t>วิราคธรรม</w:t>
      </w:r>
      <w:r w:rsidR="00574732" w:rsidRPr="009E5590">
        <w:rPr>
          <w:rFonts w:eastAsia="Calibri" w:hint="cs"/>
          <w:cs/>
        </w:rPr>
        <w:t xml:space="preserve"> </w:t>
      </w:r>
      <w:r w:rsidR="008158F3" w:rsidRPr="009E5590">
        <w:rPr>
          <w:rFonts w:eastAsia="Calibri" w:hint="cs"/>
          <w:cs/>
        </w:rPr>
        <w:t>คือ การละกิเลสของพระอรหันต์</w:t>
      </w:r>
      <w:r w:rsidR="00901A81">
        <w:rPr>
          <w:rFonts w:eastAsia="Calibri" w:hint="cs"/>
          <w:cs/>
        </w:rPr>
        <w:t>”</w:t>
      </w:r>
      <w:r w:rsidRPr="009E5590">
        <w:rPr>
          <w:rFonts w:eastAsia="Calibri"/>
          <w:vertAlign w:val="superscript"/>
          <w:cs/>
        </w:rPr>
        <w:footnoteReference w:id="572"/>
      </w:r>
    </w:p>
    <w:p w14:paraId="40040F27" w14:textId="6102F2D9" w:rsidR="00385A2A" w:rsidRPr="009E5590" w:rsidRDefault="00385A2A" w:rsidP="00550388">
      <w:pPr>
        <w:tabs>
          <w:tab w:val="left" w:pos="993"/>
        </w:tabs>
        <w:rPr>
          <w:rFonts w:eastAsia="Calibri"/>
        </w:rPr>
      </w:pPr>
      <w:r w:rsidRPr="009E5590">
        <w:rPr>
          <w:rFonts w:eastAsia="Calibri" w:hint="cs"/>
          <w:cs/>
        </w:rPr>
        <w:t>ประเด็นที่ ๗ เรื่อง</w:t>
      </w:r>
      <w:r w:rsidRPr="009E5590">
        <w:rPr>
          <w:rFonts w:eastAsia="Calibri"/>
          <w:cs/>
        </w:rPr>
        <w:t>ขันธ์ ๆ เดียวมีไม่ได้แต่งเกินมา</w:t>
      </w:r>
    </w:p>
    <w:p w14:paraId="3C0F4732" w14:textId="53AE02A6" w:rsidR="007006CE" w:rsidRPr="009E5590" w:rsidRDefault="00016901" w:rsidP="005F4F0E">
      <w:pPr>
        <w:tabs>
          <w:tab w:val="left" w:pos="993"/>
        </w:tabs>
        <w:rPr>
          <w:rFonts w:eastAsia="Calibri"/>
        </w:rPr>
      </w:pPr>
      <w:r w:rsidRPr="009E5590">
        <w:rPr>
          <w:rFonts w:eastAsia="Calibri" w:hint="cs"/>
          <w:cs/>
        </w:rPr>
        <w:t xml:space="preserve">พระคึกฤทธิ์กล่าวว่า </w:t>
      </w:r>
      <w:r w:rsidR="00901A81">
        <w:rPr>
          <w:rFonts w:eastAsia="Calibri" w:hint="cs"/>
          <w:cs/>
        </w:rPr>
        <w:t>“</w:t>
      </w:r>
      <w:r w:rsidRPr="009E5590">
        <w:rPr>
          <w:rFonts w:eastAsia="Calibri" w:hint="cs"/>
          <w:cs/>
        </w:rPr>
        <w:t>ในบทแผ่เมตตา ขันธ์ ๆ เดียวมีไม่ได้นะ แต่งผิดแต่งเกิน</w:t>
      </w:r>
      <w:r w:rsidR="00901A81">
        <w:rPr>
          <w:rFonts w:eastAsia="Calibri" w:hint="cs"/>
          <w:cs/>
        </w:rPr>
        <w:t>”</w:t>
      </w:r>
      <w:r w:rsidRPr="009E5590">
        <w:rPr>
          <w:rFonts w:eastAsia="Calibri"/>
          <w:vertAlign w:val="superscript"/>
          <w:cs/>
        </w:rPr>
        <w:footnoteReference w:id="573"/>
      </w:r>
      <w:r w:rsidR="005F4F0E" w:rsidRPr="009E5590">
        <w:rPr>
          <w:rFonts w:eastAsia="Calibri" w:hint="cs"/>
          <w:cs/>
        </w:rPr>
        <w:t xml:space="preserve"> </w:t>
      </w:r>
    </w:p>
    <w:p w14:paraId="76C62C46" w14:textId="59459851" w:rsidR="00385A2A" w:rsidRPr="009E5590" w:rsidRDefault="0043346B" w:rsidP="00931697">
      <w:pPr>
        <w:tabs>
          <w:tab w:val="left" w:pos="993"/>
        </w:tabs>
        <w:spacing w:before="0"/>
        <w:rPr>
          <w:rFonts w:eastAsia="Calibri"/>
        </w:rPr>
      </w:pPr>
      <w:r w:rsidRPr="009E5590">
        <w:rPr>
          <w:rFonts w:eastAsia="Calibri" w:hint="cs"/>
          <w:cs/>
        </w:rPr>
        <w:t>แต่ในอรรถกถาอภิญเญยยนิทเทส อธิบายว่า</w:t>
      </w:r>
      <w:r w:rsidRPr="009E5590">
        <w:rPr>
          <w:rFonts w:eastAsia="Calibri"/>
        </w:rPr>
        <w:t xml:space="preserve"> </w:t>
      </w:r>
      <w:r w:rsidR="00901A81">
        <w:rPr>
          <w:rFonts w:eastAsia="Calibri" w:hint="cs"/>
          <w:cs/>
        </w:rPr>
        <w:t>“</w:t>
      </w:r>
      <w:r w:rsidRPr="009E5590">
        <w:rPr>
          <w:rFonts w:eastAsia="Calibri" w:hint="cs"/>
          <w:cs/>
        </w:rPr>
        <w:t>ภพที่มีขันธ์เดียว (รูปขันธ์) คือ อสัญญ</w:t>
      </w:r>
      <w:r w:rsidR="00905C0A" w:rsidRPr="009E5590">
        <w:rPr>
          <w:rFonts w:eastAsia="Calibri" w:hint="cs"/>
          <w:cs/>
        </w:rPr>
        <w:t>าภพ</w:t>
      </w:r>
      <w:r w:rsidR="00901A81">
        <w:rPr>
          <w:rFonts w:eastAsia="Calibri" w:hint="cs"/>
          <w:cs/>
        </w:rPr>
        <w:t>”</w:t>
      </w:r>
      <w:r w:rsidRPr="009E5590">
        <w:rPr>
          <w:rFonts w:eastAsia="Calibri"/>
          <w:vertAlign w:val="superscript"/>
          <w:cs/>
        </w:rPr>
        <w:footnoteReference w:id="574"/>
      </w:r>
    </w:p>
    <w:p w14:paraId="5E5C3705" w14:textId="46668D0B" w:rsidR="003A4D18" w:rsidRPr="009E5590" w:rsidRDefault="00EA537F" w:rsidP="00302694">
      <w:pPr>
        <w:tabs>
          <w:tab w:val="left" w:pos="993"/>
        </w:tabs>
        <w:spacing w:before="0"/>
        <w:rPr>
          <w:rFonts w:eastAsia="Calibri"/>
        </w:rPr>
      </w:pPr>
      <w:r w:rsidRPr="009E5590">
        <w:rPr>
          <w:rFonts w:eastAsia="Calibri" w:hint="cs"/>
          <w:cs/>
        </w:rPr>
        <w:t>ประเด็นที่ ๘ เรื่อง</w:t>
      </w:r>
      <w:r w:rsidR="00F5610C" w:rsidRPr="009E5590">
        <w:rPr>
          <w:rFonts w:eastAsia="Calibri"/>
          <w:cs/>
        </w:rPr>
        <w:t>คนพิการบรรลุธรรมได้</w:t>
      </w:r>
    </w:p>
    <w:p w14:paraId="3A2B3C46" w14:textId="6ED9951D" w:rsidR="007006CE" w:rsidRPr="009E5590" w:rsidRDefault="00F5610C" w:rsidP="007D0B80">
      <w:pPr>
        <w:tabs>
          <w:tab w:val="left" w:pos="993"/>
        </w:tabs>
        <w:rPr>
          <w:rFonts w:eastAsia="Calibri"/>
        </w:rPr>
      </w:pPr>
      <w:r w:rsidRPr="009E5590">
        <w:rPr>
          <w:rFonts w:eastAsia="Calibri" w:hint="cs"/>
          <w:cs/>
        </w:rPr>
        <w:t xml:space="preserve">พระคึกฤทธิ์กล่าวว่า </w:t>
      </w:r>
      <w:r w:rsidR="00901A81">
        <w:rPr>
          <w:rFonts w:eastAsia="Calibri" w:hint="cs"/>
          <w:cs/>
        </w:rPr>
        <w:t>“</w:t>
      </w:r>
      <w:r w:rsidRPr="009E5590">
        <w:rPr>
          <w:rFonts w:eastAsia="Calibri" w:hint="cs"/>
          <w:cs/>
        </w:rPr>
        <w:t>ผู้พิการมีตาบอดเป็นต้น สามารถเป็นได้ถึงพระอรหันต์ ความเป็นผู้พิการไม่ได้ปิดกั้นมรรคผล นิพพาน</w:t>
      </w:r>
      <w:r w:rsidR="00901A81">
        <w:rPr>
          <w:rFonts w:eastAsia="Calibri" w:hint="cs"/>
          <w:cs/>
        </w:rPr>
        <w:t>”</w:t>
      </w:r>
      <w:r w:rsidRPr="009E5590">
        <w:rPr>
          <w:rFonts w:eastAsia="Calibri"/>
          <w:vertAlign w:val="superscript"/>
        </w:rPr>
        <w:footnoteReference w:id="575"/>
      </w:r>
      <w:r w:rsidR="007D0B80" w:rsidRPr="009E5590">
        <w:rPr>
          <w:rFonts w:eastAsia="Calibri" w:hint="cs"/>
          <w:cs/>
        </w:rPr>
        <w:t xml:space="preserve"> </w:t>
      </w:r>
    </w:p>
    <w:p w14:paraId="6B187157" w14:textId="646B3235" w:rsidR="0083762E" w:rsidRDefault="00C16A4F" w:rsidP="007C15DB">
      <w:pPr>
        <w:tabs>
          <w:tab w:val="left" w:pos="993"/>
        </w:tabs>
        <w:rPr>
          <w:rFonts w:eastAsia="Calibri"/>
        </w:rPr>
      </w:pPr>
      <w:r w:rsidRPr="009E5590">
        <w:rPr>
          <w:rFonts w:eastAsia="Calibri" w:hint="cs"/>
          <w:cs/>
        </w:rPr>
        <w:t>แต่ในอรรถกถาเอกกนิทเทส อธิบายว่า</w:t>
      </w:r>
      <w:r w:rsidRPr="009E5590">
        <w:rPr>
          <w:rFonts w:eastAsia="Calibri"/>
        </w:rPr>
        <w:t xml:space="preserve"> </w:t>
      </w:r>
      <w:r w:rsidR="00901A81">
        <w:rPr>
          <w:rFonts w:eastAsia="Calibri" w:hint="cs"/>
          <w:cs/>
        </w:rPr>
        <w:t>“</w:t>
      </w:r>
      <w:r w:rsidRPr="009E5590">
        <w:rPr>
          <w:rFonts w:eastAsia="Calibri" w:hint="cs"/>
          <w:cs/>
        </w:rPr>
        <w:t>ผู้</w:t>
      </w:r>
      <w:r w:rsidR="00980CC8" w:rsidRPr="009E5590">
        <w:rPr>
          <w:rFonts w:eastAsia="Calibri" w:hint="cs"/>
          <w:cs/>
        </w:rPr>
        <w:t>ที่ไม่สามารถบรรลุมรรคผลได้ ได้ชื่อว่าเป็น</w:t>
      </w:r>
      <w:r w:rsidRPr="009E5590">
        <w:rPr>
          <w:rFonts w:eastAsia="Calibri" w:hint="cs"/>
          <w:cs/>
        </w:rPr>
        <w:t>อภัพพบุคคล</w:t>
      </w:r>
      <w:r w:rsidR="00901A81">
        <w:rPr>
          <w:rFonts w:eastAsia="Calibri" w:hint="cs"/>
          <w:cs/>
        </w:rPr>
        <w:t>”</w:t>
      </w:r>
      <w:r w:rsidRPr="009E5590">
        <w:rPr>
          <w:rFonts w:eastAsia="Calibri"/>
          <w:vertAlign w:val="superscript"/>
          <w:cs/>
        </w:rPr>
        <w:footnoteReference w:id="576"/>
      </w:r>
      <w:r w:rsidRPr="009E5590">
        <w:rPr>
          <w:rFonts w:eastAsia="Calibri" w:hint="cs"/>
          <w:cs/>
        </w:rPr>
        <w:t xml:space="preserve"> และ</w:t>
      </w:r>
      <w:r w:rsidRPr="009E5590">
        <w:rPr>
          <w:rFonts w:eastAsia="Calibri"/>
          <w:cs/>
        </w:rPr>
        <w:t>ในอรรถ</w:t>
      </w:r>
      <w:r w:rsidRPr="009E5590">
        <w:rPr>
          <w:rFonts w:eastAsia="Calibri" w:hint="cs"/>
          <w:cs/>
        </w:rPr>
        <w:t xml:space="preserve">กถาปฏิจจสมุปบาทวิภังค์ วิญญาณนิทเทส </w:t>
      </w:r>
      <w:r w:rsidR="00C6266C">
        <w:rPr>
          <w:rFonts w:eastAsia="Calibri" w:hint="cs"/>
          <w:cs/>
        </w:rPr>
        <w:t>ยัง</w:t>
      </w:r>
      <w:r w:rsidRPr="009E5590">
        <w:rPr>
          <w:rFonts w:eastAsia="Calibri" w:hint="cs"/>
          <w:cs/>
        </w:rPr>
        <w:t>อธิบาย</w:t>
      </w:r>
      <w:r w:rsidR="00C6266C">
        <w:rPr>
          <w:rFonts w:eastAsia="Calibri" w:hint="cs"/>
          <w:cs/>
        </w:rPr>
        <w:t>อีก</w:t>
      </w:r>
      <w:r w:rsidRPr="009E5590">
        <w:rPr>
          <w:rFonts w:eastAsia="Calibri" w:hint="cs"/>
          <w:cs/>
        </w:rPr>
        <w:t xml:space="preserve">ว่า </w:t>
      </w:r>
      <w:r w:rsidR="00901A81">
        <w:rPr>
          <w:rFonts w:eastAsia="Calibri" w:hint="cs"/>
          <w:cs/>
        </w:rPr>
        <w:t>“</w:t>
      </w:r>
      <w:r w:rsidR="00980CC8" w:rsidRPr="009E5590">
        <w:rPr>
          <w:rFonts w:eastAsia="Calibri" w:hint="cs"/>
          <w:cs/>
        </w:rPr>
        <w:t>บุคคล</w:t>
      </w:r>
      <w:r w:rsidRPr="009E5590">
        <w:rPr>
          <w:rFonts w:eastAsia="Calibri" w:hint="cs"/>
          <w:cs/>
        </w:rPr>
        <w:t>ผู้</w:t>
      </w:r>
      <w:r w:rsidRPr="009E5590">
        <w:rPr>
          <w:rFonts w:eastAsia="Calibri" w:hint="cs"/>
          <w:cs/>
        </w:rPr>
        <w:lastRenderedPageBreak/>
        <w:t>พิการตั้งแต่กำเนิด และเป็นกะเทยเป็นต้น ไม่สามารถบรรลุมรรคผลได้</w:t>
      </w:r>
      <w:r w:rsidR="00901A81">
        <w:rPr>
          <w:rFonts w:eastAsia="Calibri" w:hint="cs"/>
          <w:cs/>
        </w:rPr>
        <w:t>”</w:t>
      </w:r>
      <w:r w:rsidRPr="009E5590">
        <w:rPr>
          <w:rFonts w:eastAsia="Calibri"/>
          <w:vertAlign w:val="superscript"/>
          <w:cs/>
        </w:rPr>
        <w:footnoteReference w:id="577"/>
      </w:r>
      <w:r w:rsidRPr="009E5590">
        <w:rPr>
          <w:rFonts w:eastAsia="Calibri" w:hint="cs"/>
          <w:cs/>
        </w:rPr>
        <w:t xml:space="preserve"> </w:t>
      </w:r>
      <w:r w:rsidR="00587A11" w:rsidRPr="009E5590">
        <w:rPr>
          <w:rFonts w:eastAsia="Calibri" w:hint="cs"/>
          <w:cs/>
        </w:rPr>
        <w:t>ซึ่ง</w:t>
      </w:r>
      <w:r w:rsidR="00901A81">
        <w:rPr>
          <w:rFonts w:eastAsia="Calibri" w:hint="cs"/>
          <w:cs/>
        </w:rPr>
        <w:t>หลักฐาน</w:t>
      </w:r>
      <w:r w:rsidRPr="009E5590">
        <w:rPr>
          <w:rFonts w:eastAsia="Calibri" w:hint="cs"/>
          <w:cs/>
        </w:rPr>
        <w:t xml:space="preserve">ในอรรถกถาอินทรียยมก </w:t>
      </w:r>
      <w:r w:rsidR="00587A11" w:rsidRPr="009E5590">
        <w:rPr>
          <w:rFonts w:eastAsia="Calibri" w:hint="cs"/>
          <w:cs/>
        </w:rPr>
        <w:t>ยัง</w:t>
      </w:r>
      <w:r w:rsidRPr="009E5590">
        <w:rPr>
          <w:rFonts w:eastAsia="Calibri" w:hint="cs"/>
          <w:cs/>
        </w:rPr>
        <w:t>อธิบาย</w:t>
      </w:r>
      <w:r w:rsidR="00210949">
        <w:rPr>
          <w:rFonts w:eastAsia="Calibri" w:hint="cs"/>
          <w:cs/>
        </w:rPr>
        <w:t>เพิ่มเติมอีก</w:t>
      </w:r>
      <w:r w:rsidRPr="009E5590">
        <w:rPr>
          <w:rFonts w:eastAsia="Calibri" w:hint="cs"/>
          <w:cs/>
        </w:rPr>
        <w:t xml:space="preserve">ว่า </w:t>
      </w:r>
      <w:r w:rsidR="003423F4">
        <w:rPr>
          <w:rFonts w:eastAsia="Calibri" w:hint="cs"/>
          <w:cs/>
        </w:rPr>
        <w:t>“</w:t>
      </w:r>
      <w:r w:rsidRPr="009E5590">
        <w:rPr>
          <w:rFonts w:eastAsia="Calibri" w:hint="cs"/>
          <w:cs/>
        </w:rPr>
        <w:t>เพราะ</w:t>
      </w:r>
      <w:r w:rsidR="00B336AC" w:rsidRPr="009E5590">
        <w:rPr>
          <w:rFonts w:eastAsia="Calibri" w:hint="cs"/>
          <w:cs/>
        </w:rPr>
        <w:t>ไม่</w:t>
      </w:r>
      <w:r w:rsidR="00AB1EA9" w:rsidRPr="009E5590">
        <w:rPr>
          <w:rFonts w:eastAsia="Calibri" w:hint="cs"/>
          <w:cs/>
        </w:rPr>
        <w:t>มี</w:t>
      </w:r>
      <w:r w:rsidRPr="009E5590">
        <w:rPr>
          <w:rFonts w:eastAsia="Calibri" w:hint="cs"/>
          <w:cs/>
        </w:rPr>
        <w:t>อินทรีย์</w:t>
      </w:r>
      <w:r w:rsidR="00284167" w:rsidRPr="009E5590">
        <w:rPr>
          <w:rFonts w:eastAsia="Calibri" w:hint="cs"/>
          <w:cs/>
        </w:rPr>
        <w:t xml:space="preserve"> ๕ </w:t>
      </w:r>
      <w:r w:rsidR="00587A11" w:rsidRPr="009E5590">
        <w:rPr>
          <w:rFonts w:eastAsia="Calibri" w:hint="cs"/>
          <w:cs/>
        </w:rPr>
        <w:t>ที่จะบรรลุธรรม</w:t>
      </w:r>
      <w:r w:rsidR="003423F4">
        <w:rPr>
          <w:rFonts w:eastAsia="Calibri" w:hint="cs"/>
          <w:cs/>
        </w:rPr>
        <w:t>”</w:t>
      </w:r>
      <w:r w:rsidRPr="009E5590">
        <w:rPr>
          <w:rFonts w:eastAsia="Calibri"/>
          <w:vertAlign w:val="superscript"/>
          <w:cs/>
        </w:rPr>
        <w:footnoteReference w:id="578"/>
      </w:r>
    </w:p>
    <w:p w14:paraId="28CBB753" w14:textId="32C66317" w:rsidR="003A4D18" w:rsidRPr="009E5590" w:rsidRDefault="00865D68" w:rsidP="007C15DB">
      <w:pPr>
        <w:tabs>
          <w:tab w:val="left" w:pos="993"/>
        </w:tabs>
        <w:rPr>
          <w:rFonts w:eastAsia="Calibri"/>
        </w:rPr>
      </w:pPr>
      <w:r w:rsidRPr="009E5590">
        <w:rPr>
          <w:rFonts w:eastAsia="Calibri" w:hint="cs"/>
          <w:cs/>
        </w:rPr>
        <w:t>ประเด็นที่ ๙ เรื่อง</w:t>
      </w:r>
      <w:r w:rsidR="00DD1892" w:rsidRPr="009E5590">
        <w:rPr>
          <w:rFonts w:eastAsia="Calibri" w:hint="cs"/>
          <w:cs/>
        </w:rPr>
        <w:t>ธรรมที่</w:t>
      </w:r>
      <w:r w:rsidRPr="009E5590">
        <w:rPr>
          <w:rFonts w:eastAsia="Calibri"/>
          <w:cs/>
        </w:rPr>
        <w:t xml:space="preserve">งามในเบื้องต้น ท่ามกลาง </w:t>
      </w:r>
      <w:r w:rsidRPr="009E5590">
        <w:rPr>
          <w:rFonts w:eastAsia="Calibri" w:hint="cs"/>
          <w:cs/>
        </w:rPr>
        <w:t>และ</w:t>
      </w:r>
      <w:r w:rsidRPr="009E5590">
        <w:rPr>
          <w:rFonts w:eastAsia="Calibri"/>
          <w:cs/>
        </w:rPr>
        <w:t>ที่สุด คือ ความถูกต้องไม่ผิด</w:t>
      </w:r>
    </w:p>
    <w:p w14:paraId="73F1524A" w14:textId="3A74D927" w:rsidR="003C0C06" w:rsidRPr="009E5590" w:rsidRDefault="003C0C06" w:rsidP="00335B90">
      <w:pPr>
        <w:tabs>
          <w:tab w:val="left" w:pos="993"/>
        </w:tabs>
        <w:rPr>
          <w:rFonts w:eastAsia="Calibri"/>
          <w:cs/>
        </w:rPr>
      </w:pPr>
      <w:r w:rsidRPr="009E5590">
        <w:rPr>
          <w:rFonts w:eastAsia="Calibri" w:hint="cs"/>
          <w:cs/>
        </w:rPr>
        <w:t xml:space="preserve">อุบาสิกาถาม </w:t>
      </w:r>
      <w:r w:rsidRPr="009E5590">
        <w:rPr>
          <w:rFonts w:eastAsia="Calibri"/>
        </w:rPr>
        <w:t xml:space="preserve">: </w:t>
      </w:r>
      <w:r w:rsidRPr="009E5590">
        <w:rPr>
          <w:rFonts w:eastAsia="Calibri" w:hint="cs"/>
          <w:cs/>
        </w:rPr>
        <w:t>งามในเบื้องต้น ท่ามกลาง และที่สุด คืออะไร ต่างกันอย่างไรคะ</w:t>
      </w:r>
      <w:r w:rsidR="0010147D" w:rsidRPr="009E5590">
        <w:rPr>
          <w:rFonts w:eastAsia="Calibri" w:hint="cs"/>
          <w:cs/>
        </w:rPr>
        <w:t>?</w:t>
      </w:r>
    </w:p>
    <w:p w14:paraId="6D1647C7" w14:textId="77777777" w:rsidR="00600C8F" w:rsidRPr="009E5590" w:rsidRDefault="003C0C06" w:rsidP="007D0B80">
      <w:pPr>
        <w:tabs>
          <w:tab w:val="left" w:pos="993"/>
        </w:tabs>
        <w:spacing w:before="0"/>
        <w:rPr>
          <w:rFonts w:eastAsia="Calibri"/>
        </w:rPr>
      </w:pPr>
      <w:r w:rsidRPr="009E5590">
        <w:rPr>
          <w:rFonts w:eastAsia="Calibri" w:hint="cs"/>
          <w:cs/>
        </w:rPr>
        <w:t xml:space="preserve">พระคึกฤทธิ์ตอบ </w:t>
      </w:r>
      <w:r w:rsidRPr="009E5590">
        <w:rPr>
          <w:rFonts w:eastAsia="Calibri"/>
        </w:rPr>
        <w:t xml:space="preserve">: </w:t>
      </w:r>
      <w:r w:rsidRPr="009E5590">
        <w:rPr>
          <w:rFonts w:eastAsia="Calibri" w:hint="cs"/>
          <w:cs/>
        </w:rPr>
        <w:t>ธรรมที่งามคือความถูกต้องไม่มีผิด ไม่ว่าพระองค์</w:t>
      </w:r>
      <w:r w:rsidR="0048511E" w:rsidRPr="009E5590">
        <w:rPr>
          <w:rFonts w:eastAsia="Calibri" w:hint="cs"/>
          <w:cs/>
        </w:rPr>
        <w:t>จะ</w:t>
      </w:r>
      <w:r w:rsidRPr="009E5590">
        <w:rPr>
          <w:rFonts w:eastAsia="Calibri" w:hint="cs"/>
          <w:cs/>
        </w:rPr>
        <w:t>แสดงธรรมงามในเบื้องต้น ท่ามกลาง และที่สุด ธรรมนั้นไม่มีข้อผิด</w:t>
      </w:r>
      <w:r w:rsidRPr="009E5590">
        <w:rPr>
          <w:rFonts w:eastAsia="Calibri"/>
          <w:vertAlign w:val="superscript"/>
          <w:cs/>
        </w:rPr>
        <w:footnoteReference w:id="579"/>
      </w:r>
      <w:r w:rsidR="007D0B80" w:rsidRPr="009E5590">
        <w:rPr>
          <w:rFonts w:eastAsia="Calibri" w:hint="cs"/>
          <w:cs/>
        </w:rPr>
        <w:t xml:space="preserve"> </w:t>
      </w:r>
    </w:p>
    <w:p w14:paraId="2A44B329" w14:textId="5592011A" w:rsidR="003A4D18" w:rsidRPr="009E5590" w:rsidRDefault="00C864FF" w:rsidP="00335B90">
      <w:pPr>
        <w:tabs>
          <w:tab w:val="left" w:pos="993"/>
        </w:tabs>
        <w:rPr>
          <w:rFonts w:eastAsia="Calibri"/>
        </w:rPr>
      </w:pPr>
      <w:r w:rsidRPr="009E5590">
        <w:rPr>
          <w:rFonts w:eastAsia="Calibri"/>
          <w:cs/>
        </w:rPr>
        <w:t>แต่ในอรรถกถาสามัญญผลสูตร อธิบายว่า</w:t>
      </w:r>
      <w:r w:rsidRPr="009E5590">
        <w:rPr>
          <w:rFonts w:eastAsia="Calibri"/>
        </w:rPr>
        <w:t xml:space="preserve"> </w:t>
      </w:r>
      <w:r w:rsidR="003423F4">
        <w:rPr>
          <w:rFonts w:eastAsia="Calibri" w:hint="cs"/>
          <w:cs/>
        </w:rPr>
        <w:t>“</w:t>
      </w:r>
      <w:r w:rsidRPr="009E5590">
        <w:rPr>
          <w:rFonts w:eastAsia="Calibri"/>
          <w:cs/>
        </w:rPr>
        <w:t>ศีล สมาธิ และวิปัสสนา ชื่อว่า เบื้องต้นแห่งคำสอน</w:t>
      </w:r>
      <w:r w:rsidRPr="009E5590">
        <w:rPr>
          <w:rFonts w:eastAsia="Calibri"/>
        </w:rPr>
        <w:t xml:space="preserve"> </w:t>
      </w:r>
      <w:r w:rsidRPr="009E5590">
        <w:rPr>
          <w:rFonts w:eastAsia="Calibri"/>
          <w:cs/>
        </w:rPr>
        <w:t xml:space="preserve">อริยมรรค ชื่อว่า ท่ามกลาง </w:t>
      </w:r>
      <w:r w:rsidR="00D03315" w:rsidRPr="009E5590">
        <w:rPr>
          <w:rFonts w:eastAsia="Calibri" w:hint="cs"/>
          <w:cs/>
        </w:rPr>
        <w:t>เพราะเป็น</w:t>
      </w:r>
      <w:r w:rsidR="00D03315" w:rsidRPr="009E5590">
        <w:rPr>
          <w:rFonts w:eastAsia="Calibri"/>
          <w:cs/>
        </w:rPr>
        <w:t>มัชฌิมาปฏิปทา</w:t>
      </w:r>
      <w:r w:rsidR="00D03315" w:rsidRPr="009E5590">
        <w:rPr>
          <w:rFonts w:eastAsia="Calibri" w:hint="cs"/>
          <w:cs/>
        </w:rPr>
        <w:t xml:space="preserve"> ส่วน</w:t>
      </w:r>
      <w:r w:rsidRPr="009E5590">
        <w:rPr>
          <w:rFonts w:eastAsia="Calibri"/>
          <w:cs/>
        </w:rPr>
        <w:t>ผลและนิพพาน ชื่อว่า ที่สุด</w:t>
      </w:r>
      <w:r w:rsidRPr="009E5590">
        <w:rPr>
          <w:rFonts w:eastAsia="Calibri"/>
        </w:rPr>
        <w:t xml:space="preserve"> </w:t>
      </w:r>
      <w:r w:rsidRPr="009E5590">
        <w:rPr>
          <w:rFonts w:eastAsia="Calibri" w:hint="cs"/>
          <w:cs/>
        </w:rPr>
        <w:t>เพราะ</w:t>
      </w:r>
      <w:r w:rsidRPr="009E5590">
        <w:rPr>
          <w:rFonts w:eastAsia="Calibri"/>
          <w:cs/>
        </w:rPr>
        <w:t>มีนิพพานเป็นที่สุด</w:t>
      </w:r>
      <w:r w:rsidR="003423F4">
        <w:rPr>
          <w:rFonts w:eastAsia="Calibri" w:hint="cs"/>
          <w:cs/>
        </w:rPr>
        <w:t>”</w:t>
      </w:r>
      <w:r w:rsidRPr="009E5590">
        <w:rPr>
          <w:rFonts w:eastAsia="Calibri"/>
          <w:vertAlign w:val="superscript"/>
          <w:cs/>
        </w:rPr>
        <w:footnoteReference w:id="580"/>
      </w:r>
    </w:p>
    <w:p w14:paraId="2899F4BA" w14:textId="678DF9EA" w:rsidR="003A4D18" w:rsidRPr="009E5590" w:rsidRDefault="00A9058E" w:rsidP="00550388">
      <w:pPr>
        <w:tabs>
          <w:tab w:val="left" w:pos="993"/>
        </w:tabs>
        <w:rPr>
          <w:rFonts w:eastAsia="Calibri"/>
        </w:rPr>
      </w:pPr>
      <w:r w:rsidRPr="009E5590">
        <w:rPr>
          <w:rFonts w:eastAsia="Calibri" w:hint="cs"/>
          <w:cs/>
        </w:rPr>
        <w:t>ประเด็นที่ ๑๐ เรื่อง</w:t>
      </w:r>
      <w:r w:rsidRPr="009E5590">
        <w:rPr>
          <w:rFonts w:eastAsia="Calibri"/>
          <w:cs/>
        </w:rPr>
        <w:t>นิโรธสมาบัติโยมก็เข้ากันอยู่ทุกวัน</w:t>
      </w:r>
    </w:p>
    <w:p w14:paraId="4CB96923" w14:textId="123E8759" w:rsidR="00A9058E" w:rsidRPr="009E5590" w:rsidRDefault="00A9058E" w:rsidP="00550388">
      <w:pPr>
        <w:tabs>
          <w:tab w:val="left" w:pos="993"/>
        </w:tabs>
        <w:rPr>
          <w:rFonts w:eastAsia="Calibri"/>
        </w:rPr>
      </w:pPr>
      <w:r w:rsidRPr="009E5590">
        <w:rPr>
          <w:rFonts w:eastAsia="Calibri" w:hint="cs"/>
          <w:cs/>
        </w:rPr>
        <w:t xml:space="preserve">อุบาสิกาถาม </w:t>
      </w:r>
      <w:r w:rsidRPr="009E5590">
        <w:rPr>
          <w:rFonts w:eastAsia="Calibri"/>
        </w:rPr>
        <w:t xml:space="preserve">: </w:t>
      </w:r>
      <w:r w:rsidRPr="009E5590">
        <w:rPr>
          <w:rFonts w:eastAsia="Calibri" w:hint="cs"/>
          <w:cs/>
        </w:rPr>
        <w:t>การเข้าฌานสมาบัตินิโรธที่นั่งกันเป็นชั่วโมง ๆ มีในพุทธวจนะมั้ยคะ?</w:t>
      </w:r>
    </w:p>
    <w:p w14:paraId="45BC9419" w14:textId="77777777" w:rsidR="007006CE" w:rsidRPr="009E5590" w:rsidRDefault="00A9058E" w:rsidP="00335B90">
      <w:pPr>
        <w:tabs>
          <w:tab w:val="left" w:pos="993"/>
        </w:tabs>
        <w:spacing w:before="0"/>
        <w:rPr>
          <w:rFonts w:eastAsia="Calibri"/>
        </w:rPr>
      </w:pPr>
      <w:r w:rsidRPr="009E5590">
        <w:rPr>
          <w:rFonts w:eastAsia="Calibri" w:hint="cs"/>
          <w:cs/>
        </w:rPr>
        <w:t xml:space="preserve">พระคึกฤทธิ์ตอบ </w:t>
      </w:r>
      <w:r w:rsidRPr="009E5590">
        <w:rPr>
          <w:rFonts w:eastAsia="Calibri"/>
        </w:rPr>
        <w:t xml:space="preserve">: </w:t>
      </w:r>
      <w:r w:rsidRPr="009E5590">
        <w:rPr>
          <w:rFonts w:eastAsia="Calibri" w:hint="cs"/>
          <w:cs/>
        </w:rPr>
        <w:t xml:space="preserve">นิโรธก็คือเรื่องสมาธิ สมาบัติก็คือสมาธิ ทุกวันนี้โยมก็เข้านิโรธสมาบัติกันอยู่ </w:t>
      </w:r>
      <w:r w:rsidRPr="009E5590">
        <w:rPr>
          <w:rFonts w:eastAsia="Calibri"/>
          <w:cs/>
        </w:rPr>
        <w:t>ปฐมฌานก็</w:t>
      </w:r>
      <w:r w:rsidR="008A2BDA" w:rsidRPr="009E5590">
        <w:rPr>
          <w:rFonts w:eastAsia="Calibri" w:hint="cs"/>
          <w:cs/>
        </w:rPr>
        <w:t>คือ</w:t>
      </w:r>
      <w:r w:rsidRPr="009E5590">
        <w:rPr>
          <w:rFonts w:eastAsia="Calibri"/>
          <w:cs/>
        </w:rPr>
        <w:t>นิโรธสมาบัติ</w:t>
      </w:r>
      <w:r w:rsidRPr="009E5590">
        <w:rPr>
          <w:rFonts w:eastAsia="Calibri"/>
          <w:vertAlign w:val="superscript"/>
          <w:cs/>
        </w:rPr>
        <w:footnoteReference w:id="581"/>
      </w:r>
      <w:r w:rsidRPr="009E5590">
        <w:rPr>
          <w:rFonts w:eastAsia="Calibri" w:hint="cs"/>
          <w:cs/>
        </w:rPr>
        <w:t xml:space="preserve"> </w:t>
      </w:r>
    </w:p>
    <w:p w14:paraId="354E4C54" w14:textId="5088C8D5" w:rsidR="003A4D18" w:rsidRPr="009E5590" w:rsidRDefault="007006CE" w:rsidP="00550388">
      <w:pPr>
        <w:tabs>
          <w:tab w:val="left" w:pos="993"/>
        </w:tabs>
        <w:rPr>
          <w:rFonts w:eastAsia="Calibri"/>
          <w:cs/>
        </w:rPr>
      </w:pPr>
      <w:r w:rsidRPr="009E5590">
        <w:rPr>
          <w:rFonts w:eastAsia="Calibri" w:hint="cs"/>
          <w:cs/>
        </w:rPr>
        <w:t>แต่</w:t>
      </w:r>
      <w:r w:rsidR="0058035D" w:rsidRPr="009E5590">
        <w:rPr>
          <w:rFonts w:eastAsia="Calibri"/>
          <w:cs/>
        </w:rPr>
        <w:t>ในอรรถกถานิโรธสมาปัตติญาณนิทเทส อธิบายว่า</w:t>
      </w:r>
      <w:r w:rsidR="0058035D" w:rsidRPr="009E5590">
        <w:rPr>
          <w:rFonts w:eastAsia="Calibri"/>
        </w:rPr>
        <w:t xml:space="preserve"> </w:t>
      </w:r>
      <w:r w:rsidR="003423F4">
        <w:rPr>
          <w:rFonts w:eastAsia="Calibri" w:hint="cs"/>
          <w:cs/>
        </w:rPr>
        <w:t>“</w:t>
      </w:r>
      <w:r w:rsidR="00FC03AE" w:rsidRPr="009E5590">
        <w:rPr>
          <w:rFonts w:eastAsia="Calibri"/>
          <w:cs/>
        </w:rPr>
        <w:t>ปัญหาว่า นิโรธสมาบัติ</w:t>
      </w:r>
      <w:r w:rsidR="00FC03AE" w:rsidRPr="009E5590">
        <w:rPr>
          <w:rFonts w:eastAsia="Calibri" w:hint="cs"/>
          <w:cs/>
        </w:rPr>
        <w:t xml:space="preserve"> </w:t>
      </w:r>
      <w:r w:rsidR="00FC03AE" w:rsidRPr="009E5590">
        <w:rPr>
          <w:rFonts w:eastAsia="Calibri"/>
          <w:cs/>
        </w:rPr>
        <w:t>ใครเข้าได้ ใครเข้าไม่ได้ ตอบว่า</w:t>
      </w:r>
      <w:r w:rsidR="00FC03AE" w:rsidRPr="009E5590">
        <w:rPr>
          <w:rFonts w:eastAsia="Calibri"/>
        </w:rPr>
        <w:t xml:space="preserve"> </w:t>
      </w:r>
      <w:r w:rsidR="0058035D" w:rsidRPr="009E5590">
        <w:rPr>
          <w:rFonts w:eastAsia="Calibri" w:hint="cs"/>
          <w:cs/>
        </w:rPr>
        <w:t>ผู้เป็น</w:t>
      </w:r>
      <w:r w:rsidR="0058035D" w:rsidRPr="009E5590">
        <w:rPr>
          <w:rFonts w:eastAsia="Calibri"/>
          <w:cs/>
        </w:rPr>
        <w:t>ปุถุชน พระโสดาบัน พระสกทาคามี  และพระอนาคามี พระอรหันต์ที่ผู้เป็นสุกขวิปัสสกทั้งหมดเข้าไม่ได้ ส่วนพระอนาคามีและพระขีณาสพ ผู้ได้สมาบัติ ๘ เข้าได้</w:t>
      </w:r>
      <w:r w:rsidR="003423F4">
        <w:rPr>
          <w:rFonts w:eastAsia="Calibri" w:hint="cs"/>
          <w:cs/>
        </w:rPr>
        <w:t>”</w:t>
      </w:r>
      <w:r w:rsidR="0058035D" w:rsidRPr="009E5590">
        <w:rPr>
          <w:rFonts w:eastAsia="Calibri"/>
          <w:vertAlign w:val="superscript"/>
          <w:cs/>
        </w:rPr>
        <w:footnoteReference w:id="582"/>
      </w:r>
      <w:r w:rsidR="00E801D4" w:rsidRPr="009E5590">
        <w:rPr>
          <w:rFonts w:eastAsia="Calibri"/>
        </w:rPr>
        <w:t xml:space="preserve"> </w:t>
      </w:r>
      <w:r w:rsidR="00904422" w:rsidRPr="009E5590">
        <w:rPr>
          <w:rFonts w:eastAsia="Calibri" w:hint="cs"/>
          <w:cs/>
        </w:rPr>
        <w:t>ซึ่ง</w:t>
      </w:r>
      <w:r w:rsidR="00E801D4" w:rsidRPr="009E5590">
        <w:rPr>
          <w:rFonts w:eastAsia="Calibri"/>
          <w:cs/>
        </w:rPr>
        <w:t>ในพจนานุกรม</w:t>
      </w:r>
      <w:r w:rsidR="00E801D4" w:rsidRPr="009E5590">
        <w:rPr>
          <w:rFonts w:eastAsia="Calibri" w:hint="cs"/>
          <w:cs/>
        </w:rPr>
        <w:t>ฯ</w:t>
      </w:r>
      <w:r w:rsidR="00E801D4" w:rsidRPr="009E5590">
        <w:rPr>
          <w:rFonts w:eastAsia="Calibri"/>
          <w:cs/>
        </w:rPr>
        <w:t xml:space="preserve"> </w:t>
      </w:r>
      <w:r w:rsidR="00904422" w:rsidRPr="009E5590">
        <w:rPr>
          <w:rFonts w:eastAsia="Calibri" w:hint="cs"/>
          <w:cs/>
        </w:rPr>
        <w:t>ยังได้</w:t>
      </w:r>
      <w:r w:rsidR="00E801D4" w:rsidRPr="009E5590">
        <w:rPr>
          <w:rFonts w:eastAsia="Calibri"/>
          <w:cs/>
        </w:rPr>
        <w:t>อธิบาย</w:t>
      </w:r>
      <w:r w:rsidR="00904422" w:rsidRPr="009E5590">
        <w:rPr>
          <w:rFonts w:eastAsia="Calibri" w:hint="cs"/>
          <w:cs/>
        </w:rPr>
        <w:t>อีก</w:t>
      </w:r>
      <w:r w:rsidR="00E801D4" w:rsidRPr="009E5590">
        <w:rPr>
          <w:rFonts w:eastAsia="Calibri"/>
          <w:cs/>
        </w:rPr>
        <w:t>ว่า</w:t>
      </w:r>
      <w:r w:rsidR="00E801D4" w:rsidRPr="009E5590">
        <w:rPr>
          <w:rFonts w:eastAsia="Calibri"/>
        </w:rPr>
        <w:t xml:space="preserve"> </w:t>
      </w:r>
      <w:r w:rsidR="003423F4">
        <w:rPr>
          <w:rFonts w:eastAsia="Calibri" w:hint="cs"/>
          <w:cs/>
        </w:rPr>
        <w:t>“</w:t>
      </w:r>
      <w:r w:rsidR="00E801D4" w:rsidRPr="009E5590">
        <w:rPr>
          <w:rFonts w:eastAsia="Calibri"/>
          <w:cs/>
        </w:rPr>
        <w:t>นิโรธสมาบัติ การเข้านิโรธ เรียกเต็มว่า เข้าสัญญาเวทยิตนิโรธ</w:t>
      </w:r>
      <w:r w:rsidR="003423F4">
        <w:rPr>
          <w:rFonts w:eastAsia="Calibri" w:hint="cs"/>
          <w:cs/>
        </w:rPr>
        <w:t>”</w:t>
      </w:r>
      <w:r w:rsidR="00E801D4" w:rsidRPr="009E5590">
        <w:rPr>
          <w:rFonts w:eastAsia="Calibri"/>
          <w:vertAlign w:val="superscript"/>
          <w:cs/>
        </w:rPr>
        <w:footnoteReference w:id="583"/>
      </w:r>
    </w:p>
    <w:p w14:paraId="208C777D" w14:textId="3B9BDCDB" w:rsidR="00550388" w:rsidRPr="009E5590" w:rsidRDefault="0076456A" w:rsidP="00550388">
      <w:pPr>
        <w:tabs>
          <w:tab w:val="left" w:pos="993"/>
        </w:tabs>
        <w:rPr>
          <w:rFonts w:eastAsia="Calibri"/>
        </w:rPr>
      </w:pPr>
      <w:r w:rsidRPr="009E5590">
        <w:rPr>
          <w:rFonts w:eastAsia="Calibri" w:hint="cs"/>
          <w:cs/>
        </w:rPr>
        <w:t>ด้วยอาศัย</w:t>
      </w:r>
      <w:r w:rsidR="005247E2" w:rsidRPr="009E5590">
        <w:rPr>
          <w:rFonts w:eastAsia="Calibri" w:hint="cs"/>
          <w:cs/>
        </w:rPr>
        <w:t>หลักฐานทั้ง ๑๐</w:t>
      </w:r>
      <w:r w:rsidR="00550388" w:rsidRPr="009E5590">
        <w:rPr>
          <w:rFonts w:eastAsia="Calibri" w:hint="cs"/>
          <w:cs/>
        </w:rPr>
        <w:t xml:space="preserve"> </w:t>
      </w:r>
      <w:r w:rsidR="005247E2" w:rsidRPr="009E5590">
        <w:rPr>
          <w:rFonts w:eastAsia="Calibri" w:hint="cs"/>
          <w:cs/>
        </w:rPr>
        <w:t>ประเด็น</w:t>
      </w:r>
      <w:r w:rsidR="00550388" w:rsidRPr="009E5590">
        <w:rPr>
          <w:rFonts w:eastAsia="Calibri" w:hint="cs"/>
          <w:cs/>
        </w:rPr>
        <w:t>ข้างต้น จะเห็น</w:t>
      </w:r>
      <w:r w:rsidR="005247E2" w:rsidRPr="009E5590">
        <w:rPr>
          <w:rFonts w:eastAsia="Calibri" w:hint="cs"/>
          <w:cs/>
        </w:rPr>
        <w:t>ได้</w:t>
      </w:r>
      <w:r w:rsidR="00550388" w:rsidRPr="009E5590">
        <w:rPr>
          <w:rFonts w:eastAsia="Calibri" w:hint="cs"/>
          <w:cs/>
        </w:rPr>
        <w:t>ว่า การที่พระคึกฤทธิ์ได้ปฏิเสธคำอธิบายขยายความในคัมภีร์อรรถกถา และอาศัยการตีความพระพุทธพจน์ด้วยตนเอง จึง</w:t>
      </w:r>
      <w:r w:rsidR="00B23560" w:rsidRPr="009E5590">
        <w:rPr>
          <w:rFonts w:eastAsia="Calibri" w:hint="cs"/>
          <w:cs/>
        </w:rPr>
        <w:t>เกิดข้อผิดพลาด</w:t>
      </w:r>
      <w:r w:rsidR="00550388" w:rsidRPr="009E5590">
        <w:rPr>
          <w:rFonts w:eastAsia="Calibri" w:hint="cs"/>
          <w:cs/>
        </w:rPr>
        <w:t>ให้มีความเข้าใจ</w:t>
      </w:r>
      <w:r w:rsidR="007A71A2" w:rsidRPr="009E5590">
        <w:rPr>
          <w:rFonts w:eastAsia="Calibri" w:hint="cs"/>
          <w:cs/>
        </w:rPr>
        <w:t>ใน</w:t>
      </w:r>
      <w:r w:rsidR="00550388" w:rsidRPr="009E5590">
        <w:rPr>
          <w:rFonts w:eastAsia="Calibri" w:hint="cs"/>
          <w:cs/>
        </w:rPr>
        <w:t>พระธรรมวินัย</w:t>
      </w:r>
      <w:r w:rsidR="00201AA8" w:rsidRPr="009E5590">
        <w:rPr>
          <w:rFonts w:eastAsia="Calibri" w:hint="cs"/>
          <w:cs/>
        </w:rPr>
        <w:t xml:space="preserve">คลาดเคลื่อน </w:t>
      </w:r>
      <w:r w:rsidR="00550388" w:rsidRPr="009E5590">
        <w:rPr>
          <w:rFonts w:eastAsia="Calibri" w:hint="cs"/>
          <w:cs/>
        </w:rPr>
        <w:t xml:space="preserve">นอกจากนี้ พระคึกฤทธิ์ยังได้กล่าวอีกว่า </w:t>
      </w:r>
    </w:p>
    <w:p w14:paraId="47D0C635" w14:textId="009BCD98" w:rsidR="00550388" w:rsidRPr="009E5590" w:rsidRDefault="00550388" w:rsidP="00550388">
      <w:pPr>
        <w:tabs>
          <w:tab w:val="left" w:pos="993"/>
        </w:tabs>
        <w:ind w:firstLine="0"/>
        <w:rPr>
          <w:rFonts w:eastAsia="Calibri"/>
        </w:rPr>
      </w:pPr>
      <w:r w:rsidRPr="009E5590">
        <w:rPr>
          <w:rFonts w:eastAsia="Calibri"/>
          <w:cs/>
        </w:rPr>
        <w:lastRenderedPageBreak/>
        <w:tab/>
      </w:r>
      <w:r w:rsidRPr="009E5590">
        <w:rPr>
          <w:rFonts w:eastAsia="Calibri" w:hint="cs"/>
          <w:cs/>
        </w:rPr>
        <w:t>ดังนั้น</w:t>
      </w:r>
      <w:r w:rsidR="00C0176E" w:rsidRPr="009E5590">
        <w:rPr>
          <w:rFonts w:eastAsia="Calibri" w:hint="cs"/>
          <w:cs/>
        </w:rPr>
        <w:t xml:space="preserve"> </w:t>
      </w:r>
      <w:r w:rsidRPr="009E5590">
        <w:rPr>
          <w:rFonts w:eastAsia="Calibri" w:hint="cs"/>
          <w:cs/>
        </w:rPr>
        <w:t>เราก็พยายามใช้หลักการในครั้งพุทธกาล คือ ใช้คำตถาคตเพียว ๆ นะ ไม่ต้องอธิบาย ไม่ต้องมีการอธิบายอะไร คำพุดเจ้าเพียงพอต่อความเข้าใจ เพราะองค์ความรู้ของพุดเจ้านั้นบริบูรณ์แล้ว ครบถ้วนแล้ว</w:t>
      </w:r>
      <w:r w:rsidRPr="009E5590">
        <w:rPr>
          <w:rFonts w:eastAsia="Calibri"/>
          <w:vertAlign w:val="superscript"/>
          <w:cs/>
        </w:rPr>
        <w:footnoteReference w:id="584"/>
      </w:r>
    </w:p>
    <w:p w14:paraId="2F50CA41" w14:textId="5B063994" w:rsidR="00550388" w:rsidRPr="009E5590" w:rsidRDefault="00550388" w:rsidP="00550388">
      <w:pPr>
        <w:tabs>
          <w:tab w:val="left" w:pos="993"/>
        </w:tabs>
        <w:ind w:firstLine="0"/>
        <w:rPr>
          <w:rFonts w:eastAsia="Calibri"/>
        </w:rPr>
      </w:pPr>
      <w:r w:rsidRPr="009E5590">
        <w:rPr>
          <w:rFonts w:eastAsia="Calibri"/>
          <w:cs/>
        </w:rPr>
        <w:tab/>
      </w:r>
      <w:r w:rsidR="00E927C1" w:rsidRPr="009E5590">
        <w:rPr>
          <w:rFonts w:eastAsia="Calibri" w:hint="cs"/>
          <w:cs/>
        </w:rPr>
        <w:t>ด้วยถ้อยคำ</w:t>
      </w:r>
      <w:r w:rsidR="00083F57" w:rsidRPr="009E5590">
        <w:rPr>
          <w:rFonts w:eastAsia="Calibri" w:hint="cs"/>
          <w:cs/>
        </w:rPr>
        <w:t>ที่</w:t>
      </w:r>
      <w:r w:rsidRPr="009E5590">
        <w:rPr>
          <w:rFonts w:eastAsia="Calibri" w:hint="cs"/>
          <w:cs/>
        </w:rPr>
        <w:t>พระคึกฤทธิ์</w:t>
      </w:r>
      <w:r w:rsidR="00083F57" w:rsidRPr="009E5590">
        <w:rPr>
          <w:rFonts w:eastAsia="Calibri" w:hint="cs"/>
          <w:cs/>
        </w:rPr>
        <w:t>ได้กล่าว</w:t>
      </w:r>
      <w:r w:rsidR="00E927C1" w:rsidRPr="009E5590">
        <w:rPr>
          <w:rFonts w:eastAsia="Calibri" w:hint="cs"/>
          <w:cs/>
        </w:rPr>
        <w:t>ไว้</w:t>
      </w:r>
      <w:r w:rsidRPr="009E5590">
        <w:rPr>
          <w:rFonts w:eastAsia="Calibri" w:hint="cs"/>
          <w:cs/>
        </w:rPr>
        <w:t>ข้างต้นนั้น</w:t>
      </w:r>
      <w:r w:rsidR="00E927C1" w:rsidRPr="009E5590">
        <w:rPr>
          <w:rFonts w:eastAsia="Calibri" w:hint="cs"/>
          <w:cs/>
        </w:rPr>
        <w:t xml:space="preserve"> ได้</w:t>
      </w:r>
      <w:r w:rsidRPr="009E5590">
        <w:rPr>
          <w:rFonts w:eastAsia="Calibri" w:hint="cs"/>
          <w:cs/>
        </w:rPr>
        <w:t>เป็นการกล่าวตู่พระผู้มีพระภาคด้วยถ้อยคำที่ไม่เป็นความจริง เพราะพระองค์ได้ตรัสไว้ใน</w:t>
      </w:r>
      <w:r w:rsidRPr="009E5590">
        <w:rPr>
          <w:rFonts w:eastAsia="Calibri"/>
          <w:cs/>
        </w:rPr>
        <w:t>พาลวรรค</w:t>
      </w:r>
      <w:r w:rsidRPr="009E5590">
        <w:rPr>
          <w:rFonts w:eastAsia="Calibri" w:hint="cs"/>
          <w:cs/>
        </w:rPr>
        <w:t xml:space="preserve"> ความว่า</w:t>
      </w:r>
    </w:p>
    <w:p w14:paraId="555E3AAD" w14:textId="77777777" w:rsidR="00550388" w:rsidRPr="009E5590" w:rsidRDefault="00550388" w:rsidP="00550388">
      <w:pPr>
        <w:ind w:firstLine="993"/>
        <w:rPr>
          <w:rFonts w:eastAsia="Calibri"/>
        </w:rPr>
      </w:pPr>
      <w:r w:rsidRPr="009E5590">
        <w:rPr>
          <w:rFonts w:eastAsia="Calibri"/>
          <w:cs/>
        </w:rPr>
        <w:t>คน ๒ จำพวกนี้ย่อมกล่าวตู่ตถาคต</w:t>
      </w:r>
      <w:r w:rsidRPr="009E5590">
        <w:rPr>
          <w:rFonts w:eastAsia="Calibri" w:hint="cs"/>
          <w:cs/>
        </w:rPr>
        <w:t xml:space="preserve"> </w:t>
      </w:r>
      <w:r w:rsidRPr="009E5590">
        <w:rPr>
          <w:rFonts w:eastAsia="Calibri"/>
          <w:cs/>
        </w:rPr>
        <w:t>คน ๒ จำพวกไหนบ้าง คือ</w:t>
      </w:r>
      <w:r w:rsidRPr="009E5590">
        <w:rPr>
          <w:rFonts w:eastAsia="Calibri" w:hint="cs"/>
          <w:cs/>
        </w:rPr>
        <w:t xml:space="preserve"> </w:t>
      </w:r>
    </w:p>
    <w:p w14:paraId="4D00042E" w14:textId="77777777" w:rsidR="00550388" w:rsidRPr="009E5590" w:rsidRDefault="00550388" w:rsidP="00550388">
      <w:pPr>
        <w:rPr>
          <w:rFonts w:eastAsia="Calibri"/>
        </w:rPr>
      </w:pPr>
      <w:r w:rsidRPr="009E5590">
        <w:rPr>
          <w:rFonts w:eastAsia="Calibri"/>
          <w:cs/>
        </w:rPr>
        <w:t>๑. คนที่แสดงสุตตันตะที่ควรขยายความว่า “สุตตันตะมีการขยายความแล้ว”</w:t>
      </w:r>
      <w:r w:rsidRPr="009E5590">
        <w:rPr>
          <w:rFonts w:eastAsia="Calibri" w:hint="cs"/>
          <w:cs/>
        </w:rPr>
        <w:t xml:space="preserve"> </w:t>
      </w:r>
    </w:p>
    <w:p w14:paraId="75675780" w14:textId="14AD3E9E" w:rsidR="00550388" w:rsidRPr="009E5590" w:rsidRDefault="00550388" w:rsidP="00550388">
      <w:pPr>
        <w:spacing w:before="0"/>
        <w:rPr>
          <w:rFonts w:eastAsia="Calibri"/>
        </w:rPr>
      </w:pPr>
      <w:r w:rsidRPr="009E5590">
        <w:rPr>
          <w:rFonts w:eastAsia="Calibri"/>
          <w:cs/>
        </w:rPr>
        <w:t>๒. คนที่แสดงสุตตันตะที่มีการขยายความแล้วว่า “สุตตันตะที่ควรขยายความ”</w:t>
      </w:r>
      <w:r w:rsidRPr="009E5590">
        <w:rPr>
          <w:rFonts w:eastAsia="Calibri"/>
          <w:vertAlign w:val="superscript"/>
        </w:rPr>
        <w:footnoteReference w:id="585"/>
      </w:r>
    </w:p>
    <w:p w14:paraId="75319C6C" w14:textId="0DD13EAE" w:rsidR="00C96205" w:rsidRPr="009E5590" w:rsidRDefault="00550388" w:rsidP="00C96205">
      <w:pPr>
        <w:tabs>
          <w:tab w:val="left" w:pos="993"/>
        </w:tabs>
        <w:rPr>
          <w:rFonts w:eastAsia="Calibri"/>
          <w:cs/>
        </w:rPr>
      </w:pPr>
      <w:r w:rsidRPr="009E5590">
        <w:rPr>
          <w:rFonts w:eastAsia="Calibri"/>
          <w:cs/>
        </w:rPr>
        <w:tab/>
      </w:r>
      <w:r w:rsidRPr="009E5590">
        <w:rPr>
          <w:rFonts w:eastAsia="Calibri" w:hint="cs"/>
          <w:cs/>
        </w:rPr>
        <w:t>หลักฐานพระพุทธพจน์ในพาลวรรค</w:t>
      </w:r>
      <w:r w:rsidR="003B7B74" w:rsidRPr="009E5590">
        <w:rPr>
          <w:rFonts w:eastAsia="Calibri" w:hint="cs"/>
          <w:cs/>
        </w:rPr>
        <w:t>ข้างต้น</w:t>
      </w:r>
      <w:r w:rsidRPr="009E5590">
        <w:rPr>
          <w:rFonts w:eastAsia="Calibri" w:hint="cs"/>
          <w:cs/>
        </w:rPr>
        <w:t xml:space="preserve"> ได้</w:t>
      </w:r>
      <w:r w:rsidR="0026389F" w:rsidRPr="009E5590">
        <w:rPr>
          <w:rFonts w:eastAsia="Calibri" w:hint="cs"/>
          <w:cs/>
        </w:rPr>
        <w:t>แสดงไว้ชัด</w:t>
      </w:r>
      <w:r w:rsidR="00CE03E0" w:rsidRPr="009E5590">
        <w:rPr>
          <w:rFonts w:eastAsia="Calibri" w:hint="cs"/>
          <w:cs/>
        </w:rPr>
        <w:t>เจน</w:t>
      </w:r>
      <w:r w:rsidRPr="009E5590">
        <w:rPr>
          <w:rFonts w:eastAsia="Calibri" w:hint="cs"/>
          <w:cs/>
        </w:rPr>
        <w:t>แล้วว่า ผู้ที่แสดงว่า พระสูตรที่จะต้องขยายความว่า พระสูตรได้ขยายความแล้ว และผู้ที่แสดงว่า พระสูตรที่ขยายความแล้วว่า เป็นพระสูตรที่จะต้องขยายความอีก ผู้ที่กล่าวเช่นนี้ ได้ชื่อว่า เป็นการกล่าวตู่พระพุทธองค์ ดังนั้น การที่พระคึกฤทธิ์ได้กล่าวว่า “</w:t>
      </w:r>
      <w:r w:rsidR="00945BAA" w:rsidRPr="009E5590">
        <w:rPr>
          <w:rFonts w:eastAsia="Calibri" w:hint="cs"/>
          <w:cs/>
        </w:rPr>
        <w:t>เราพยายามใช้</w:t>
      </w:r>
      <w:r w:rsidRPr="009E5590">
        <w:rPr>
          <w:rFonts w:eastAsia="Calibri" w:hint="cs"/>
          <w:cs/>
        </w:rPr>
        <w:t>หลักการในครั้งพุทธกาล</w:t>
      </w:r>
      <w:r w:rsidR="00945BAA" w:rsidRPr="009E5590">
        <w:rPr>
          <w:rFonts w:eastAsia="Calibri" w:hint="cs"/>
          <w:cs/>
        </w:rPr>
        <w:t xml:space="preserve"> คือ ใช้คำพระตถาคตล้วน</w:t>
      </w:r>
      <w:r w:rsidRPr="009E5590">
        <w:rPr>
          <w:rFonts w:eastAsia="Calibri" w:hint="cs"/>
          <w:cs/>
        </w:rPr>
        <w:t xml:space="preserve"> ๆ ไม่ต้องมีการอธิบายอะไร” จึงเป็นการกล่าวตู่พระศาสดาด้วยถ้อยคำที่ไม่เป็นความจริง</w:t>
      </w:r>
    </w:p>
    <w:p w14:paraId="0B4ADE70" w14:textId="60F51D36" w:rsidR="00C96205" w:rsidRPr="009E5590" w:rsidRDefault="00C96205" w:rsidP="00C96205">
      <w:pPr>
        <w:tabs>
          <w:tab w:val="left" w:pos="1134"/>
        </w:tabs>
        <w:rPr>
          <w:rFonts w:eastAsia="Calibri"/>
          <w:cs/>
        </w:rPr>
      </w:pPr>
      <w:r w:rsidRPr="009E5590">
        <w:rPr>
          <w:rFonts w:eastAsia="Calibri" w:hint="cs"/>
          <w:cs/>
        </w:rPr>
        <w:t>๓</w:t>
      </w:r>
      <w:r w:rsidRPr="009E5590">
        <w:rPr>
          <w:rFonts w:eastAsia="Calibri"/>
        </w:rPr>
        <w:t>.</w:t>
      </w:r>
      <w:r w:rsidRPr="009E5590">
        <w:rPr>
          <w:rFonts w:eastAsia="Calibri" w:hint="cs"/>
          <w:cs/>
        </w:rPr>
        <w:t xml:space="preserve"> </w:t>
      </w:r>
      <w:r w:rsidR="000E451C" w:rsidRPr="009E5590">
        <w:rPr>
          <w:rFonts w:eastAsia="Calibri" w:hint="cs"/>
          <w:cs/>
        </w:rPr>
        <w:t>การ</w:t>
      </w:r>
      <w:r w:rsidRPr="009E5590">
        <w:rPr>
          <w:rFonts w:eastAsia="Calibri" w:hint="cs"/>
          <w:cs/>
        </w:rPr>
        <w:t>ปฏิเสธการ</w:t>
      </w:r>
      <w:r w:rsidR="000E451C" w:rsidRPr="009E5590">
        <w:rPr>
          <w:rFonts w:eastAsia="Calibri" w:hint="cs"/>
          <w:cs/>
        </w:rPr>
        <w:t>ศึกษาเล่า</w:t>
      </w:r>
      <w:r w:rsidRPr="009E5590">
        <w:rPr>
          <w:rFonts w:eastAsia="Calibri" w:hint="cs"/>
          <w:cs/>
        </w:rPr>
        <w:t>เรียน</w:t>
      </w:r>
      <w:r w:rsidR="00672FC6" w:rsidRPr="009E5590">
        <w:rPr>
          <w:rFonts w:eastAsia="Calibri" w:hint="cs"/>
          <w:cs/>
        </w:rPr>
        <w:t>บาลี</w:t>
      </w:r>
      <w:r w:rsidRPr="009E5590">
        <w:rPr>
          <w:rFonts w:eastAsia="Calibri" w:hint="cs"/>
          <w:cs/>
        </w:rPr>
        <w:t>ใน</w:t>
      </w:r>
      <w:r w:rsidR="000E451C" w:rsidRPr="009E5590">
        <w:rPr>
          <w:rFonts w:eastAsia="Calibri" w:hint="cs"/>
          <w:cs/>
        </w:rPr>
        <w:t>สำนักเรียนของ</w:t>
      </w:r>
      <w:r w:rsidRPr="009E5590">
        <w:rPr>
          <w:rFonts w:eastAsia="Calibri" w:hint="cs"/>
          <w:cs/>
        </w:rPr>
        <w:t>ระบบคณะสงฆ์ หรือสำนักเรียนที่มีการเปิดสอน</w:t>
      </w:r>
      <w:r w:rsidR="00672FC6" w:rsidRPr="009E5590">
        <w:rPr>
          <w:rFonts w:eastAsia="Calibri" w:hint="cs"/>
          <w:cs/>
        </w:rPr>
        <w:t>บาลี</w:t>
      </w:r>
      <w:r w:rsidRPr="009E5590">
        <w:rPr>
          <w:rFonts w:eastAsia="Calibri" w:hint="cs"/>
          <w:cs/>
        </w:rPr>
        <w:t xml:space="preserve"> ด้วย</w:t>
      </w:r>
      <w:r w:rsidR="000E451C" w:rsidRPr="009E5590">
        <w:rPr>
          <w:rFonts w:eastAsia="Calibri" w:hint="cs"/>
          <w:cs/>
        </w:rPr>
        <w:t>อาศัย</w:t>
      </w:r>
      <w:r w:rsidRPr="009E5590">
        <w:rPr>
          <w:rFonts w:eastAsia="Calibri" w:hint="cs"/>
          <w:cs/>
        </w:rPr>
        <w:t xml:space="preserve">การศึกษาเล่าเรียนด้วยตนเอง </w:t>
      </w:r>
    </w:p>
    <w:p w14:paraId="52442443" w14:textId="2BC9245E"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พระคึกฤทธิ์ได้ปฏิเสธการศึกษาเล่าเรียน</w:t>
      </w:r>
      <w:r w:rsidR="00927CF2" w:rsidRPr="009E5590">
        <w:rPr>
          <w:rFonts w:eastAsia="Calibri" w:hint="cs"/>
          <w:cs/>
        </w:rPr>
        <w:t>บาลี</w:t>
      </w:r>
      <w:r w:rsidRPr="009E5590">
        <w:rPr>
          <w:rFonts w:eastAsia="Calibri" w:hint="cs"/>
          <w:cs/>
        </w:rPr>
        <w:t>ในระบบ และยังได้กล่าวชี้นำอุบาสกอุบาสิกา</w:t>
      </w:r>
      <w:r w:rsidR="000E451C" w:rsidRPr="009E5590">
        <w:rPr>
          <w:rFonts w:eastAsia="Calibri" w:hint="cs"/>
          <w:cs/>
        </w:rPr>
        <w:t>ผู้</w:t>
      </w:r>
      <w:r w:rsidRPr="009E5590">
        <w:rPr>
          <w:rFonts w:eastAsia="Calibri" w:hint="cs"/>
          <w:cs/>
        </w:rPr>
        <w:t xml:space="preserve">ที่มาฟังการบรรยายธรรมว่า </w:t>
      </w:r>
    </w:p>
    <w:p w14:paraId="1B2FF350" w14:textId="098396FD" w:rsidR="00C96205" w:rsidRPr="009E5590" w:rsidRDefault="00E155FB" w:rsidP="00E155FB">
      <w:pPr>
        <w:tabs>
          <w:tab w:val="left" w:pos="709"/>
        </w:tabs>
        <w:ind w:left="426" w:firstLine="283"/>
        <w:rPr>
          <w:rFonts w:eastAsia="Calibri"/>
        </w:rPr>
      </w:pPr>
      <w:r w:rsidRPr="009E5590">
        <w:rPr>
          <w:rFonts w:eastAsia="Calibri"/>
          <w:cs/>
        </w:rPr>
        <w:t>ทุกคนมีเครื่องมือในการเสิร์ช ในการเทียบเคียง ทุกคนมี</w:t>
      </w:r>
      <w:r w:rsidR="00F41F41" w:rsidRPr="009E5590">
        <w:rPr>
          <w:rFonts w:eastAsia="Calibri"/>
          <w:cs/>
        </w:rPr>
        <w:t xml:space="preserve">บาลีหมด ทุกคนก็จบโท จบเอกกันมา </w:t>
      </w:r>
      <w:r w:rsidR="00F41F41" w:rsidRPr="009E5590">
        <w:rPr>
          <w:rFonts w:eastAsia="Calibri"/>
        </w:rPr>
        <w:t>[</w:t>
      </w:r>
      <w:r w:rsidRPr="009E5590">
        <w:rPr>
          <w:rFonts w:eastAsia="Calibri"/>
          <w:cs/>
        </w:rPr>
        <w:t>ยกมือชี้แส</w:t>
      </w:r>
      <w:r w:rsidR="00F41F41" w:rsidRPr="009E5590">
        <w:rPr>
          <w:rFonts w:eastAsia="Calibri"/>
          <w:cs/>
        </w:rPr>
        <w:t xml:space="preserve">ดงถึงผู้นั่งฟังรอบ ๆ </w:t>
      </w:r>
      <w:r w:rsidR="00F41F41" w:rsidRPr="009E5590">
        <w:rPr>
          <w:rFonts w:eastAsia="Calibri" w:hint="cs"/>
          <w:cs/>
        </w:rPr>
        <w:t>ว่า</w:t>
      </w:r>
      <w:r w:rsidR="00F41F41" w:rsidRPr="009E5590">
        <w:rPr>
          <w:rFonts w:eastAsia="Calibri"/>
          <w:cs/>
        </w:rPr>
        <w:t>จบโท จบเอก</w:t>
      </w:r>
      <w:r w:rsidR="00F41F41" w:rsidRPr="009E5590">
        <w:rPr>
          <w:rFonts w:eastAsia="Calibri"/>
        </w:rPr>
        <w:t>]</w:t>
      </w:r>
      <w:r w:rsidRPr="009E5590">
        <w:rPr>
          <w:rFonts w:eastAsia="Calibri"/>
          <w:cs/>
        </w:rPr>
        <w:t xml:space="preserve"> เป็นผู้การ เป็นนายพล </w:t>
      </w:r>
      <w:r w:rsidR="00F41F41" w:rsidRPr="009E5590">
        <w:rPr>
          <w:rFonts w:eastAsia="Calibri" w:hint="cs"/>
          <w:cs/>
        </w:rPr>
        <w:t>...</w:t>
      </w:r>
      <w:r w:rsidR="006304E5" w:rsidRPr="009E5590">
        <w:rPr>
          <w:rFonts w:eastAsia="Calibri"/>
          <w:cs/>
        </w:rPr>
        <w:t xml:space="preserve"> คุณหมอ ผู้อำ</w:t>
      </w:r>
      <w:r w:rsidRPr="009E5590">
        <w:rPr>
          <w:rFonts w:eastAsia="Calibri"/>
          <w:cs/>
        </w:rPr>
        <w:t>นวยการโรงพยาบาล มีความรู้กันทั้งนั้น ไม่ใช่ไม่มีความรู้ อาตมามาหลอกมาล้างสมองเค้าไม่ได้หรอกโยม ทุกคนมีอาวุธในมือ ก็คือมีคำพระศาสดามีทั้งบาลี มีทั้</w:t>
      </w:r>
      <w:r w:rsidR="00F41F41" w:rsidRPr="009E5590">
        <w:rPr>
          <w:rFonts w:eastAsia="Calibri"/>
          <w:cs/>
        </w:rPr>
        <w:t>งภาษาไทย ทุกคนเริ่มมาจากศูนย์</w:t>
      </w:r>
      <w:r w:rsidRPr="009E5590">
        <w:rPr>
          <w:rFonts w:eastAsia="Calibri"/>
          <w:cs/>
        </w:rPr>
        <w:t xml:space="preserve"> อาตมาก็เริ่มมาจากศูนย์ ค่อย ๆ แกะไป ๆ อาศัยความเพียรแกะทั้งบาลีทั้งภาษาไทย นะ แกะเอง ไม่ต้องไปฟังใครหรอก แล้วเราก็แกะ อ๋อ บาลีไม่มีเห็นจะ ๆ โยมต้องไปเห็นจะ ๆ ว่าในบาลีไม่มี โอ๋ ภาษาไทยมันไปเติมเกินเนาะ อย่างนี้</w:t>
      </w:r>
      <w:r w:rsidR="00C96205" w:rsidRPr="009E5590">
        <w:rPr>
          <w:rFonts w:eastAsia="Calibri"/>
          <w:vertAlign w:val="superscript"/>
          <w:cs/>
        </w:rPr>
        <w:footnoteReference w:id="586"/>
      </w:r>
      <w:r w:rsidR="00C96205" w:rsidRPr="009E5590">
        <w:rPr>
          <w:rFonts w:eastAsia="Calibri"/>
          <w:cs/>
        </w:rPr>
        <w:tab/>
      </w:r>
    </w:p>
    <w:p w14:paraId="4B3B4912" w14:textId="393E4AF5" w:rsidR="00242A60" w:rsidRPr="009E5590" w:rsidRDefault="00C96205" w:rsidP="00CF2D97">
      <w:pPr>
        <w:tabs>
          <w:tab w:val="left" w:pos="993"/>
        </w:tabs>
        <w:rPr>
          <w:rFonts w:eastAsia="Calibri"/>
        </w:rPr>
      </w:pPr>
      <w:r w:rsidRPr="009E5590">
        <w:rPr>
          <w:rFonts w:eastAsia="Calibri"/>
          <w:cs/>
        </w:rPr>
        <w:tab/>
      </w:r>
      <w:r w:rsidRPr="009E5590">
        <w:rPr>
          <w:rFonts w:eastAsia="Calibri" w:hint="cs"/>
          <w:cs/>
        </w:rPr>
        <w:t>การปฏิเสธการศึกษา</w:t>
      </w:r>
      <w:r w:rsidR="00B417B9" w:rsidRPr="009E5590">
        <w:rPr>
          <w:rFonts w:eastAsia="Calibri" w:hint="cs"/>
          <w:cs/>
        </w:rPr>
        <w:t>บาลีในระบบที่มี</w:t>
      </w:r>
      <w:r w:rsidR="007434F7" w:rsidRPr="009E5590">
        <w:rPr>
          <w:rFonts w:eastAsia="Calibri" w:hint="cs"/>
          <w:cs/>
        </w:rPr>
        <w:t>การ</w:t>
      </w:r>
      <w:r w:rsidR="00333F02" w:rsidRPr="009E5590">
        <w:rPr>
          <w:rFonts w:eastAsia="Calibri" w:hint="cs"/>
          <w:cs/>
        </w:rPr>
        <w:t>ถ่าย</w:t>
      </w:r>
      <w:r w:rsidR="004B01EF" w:rsidRPr="009E5590">
        <w:rPr>
          <w:rFonts w:eastAsia="Calibri" w:hint="cs"/>
          <w:cs/>
        </w:rPr>
        <w:t>ทอดความรู้</w:t>
      </w:r>
      <w:r w:rsidR="0002660C" w:rsidRPr="009E5590">
        <w:rPr>
          <w:rFonts w:eastAsia="Calibri" w:hint="cs"/>
          <w:cs/>
        </w:rPr>
        <w:t>กัน</w:t>
      </w:r>
      <w:r w:rsidR="004B01EF" w:rsidRPr="009E5590">
        <w:rPr>
          <w:rFonts w:eastAsia="Calibri" w:hint="cs"/>
          <w:cs/>
        </w:rPr>
        <w:t>มา</w:t>
      </w:r>
      <w:r w:rsidR="00954322" w:rsidRPr="009E5590">
        <w:rPr>
          <w:rFonts w:eastAsia="Calibri" w:hint="cs"/>
          <w:cs/>
        </w:rPr>
        <w:t>อย่าง</w:t>
      </w:r>
      <w:r w:rsidR="004B01EF" w:rsidRPr="009E5590">
        <w:rPr>
          <w:rFonts w:eastAsia="Calibri" w:hint="cs"/>
          <w:cs/>
        </w:rPr>
        <w:t>ยาวนาน</w:t>
      </w:r>
      <w:r w:rsidRPr="009E5590">
        <w:rPr>
          <w:rFonts w:eastAsia="Calibri" w:hint="cs"/>
          <w:cs/>
        </w:rPr>
        <w:t xml:space="preserve"> ด้วย</w:t>
      </w:r>
      <w:r w:rsidR="004970EE" w:rsidRPr="009E5590">
        <w:rPr>
          <w:rFonts w:eastAsia="Calibri" w:hint="cs"/>
          <w:cs/>
        </w:rPr>
        <w:t>การ</w:t>
      </w:r>
      <w:r w:rsidRPr="009E5590">
        <w:rPr>
          <w:rFonts w:eastAsia="Calibri" w:hint="cs"/>
          <w:cs/>
        </w:rPr>
        <w:t>เรียน</w:t>
      </w:r>
      <w:r w:rsidR="004B01EF" w:rsidRPr="009E5590">
        <w:rPr>
          <w:rFonts w:eastAsia="Calibri" w:hint="cs"/>
          <w:cs/>
        </w:rPr>
        <w:t>บาลีแบบแกะเทียบ</w:t>
      </w:r>
      <w:r w:rsidR="006A57D7" w:rsidRPr="009E5590">
        <w:rPr>
          <w:rFonts w:eastAsia="Calibri" w:hint="cs"/>
          <w:cs/>
        </w:rPr>
        <w:t xml:space="preserve">ด้วยตนเอง </w:t>
      </w:r>
      <w:r w:rsidR="00D966D3" w:rsidRPr="009E5590">
        <w:rPr>
          <w:rFonts w:eastAsia="Calibri" w:hint="cs"/>
          <w:cs/>
        </w:rPr>
        <w:t>ทั้ง</w:t>
      </w:r>
      <w:r w:rsidR="004B01EF" w:rsidRPr="009E5590">
        <w:rPr>
          <w:rFonts w:eastAsia="Calibri" w:hint="cs"/>
          <w:cs/>
        </w:rPr>
        <w:t>ใน</w:t>
      </w:r>
      <w:r w:rsidRPr="009E5590">
        <w:rPr>
          <w:rFonts w:eastAsia="Calibri" w:hint="cs"/>
          <w:cs/>
        </w:rPr>
        <w:t xml:space="preserve">พระไตรปิฎกฉบับภาษาบาลีและฉบับแปลภาษาไทย ชื่อว่า </w:t>
      </w:r>
      <w:r w:rsidR="00F22946" w:rsidRPr="009E5590">
        <w:rPr>
          <w:rFonts w:eastAsia="Calibri" w:hint="cs"/>
          <w:cs/>
        </w:rPr>
        <w:lastRenderedPageBreak/>
        <w:t>ไม่ปฏิบัติตามคำ</w:t>
      </w:r>
      <w:r w:rsidR="00B417B9" w:rsidRPr="009E5590">
        <w:rPr>
          <w:rFonts w:eastAsia="Calibri" w:hint="cs"/>
          <w:cs/>
        </w:rPr>
        <w:t>สั่ง</w:t>
      </w:r>
      <w:r w:rsidR="00F22946" w:rsidRPr="009E5590">
        <w:rPr>
          <w:rFonts w:eastAsia="Calibri" w:hint="cs"/>
          <w:cs/>
        </w:rPr>
        <w:t>สอน</w:t>
      </w:r>
      <w:r w:rsidRPr="009E5590">
        <w:rPr>
          <w:rFonts w:eastAsia="Calibri" w:hint="cs"/>
          <w:cs/>
        </w:rPr>
        <w:t xml:space="preserve">ของพระศาสดาที่รับสั่งว่า </w:t>
      </w:r>
      <w:r w:rsidR="00F22946" w:rsidRPr="009E5590">
        <w:rPr>
          <w:rFonts w:eastAsia="Calibri" w:hint="cs"/>
          <w:cs/>
        </w:rPr>
        <w:t>“</w:t>
      </w:r>
      <w:r w:rsidRPr="009E5590">
        <w:rPr>
          <w:rFonts w:eastAsia="Calibri" w:hint="cs"/>
          <w:cs/>
        </w:rPr>
        <w:t>ภิกษุผู้ที่เข้ามาบวชในพระศาสนานี้จะต้องเรียน</w:t>
      </w:r>
      <w:r w:rsidR="004B01EF" w:rsidRPr="009E5590">
        <w:rPr>
          <w:rFonts w:eastAsia="Calibri" w:hint="cs"/>
          <w:cs/>
        </w:rPr>
        <w:t>บาลีจากผู้เป็น</w:t>
      </w:r>
      <w:r w:rsidRPr="009E5590">
        <w:rPr>
          <w:rFonts w:eastAsia="Calibri" w:hint="cs"/>
          <w:cs/>
        </w:rPr>
        <w:t>อาจารย์</w:t>
      </w:r>
      <w:r w:rsidR="00F22946" w:rsidRPr="009E5590">
        <w:rPr>
          <w:rFonts w:eastAsia="Calibri" w:hint="cs"/>
          <w:cs/>
        </w:rPr>
        <w:t>”</w:t>
      </w:r>
      <w:r w:rsidRPr="009E5590">
        <w:rPr>
          <w:rFonts w:eastAsia="Calibri"/>
          <w:vertAlign w:val="superscript"/>
          <w:cs/>
        </w:rPr>
        <w:footnoteReference w:id="587"/>
      </w:r>
      <w:r w:rsidRPr="009E5590">
        <w:rPr>
          <w:rFonts w:eastAsia="Calibri" w:hint="cs"/>
          <w:cs/>
        </w:rPr>
        <w:t xml:space="preserve"> หรือ</w:t>
      </w:r>
      <w:r w:rsidR="004B01EF" w:rsidRPr="009E5590">
        <w:rPr>
          <w:rFonts w:eastAsia="Calibri" w:hint="cs"/>
          <w:cs/>
        </w:rPr>
        <w:t>ในกรณี</w:t>
      </w:r>
      <w:r w:rsidR="0002660C" w:rsidRPr="009E5590">
        <w:rPr>
          <w:rFonts w:eastAsia="Calibri" w:hint="cs"/>
          <w:cs/>
        </w:rPr>
        <w:t>ที่</w:t>
      </w:r>
      <w:r w:rsidR="004B01EF" w:rsidRPr="009E5590">
        <w:rPr>
          <w:rFonts w:eastAsia="Calibri" w:hint="cs"/>
          <w:cs/>
        </w:rPr>
        <w:t>เกิดข้อสงสัย</w:t>
      </w:r>
      <w:r w:rsidR="00E762B0" w:rsidRPr="009E5590">
        <w:rPr>
          <w:rFonts w:eastAsia="Calibri" w:hint="cs"/>
          <w:cs/>
        </w:rPr>
        <w:t xml:space="preserve"> </w:t>
      </w:r>
      <w:r w:rsidR="00CF2D97" w:rsidRPr="009E5590">
        <w:rPr>
          <w:rFonts w:eastAsia="Calibri" w:hint="cs"/>
          <w:cs/>
        </w:rPr>
        <w:t>“</w:t>
      </w:r>
      <w:r w:rsidRPr="009E5590">
        <w:rPr>
          <w:rFonts w:eastAsia="Calibri" w:hint="cs"/>
          <w:cs/>
        </w:rPr>
        <w:t>ให้เข้าไปสอบถาม</w:t>
      </w:r>
      <w:r w:rsidR="00CF2D97" w:rsidRPr="009E5590">
        <w:rPr>
          <w:rFonts w:eastAsia="Calibri"/>
          <w:cs/>
        </w:rPr>
        <w:t>ภิกษุผู้เป็นพหูสูต ผู้เรียนจบคัมภีร์ ทรงธรรมวินัย</w:t>
      </w:r>
      <w:r w:rsidR="00CF2D97" w:rsidRPr="009E5590">
        <w:rPr>
          <w:rFonts w:eastAsia="Calibri" w:hint="cs"/>
          <w:cs/>
        </w:rPr>
        <w:t xml:space="preserve"> </w:t>
      </w:r>
      <w:r w:rsidR="00391437" w:rsidRPr="009E5590">
        <w:rPr>
          <w:rFonts w:eastAsia="Calibri" w:hint="cs"/>
          <w:cs/>
        </w:rPr>
        <w:t>ด้วยการ</w:t>
      </w:r>
      <w:r w:rsidR="00CF2D97" w:rsidRPr="009E5590">
        <w:rPr>
          <w:rFonts w:eastAsia="Calibri"/>
          <w:cs/>
        </w:rPr>
        <w:t>ไต่ถามว่า พุทธพจน์นี้เป็นอย่างไร</w:t>
      </w:r>
      <w:r w:rsidR="00CF2D97" w:rsidRPr="009E5590">
        <w:rPr>
          <w:rFonts w:eastAsia="Calibri" w:hint="cs"/>
          <w:cs/>
        </w:rPr>
        <w:t xml:space="preserve"> </w:t>
      </w:r>
      <w:r w:rsidR="00CF2D97" w:rsidRPr="009E5590">
        <w:rPr>
          <w:rFonts w:eastAsia="Calibri"/>
          <w:cs/>
        </w:rPr>
        <w:t>เนื้อความแห่งพุทธพจน์นี้เป็นอย่างไร</w:t>
      </w:r>
      <w:r w:rsidR="00CF2D97" w:rsidRPr="009E5590">
        <w:rPr>
          <w:rFonts w:eastAsia="Calibri" w:hint="cs"/>
          <w:cs/>
        </w:rPr>
        <w:t>”</w:t>
      </w:r>
      <w:r w:rsidRPr="009E5590">
        <w:rPr>
          <w:rFonts w:eastAsia="Calibri"/>
          <w:vertAlign w:val="superscript"/>
        </w:rPr>
        <w:footnoteReference w:id="588"/>
      </w:r>
      <w:r w:rsidRPr="009E5590">
        <w:rPr>
          <w:rFonts w:eastAsia="Calibri" w:hint="cs"/>
          <w:cs/>
        </w:rPr>
        <w:t xml:space="preserve"> </w:t>
      </w:r>
      <w:r w:rsidR="00421445" w:rsidRPr="009E5590">
        <w:rPr>
          <w:rFonts w:eastAsia="Calibri" w:hint="cs"/>
          <w:cs/>
        </w:rPr>
        <w:t>นอกจากพระคึกฤทธิ์</w:t>
      </w:r>
      <w:r w:rsidR="006D4648" w:rsidRPr="009E5590">
        <w:rPr>
          <w:rFonts w:eastAsia="Calibri" w:hint="cs"/>
          <w:cs/>
        </w:rPr>
        <w:t>จะ</w:t>
      </w:r>
      <w:r w:rsidR="00421445" w:rsidRPr="009E5590">
        <w:rPr>
          <w:rFonts w:eastAsia="Calibri" w:hint="cs"/>
          <w:cs/>
        </w:rPr>
        <w:t>ปฏิเสธการ</w:t>
      </w:r>
      <w:r w:rsidR="00CC6DD9" w:rsidRPr="009E5590">
        <w:rPr>
          <w:rFonts w:eastAsia="Calibri" w:hint="cs"/>
          <w:cs/>
        </w:rPr>
        <w:t>เรียนบาลีผ่าน</w:t>
      </w:r>
      <w:r w:rsidR="00083C53" w:rsidRPr="009E5590">
        <w:rPr>
          <w:rFonts w:eastAsia="Calibri" w:hint="cs"/>
          <w:cs/>
        </w:rPr>
        <w:t>อาจารย์ในระบบการศึกษาของคณะสงฆ์ไทยแล้ว</w:t>
      </w:r>
      <w:r w:rsidR="00421445" w:rsidRPr="009E5590">
        <w:rPr>
          <w:rFonts w:eastAsia="Calibri" w:hint="cs"/>
          <w:cs/>
        </w:rPr>
        <w:t xml:space="preserve"> ยัง</w:t>
      </w:r>
      <w:r w:rsidR="0003025B" w:rsidRPr="009E5590">
        <w:rPr>
          <w:rFonts w:eastAsia="Calibri" w:hint="cs"/>
          <w:cs/>
        </w:rPr>
        <w:t>ได้</w:t>
      </w:r>
      <w:r w:rsidR="00421445" w:rsidRPr="009E5590">
        <w:rPr>
          <w:rFonts w:eastAsia="Calibri" w:hint="cs"/>
          <w:cs/>
        </w:rPr>
        <w:t>ปฏิเสธคำ</w:t>
      </w:r>
      <w:r w:rsidR="00903C99" w:rsidRPr="009E5590">
        <w:rPr>
          <w:rFonts w:eastAsia="Calibri" w:hint="cs"/>
          <w:cs/>
        </w:rPr>
        <w:t>ตักเตือน</w:t>
      </w:r>
      <w:r w:rsidR="006D4648" w:rsidRPr="009E5590">
        <w:rPr>
          <w:rFonts w:eastAsia="Calibri" w:hint="cs"/>
          <w:cs/>
        </w:rPr>
        <w:t>ชี้แนะ</w:t>
      </w:r>
      <w:r w:rsidR="00421445" w:rsidRPr="009E5590">
        <w:rPr>
          <w:rFonts w:eastAsia="Calibri" w:hint="cs"/>
          <w:cs/>
        </w:rPr>
        <w:t>จากพระภิกษุผู้</w:t>
      </w:r>
      <w:r w:rsidR="00083C53" w:rsidRPr="009E5590">
        <w:rPr>
          <w:rFonts w:eastAsia="Calibri" w:hint="cs"/>
          <w:cs/>
        </w:rPr>
        <w:t>เป็นพหูสูต</w:t>
      </w:r>
      <w:r w:rsidR="00421445" w:rsidRPr="009E5590">
        <w:rPr>
          <w:rFonts w:eastAsia="Calibri" w:hint="cs"/>
          <w:cs/>
        </w:rPr>
        <w:t>ทรงภูมิ</w:t>
      </w:r>
      <w:r w:rsidR="006D4648" w:rsidRPr="009E5590">
        <w:rPr>
          <w:rFonts w:eastAsia="Calibri" w:hint="cs"/>
          <w:cs/>
        </w:rPr>
        <w:t>ความ</w:t>
      </w:r>
      <w:r w:rsidR="00421445" w:rsidRPr="009E5590">
        <w:rPr>
          <w:rFonts w:eastAsia="Calibri" w:hint="cs"/>
          <w:cs/>
        </w:rPr>
        <w:t>รู้</w:t>
      </w:r>
      <w:r w:rsidR="0003025B" w:rsidRPr="009E5590">
        <w:rPr>
          <w:rFonts w:eastAsia="Calibri" w:hint="cs"/>
          <w:cs/>
        </w:rPr>
        <w:t>ในพระธรรมวินัย</w:t>
      </w:r>
      <w:r w:rsidR="00421445" w:rsidRPr="009E5590">
        <w:rPr>
          <w:rFonts w:eastAsia="Calibri" w:hint="cs"/>
          <w:cs/>
        </w:rPr>
        <w:t xml:space="preserve"> เช่น </w:t>
      </w:r>
      <w:r w:rsidR="00CC6584" w:rsidRPr="009E5590">
        <w:rPr>
          <w:rFonts w:eastAsia="Calibri" w:hint="cs"/>
          <w:cs/>
        </w:rPr>
        <w:t>สมเด็จพระพุทธโฆษาจารย์ (ป</w:t>
      </w:r>
      <w:r w:rsidR="00CC6584" w:rsidRPr="009E5590">
        <w:rPr>
          <w:rFonts w:eastAsia="Calibri"/>
        </w:rPr>
        <w:t>.</w:t>
      </w:r>
      <w:r w:rsidR="00CC6584" w:rsidRPr="009E5590">
        <w:rPr>
          <w:rFonts w:eastAsia="Calibri" w:hint="cs"/>
          <w:cs/>
        </w:rPr>
        <w:t>อ</w:t>
      </w:r>
      <w:r w:rsidR="00CC6584" w:rsidRPr="009E5590">
        <w:rPr>
          <w:rFonts w:eastAsia="Calibri"/>
        </w:rPr>
        <w:t>.</w:t>
      </w:r>
      <w:r w:rsidR="00CC6584" w:rsidRPr="009E5590">
        <w:rPr>
          <w:rFonts w:eastAsia="Calibri" w:hint="cs"/>
          <w:cs/>
        </w:rPr>
        <w:t xml:space="preserve">ปยุตฺโต) </w:t>
      </w:r>
      <w:r w:rsidR="00FF04A6" w:rsidRPr="009E5590">
        <w:rPr>
          <w:rFonts w:eastAsia="Calibri" w:hint="cs"/>
          <w:cs/>
        </w:rPr>
        <w:t>ซึ่ง</w:t>
      </w:r>
      <w:r w:rsidR="00CC6584" w:rsidRPr="009E5590">
        <w:rPr>
          <w:rFonts w:eastAsia="Calibri" w:hint="cs"/>
          <w:cs/>
        </w:rPr>
        <w:t>ท่านได้รับการยกย่องจากประเทศศรีลังกาว่าเป็น “พระอรรถกถาจารย์แห่งยุค”</w:t>
      </w:r>
      <w:r w:rsidR="00CC6584" w:rsidRPr="009E5590">
        <w:rPr>
          <w:rFonts w:eastAsia="Calibri"/>
          <w:vertAlign w:val="superscript"/>
          <w:cs/>
        </w:rPr>
        <w:footnoteReference w:id="589"/>
      </w:r>
      <w:r w:rsidR="00CC6584" w:rsidRPr="009E5590">
        <w:rPr>
          <w:rFonts w:eastAsia="Calibri" w:hint="cs"/>
          <w:cs/>
        </w:rPr>
        <w:t xml:space="preserve"> </w:t>
      </w:r>
      <w:r w:rsidR="00421445" w:rsidRPr="009E5590">
        <w:rPr>
          <w:rFonts w:eastAsia="Calibri" w:hint="cs"/>
          <w:cs/>
        </w:rPr>
        <w:t>โดย</w:t>
      </w:r>
      <w:r w:rsidR="00242A60" w:rsidRPr="009E5590">
        <w:rPr>
          <w:rFonts w:eastAsia="Calibri" w:hint="cs"/>
          <w:cs/>
        </w:rPr>
        <w:t>ท่านได้</w:t>
      </w:r>
      <w:r w:rsidR="00421445" w:rsidRPr="009E5590">
        <w:rPr>
          <w:rFonts w:eastAsia="Calibri" w:hint="cs"/>
          <w:cs/>
        </w:rPr>
        <w:t>ออกมากล่าว</w:t>
      </w:r>
      <w:r w:rsidR="00903C99" w:rsidRPr="009E5590">
        <w:rPr>
          <w:rFonts w:eastAsia="Calibri" w:hint="cs"/>
          <w:cs/>
        </w:rPr>
        <w:t>ตักเตือน</w:t>
      </w:r>
      <w:r w:rsidR="00421445" w:rsidRPr="009E5590">
        <w:rPr>
          <w:rFonts w:eastAsia="Calibri" w:hint="cs"/>
          <w:cs/>
        </w:rPr>
        <w:t>ชี้แนะ</w:t>
      </w:r>
      <w:r w:rsidR="00242A60" w:rsidRPr="009E5590">
        <w:rPr>
          <w:rFonts w:eastAsia="Calibri" w:hint="cs"/>
          <w:cs/>
        </w:rPr>
        <w:t xml:space="preserve">เรื่องที่พระคึกฤทธิ์ได้ยกสิกขาบทภิกขุปาติโมกข์จำนวน ๑๕๐ ถ้วนขึ้นสวดทุกกึ่งเดือน </w:t>
      </w:r>
      <w:r w:rsidR="00FB3DDC" w:rsidRPr="009E5590">
        <w:rPr>
          <w:rFonts w:eastAsia="Calibri" w:hint="cs"/>
          <w:cs/>
        </w:rPr>
        <w:t>รวมทั้ง</w:t>
      </w:r>
      <w:r w:rsidR="00343FB8" w:rsidRPr="009E5590">
        <w:rPr>
          <w:rFonts w:eastAsia="Calibri" w:hint="cs"/>
          <w:cs/>
        </w:rPr>
        <w:t>ได้อธิบาย</w:t>
      </w:r>
      <w:r w:rsidR="0065374F">
        <w:rPr>
          <w:rFonts w:eastAsia="Calibri" w:hint="cs"/>
          <w:cs/>
        </w:rPr>
        <w:t>ให้เข้าใจใน</w:t>
      </w:r>
      <w:r w:rsidR="00FB3DDC" w:rsidRPr="009E5590">
        <w:rPr>
          <w:rFonts w:eastAsia="Calibri" w:hint="cs"/>
          <w:cs/>
        </w:rPr>
        <w:t>รายละเอียดเกี่ยวกับพระไตรปิฎกฉบับภาษาบาลีและ</w:t>
      </w:r>
      <w:r w:rsidR="00BB2C86" w:rsidRPr="009E5590">
        <w:rPr>
          <w:rFonts w:eastAsia="Calibri" w:hint="cs"/>
          <w:cs/>
        </w:rPr>
        <w:t>ฉบับ</w:t>
      </w:r>
      <w:r w:rsidR="00FB3DDC" w:rsidRPr="009E5590">
        <w:rPr>
          <w:rFonts w:eastAsia="Calibri" w:hint="cs"/>
          <w:cs/>
        </w:rPr>
        <w:t>แปลภาษาไทย</w:t>
      </w:r>
      <w:r w:rsidR="00D00CDD" w:rsidRPr="009E5590">
        <w:rPr>
          <w:rStyle w:val="FootnoteReference"/>
          <w:rFonts w:eastAsia="Calibri"/>
          <w:cs/>
        </w:rPr>
        <w:footnoteReference w:id="590"/>
      </w:r>
      <w:r w:rsidR="00FB3DDC" w:rsidRPr="009E5590">
        <w:rPr>
          <w:rFonts w:eastAsia="Calibri" w:hint="cs"/>
          <w:cs/>
        </w:rPr>
        <w:t xml:space="preserve"> ซึ่งนอกจาก</w:t>
      </w:r>
      <w:r w:rsidR="00242A60" w:rsidRPr="009E5590">
        <w:rPr>
          <w:rFonts w:eastAsia="Calibri" w:hint="cs"/>
          <w:cs/>
        </w:rPr>
        <w:t>พระคึกฤทธิ์จะ</w:t>
      </w:r>
      <w:r w:rsidR="00FB3DDC" w:rsidRPr="009E5590">
        <w:rPr>
          <w:rFonts w:eastAsia="Calibri" w:hint="cs"/>
          <w:cs/>
        </w:rPr>
        <w:t>ไม่ยอม</w:t>
      </w:r>
      <w:r w:rsidR="00242A60" w:rsidRPr="009E5590">
        <w:rPr>
          <w:rFonts w:eastAsia="Calibri" w:hint="cs"/>
          <w:cs/>
        </w:rPr>
        <w:t>น้อม</w:t>
      </w:r>
      <w:r w:rsidR="006D4648" w:rsidRPr="009E5590">
        <w:rPr>
          <w:rFonts w:eastAsia="Calibri" w:hint="cs"/>
          <w:cs/>
        </w:rPr>
        <w:t>รับ</w:t>
      </w:r>
      <w:r w:rsidR="00343FB8" w:rsidRPr="009E5590">
        <w:rPr>
          <w:rFonts w:eastAsia="Calibri" w:hint="cs"/>
          <w:cs/>
        </w:rPr>
        <w:t>ใน</w:t>
      </w:r>
      <w:r w:rsidR="008621B7" w:rsidRPr="009E5590">
        <w:rPr>
          <w:rFonts w:eastAsia="Calibri" w:hint="cs"/>
          <w:cs/>
        </w:rPr>
        <w:t>คำชี้แนะเพื่อแก้ไขข้อผิด</w:t>
      </w:r>
      <w:r w:rsidR="00B70511" w:rsidRPr="009E5590">
        <w:rPr>
          <w:rFonts w:eastAsia="Calibri" w:hint="cs"/>
          <w:cs/>
        </w:rPr>
        <w:t>พลาดที่</w:t>
      </w:r>
      <w:r w:rsidR="00D3367B" w:rsidRPr="009E5590">
        <w:rPr>
          <w:rFonts w:eastAsia="Calibri" w:hint="cs"/>
          <w:cs/>
        </w:rPr>
        <w:t>เกิดขึ้น</w:t>
      </w:r>
      <w:r w:rsidR="008621B7" w:rsidRPr="009E5590">
        <w:rPr>
          <w:rFonts w:eastAsia="Calibri" w:hint="cs"/>
          <w:cs/>
        </w:rPr>
        <w:t>ให้ถูกต้องแล้ว</w:t>
      </w:r>
      <w:r w:rsidR="00D3367B" w:rsidRPr="009E5590">
        <w:rPr>
          <w:rFonts w:eastAsia="Calibri" w:hint="cs"/>
          <w:cs/>
        </w:rPr>
        <w:t xml:space="preserve"> </w:t>
      </w:r>
      <w:r w:rsidR="00FB3DDC" w:rsidRPr="009E5590">
        <w:rPr>
          <w:rFonts w:eastAsia="Calibri" w:hint="cs"/>
          <w:cs/>
        </w:rPr>
        <w:t>ยังได้</w:t>
      </w:r>
      <w:r w:rsidR="00242A60" w:rsidRPr="009E5590">
        <w:rPr>
          <w:rFonts w:eastAsia="Calibri" w:hint="cs"/>
          <w:cs/>
        </w:rPr>
        <w:t>กล่าว</w:t>
      </w:r>
      <w:r w:rsidR="00FB3DDC" w:rsidRPr="009E5590">
        <w:rPr>
          <w:rFonts w:eastAsia="Calibri" w:hint="cs"/>
          <w:cs/>
        </w:rPr>
        <w:t>อีก</w:t>
      </w:r>
      <w:r w:rsidR="00242A60" w:rsidRPr="009E5590">
        <w:rPr>
          <w:rFonts w:eastAsia="Calibri" w:hint="cs"/>
          <w:cs/>
        </w:rPr>
        <w:t xml:space="preserve">ว่า </w:t>
      </w:r>
    </w:p>
    <w:p w14:paraId="12AA0688" w14:textId="6F342984" w:rsidR="009E2DF7" w:rsidRPr="009E5590" w:rsidRDefault="00242A60" w:rsidP="00242A60">
      <w:pPr>
        <w:tabs>
          <w:tab w:val="left" w:pos="993"/>
        </w:tabs>
        <w:ind w:left="426" w:firstLine="283"/>
        <w:rPr>
          <w:rFonts w:eastAsia="Calibri"/>
          <w:cs/>
        </w:rPr>
      </w:pPr>
      <w:r w:rsidRPr="009E5590">
        <w:rPr>
          <w:rFonts w:eastAsia="Calibri" w:hint="cs"/>
          <w:cs/>
        </w:rPr>
        <w:t>แล้วที่อัดเราไว้น่วมล่ะ ไม่มาขอโทษบ้างเลย</w:t>
      </w:r>
      <w:r w:rsidR="00BE048E" w:rsidRPr="009E5590">
        <w:rPr>
          <w:rFonts w:eastAsia="Calibri" w:hint="cs"/>
          <w:cs/>
        </w:rPr>
        <w:t xml:space="preserve"> </w:t>
      </w:r>
      <w:r w:rsidRPr="009E5590">
        <w:rPr>
          <w:rFonts w:eastAsia="Calibri" w:hint="cs"/>
          <w:cs/>
        </w:rPr>
        <w:t>เออ (</w:t>
      </w:r>
      <w:r w:rsidR="001818C9" w:rsidRPr="009E5590">
        <w:rPr>
          <w:rFonts w:eastAsia="Calibri" w:hint="cs"/>
          <w:cs/>
        </w:rPr>
        <w:t>เสียง</w:t>
      </w:r>
      <w:r w:rsidRPr="009E5590">
        <w:rPr>
          <w:rFonts w:eastAsia="Calibri" w:hint="cs"/>
          <w:cs/>
        </w:rPr>
        <w:t>หัวเราะ</w:t>
      </w:r>
      <w:r w:rsidR="001818C9" w:rsidRPr="009E5590">
        <w:rPr>
          <w:rFonts w:eastAsia="Calibri" w:hint="cs"/>
          <w:cs/>
        </w:rPr>
        <w:t>ชอบใจ</w:t>
      </w:r>
      <w:r w:rsidRPr="009E5590">
        <w:rPr>
          <w:rFonts w:eastAsia="Calibri" w:hint="cs"/>
          <w:cs/>
        </w:rPr>
        <w:t>) และหนองป่าพงก็ยังเชื่อท่านประยุทธ์อยู่ ถ้าหนองป่าพงเชื่อท่านประยุทธ์ หนองป่าพงก็เปลี่ยนความเชื่อด้วยนะ หนองป่าพงต้องเปลี่ยนความเชื่อตามท่านประยุทธ์ใหม่ ในตัวพุทธธรรมล่าสุดด้าย ใช่ไหม อ้าว ถ้าเชื่อแล้วว่าท่านถูกก็ต้องเปลี่ยนไปเปลี่ยนมาตามท่านน่ะ (ทำท่าทางประกอบมือพลิกไปพลิกมา) เปลี่ยนไปเรื่อย ๆ ตามท่านอย่างนี้ อา...</w:t>
      </w:r>
      <w:r w:rsidRPr="009E5590">
        <w:rPr>
          <w:rFonts w:eastAsia="Calibri"/>
          <w:vertAlign w:val="superscript"/>
          <w:cs/>
        </w:rPr>
        <w:footnoteReference w:id="591"/>
      </w:r>
      <w:r w:rsidRPr="009E5590">
        <w:rPr>
          <w:rFonts w:eastAsia="Calibri" w:hint="cs"/>
          <w:cs/>
        </w:rPr>
        <w:t xml:space="preserve"> </w:t>
      </w:r>
      <w:r w:rsidR="00CC6584" w:rsidRPr="009E5590">
        <w:rPr>
          <w:rFonts w:eastAsia="Calibri" w:hint="cs"/>
          <w:cs/>
        </w:rPr>
        <w:t xml:space="preserve">  </w:t>
      </w:r>
    </w:p>
    <w:p w14:paraId="1995F6CB" w14:textId="3797EBC3" w:rsidR="00C96205" w:rsidRPr="009E5590" w:rsidRDefault="00421445" w:rsidP="00CF2D97">
      <w:pPr>
        <w:tabs>
          <w:tab w:val="left" w:pos="993"/>
        </w:tabs>
        <w:rPr>
          <w:rFonts w:eastAsia="Calibri"/>
          <w:cs/>
        </w:rPr>
      </w:pPr>
      <w:r w:rsidRPr="009E5590">
        <w:rPr>
          <w:rFonts w:eastAsia="Calibri" w:hint="cs"/>
          <w:cs/>
        </w:rPr>
        <w:t xml:space="preserve">การที่พระคึกฤทธิ์ปฏิเสธการศึกษาบาลีผ่านอาจารย์ </w:t>
      </w:r>
      <w:r w:rsidR="00874498" w:rsidRPr="009E5590">
        <w:rPr>
          <w:rFonts w:eastAsia="Calibri" w:hint="cs"/>
          <w:cs/>
        </w:rPr>
        <w:t>ทั้งยัง</w:t>
      </w:r>
      <w:r w:rsidR="00B02B13" w:rsidRPr="009E5590">
        <w:rPr>
          <w:rFonts w:eastAsia="Calibri" w:hint="cs"/>
          <w:cs/>
        </w:rPr>
        <w:t>ได้</w:t>
      </w:r>
      <w:r w:rsidR="00874498" w:rsidRPr="009E5590">
        <w:rPr>
          <w:rFonts w:eastAsia="Calibri" w:hint="cs"/>
          <w:cs/>
        </w:rPr>
        <w:t>ปฏิเสธคำ</w:t>
      </w:r>
      <w:r w:rsidR="006D4648" w:rsidRPr="009E5590">
        <w:rPr>
          <w:rFonts w:eastAsia="Calibri" w:hint="cs"/>
          <w:cs/>
        </w:rPr>
        <w:t>ตักเตือนชี้แนะ</w:t>
      </w:r>
      <w:r w:rsidR="00874498" w:rsidRPr="009E5590">
        <w:rPr>
          <w:rFonts w:eastAsia="Calibri" w:hint="cs"/>
          <w:cs/>
        </w:rPr>
        <w:t>จากพระภิกษุผู้ทรงภูมิ</w:t>
      </w:r>
      <w:r w:rsidR="006D4648" w:rsidRPr="009E5590">
        <w:rPr>
          <w:rFonts w:eastAsia="Calibri" w:hint="cs"/>
          <w:cs/>
        </w:rPr>
        <w:t>ความ</w:t>
      </w:r>
      <w:r w:rsidR="00874498" w:rsidRPr="009E5590">
        <w:rPr>
          <w:rFonts w:eastAsia="Calibri" w:hint="cs"/>
          <w:cs/>
        </w:rPr>
        <w:t>รู</w:t>
      </w:r>
      <w:r w:rsidR="006D4648" w:rsidRPr="009E5590">
        <w:rPr>
          <w:rFonts w:eastAsia="Calibri" w:hint="cs"/>
          <w:cs/>
        </w:rPr>
        <w:t>้</w:t>
      </w:r>
      <w:r w:rsidR="00083C53" w:rsidRPr="009E5590">
        <w:rPr>
          <w:rFonts w:eastAsia="Calibri" w:hint="cs"/>
          <w:cs/>
        </w:rPr>
        <w:t>พหูสูต</w:t>
      </w:r>
      <w:r w:rsidR="006D4648" w:rsidRPr="009E5590">
        <w:rPr>
          <w:rFonts w:eastAsia="Calibri" w:hint="cs"/>
          <w:cs/>
        </w:rPr>
        <w:t>ในด้าน</w:t>
      </w:r>
      <w:r w:rsidR="00874498" w:rsidRPr="009E5590">
        <w:rPr>
          <w:rFonts w:eastAsia="Calibri" w:hint="cs"/>
          <w:cs/>
        </w:rPr>
        <w:t xml:space="preserve">พระธรรมวินัย </w:t>
      </w:r>
      <w:r w:rsidR="007B6EDF" w:rsidRPr="009E5590">
        <w:rPr>
          <w:rFonts w:eastAsia="Calibri" w:hint="cs"/>
          <w:cs/>
        </w:rPr>
        <w:t>ด้วยการศึกษาพระธรรมวินัยผ่านการเรียนบาลีด้วยตนเอง แบบแกะเทียบทั้งภาษาบาลีและภาษาไทย จึง</w:t>
      </w:r>
      <w:r w:rsidR="00C96205" w:rsidRPr="009E5590">
        <w:rPr>
          <w:rFonts w:eastAsia="Calibri" w:hint="cs"/>
          <w:cs/>
        </w:rPr>
        <w:t>ชื่อว่า ไม่ประพฤติปฏิบัติตามคำสั่งสอน</w:t>
      </w:r>
      <w:r w:rsidR="00B51097" w:rsidRPr="009E5590">
        <w:rPr>
          <w:rFonts w:eastAsia="Calibri" w:hint="cs"/>
          <w:cs/>
        </w:rPr>
        <w:t>ของ</w:t>
      </w:r>
      <w:r w:rsidR="007B6EDF" w:rsidRPr="009E5590">
        <w:rPr>
          <w:rFonts w:eastAsia="Calibri" w:hint="cs"/>
          <w:cs/>
        </w:rPr>
        <w:t xml:space="preserve">พระศาสดา </w:t>
      </w:r>
      <w:r w:rsidR="00C96205" w:rsidRPr="009E5590">
        <w:rPr>
          <w:rFonts w:eastAsia="Calibri" w:hint="cs"/>
          <w:cs/>
        </w:rPr>
        <w:t xml:space="preserve">ผลจากการศึกษาด้วยตนเอง </w:t>
      </w:r>
      <w:r w:rsidR="00B417B9" w:rsidRPr="009E5590">
        <w:rPr>
          <w:rFonts w:eastAsia="Calibri" w:hint="cs"/>
          <w:cs/>
        </w:rPr>
        <w:t>จึงเปิดโอกาสให้เกิดความเข้าใจ</w:t>
      </w:r>
      <w:r w:rsidR="00C96205" w:rsidRPr="009E5590">
        <w:rPr>
          <w:rFonts w:eastAsia="Calibri" w:hint="cs"/>
          <w:cs/>
        </w:rPr>
        <w:t>ใน</w:t>
      </w:r>
      <w:r w:rsidR="00B417B9" w:rsidRPr="009E5590">
        <w:rPr>
          <w:rFonts w:eastAsia="Calibri" w:hint="cs"/>
          <w:cs/>
        </w:rPr>
        <w:t>พระสัทธรรมคำสอนคลาดเคลื่อนได้</w:t>
      </w:r>
      <w:r w:rsidR="00C96205" w:rsidRPr="009E5590">
        <w:rPr>
          <w:rFonts w:eastAsia="Calibri" w:hint="cs"/>
          <w:cs/>
        </w:rPr>
        <w:t xml:space="preserve"> ดังเช่นใน</w:t>
      </w:r>
      <w:r w:rsidR="00B51097" w:rsidRPr="009E5590">
        <w:rPr>
          <w:rFonts w:eastAsia="Calibri" w:hint="cs"/>
          <w:cs/>
        </w:rPr>
        <w:t>ประเด็นข้อที่ ๑ และ ๒ และข้อ</w:t>
      </w:r>
      <w:r w:rsidR="00C96205" w:rsidRPr="009E5590">
        <w:rPr>
          <w:rFonts w:eastAsia="Calibri" w:hint="cs"/>
          <w:cs/>
        </w:rPr>
        <w:t>อื่น ๆ ที่จะยกมาแสดง</w:t>
      </w:r>
      <w:r w:rsidR="00B51097" w:rsidRPr="009E5590">
        <w:rPr>
          <w:rFonts w:eastAsia="Calibri" w:hint="cs"/>
          <w:cs/>
        </w:rPr>
        <w:t>ต่อ</w:t>
      </w:r>
      <w:r w:rsidR="00C96205" w:rsidRPr="009E5590">
        <w:rPr>
          <w:rFonts w:eastAsia="Calibri" w:hint="cs"/>
          <w:cs/>
        </w:rPr>
        <w:t>ไป</w:t>
      </w:r>
    </w:p>
    <w:p w14:paraId="29297C1A" w14:textId="1BD943D3" w:rsidR="00C96205" w:rsidRPr="009E5590" w:rsidRDefault="00C96205" w:rsidP="00C96205">
      <w:pPr>
        <w:tabs>
          <w:tab w:val="left" w:pos="1134"/>
        </w:tabs>
        <w:rPr>
          <w:rFonts w:eastAsia="Calibri"/>
          <w:cs/>
        </w:rPr>
      </w:pPr>
      <w:r w:rsidRPr="009E5590">
        <w:rPr>
          <w:rFonts w:eastAsia="Calibri"/>
          <w:cs/>
        </w:rPr>
        <w:tab/>
      </w:r>
      <w:r w:rsidRPr="009E5590">
        <w:rPr>
          <w:rFonts w:eastAsia="Calibri" w:hint="cs"/>
          <w:cs/>
        </w:rPr>
        <w:t>๔</w:t>
      </w:r>
      <w:r w:rsidRPr="009E5590">
        <w:rPr>
          <w:rFonts w:eastAsia="Calibri"/>
        </w:rPr>
        <w:t>.</w:t>
      </w:r>
      <w:r w:rsidRPr="009E5590">
        <w:rPr>
          <w:rFonts w:eastAsia="Calibri" w:hint="cs"/>
          <w:cs/>
        </w:rPr>
        <w:t xml:space="preserve"> แก้ไขเปลี่ยนแปลงและยกเลิกการปรับโทษในสิกขาบทบัญญัติ </w:t>
      </w:r>
      <w:r w:rsidR="00722E56" w:rsidRPr="009E5590">
        <w:rPr>
          <w:rFonts w:eastAsia="Calibri" w:hint="cs"/>
          <w:cs/>
        </w:rPr>
        <w:t>จึง</w:t>
      </w:r>
      <w:r w:rsidRPr="009E5590">
        <w:rPr>
          <w:rFonts w:eastAsia="Calibri" w:hint="cs"/>
          <w:cs/>
        </w:rPr>
        <w:t>เป็นการเปิดโอกาสให้ภิกษุ</w:t>
      </w:r>
      <w:r w:rsidR="00EB13E5" w:rsidRPr="009E5590">
        <w:rPr>
          <w:rFonts w:eastAsia="Calibri" w:hint="cs"/>
          <w:cs/>
        </w:rPr>
        <w:t>ผู้ไม่รู</w:t>
      </w:r>
      <w:r w:rsidR="00722E56" w:rsidRPr="009E5590">
        <w:rPr>
          <w:rFonts w:eastAsia="Calibri" w:hint="cs"/>
          <w:cs/>
        </w:rPr>
        <w:t>้ทั่วถึงใน</w:t>
      </w:r>
      <w:r w:rsidR="00EB13E5" w:rsidRPr="009E5590">
        <w:rPr>
          <w:rFonts w:eastAsia="Calibri" w:hint="cs"/>
          <w:cs/>
        </w:rPr>
        <w:t>พระธรรมวินัยล่วงละเมิดสิกขาบท</w:t>
      </w:r>
      <w:r w:rsidR="006C5B25" w:rsidRPr="009E5590">
        <w:rPr>
          <w:rFonts w:eastAsia="Calibri" w:hint="cs"/>
          <w:cs/>
        </w:rPr>
        <w:t>บัญญัติ</w:t>
      </w:r>
    </w:p>
    <w:p w14:paraId="378AA752" w14:textId="1CE889C4"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 xml:space="preserve">ในประเด็นนี้ </w:t>
      </w:r>
      <w:r w:rsidR="00A9720D" w:rsidRPr="009E5590">
        <w:rPr>
          <w:rFonts w:eastAsia="Calibri" w:hint="cs"/>
          <w:cs/>
        </w:rPr>
        <w:t>ผู้วิจัยจะยกตัวอย่าง การเผยแผ่คำสอนบางส่วนของพระคึกฤทธิ์เกี่ยวกับการแก้ไขเปลี่ยนแปลง และยกเลิกการปรับ</w:t>
      </w:r>
      <w:r w:rsidR="00B70498" w:rsidRPr="009E5590">
        <w:rPr>
          <w:rFonts w:hint="cs"/>
          <w:cs/>
        </w:rPr>
        <w:t>โทษในสิกขาบทพระวินัย รวม</w:t>
      </w:r>
      <w:r w:rsidR="00A9720D" w:rsidRPr="009E5590">
        <w:rPr>
          <w:rFonts w:hint="cs"/>
          <w:cs/>
        </w:rPr>
        <w:t>ถึงการตีความสิกขาบทพระวินัย จนเป็นเหตุให้ความหมาย</w:t>
      </w:r>
      <w:r w:rsidR="002679BA" w:rsidRPr="009E5590">
        <w:rPr>
          <w:rFonts w:hint="cs"/>
          <w:cs/>
        </w:rPr>
        <w:t>ใน</w:t>
      </w:r>
      <w:r w:rsidR="00A9720D" w:rsidRPr="009E5590">
        <w:rPr>
          <w:rFonts w:hint="cs"/>
          <w:cs/>
        </w:rPr>
        <w:t>ตัวสิกขาบทพระวินัยคลาดเคลื่อน</w:t>
      </w:r>
      <w:r w:rsidR="002679BA" w:rsidRPr="009E5590">
        <w:rPr>
          <w:rFonts w:eastAsia="Calibri" w:hint="cs"/>
          <w:cs/>
        </w:rPr>
        <w:t xml:space="preserve"> </w:t>
      </w:r>
      <w:r w:rsidR="00897C4B" w:rsidRPr="009E5590">
        <w:rPr>
          <w:rFonts w:eastAsia="Calibri" w:hint="cs"/>
          <w:cs/>
        </w:rPr>
        <w:t>โดยมี</w:t>
      </w:r>
      <w:r w:rsidRPr="009E5590">
        <w:rPr>
          <w:rFonts w:eastAsia="Calibri" w:hint="cs"/>
          <w:cs/>
        </w:rPr>
        <w:t>ดังต่อไปนี้</w:t>
      </w:r>
    </w:p>
    <w:p w14:paraId="3ECC1EBC" w14:textId="1CE2F364" w:rsidR="005618AB" w:rsidRPr="009E5590" w:rsidRDefault="00C96205" w:rsidP="00C96205">
      <w:pPr>
        <w:tabs>
          <w:tab w:val="left" w:pos="993"/>
        </w:tabs>
        <w:rPr>
          <w:rFonts w:eastAsia="Calibri"/>
        </w:rPr>
      </w:pPr>
      <w:r w:rsidRPr="009E5590">
        <w:rPr>
          <w:rFonts w:eastAsia="Calibri"/>
          <w:cs/>
        </w:rPr>
        <w:lastRenderedPageBreak/>
        <w:tab/>
      </w:r>
      <w:r w:rsidR="005618AB" w:rsidRPr="009E5590">
        <w:rPr>
          <w:rFonts w:eastAsia="Calibri" w:hint="cs"/>
          <w:cs/>
        </w:rPr>
        <w:t>ประเด็นที่ ๑ เรื่อง</w:t>
      </w:r>
      <w:r w:rsidR="005618AB" w:rsidRPr="009E5590">
        <w:rPr>
          <w:rFonts w:eastAsia="Calibri"/>
          <w:cs/>
        </w:rPr>
        <w:t>การทำจีวรใหม่ให้เสียสี ๓ อย่าง คือ การนำผ้ามาย้อม</w:t>
      </w:r>
    </w:p>
    <w:p w14:paraId="18C8EE04" w14:textId="77777777" w:rsidR="00E21BD6" w:rsidRPr="009E5590" w:rsidRDefault="005618AB" w:rsidP="00F96372">
      <w:pPr>
        <w:tabs>
          <w:tab w:val="left" w:pos="993"/>
        </w:tabs>
        <w:rPr>
          <w:rFonts w:eastAsia="Calibri"/>
        </w:rPr>
      </w:pPr>
      <w:r w:rsidRPr="009E5590">
        <w:rPr>
          <w:rFonts w:eastAsia="Calibri"/>
          <w:cs/>
        </w:rPr>
        <w:t>พระคึกฤทธิ์กล่าวว่า</w:t>
      </w:r>
      <w:r w:rsidRPr="009E5590">
        <w:rPr>
          <w:rFonts w:eastAsia="Calibri"/>
        </w:rPr>
        <w:t xml:space="preserve"> </w:t>
      </w:r>
      <w:r w:rsidRPr="009E5590">
        <w:rPr>
          <w:rFonts w:eastAsia="Calibri" w:hint="cs"/>
          <w:cs/>
        </w:rPr>
        <w:t>ภิกษุได้จีวรมาใหม่ ให้ใช้</w:t>
      </w:r>
      <w:r w:rsidRPr="009E5590">
        <w:rPr>
          <w:rFonts w:eastAsia="Calibri"/>
          <w:cs/>
        </w:rPr>
        <w:t>วัตถุ</w:t>
      </w:r>
      <w:r w:rsidRPr="009E5590">
        <w:rPr>
          <w:rFonts w:eastAsia="Calibri" w:hint="cs"/>
          <w:cs/>
        </w:rPr>
        <w:t>ที่</w:t>
      </w:r>
      <w:r w:rsidRPr="009E5590">
        <w:rPr>
          <w:rFonts w:eastAsia="Calibri"/>
          <w:cs/>
        </w:rPr>
        <w:t>ทำ</w:t>
      </w:r>
      <w:r w:rsidR="00CC3E96" w:rsidRPr="009E5590">
        <w:rPr>
          <w:rFonts w:eastAsia="Calibri" w:hint="cs"/>
          <w:cs/>
        </w:rPr>
        <w:t>จีวร</w:t>
      </w:r>
      <w:r w:rsidRPr="009E5590">
        <w:rPr>
          <w:rFonts w:eastAsia="Calibri"/>
          <w:cs/>
        </w:rPr>
        <w:t xml:space="preserve">ให้เสียสี ๓ อย่าง </w:t>
      </w:r>
      <w:r w:rsidR="0005562E" w:rsidRPr="009E5590">
        <w:rPr>
          <w:rFonts w:eastAsia="Calibri" w:hint="cs"/>
          <w:cs/>
        </w:rPr>
        <w:t>ย้อมผ้าจีวรที่ได้มาใหม่</w:t>
      </w:r>
      <w:r w:rsidR="0005562E" w:rsidRPr="009E5590">
        <w:rPr>
          <w:rFonts w:eastAsia="Calibri"/>
          <w:vertAlign w:val="superscript"/>
          <w:cs/>
        </w:rPr>
        <w:footnoteReference w:id="592"/>
      </w:r>
      <w:r w:rsidR="0005562E" w:rsidRPr="009E5590">
        <w:rPr>
          <w:rFonts w:eastAsia="Calibri" w:hint="cs"/>
          <w:cs/>
        </w:rPr>
        <w:t xml:space="preserve"> </w:t>
      </w:r>
    </w:p>
    <w:p w14:paraId="63566C30" w14:textId="4DC4D64B" w:rsidR="00AB7B95" w:rsidRPr="009E5590" w:rsidRDefault="00AB7B95" w:rsidP="00BB34F6">
      <w:pPr>
        <w:tabs>
          <w:tab w:val="left" w:pos="993"/>
        </w:tabs>
        <w:spacing w:before="0"/>
        <w:rPr>
          <w:rFonts w:eastAsia="Calibri"/>
        </w:rPr>
      </w:pPr>
      <w:r w:rsidRPr="009E5590">
        <w:rPr>
          <w:rFonts w:eastAsia="Calibri" w:hint="cs"/>
          <w:cs/>
        </w:rPr>
        <w:t>แต่</w:t>
      </w:r>
      <w:r w:rsidR="00CC3E96" w:rsidRPr="009E5590">
        <w:rPr>
          <w:rFonts w:eastAsia="Calibri" w:hint="cs"/>
          <w:cs/>
        </w:rPr>
        <w:t>หลักฐาน</w:t>
      </w:r>
      <w:r w:rsidRPr="009E5590">
        <w:rPr>
          <w:rFonts w:eastAsia="Calibri" w:hint="cs"/>
          <w:cs/>
        </w:rPr>
        <w:t xml:space="preserve">ในอรรถกถาทุพพัณณกรณสิกขาบท อธิบายว่า </w:t>
      </w:r>
      <w:r w:rsidR="00624101">
        <w:rPr>
          <w:rFonts w:eastAsia="Calibri" w:hint="cs"/>
          <w:cs/>
        </w:rPr>
        <w:t>“</w:t>
      </w:r>
      <w:r w:rsidR="009313FE">
        <w:rPr>
          <w:rFonts w:eastAsia="Calibri" w:hint="cs"/>
          <w:cs/>
        </w:rPr>
        <w:t>ทำให้เสียสี หมายถึง การแต้มสี</w:t>
      </w:r>
      <w:r w:rsidR="00D77A87">
        <w:rPr>
          <w:rFonts w:eastAsia="Calibri" w:hint="cs"/>
          <w:cs/>
        </w:rPr>
        <w:t>ให้</w:t>
      </w:r>
      <w:r w:rsidR="009313FE">
        <w:rPr>
          <w:rFonts w:eastAsia="Calibri" w:hint="cs"/>
          <w:cs/>
        </w:rPr>
        <w:t>เป็น</w:t>
      </w:r>
      <w:r w:rsidR="00624101">
        <w:rPr>
          <w:rFonts w:eastAsia="Calibri" w:hint="cs"/>
          <w:cs/>
        </w:rPr>
        <w:t>จุด</w:t>
      </w:r>
      <w:r w:rsidR="009313FE">
        <w:rPr>
          <w:rFonts w:eastAsia="Calibri" w:hint="cs"/>
          <w:cs/>
        </w:rPr>
        <w:t xml:space="preserve"> (</w:t>
      </w:r>
      <w:r w:rsidRPr="009E5590">
        <w:rPr>
          <w:rFonts w:eastAsia="Calibri" w:hint="cs"/>
          <w:cs/>
        </w:rPr>
        <w:t>กัปปพินทุ</w:t>
      </w:r>
      <w:r w:rsidR="009313FE">
        <w:rPr>
          <w:rFonts w:eastAsia="Calibri" w:hint="cs"/>
          <w:cs/>
        </w:rPr>
        <w:t>)</w:t>
      </w:r>
      <w:r w:rsidRPr="009E5590">
        <w:rPr>
          <w:rFonts w:eastAsia="Calibri" w:hint="cs"/>
          <w:cs/>
        </w:rPr>
        <w:t xml:space="preserve"> ไม่ได้หมายถึงการย้อมจีวรทั้งผืน</w:t>
      </w:r>
      <w:r w:rsidR="00624101">
        <w:rPr>
          <w:rFonts w:eastAsia="Calibri" w:hint="cs"/>
          <w:cs/>
        </w:rPr>
        <w:t>”</w:t>
      </w:r>
      <w:r w:rsidRPr="009E5590">
        <w:rPr>
          <w:rFonts w:eastAsia="Calibri"/>
          <w:vertAlign w:val="superscript"/>
          <w:cs/>
        </w:rPr>
        <w:footnoteReference w:id="593"/>
      </w:r>
      <w:r w:rsidRPr="009E5590">
        <w:rPr>
          <w:rFonts w:eastAsia="Calibri" w:hint="cs"/>
          <w:cs/>
        </w:rPr>
        <w:t xml:space="preserve"> </w:t>
      </w:r>
    </w:p>
    <w:p w14:paraId="67F1FEA7" w14:textId="5CD57452" w:rsidR="00F96372" w:rsidRPr="009E5590" w:rsidRDefault="00F96372" w:rsidP="00C96205">
      <w:pPr>
        <w:tabs>
          <w:tab w:val="left" w:pos="993"/>
        </w:tabs>
        <w:rPr>
          <w:rFonts w:eastAsia="Calibri"/>
        </w:rPr>
      </w:pPr>
      <w:r w:rsidRPr="009E5590">
        <w:rPr>
          <w:rFonts w:eastAsia="Calibri" w:hint="cs"/>
          <w:cs/>
        </w:rPr>
        <w:t>ประเด็นที่ ๒ เรื่อง</w:t>
      </w:r>
      <w:r w:rsidRPr="009E5590">
        <w:rPr>
          <w:rFonts w:eastAsia="Calibri"/>
          <w:cs/>
        </w:rPr>
        <w:t>ทุเรียนจัดเป็นยาวชีวิก</w:t>
      </w:r>
      <w:r w:rsidR="00494BB0" w:rsidRPr="009E5590">
        <w:rPr>
          <w:rFonts w:eastAsia="Calibri" w:hint="cs"/>
          <w:cs/>
        </w:rPr>
        <w:t xml:space="preserve"> (ยา)</w:t>
      </w:r>
    </w:p>
    <w:p w14:paraId="3EEE3552" w14:textId="1BD382B4" w:rsidR="00F96372" w:rsidRPr="009E5590" w:rsidRDefault="00F96372" w:rsidP="00C96205">
      <w:pPr>
        <w:tabs>
          <w:tab w:val="left" w:pos="993"/>
        </w:tabs>
        <w:rPr>
          <w:rFonts w:eastAsia="Calibri"/>
        </w:rPr>
      </w:pPr>
      <w:r w:rsidRPr="009E5590">
        <w:rPr>
          <w:rFonts w:eastAsia="Calibri"/>
          <w:cs/>
        </w:rPr>
        <w:t>พระมาร์คอ่านคำถาม : น้ำกะทิทุเรียนจัดเป็นน้ำปานะได้ใช่หรือไม่ครับ (น้ำ+น้ำตาล+กะทิ+เนื้อทุเรียน)</w:t>
      </w:r>
      <w:r w:rsidRPr="009E5590">
        <w:rPr>
          <w:rFonts w:eastAsia="Calibri"/>
        </w:rPr>
        <w:t>?</w:t>
      </w:r>
    </w:p>
    <w:p w14:paraId="1C4A06A3" w14:textId="4C33F99E" w:rsidR="00F96372" w:rsidRPr="009E5590" w:rsidRDefault="00F96372" w:rsidP="00100B76">
      <w:pPr>
        <w:tabs>
          <w:tab w:val="left" w:pos="993"/>
        </w:tabs>
        <w:spacing w:before="0"/>
        <w:rPr>
          <w:rFonts w:eastAsia="Calibri"/>
          <w:cs/>
        </w:rPr>
      </w:pPr>
      <w:r w:rsidRPr="009E5590">
        <w:rPr>
          <w:rFonts w:eastAsia="Calibri" w:hint="cs"/>
          <w:cs/>
        </w:rPr>
        <w:t xml:space="preserve">พระคึกฤทธิ์ตอบ </w:t>
      </w:r>
      <w:r w:rsidRPr="009E5590">
        <w:rPr>
          <w:rFonts w:eastAsia="Calibri"/>
        </w:rPr>
        <w:t xml:space="preserve">: </w:t>
      </w:r>
      <w:r w:rsidRPr="009E5590">
        <w:rPr>
          <w:rFonts w:eastAsia="Calibri"/>
          <w:cs/>
        </w:rPr>
        <w:t>เนื้อทุเรียนก็จัดเป็นส่วนของยาวชีวิก ถ้าจะใช้ในเรื่องการเป็นยา</w:t>
      </w:r>
      <w:r w:rsidRPr="009E5590">
        <w:rPr>
          <w:rFonts w:eastAsia="Calibri"/>
          <w:vertAlign w:val="superscript"/>
          <w:cs/>
        </w:rPr>
        <w:footnoteReference w:id="594"/>
      </w:r>
    </w:p>
    <w:p w14:paraId="49C34873" w14:textId="7D81E366" w:rsidR="00F96372" w:rsidRPr="009E5590" w:rsidRDefault="002120BE" w:rsidP="00100B76">
      <w:pPr>
        <w:tabs>
          <w:tab w:val="left" w:pos="993"/>
        </w:tabs>
        <w:ind w:firstLine="0"/>
        <w:rPr>
          <w:rFonts w:eastAsia="Calibri"/>
          <w:cs/>
        </w:rPr>
      </w:pPr>
      <w:r w:rsidRPr="009E5590">
        <w:rPr>
          <w:rFonts w:eastAsia="Calibri"/>
          <w:cs/>
        </w:rPr>
        <w:tab/>
      </w:r>
      <w:r w:rsidRPr="009E5590">
        <w:rPr>
          <w:rFonts w:eastAsia="Calibri" w:hint="cs"/>
          <w:cs/>
        </w:rPr>
        <w:t xml:space="preserve">แต่ในอรรถกถาวิกาลโภชนสิกขาบท อธิบายว่า </w:t>
      </w:r>
      <w:r w:rsidR="001A7915">
        <w:rPr>
          <w:rFonts w:eastAsia="Calibri" w:hint="cs"/>
          <w:cs/>
        </w:rPr>
        <w:t>“</w:t>
      </w:r>
      <w:r w:rsidRPr="009E5590">
        <w:rPr>
          <w:rFonts w:eastAsia="Calibri" w:hint="cs"/>
          <w:cs/>
        </w:rPr>
        <w:t>ผลของต้นไม้ชนิดต่าง ๆ ที่มนุษย์เขาบริโภคเป็</w:t>
      </w:r>
      <w:r w:rsidR="00FB12AD" w:rsidRPr="009E5590">
        <w:rPr>
          <w:rFonts w:eastAsia="Calibri" w:hint="cs"/>
          <w:cs/>
        </w:rPr>
        <w:t>นอาหารจัด</w:t>
      </w:r>
      <w:r w:rsidRPr="009E5590">
        <w:rPr>
          <w:rFonts w:eastAsia="Calibri" w:hint="cs"/>
          <w:cs/>
        </w:rPr>
        <w:t>ว่าเป็นอาหาร</w:t>
      </w:r>
      <w:r w:rsidR="001A7915">
        <w:rPr>
          <w:rFonts w:eastAsia="Calibri" w:hint="cs"/>
          <w:cs/>
        </w:rPr>
        <w:t>”</w:t>
      </w:r>
      <w:r w:rsidRPr="009E5590">
        <w:rPr>
          <w:rFonts w:eastAsia="Calibri"/>
          <w:vertAlign w:val="superscript"/>
          <w:cs/>
        </w:rPr>
        <w:footnoteReference w:id="595"/>
      </w:r>
      <w:r w:rsidR="00D554F8" w:rsidRPr="009E5590">
        <w:rPr>
          <w:rFonts w:eastAsia="Calibri"/>
        </w:rPr>
        <w:t xml:space="preserve"> </w:t>
      </w:r>
      <w:r w:rsidR="00FB12AD" w:rsidRPr="009E5590">
        <w:rPr>
          <w:rFonts w:eastAsia="Calibri" w:hint="cs"/>
          <w:cs/>
        </w:rPr>
        <w:t>แม้ในอรรถกถา</w:t>
      </w:r>
      <w:r w:rsidR="00B96750" w:rsidRPr="009E5590">
        <w:rPr>
          <w:rFonts w:eastAsia="Calibri" w:hint="cs"/>
          <w:cs/>
        </w:rPr>
        <w:t>สิกขาบท</w:t>
      </w:r>
      <w:r w:rsidR="00FB12AD" w:rsidRPr="009E5590">
        <w:rPr>
          <w:rFonts w:eastAsia="Calibri" w:hint="cs"/>
          <w:cs/>
        </w:rPr>
        <w:t>นี้</w:t>
      </w:r>
      <w:r w:rsidR="00B96750" w:rsidRPr="009E5590">
        <w:rPr>
          <w:rFonts w:eastAsia="Calibri" w:hint="cs"/>
          <w:cs/>
        </w:rPr>
        <w:t xml:space="preserve"> จะ</w:t>
      </w:r>
      <w:r w:rsidR="00FB12AD" w:rsidRPr="009E5590">
        <w:rPr>
          <w:rFonts w:eastAsia="Calibri" w:hint="cs"/>
          <w:cs/>
        </w:rPr>
        <w:t>ไม่ได้ระบุว่ามีทุเรียนด้วยก็จริง แต่ชาวเมืองบริโภคทุเรียนเป็นอาหารไม่ได้บริโภค</w:t>
      </w:r>
      <w:r w:rsidR="00B96750" w:rsidRPr="009E5590">
        <w:rPr>
          <w:rFonts w:eastAsia="Calibri" w:hint="cs"/>
          <w:cs/>
        </w:rPr>
        <w:t>เพื่อ</w:t>
      </w:r>
      <w:r w:rsidR="00FB12AD" w:rsidRPr="009E5590">
        <w:rPr>
          <w:rFonts w:eastAsia="Calibri" w:hint="cs"/>
          <w:cs/>
        </w:rPr>
        <w:t>เป็นยา ฉะนั้นจะ</w:t>
      </w:r>
      <w:r w:rsidR="00B96750" w:rsidRPr="009E5590">
        <w:rPr>
          <w:rFonts w:eastAsia="Calibri" w:hint="cs"/>
          <w:cs/>
        </w:rPr>
        <w:t>กล่าว</w:t>
      </w:r>
      <w:r w:rsidR="00FB12AD" w:rsidRPr="009E5590">
        <w:rPr>
          <w:rFonts w:eastAsia="Calibri" w:hint="cs"/>
          <w:cs/>
        </w:rPr>
        <w:t xml:space="preserve">อ้างว่าฉันเพื่อเป็นยาไม่ได้ </w:t>
      </w:r>
    </w:p>
    <w:p w14:paraId="7F441085" w14:textId="3C4C8594" w:rsidR="00D554F8" w:rsidRPr="009E5590" w:rsidRDefault="00FB12AD" w:rsidP="00C96205">
      <w:pPr>
        <w:tabs>
          <w:tab w:val="left" w:pos="993"/>
        </w:tabs>
        <w:rPr>
          <w:rFonts w:eastAsia="Calibri"/>
        </w:rPr>
      </w:pPr>
      <w:r w:rsidRPr="009E5590">
        <w:rPr>
          <w:rFonts w:eastAsia="Calibri" w:hint="cs"/>
          <w:cs/>
        </w:rPr>
        <w:t>ประเด็นที่ ๓ เรื่อง</w:t>
      </w:r>
      <w:r w:rsidRPr="009E5590">
        <w:rPr>
          <w:rFonts w:eastAsia="Calibri"/>
          <w:cs/>
        </w:rPr>
        <w:t>ปกติพระพุทธเจ้าอยู่ในอาวาสนุ่งสบงเพียงตัวเดียว</w:t>
      </w:r>
    </w:p>
    <w:p w14:paraId="756DCE19" w14:textId="77777777" w:rsidR="00100B76" w:rsidRDefault="00FB12AD" w:rsidP="00773DA4">
      <w:pPr>
        <w:tabs>
          <w:tab w:val="left" w:pos="993"/>
        </w:tabs>
        <w:rPr>
          <w:rFonts w:eastAsia="Calibri"/>
        </w:rPr>
      </w:pPr>
      <w:r w:rsidRPr="009E5590">
        <w:rPr>
          <w:rFonts w:eastAsia="Calibri" w:hint="cs"/>
          <w:cs/>
        </w:rPr>
        <w:t>พระคึกฤทธิ์กล่าวว่า ปกติเวลาที่พระพุทธเจ้าอยู</w:t>
      </w:r>
      <w:r w:rsidR="000D5C1D" w:rsidRPr="009E5590">
        <w:rPr>
          <w:rFonts w:eastAsia="Calibri" w:hint="cs"/>
          <w:cs/>
        </w:rPr>
        <w:t>่ในอาวาสนุ่ง</w:t>
      </w:r>
      <w:r w:rsidRPr="009E5590">
        <w:rPr>
          <w:rFonts w:eastAsia="Calibri" w:hint="cs"/>
          <w:cs/>
        </w:rPr>
        <w:t>สบงเพียงตัวเดียวเท่านั้น</w:t>
      </w:r>
      <w:r w:rsidRPr="009E5590">
        <w:rPr>
          <w:rFonts w:eastAsia="Calibri"/>
          <w:vertAlign w:val="superscript"/>
          <w:cs/>
        </w:rPr>
        <w:footnoteReference w:id="596"/>
      </w:r>
    </w:p>
    <w:p w14:paraId="2408CFDA" w14:textId="6C3E2FEA" w:rsidR="00100B76" w:rsidRDefault="00773DA4" w:rsidP="001468CF">
      <w:pPr>
        <w:tabs>
          <w:tab w:val="left" w:pos="993"/>
        </w:tabs>
        <w:rPr>
          <w:rFonts w:eastAsia="Calibri"/>
        </w:rPr>
      </w:pPr>
      <w:r w:rsidRPr="009E5590">
        <w:rPr>
          <w:rFonts w:eastAsia="Calibri" w:hint="cs"/>
          <w:cs/>
        </w:rPr>
        <w:t>แต่ในอรรถกถาพรหมชาลสูตร พรรณนาเรื่องปริพาชก ความว่า</w:t>
      </w:r>
      <w:r w:rsidRPr="009E5590">
        <w:rPr>
          <w:rFonts w:eastAsia="Calibri"/>
        </w:rPr>
        <w:t xml:space="preserve"> </w:t>
      </w:r>
      <w:r w:rsidR="001A7915">
        <w:rPr>
          <w:rFonts w:eastAsia="Calibri" w:hint="cs"/>
          <w:cs/>
        </w:rPr>
        <w:t>“</w:t>
      </w:r>
      <w:r w:rsidRPr="009E5590">
        <w:rPr>
          <w:rFonts w:eastAsia="Calibri" w:hint="cs"/>
          <w:cs/>
        </w:rPr>
        <w:t>ปกติ</w:t>
      </w:r>
      <w:r w:rsidR="00CC5732" w:rsidRPr="009E5590">
        <w:rPr>
          <w:rFonts w:eastAsia="Calibri" w:hint="cs"/>
          <w:cs/>
        </w:rPr>
        <w:t>เวลาที่</w:t>
      </w:r>
      <w:r w:rsidRPr="009E5590">
        <w:rPr>
          <w:rFonts w:eastAsia="Calibri" w:hint="cs"/>
          <w:cs/>
        </w:rPr>
        <w:t>พระพุทธเจ้า</w:t>
      </w:r>
      <w:r w:rsidR="00CC5732" w:rsidRPr="009E5590">
        <w:rPr>
          <w:rFonts w:eastAsia="Calibri" w:hint="cs"/>
          <w:cs/>
        </w:rPr>
        <w:t>อยู่ในอาวาส</w:t>
      </w:r>
      <w:r w:rsidRPr="009E5590">
        <w:rPr>
          <w:rFonts w:eastAsia="Calibri" w:hint="cs"/>
          <w:cs/>
        </w:rPr>
        <w:t>จะนุ่งผ้า</w:t>
      </w:r>
      <w:r w:rsidR="00820F5F" w:rsidRPr="009E5590">
        <w:rPr>
          <w:rFonts w:eastAsia="Calibri" w:hint="cs"/>
          <w:cs/>
        </w:rPr>
        <w:t>สบง</w:t>
      </w:r>
      <w:r w:rsidRPr="009E5590">
        <w:rPr>
          <w:rFonts w:eastAsia="Calibri" w:hint="cs"/>
          <w:cs/>
        </w:rPr>
        <w:t xml:space="preserve"> ๒ ชั้น </w:t>
      </w:r>
      <w:r w:rsidR="00820F5F" w:rsidRPr="009E5590">
        <w:rPr>
          <w:rFonts w:eastAsia="Calibri" w:hint="cs"/>
          <w:cs/>
        </w:rPr>
        <w:t>รัดผ้า</w:t>
      </w:r>
      <w:r w:rsidRPr="009E5590">
        <w:rPr>
          <w:rFonts w:eastAsia="Calibri" w:hint="cs"/>
          <w:cs/>
        </w:rPr>
        <w:t>ประคดเอว ห่มผ้า</w:t>
      </w:r>
      <w:r w:rsidR="00820F5F" w:rsidRPr="009E5590">
        <w:rPr>
          <w:rFonts w:eastAsia="Calibri" w:hint="cs"/>
          <w:cs/>
        </w:rPr>
        <w:t>จีวร</w:t>
      </w:r>
      <w:r w:rsidRPr="009E5590">
        <w:rPr>
          <w:rFonts w:eastAsia="Calibri" w:hint="cs"/>
          <w:cs/>
        </w:rPr>
        <w:t>เฉวียงบ่า</w:t>
      </w:r>
      <w:r w:rsidR="001A7915">
        <w:rPr>
          <w:rFonts w:eastAsia="Calibri" w:hint="cs"/>
          <w:cs/>
        </w:rPr>
        <w:t>”</w:t>
      </w:r>
      <w:r w:rsidRPr="009E5590">
        <w:rPr>
          <w:rFonts w:eastAsia="Calibri"/>
          <w:vertAlign w:val="superscript"/>
          <w:cs/>
        </w:rPr>
        <w:footnoteReference w:id="597"/>
      </w:r>
    </w:p>
    <w:p w14:paraId="55E4C4A3" w14:textId="11355C73" w:rsidR="001468CF" w:rsidRPr="009E5590" w:rsidRDefault="00820F5F" w:rsidP="001468CF">
      <w:pPr>
        <w:tabs>
          <w:tab w:val="left" w:pos="993"/>
        </w:tabs>
        <w:rPr>
          <w:rFonts w:eastAsia="Calibri"/>
        </w:rPr>
      </w:pPr>
      <w:r w:rsidRPr="009E5590">
        <w:rPr>
          <w:rFonts w:eastAsia="Calibri" w:hint="cs"/>
          <w:cs/>
        </w:rPr>
        <w:t>ประเด็นที่ ๔ เรื่อง</w:t>
      </w:r>
      <w:r w:rsidR="001468CF" w:rsidRPr="009E5590">
        <w:rPr>
          <w:rFonts w:eastAsia="Calibri"/>
          <w:cs/>
        </w:rPr>
        <w:t>ภิก</w:t>
      </w:r>
      <w:r w:rsidR="001468CF" w:rsidRPr="009E5590">
        <w:rPr>
          <w:rFonts w:eastAsia="Calibri" w:hint="cs"/>
          <w:cs/>
        </w:rPr>
        <w:t>ษุ</w:t>
      </w:r>
      <w:r w:rsidR="001468CF" w:rsidRPr="009E5590">
        <w:rPr>
          <w:rFonts w:eastAsia="Calibri"/>
          <w:cs/>
        </w:rPr>
        <w:t>บวชก่อนต้องกราบภิก</w:t>
      </w:r>
      <w:r w:rsidR="001468CF" w:rsidRPr="009E5590">
        <w:rPr>
          <w:rFonts w:eastAsia="Calibri" w:hint="cs"/>
          <w:cs/>
        </w:rPr>
        <w:t>ษุบ</w:t>
      </w:r>
      <w:r w:rsidR="004F3740" w:rsidRPr="009E5590">
        <w:rPr>
          <w:rFonts w:eastAsia="Calibri"/>
          <w:cs/>
        </w:rPr>
        <w:t>วชทีหลัง</w:t>
      </w:r>
      <w:r w:rsidR="009A7439" w:rsidRPr="009E5590">
        <w:rPr>
          <w:rFonts w:eastAsia="Calibri" w:hint="cs"/>
          <w:cs/>
        </w:rPr>
        <w:t xml:space="preserve"> </w:t>
      </w:r>
      <w:r w:rsidR="004F3740" w:rsidRPr="009E5590">
        <w:rPr>
          <w:rFonts w:eastAsia="Calibri"/>
          <w:cs/>
        </w:rPr>
        <w:t>กรณี</w:t>
      </w:r>
      <w:r w:rsidR="001468CF" w:rsidRPr="009E5590">
        <w:rPr>
          <w:rFonts w:eastAsia="Calibri"/>
          <w:cs/>
        </w:rPr>
        <w:t>ภิก</w:t>
      </w:r>
      <w:r w:rsidR="001468CF" w:rsidRPr="009E5590">
        <w:rPr>
          <w:rFonts w:eastAsia="Calibri" w:hint="cs"/>
          <w:cs/>
        </w:rPr>
        <w:t>ษุ</w:t>
      </w:r>
      <w:r w:rsidR="001468CF" w:rsidRPr="009E5590">
        <w:rPr>
          <w:rFonts w:eastAsia="Calibri"/>
          <w:cs/>
        </w:rPr>
        <w:t>บวชก่อนพรรษาขาด</w:t>
      </w:r>
      <w:r w:rsidR="001468CF" w:rsidRPr="009E5590">
        <w:rPr>
          <w:rFonts w:eastAsia="Calibri" w:hint="cs"/>
          <w:cs/>
        </w:rPr>
        <w:t xml:space="preserve"> </w:t>
      </w:r>
    </w:p>
    <w:p w14:paraId="1CB00136" w14:textId="42F2A1D3" w:rsidR="001468CF" w:rsidRPr="009E5590" w:rsidRDefault="001468CF" w:rsidP="001468CF">
      <w:pPr>
        <w:tabs>
          <w:tab w:val="left" w:pos="993"/>
        </w:tabs>
        <w:rPr>
          <w:rFonts w:eastAsia="Calibri"/>
        </w:rPr>
      </w:pPr>
      <w:r w:rsidRPr="009E5590">
        <w:rPr>
          <w:rFonts w:eastAsia="Calibri" w:hint="cs"/>
          <w:cs/>
        </w:rPr>
        <w:t>อุบาสกจาก สปป</w:t>
      </w:r>
      <w:r w:rsidRPr="009E5590">
        <w:rPr>
          <w:rFonts w:eastAsia="Calibri"/>
        </w:rPr>
        <w:t>.</w:t>
      </w:r>
      <w:r w:rsidRPr="009E5590">
        <w:rPr>
          <w:rFonts w:eastAsia="Calibri" w:hint="cs"/>
          <w:cs/>
        </w:rPr>
        <w:t xml:space="preserve">ลาวถาม </w:t>
      </w:r>
      <w:r w:rsidRPr="009E5590">
        <w:rPr>
          <w:rFonts w:eastAsia="Calibri"/>
        </w:rPr>
        <w:t xml:space="preserve">: </w:t>
      </w:r>
      <w:r w:rsidRPr="009E5590">
        <w:rPr>
          <w:rFonts w:eastAsia="Calibri" w:hint="cs"/>
          <w:cs/>
        </w:rPr>
        <w:t>เคยได้ย</w:t>
      </w:r>
      <w:r w:rsidR="00FA25EE" w:rsidRPr="009E5590">
        <w:rPr>
          <w:rFonts w:eastAsia="Calibri" w:hint="cs"/>
          <w:cs/>
        </w:rPr>
        <w:t>ินครั้งนึงพระอาจารย์</w:t>
      </w:r>
      <w:r w:rsidRPr="009E5590">
        <w:rPr>
          <w:rFonts w:eastAsia="Calibri" w:hint="cs"/>
          <w:cs/>
        </w:rPr>
        <w:t>พูดว่า พระบวชก่อน</w:t>
      </w:r>
      <w:r w:rsidR="003D3784" w:rsidRPr="009E5590">
        <w:rPr>
          <w:rFonts w:eastAsia="Calibri" w:hint="cs"/>
          <w:cs/>
        </w:rPr>
        <w:t>ต้อง</w:t>
      </w:r>
      <w:r w:rsidRPr="009E5590">
        <w:rPr>
          <w:rFonts w:eastAsia="Calibri" w:hint="cs"/>
          <w:cs/>
        </w:rPr>
        <w:t>กราบพระบวชทีหลัง ในกรณี</w:t>
      </w:r>
      <w:r w:rsidR="003D3784" w:rsidRPr="009E5590">
        <w:rPr>
          <w:rFonts w:eastAsia="Calibri" w:hint="cs"/>
          <w:cs/>
        </w:rPr>
        <w:t>ที่พระบวชก่อนเข้าจำพรรษาแล้ว</w:t>
      </w:r>
      <w:r w:rsidR="0090377C" w:rsidRPr="009E5590">
        <w:rPr>
          <w:rFonts w:eastAsia="Calibri" w:hint="cs"/>
          <w:cs/>
        </w:rPr>
        <w:t>ขาด</w:t>
      </w:r>
      <w:r w:rsidR="003D3784" w:rsidRPr="009E5590">
        <w:rPr>
          <w:rFonts w:eastAsia="Calibri" w:hint="cs"/>
          <w:cs/>
        </w:rPr>
        <w:t xml:space="preserve">พรรษา </w:t>
      </w:r>
      <w:r w:rsidR="00D61360" w:rsidRPr="009E5590">
        <w:rPr>
          <w:rFonts w:eastAsia="Calibri" w:hint="cs"/>
          <w:cs/>
        </w:rPr>
        <w:t>แล้ว</w:t>
      </w:r>
      <w:r w:rsidR="00CF3C3B" w:rsidRPr="009E5590">
        <w:rPr>
          <w:rFonts w:eastAsia="Calibri" w:hint="cs"/>
          <w:cs/>
        </w:rPr>
        <w:t>ทำให้</w:t>
      </w:r>
      <w:r w:rsidR="003D3784" w:rsidRPr="009E5590">
        <w:rPr>
          <w:rFonts w:eastAsia="Calibri"/>
          <w:cs/>
        </w:rPr>
        <w:t>ไม่ได้พรรษา</w:t>
      </w:r>
      <w:r w:rsidR="003D3784" w:rsidRPr="009E5590">
        <w:rPr>
          <w:rFonts w:eastAsia="Calibri" w:hint="cs"/>
          <w:cs/>
        </w:rPr>
        <w:t xml:space="preserve"> เป็นไปได้</w:t>
      </w:r>
      <w:r w:rsidRPr="009E5590">
        <w:rPr>
          <w:rFonts w:eastAsia="Calibri" w:hint="cs"/>
          <w:cs/>
        </w:rPr>
        <w:t>มั้ยครับพระอาจารย์?</w:t>
      </w:r>
    </w:p>
    <w:p w14:paraId="5846CD12" w14:textId="77777777" w:rsidR="00FA25EE" w:rsidRPr="009E5590" w:rsidRDefault="001468CF" w:rsidP="00F816D8">
      <w:pPr>
        <w:tabs>
          <w:tab w:val="left" w:pos="993"/>
        </w:tabs>
        <w:spacing w:before="0"/>
        <w:rPr>
          <w:rFonts w:eastAsia="Calibri"/>
        </w:rPr>
      </w:pPr>
      <w:r w:rsidRPr="009E5590">
        <w:rPr>
          <w:rFonts w:eastAsia="Calibri" w:hint="cs"/>
          <w:cs/>
        </w:rPr>
        <w:lastRenderedPageBreak/>
        <w:t xml:space="preserve">พระคึกฤทธิ์ตอบ </w:t>
      </w:r>
      <w:r w:rsidRPr="009E5590">
        <w:rPr>
          <w:rFonts w:eastAsia="Calibri"/>
        </w:rPr>
        <w:t xml:space="preserve">: </w:t>
      </w:r>
      <w:r w:rsidRPr="009E5590">
        <w:rPr>
          <w:rFonts w:eastAsia="Calibri" w:hint="cs"/>
          <w:cs/>
        </w:rPr>
        <w:t>ถ้าพูดถึงก็เป็นไปได้ ในกรณีที่พรรษาขาด</w:t>
      </w:r>
      <w:r w:rsidRPr="009E5590">
        <w:rPr>
          <w:rFonts w:eastAsia="Calibri"/>
          <w:vertAlign w:val="superscript"/>
          <w:cs/>
        </w:rPr>
        <w:footnoteReference w:id="598"/>
      </w:r>
      <w:r w:rsidR="007D0B80" w:rsidRPr="009E5590">
        <w:rPr>
          <w:rFonts w:eastAsia="Calibri" w:hint="cs"/>
          <w:cs/>
        </w:rPr>
        <w:t xml:space="preserve"> </w:t>
      </w:r>
    </w:p>
    <w:p w14:paraId="1CFC87A5" w14:textId="3F2F714B" w:rsidR="003D3784" w:rsidRPr="009E5590" w:rsidRDefault="003D3784" w:rsidP="009672AD">
      <w:pPr>
        <w:tabs>
          <w:tab w:val="left" w:pos="993"/>
        </w:tabs>
        <w:rPr>
          <w:rFonts w:eastAsia="Calibri"/>
          <w:cs/>
        </w:rPr>
      </w:pPr>
      <w:r w:rsidRPr="009E5590">
        <w:rPr>
          <w:rFonts w:eastAsia="Calibri" w:hint="cs"/>
          <w:cs/>
        </w:rPr>
        <w:t>แต่ใน</w:t>
      </w:r>
      <w:r w:rsidRPr="009E5590">
        <w:rPr>
          <w:rFonts w:eastAsia="Calibri"/>
          <w:cs/>
        </w:rPr>
        <w:t>อวันทิยาทิปุคคละ</w:t>
      </w:r>
      <w:r w:rsidRPr="009E5590">
        <w:rPr>
          <w:rFonts w:eastAsia="Calibri"/>
        </w:rPr>
        <w:t xml:space="preserve"> </w:t>
      </w:r>
      <w:r w:rsidRPr="009E5590">
        <w:rPr>
          <w:rFonts w:eastAsia="Calibri" w:hint="cs"/>
          <w:cs/>
        </w:rPr>
        <w:t xml:space="preserve">อธิบายว่า </w:t>
      </w:r>
      <w:r w:rsidR="00E57C71">
        <w:rPr>
          <w:rFonts w:eastAsia="Calibri" w:hint="cs"/>
          <w:cs/>
        </w:rPr>
        <w:t>“</w:t>
      </w:r>
      <w:r w:rsidRPr="009E5590">
        <w:rPr>
          <w:rFonts w:eastAsia="Calibri" w:hint="cs"/>
          <w:cs/>
        </w:rPr>
        <w:t>ภิกษุผู้บวชก่อนไม่ควรไหว้ภิกษุบวชทีหลัง</w:t>
      </w:r>
      <w:r w:rsidR="00E57C71">
        <w:rPr>
          <w:rFonts w:eastAsia="Calibri" w:hint="cs"/>
          <w:cs/>
        </w:rPr>
        <w:t>”</w:t>
      </w:r>
      <w:r w:rsidRPr="009E5590">
        <w:rPr>
          <w:rFonts w:eastAsia="Calibri"/>
          <w:vertAlign w:val="superscript"/>
          <w:cs/>
        </w:rPr>
        <w:footnoteReference w:id="599"/>
      </w:r>
      <w:r w:rsidRPr="009E5590">
        <w:rPr>
          <w:rFonts w:eastAsia="Calibri" w:hint="cs"/>
          <w:cs/>
        </w:rPr>
        <w:t xml:space="preserve"> ส่วน</w:t>
      </w:r>
      <w:r w:rsidR="00110C89" w:rsidRPr="009E5590">
        <w:rPr>
          <w:rFonts w:eastAsia="Calibri"/>
        </w:rPr>
        <w:br/>
      </w:r>
      <w:r w:rsidRPr="009E5590">
        <w:rPr>
          <w:rFonts w:eastAsia="Calibri"/>
          <w:cs/>
        </w:rPr>
        <w:t xml:space="preserve">ในวัสสานจาริกาปฏิกเขปาทิ </w:t>
      </w:r>
      <w:r w:rsidRPr="009E5590">
        <w:rPr>
          <w:rFonts w:eastAsia="Calibri" w:hint="cs"/>
          <w:cs/>
        </w:rPr>
        <w:t>ระบุ</w:t>
      </w:r>
      <w:r w:rsidRPr="009E5590">
        <w:rPr>
          <w:rFonts w:eastAsia="Calibri"/>
          <w:cs/>
        </w:rPr>
        <w:t>ว่า</w:t>
      </w:r>
      <w:r w:rsidRPr="009E5590">
        <w:rPr>
          <w:rFonts w:eastAsia="Calibri" w:hint="cs"/>
          <w:cs/>
        </w:rPr>
        <w:t xml:space="preserve"> </w:t>
      </w:r>
      <w:r w:rsidR="00E57C71">
        <w:rPr>
          <w:rFonts w:eastAsia="Calibri" w:hint="cs"/>
          <w:cs/>
        </w:rPr>
        <w:t>“</w:t>
      </w:r>
      <w:r w:rsidRPr="009E5590">
        <w:rPr>
          <w:rFonts w:eastAsia="Calibri" w:hint="cs"/>
          <w:cs/>
        </w:rPr>
        <w:t xml:space="preserve">ภิกษุอยู่จำพรรษาไม่ครบ ๓ </w:t>
      </w:r>
      <w:r w:rsidR="00E57C71">
        <w:rPr>
          <w:rFonts w:eastAsia="Calibri" w:hint="cs"/>
          <w:cs/>
        </w:rPr>
        <w:t>เดือนต้องอาบัติทุกกฎ”</w:t>
      </w:r>
      <w:r w:rsidRPr="009E5590">
        <w:rPr>
          <w:rFonts w:eastAsia="Calibri"/>
          <w:vertAlign w:val="superscript"/>
          <w:cs/>
        </w:rPr>
        <w:footnoteReference w:id="600"/>
      </w:r>
      <w:r w:rsidRPr="009E5590">
        <w:rPr>
          <w:rFonts w:eastAsia="Calibri" w:hint="cs"/>
          <w:cs/>
        </w:rPr>
        <w:t xml:space="preserve"> จากการสืบค้น</w:t>
      </w:r>
      <w:r w:rsidR="007D6DF7" w:rsidRPr="009E5590">
        <w:rPr>
          <w:rFonts w:eastAsia="Calibri" w:hint="cs"/>
          <w:cs/>
        </w:rPr>
        <w:t xml:space="preserve">ข้อมูล </w:t>
      </w:r>
      <w:r w:rsidRPr="009E5590">
        <w:rPr>
          <w:rFonts w:eastAsia="Calibri" w:hint="cs"/>
          <w:cs/>
        </w:rPr>
        <w:t>ผู้วิจัยไม่พบ</w:t>
      </w:r>
      <w:r w:rsidR="00F816D8" w:rsidRPr="009E5590">
        <w:rPr>
          <w:rFonts w:eastAsia="Calibri" w:hint="cs"/>
          <w:cs/>
        </w:rPr>
        <w:t>หลักฐาน</w:t>
      </w:r>
      <w:r w:rsidR="007D0B80" w:rsidRPr="009E5590">
        <w:rPr>
          <w:rFonts w:eastAsia="Calibri" w:hint="cs"/>
          <w:cs/>
        </w:rPr>
        <w:t>ว่ามี</w:t>
      </w:r>
      <w:r w:rsidRPr="009E5590">
        <w:rPr>
          <w:rFonts w:eastAsia="Calibri" w:hint="cs"/>
          <w:cs/>
        </w:rPr>
        <w:t>พุทธดำรัสตัดอายุพรรษา</w:t>
      </w:r>
      <w:r w:rsidR="00F816D8" w:rsidRPr="009E5590">
        <w:rPr>
          <w:rFonts w:eastAsia="Calibri" w:hint="cs"/>
          <w:cs/>
        </w:rPr>
        <w:t>ภิกษุ ในกรณีที่ภิกษุอยู่จำพรรษาไม่ครบ</w:t>
      </w:r>
      <w:r w:rsidRPr="009E5590">
        <w:rPr>
          <w:rFonts w:eastAsia="Calibri" w:hint="cs"/>
          <w:cs/>
        </w:rPr>
        <w:t>เลย</w:t>
      </w:r>
    </w:p>
    <w:p w14:paraId="755AB789" w14:textId="68DBC6C3" w:rsidR="00820F5F" w:rsidRPr="009E5590" w:rsidRDefault="00540D92" w:rsidP="00C96205">
      <w:pPr>
        <w:tabs>
          <w:tab w:val="left" w:pos="993"/>
        </w:tabs>
        <w:rPr>
          <w:rFonts w:eastAsia="Calibri"/>
        </w:rPr>
      </w:pPr>
      <w:r w:rsidRPr="009E5590">
        <w:rPr>
          <w:rFonts w:eastAsia="Calibri" w:hint="cs"/>
          <w:cs/>
        </w:rPr>
        <w:t>ประเด็นที่ ๕ เรื่อง</w:t>
      </w:r>
      <w:r w:rsidRPr="009E5590">
        <w:rPr>
          <w:rFonts w:eastAsia="Calibri"/>
          <w:cs/>
        </w:rPr>
        <w:t>พระภิกษุที่อยู่ป่าไม่ต้องถือนิสสัย</w:t>
      </w:r>
    </w:p>
    <w:p w14:paraId="482D717A" w14:textId="77777777" w:rsidR="00E21BD6" w:rsidRPr="009E5590" w:rsidRDefault="00540D92" w:rsidP="00C96205">
      <w:pPr>
        <w:tabs>
          <w:tab w:val="left" w:pos="993"/>
        </w:tabs>
        <w:rPr>
          <w:rFonts w:eastAsia="Calibri"/>
        </w:rPr>
      </w:pPr>
      <w:r w:rsidRPr="009E5590">
        <w:rPr>
          <w:rFonts w:eastAsia="Calibri" w:hint="cs"/>
          <w:cs/>
        </w:rPr>
        <w:t>พระคึกฤทธิ์กล่าวว่า ภิกษุอายุยังไม่ถึง ๕ พรรษาต้องถือนิสัย ยกเว้นภิกษุผู้อยู่ป่าไม่ต้องถือนิสัย</w:t>
      </w:r>
      <w:r w:rsidRPr="009E5590">
        <w:rPr>
          <w:rFonts w:eastAsia="Calibri"/>
          <w:vertAlign w:val="superscript"/>
        </w:rPr>
        <w:footnoteReference w:id="601"/>
      </w:r>
      <w:r w:rsidRPr="009E5590">
        <w:rPr>
          <w:rFonts w:eastAsia="Calibri" w:hint="cs"/>
          <w:cs/>
        </w:rPr>
        <w:t xml:space="preserve"> </w:t>
      </w:r>
    </w:p>
    <w:p w14:paraId="343FF2A3" w14:textId="02017F08" w:rsidR="00820F5F" w:rsidRPr="009E5590" w:rsidRDefault="003B5243" w:rsidP="00D96B2A">
      <w:pPr>
        <w:tabs>
          <w:tab w:val="left" w:pos="993"/>
        </w:tabs>
        <w:spacing w:before="0"/>
        <w:rPr>
          <w:rFonts w:eastAsia="Calibri"/>
        </w:rPr>
      </w:pPr>
      <w:r w:rsidRPr="009E5590">
        <w:rPr>
          <w:rFonts w:eastAsia="Calibri" w:hint="cs"/>
          <w:cs/>
        </w:rPr>
        <w:t>แต่ใน</w:t>
      </w:r>
      <w:r w:rsidRPr="009E5590">
        <w:rPr>
          <w:rFonts w:eastAsia="Calibri"/>
          <w:cs/>
        </w:rPr>
        <w:t>คมิกาทินิสสยวัตถุ</w:t>
      </w:r>
      <w:r w:rsidRPr="009E5590">
        <w:rPr>
          <w:rFonts w:eastAsia="Calibri"/>
        </w:rPr>
        <w:t xml:space="preserve"> </w:t>
      </w:r>
      <w:r w:rsidR="00E57C71">
        <w:rPr>
          <w:rFonts w:eastAsia="Calibri" w:hint="cs"/>
          <w:cs/>
        </w:rPr>
        <w:t>(</w:t>
      </w:r>
      <w:r w:rsidRPr="009E5590">
        <w:rPr>
          <w:rFonts w:eastAsia="Calibri"/>
          <w:cs/>
        </w:rPr>
        <w:t>เรื่องไม่ต้องถือนิสสัยเพราะหาผู้ให้นิสสัยไม่ได้</w:t>
      </w:r>
      <w:r w:rsidR="00E57C71">
        <w:rPr>
          <w:rFonts w:eastAsia="Calibri" w:hint="cs"/>
          <w:cs/>
        </w:rPr>
        <w:t>)</w:t>
      </w:r>
      <w:r w:rsidRPr="009E5590">
        <w:rPr>
          <w:rFonts w:eastAsia="Calibri"/>
        </w:rPr>
        <w:t xml:space="preserve"> </w:t>
      </w:r>
      <w:r w:rsidRPr="009E5590">
        <w:rPr>
          <w:rFonts w:eastAsia="Calibri" w:hint="cs"/>
          <w:cs/>
        </w:rPr>
        <w:t>ความว่า</w:t>
      </w:r>
      <w:r w:rsidRPr="009E5590">
        <w:rPr>
          <w:rFonts w:eastAsia="Calibri"/>
        </w:rPr>
        <w:t xml:space="preserve"> </w:t>
      </w:r>
      <w:r w:rsidR="00E57C71">
        <w:rPr>
          <w:rFonts w:eastAsia="Calibri" w:hint="cs"/>
          <w:cs/>
        </w:rPr>
        <w:t>“</w:t>
      </w:r>
      <w:r w:rsidRPr="009E5590">
        <w:rPr>
          <w:rFonts w:eastAsia="Calibri" w:hint="cs"/>
          <w:cs/>
        </w:rPr>
        <w:t>ให้ภิกษุผู้อยู่ป่าคิดในใจไว้ว่า เมื่อมีภิกษุผู</w:t>
      </w:r>
      <w:r w:rsidR="00F84708" w:rsidRPr="009E5590">
        <w:rPr>
          <w:rFonts w:eastAsia="Calibri" w:hint="cs"/>
          <w:cs/>
        </w:rPr>
        <w:t>้ที่สมควรจะขอถือ</w:t>
      </w:r>
      <w:r w:rsidRPr="009E5590">
        <w:rPr>
          <w:rFonts w:eastAsia="Calibri" w:hint="cs"/>
          <w:cs/>
        </w:rPr>
        <w:t>นิสัย</w:t>
      </w:r>
      <w:r w:rsidR="00F84708" w:rsidRPr="009E5590">
        <w:rPr>
          <w:rFonts w:eastAsia="Calibri" w:hint="cs"/>
          <w:cs/>
        </w:rPr>
        <w:t>ด้วย</w:t>
      </w:r>
      <w:r w:rsidRPr="009E5590">
        <w:rPr>
          <w:rFonts w:eastAsia="Calibri" w:hint="cs"/>
          <w:cs/>
        </w:rPr>
        <w:t>มาถึง ให้ถือนิสัยกับท่าน</w:t>
      </w:r>
      <w:r w:rsidR="00E57C71">
        <w:rPr>
          <w:rFonts w:eastAsia="Calibri" w:hint="cs"/>
          <w:cs/>
        </w:rPr>
        <w:t>”</w:t>
      </w:r>
      <w:r w:rsidRPr="009E5590">
        <w:rPr>
          <w:rFonts w:eastAsia="Calibri"/>
          <w:vertAlign w:val="superscript"/>
          <w:cs/>
        </w:rPr>
        <w:footnoteReference w:id="602"/>
      </w:r>
    </w:p>
    <w:p w14:paraId="0F92ED27" w14:textId="77777777" w:rsidR="008F0DDB" w:rsidRPr="009E5590" w:rsidRDefault="008F0DDB" w:rsidP="00AB6F0E">
      <w:pPr>
        <w:tabs>
          <w:tab w:val="left" w:pos="993"/>
        </w:tabs>
        <w:rPr>
          <w:rFonts w:eastAsia="Calibri"/>
        </w:rPr>
      </w:pPr>
      <w:r w:rsidRPr="009E5590">
        <w:rPr>
          <w:rFonts w:eastAsia="Calibri" w:hint="cs"/>
          <w:cs/>
        </w:rPr>
        <w:t>ประเด็นที่ ๖ เรื่อง</w:t>
      </w:r>
      <w:r w:rsidR="00AB6F0E" w:rsidRPr="009E5590">
        <w:rPr>
          <w:rFonts w:eastAsia="Calibri"/>
          <w:cs/>
        </w:rPr>
        <w:t>อาบัติในเสขิยวัตรเป็นคำสาวกพระพุทธเจ้าไม่ได้บัญญัติ</w:t>
      </w:r>
      <w:r w:rsidR="00AB6F0E" w:rsidRPr="009E5590">
        <w:rPr>
          <w:rFonts w:eastAsia="Calibri" w:hint="cs"/>
          <w:cs/>
        </w:rPr>
        <w:t xml:space="preserve"> </w:t>
      </w:r>
    </w:p>
    <w:p w14:paraId="43BEDB17" w14:textId="77777777" w:rsidR="00412C82" w:rsidRPr="009E5590" w:rsidRDefault="007A0EAD" w:rsidP="004D7090">
      <w:pPr>
        <w:tabs>
          <w:tab w:val="left" w:pos="993"/>
        </w:tabs>
        <w:rPr>
          <w:rFonts w:eastAsia="Calibri"/>
        </w:rPr>
      </w:pPr>
      <w:r w:rsidRPr="009E5590">
        <w:rPr>
          <w:rFonts w:eastAsia="Calibri" w:hint="cs"/>
          <w:cs/>
        </w:rPr>
        <w:t>พระคึกฤทธิ์</w:t>
      </w:r>
      <w:r w:rsidR="00AB6F0E" w:rsidRPr="009E5590">
        <w:rPr>
          <w:rFonts w:eastAsia="Calibri" w:hint="cs"/>
          <w:cs/>
        </w:rPr>
        <w:t xml:space="preserve">กล่าวว่า </w:t>
      </w:r>
      <w:r w:rsidR="00886022" w:rsidRPr="009E5590">
        <w:rPr>
          <w:rFonts w:eastAsia="Calibri"/>
          <w:cs/>
        </w:rPr>
        <w:t xml:space="preserve">เสขิยวัตร ๗๕ </w:t>
      </w:r>
      <w:r w:rsidR="008F0DDB" w:rsidRPr="009E5590">
        <w:rPr>
          <w:rFonts w:eastAsia="Calibri" w:hint="cs"/>
          <w:cs/>
        </w:rPr>
        <w:t xml:space="preserve">ข้อ </w:t>
      </w:r>
      <w:r w:rsidR="008F0DDB" w:rsidRPr="009E5590">
        <w:rPr>
          <w:rFonts w:eastAsia="Calibri"/>
          <w:cs/>
        </w:rPr>
        <w:t>พระพุท</w:t>
      </w:r>
      <w:r w:rsidR="008F0DDB" w:rsidRPr="009E5590">
        <w:rPr>
          <w:rFonts w:eastAsia="Calibri" w:hint="cs"/>
          <w:cs/>
        </w:rPr>
        <w:t>ธเจ้า</w:t>
      </w:r>
      <w:r w:rsidR="00AB6F0E" w:rsidRPr="009E5590">
        <w:rPr>
          <w:rFonts w:eastAsia="Calibri"/>
          <w:cs/>
        </w:rPr>
        <w:t>เจ้าไม่ได้บัญญัติอาบัติไว้</w:t>
      </w:r>
      <w:r w:rsidR="00AB6F0E" w:rsidRPr="009E5590">
        <w:rPr>
          <w:rFonts w:eastAsia="Calibri"/>
          <w:vertAlign w:val="superscript"/>
        </w:rPr>
        <w:footnoteReference w:id="603"/>
      </w:r>
      <w:r w:rsidR="004D7090" w:rsidRPr="009E5590">
        <w:rPr>
          <w:rFonts w:eastAsia="Calibri" w:hint="cs"/>
          <w:cs/>
        </w:rPr>
        <w:t xml:space="preserve"> </w:t>
      </w:r>
    </w:p>
    <w:p w14:paraId="6C6D80DF" w14:textId="33571B35" w:rsidR="00AB6F0E" w:rsidRPr="009E5590" w:rsidRDefault="008F0DDB" w:rsidP="009672AD">
      <w:pPr>
        <w:tabs>
          <w:tab w:val="left" w:pos="993"/>
        </w:tabs>
        <w:rPr>
          <w:rFonts w:eastAsia="Calibri"/>
          <w:cs/>
        </w:rPr>
      </w:pPr>
      <w:r w:rsidRPr="009E5590">
        <w:rPr>
          <w:rFonts w:eastAsia="Calibri" w:hint="cs"/>
          <w:cs/>
        </w:rPr>
        <w:t>แต่</w:t>
      </w:r>
      <w:r w:rsidR="00AB6F0E" w:rsidRPr="009E5590">
        <w:rPr>
          <w:rFonts w:eastAsia="Calibri" w:hint="cs"/>
          <w:cs/>
        </w:rPr>
        <w:t xml:space="preserve">ในเสขิยกัณฑ์ </w:t>
      </w:r>
      <w:r w:rsidR="00AB6F0E" w:rsidRPr="009E5590">
        <w:rPr>
          <w:rFonts w:eastAsia="Calibri"/>
          <w:cs/>
        </w:rPr>
        <w:t>ปริมัณฑลวรรค</w:t>
      </w:r>
      <w:r w:rsidR="00CF2D69" w:rsidRPr="009E5590">
        <w:rPr>
          <w:rFonts w:eastAsia="Calibri" w:hint="cs"/>
          <w:cs/>
        </w:rPr>
        <w:t xml:space="preserve"> สิกขาบทที่ ๑ </w:t>
      </w:r>
      <w:r w:rsidR="00F15427">
        <w:rPr>
          <w:rFonts w:eastAsia="Calibri" w:hint="cs"/>
          <w:cs/>
        </w:rPr>
        <w:t>มีข้อความ</w:t>
      </w:r>
      <w:r w:rsidR="00CF2D69" w:rsidRPr="009E5590">
        <w:rPr>
          <w:rFonts w:eastAsia="Calibri" w:hint="cs"/>
          <w:cs/>
        </w:rPr>
        <w:t>ระบุ</w:t>
      </w:r>
      <w:r w:rsidR="00AB6F0E" w:rsidRPr="009E5590">
        <w:rPr>
          <w:rFonts w:eastAsia="Calibri" w:hint="cs"/>
          <w:cs/>
        </w:rPr>
        <w:t>ว่า</w:t>
      </w:r>
      <w:r w:rsidRPr="009E5590">
        <w:rPr>
          <w:rFonts w:eastAsia="Calibri" w:hint="cs"/>
          <w:cs/>
        </w:rPr>
        <w:t xml:space="preserve"> </w:t>
      </w:r>
      <w:r w:rsidR="00F15427">
        <w:rPr>
          <w:rFonts w:eastAsia="Calibri" w:hint="cs"/>
          <w:cs/>
        </w:rPr>
        <w:t>“พระพุทธเจ้าทรง</w:t>
      </w:r>
      <w:r w:rsidRPr="009E5590">
        <w:rPr>
          <w:rFonts w:eastAsia="Calibri" w:hint="cs"/>
          <w:cs/>
        </w:rPr>
        <w:t>ปรับ</w:t>
      </w:r>
      <w:r w:rsidR="00DE0E43" w:rsidRPr="001F22D6">
        <w:rPr>
          <w:rFonts w:eastAsia="Calibri" w:hint="cs"/>
          <w:cs/>
        </w:rPr>
        <w:t>อาบัติทุกกฏ</w:t>
      </w:r>
      <w:r w:rsidRPr="009E5590">
        <w:rPr>
          <w:rFonts w:eastAsia="Calibri" w:hint="cs"/>
          <w:cs/>
        </w:rPr>
        <w:t xml:space="preserve"> แก่ภิกษุพวกฉัพพัคคีย์</w:t>
      </w:r>
      <w:r w:rsidR="00D72664">
        <w:rPr>
          <w:rFonts w:eastAsia="Calibri" w:hint="cs"/>
          <w:cs/>
        </w:rPr>
        <w:t>ผู้ล่วงละเมิด</w:t>
      </w:r>
      <w:r w:rsidR="00F15427">
        <w:rPr>
          <w:rFonts w:eastAsia="Calibri" w:hint="cs"/>
          <w:cs/>
        </w:rPr>
        <w:t>”</w:t>
      </w:r>
      <w:r w:rsidR="00AB6F0E" w:rsidRPr="009E5590">
        <w:rPr>
          <w:rFonts w:eastAsia="Calibri"/>
          <w:vertAlign w:val="superscript"/>
          <w:cs/>
        </w:rPr>
        <w:footnoteReference w:id="604"/>
      </w:r>
      <w:r w:rsidR="00F24CC3" w:rsidRPr="009E5590">
        <w:rPr>
          <w:rFonts w:eastAsia="Calibri"/>
        </w:rPr>
        <w:t xml:space="preserve"> </w:t>
      </w:r>
      <w:r w:rsidR="00F15427">
        <w:rPr>
          <w:rFonts w:eastAsia="Calibri" w:hint="cs"/>
          <w:cs/>
        </w:rPr>
        <w:t>นอกจากจะ</w:t>
      </w:r>
      <w:r w:rsidR="00D72664">
        <w:rPr>
          <w:rFonts w:eastAsia="Calibri" w:hint="cs"/>
          <w:cs/>
        </w:rPr>
        <w:t>มีการ</w:t>
      </w:r>
      <w:r w:rsidR="00AB6F0E" w:rsidRPr="009E5590">
        <w:rPr>
          <w:rFonts w:eastAsia="Calibri" w:hint="cs"/>
          <w:cs/>
        </w:rPr>
        <w:t>ปรับอาบัติใน</w:t>
      </w:r>
      <w:r w:rsidR="00AB6F0E" w:rsidRPr="009E5590">
        <w:rPr>
          <w:rFonts w:eastAsia="Calibri"/>
          <w:cs/>
        </w:rPr>
        <w:t>ปริมัณฑลวรรค</w:t>
      </w:r>
      <w:r w:rsidR="00AB6F0E" w:rsidRPr="009E5590">
        <w:rPr>
          <w:rFonts w:eastAsia="Calibri" w:hint="cs"/>
          <w:cs/>
        </w:rPr>
        <w:t>แล้ว</w:t>
      </w:r>
      <w:r w:rsidR="00B7019A" w:rsidRPr="009E5590">
        <w:rPr>
          <w:rFonts w:eastAsia="Calibri" w:hint="cs"/>
          <w:cs/>
        </w:rPr>
        <w:t xml:space="preserve"> </w:t>
      </w:r>
      <w:r w:rsidR="00AB6F0E" w:rsidRPr="009E5590">
        <w:rPr>
          <w:rFonts w:eastAsia="Calibri" w:hint="cs"/>
          <w:cs/>
        </w:rPr>
        <w:t xml:space="preserve">ยังมีวรรคอื่น ๆ </w:t>
      </w:r>
      <w:r w:rsidR="00245C18" w:rsidRPr="009E5590">
        <w:rPr>
          <w:rFonts w:eastAsia="Calibri" w:hint="cs"/>
          <w:cs/>
        </w:rPr>
        <w:t>อีก</w:t>
      </w:r>
      <w:r w:rsidR="00AB6F0E" w:rsidRPr="009E5590">
        <w:rPr>
          <w:rFonts w:eastAsia="Calibri" w:hint="cs"/>
          <w:cs/>
        </w:rPr>
        <w:t>ที่</w:t>
      </w:r>
      <w:r w:rsidR="00D72664">
        <w:rPr>
          <w:rFonts w:eastAsia="Calibri" w:hint="cs"/>
          <w:cs/>
        </w:rPr>
        <w:t>พระพุทธเจ้า</w:t>
      </w:r>
      <w:r w:rsidR="00AB6F0E" w:rsidRPr="009E5590">
        <w:rPr>
          <w:rFonts w:eastAsia="Calibri" w:hint="cs"/>
          <w:cs/>
        </w:rPr>
        <w:t>ปรับอาบัติแก่ภิกษุผู้ล่วงละเมิดในอีก ๖ หมวดที่เหลือด้วย คือ</w:t>
      </w:r>
    </w:p>
    <w:p w14:paraId="3FF5CFCA" w14:textId="77777777" w:rsidR="00AB6F0E" w:rsidRPr="009E5590" w:rsidRDefault="00AB6F0E" w:rsidP="00491386">
      <w:pPr>
        <w:tabs>
          <w:tab w:val="left" w:pos="993"/>
        </w:tabs>
        <w:ind w:firstLine="0"/>
        <w:rPr>
          <w:rFonts w:eastAsia="Calibri"/>
        </w:rPr>
      </w:pPr>
      <w:r w:rsidRPr="009E5590">
        <w:rPr>
          <w:rFonts w:eastAsia="Calibri"/>
          <w:cs/>
        </w:rPr>
        <w:tab/>
        <w:t>๒. อุชชัคฆิกวรรค หมวดว่าด้วยการหัวเราะ</w:t>
      </w:r>
      <w:r w:rsidRPr="009E5590">
        <w:rPr>
          <w:rFonts w:eastAsia="Calibri"/>
          <w:vertAlign w:val="superscript"/>
          <w:cs/>
        </w:rPr>
        <w:footnoteReference w:id="605"/>
      </w:r>
    </w:p>
    <w:p w14:paraId="54315E0F" w14:textId="77777777" w:rsidR="00AB6F0E" w:rsidRPr="009E5590" w:rsidRDefault="00AB6F0E" w:rsidP="00AB6F0E">
      <w:pPr>
        <w:tabs>
          <w:tab w:val="left" w:pos="993"/>
        </w:tabs>
        <w:spacing w:before="0"/>
        <w:ind w:firstLine="0"/>
        <w:rPr>
          <w:rFonts w:eastAsia="Calibri"/>
        </w:rPr>
      </w:pPr>
      <w:r w:rsidRPr="009E5590">
        <w:rPr>
          <w:rFonts w:eastAsia="Calibri"/>
          <w:cs/>
        </w:rPr>
        <w:tab/>
        <w:t>๓. ขัมภกตวรรค หมวดว่าด้วยการเท้าสะเอว</w:t>
      </w:r>
      <w:r w:rsidRPr="009E5590">
        <w:rPr>
          <w:rFonts w:eastAsia="Calibri"/>
          <w:vertAlign w:val="superscript"/>
        </w:rPr>
        <w:footnoteReference w:id="606"/>
      </w:r>
    </w:p>
    <w:p w14:paraId="04F251F3" w14:textId="77777777" w:rsidR="00AB6F0E" w:rsidRPr="009E5590" w:rsidRDefault="00AB6F0E" w:rsidP="00AB6F0E">
      <w:pPr>
        <w:tabs>
          <w:tab w:val="left" w:pos="993"/>
        </w:tabs>
        <w:spacing w:before="0"/>
        <w:ind w:firstLine="0"/>
        <w:rPr>
          <w:rFonts w:eastAsia="Calibri"/>
        </w:rPr>
      </w:pPr>
      <w:r w:rsidRPr="009E5590">
        <w:rPr>
          <w:rFonts w:eastAsia="Calibri"/>
          <w:cs/>
        </w:rPr>
        <w:tab/>
        <w:t>๔. ปิณฑปาตวรรค หมวดว่าด้วยบิณฑบาต</w:t>
      </w:r>
      <w:r w:rsidRPr="009E5590">
        <w:rPr>
          <w:rFonts w:eastAsia="Calibri"/>
          <w:vertAlign w:val="superscript"/>
          <w:cs/>
        </w:rPr>
        <w:footnoteReference w:id="607"/>
      </w:r>
    </w:p>
    <w:p w14:paraId="5F3E8B5A" w14:textId="77777777" w:rsidR="00AB6F0E" w:rsidRPr="009E5590" w:rsidRDefault="00AB6F0E" w:rsidP="00AB6F0E">
      <w:pPr>
        <w:tabs>
          <w:tab w:val="left" w:pos="993"/>
        </w:tabs>
        <w:spacing w:before="0"/>
        <w:ind w:firstLine="0"/>
        <w:rPr>
          <w:rFonts w:eastAsia="Calibri"/>
        </w:rPr>
      </w:pPr>
      <w:r w:rsidRPr="009E5590">
        <w:rPr>
          <w:rFonts w:eastAsia="Calibri"/>
          <w:cs/>
        </w:rPr>
        <w:lastRenderedPageBreak/>
        <w:tab/>
        <w:t>๕. กพฬวรรค หมวดว่าด้วยคำข้าว</w:t>
      </w:r>
      <w:r w:rsidRPr="009E5590">
        <w:rPr>
          <w:rFonts w:eastAsia="Calibri"/>
          <w:vertAlign w:val="superscript"/>
          <w:cs/>
        </w:rPr>
        <w:footnoteReference w:id="608"/>
      </w:r>
    </w:p>
    <w:p w14:paraId="7D74DEBF" w14:textId="77777777" w:rsidR="00AB6F0E" w:rsidRPr="009E5590" w:rsidRDefault="00AB6F0E" w:rsidP="00AB6F0E">
      <w:pPr>
        <w:tabs>
          <w:tab w:val="left" w:pos="993"/>
        </w:tabs>
        <w:spacing w:before="0"/>
        <w:ind w:firstLine="0"/>
        <w:rPr>
          <w:rFonts w:eastAsia="Calibri"/>
        </w:rPr>
      </w:pPr>
      <w:r w:rsidRPr="009E5590">
        <w:rPr>
          <w:rFonts w:eastAsia="Calibri"/>
          <w:cs/>
        </w:rPr>
        <w:tab/>
        <w:t>๖. สุรุสุรุวรรค หมวดว่าด้วยการฉันดังซู้ด</w:t>
      </w:r>
      <w:r w:rsidRPr="009E5590">
        <w:rPr>
          <w:rFonts w:eastAsia="Calibri" w:hint="cs"/>
          <w:cs/>
        </w:rPr>
        <w:t xml:space="preserve"> </w:t>
      </w:r>
      <w:r w:rsidRPr="009E5590">
        <w:rPr>
          <w:rFonts w:eastAsia="Calibri"/>
          <w:cs/>
        </w:rPr>
        <w:t>ๆ</w:t>
      </w:r>
      <w:r w:rsidRPr="009E5590">
        <w:rPr>
          <w:rFonts w:eastAsia="Calibri"/>
          <w:vertAlign w:val="superscript"/>
          <w:cs/>
        </w:rPr>
        <w:footnoteReference w:id="609"/>
      </w:r>
    </w:p>
    <w:p w14:paraId="26B90ACF" w14:textId="07924A8A" w:rsidR="00AB6F0E" w:rsidRPr="009E5590" w:rsidRDefault="00AB6F0E" w:rsidP="00AB6F0E">
      <w:pPr>
        <w:tabs>
          <w:tab w:val="left" w:pos="993"/>
        </w:tabs>
        <w:spacing w:before="0"/>
        <w:rPr>
          <w:rFonts w:eastAsia="Calibri"/>
          <w:cs/>
        </w:rPr>
      </w:pPr>
      <w:r w:rsidRPr="009E5590">
        <w:rPr>
          <w:rFonts w:eastAsia="Calibri"/>
          <w:cs/>
        </w:rPr>
        <w:tab/>
        <w:t>๗. ปาทุกาวรรค หมวดว่าด้วยเขียงเท้า</w:t>
      </w:r>
      <w:r w:rsidRPr="009E5590">
        <w:rPr>
          <w:rFonts w:eastAsia="Calibri"/>
          <w:vertAlign w:val="superscript"/>
          <w:cs/>
        </w:rPr>
        <w:footnoteReference w:id="610"/>
      </w:r>
    </w:p>
    <w:p w14:paraId="459813D4" w14:textId="0EBA0847" w:rsidR="00C96205" w:rsidRPr="009E5590" w:rsidRDefault="00C96205" w:rsidP="00C96205">
      <w:pPr>
        <w:tabs>
          <w:tab w:val="left" w:pos="993"/>
        </w:tabs>
        <w:rPr>
          <w:rFonts w:eastAsia="Calibri"/>
          <w:cs/>
        </w:rPr>
      </w:pPr>
      <w:r w:rsidRPr="009E5590">
        <w:rPr>
          <w:rFonts w:eastAsia="Calibri"/>
          <w:cs/>
        </w:rPr>
        <w:tab/>
      </w:r>
      <w:r w:rsidRPr="009E5590">
        <w:rPr>
          <w:rFonts w:eastAsia="Calibri" w:hint="cs"/>
          <w:cs/>
        </w:rPr>
        <w:t>นอกจากนี้</w:t>
      </w:r>
      <w:r w:rsidR="00CE42BE" w:rsidRPr="009E5590">
        <w:rPr>
          <w:rFonts w:eastAsia="Calibri" w:hint="cs"/>
          <w:cs/>
        </w:rPr>
        <w:t>แล้ว</w:t>
      </w:r>
      <w:r w:rsidR="007705A0">
        <w:rPr>
          <w:rFonts w:eastAsia="Calibri" w:hint="cs"/>
          <w:cs/>
        </w:rPr>
        <w:t xml:space="preserve"> พระคึกฤทธิ์ยังได้กล่าวอีกว่า </w:t>
      </w:r>
      <w:r w:rsidR="006F6F30">
        <w:rPr>
          <w:rFonts w:eastAsia="Calibri" w:hint="cs"/>
          <w:cs/>
        </w:rPr>
        <w:t>“</w:t>
      </w:r>
      <w:r w:rsidRPr="009E5590">
        <w:rPr>
          <w:rFonts w:eastAsia="Calibri" w:hint="cs"/>
          <w:cs/>
        </w:rPr>
        <w:t>แม้ประพฤติล่วงล</w:t>
      </w:r>
      <w:r w:rsidR="007705A0">
        <w:rPr>
          <w:rFonts w:eastAsia="Calibri" w:hint="cs"/>
          <w:cs/>
        </w:rPr>
        <w:t>ะเมิดเสขิยวัตรก็ไม่ได้ปิดมรรคผล</w:t>
      </w:r>
      <w:r w:rsidR="006F6F30">
        <w:rPr>
          <w:rFonts w:eastAsia="Calibri" w:hint="cs"/>
          <w:cs/>
        </w:rPr>
        <w:t>”</w:t>
      </w:r>
      <w:r w:rsidRPr="009E5590">
        <w:rPr>
          <w:rFonts w:eastAsia="Calibri"/>
          <w:vertAlign w:val="superscript"/>
          <w:cs/>
        </w:rPr>
        <w:footnoteReference w:id="611"/>
      </w:r>
      <w:r w:rsidRPr="009E5590">
        <w:rPr>
          <w:rFonts w:eastAsia="Calibri"/>
        </w:rPr>
        <w:t xml:space="preserve"> </w:t>
      </w:r>
      <w:r w:rsidRPr="009E5590">
        <w:rPr>
          <w:rFonts w:eastAsia="Calibri" w:hint="cs"/>
          <w:cs/>
        </w:rPr>
        <w:t>แต่</w:t>
      </w:r>
      <w:r w:rsidR="005D276C" w:rsidRPr="009E5590">
        <w:rPr>
          <w:rFonts w:eastAsia="Calibri" w:hint="cs"/>
          <w:cs/>
        </w:rPr>
        <w:t>ในอรรถกถา</w:t>
      </w:r>
      <w:r w:rsidRPr="009E5590">
        <w:rPr>
          <w:rFonts w:eastAsia="Calibri"/>
          <w:cs/>
        </w:rPr>
        <w:t>อลคัททูปมส</w:t>
      </w:r>
      <w:r w:rsidRPr="009E5590">
        <w:rPr>
          <w:rFonts w:eastAsia="Calibri" w:hint="cs"/>
          <w:cs/>
        </w:rPr>
        <w:t>ูตร</w:t>
      </w:r>
      <w:r w:rsidR="005D276C" w:rsidRPr="009E5590">
        <w:rPr>
          <w:rFonts w:eastAsia="Calibri" w:hint="cs"/>
          <w:cs/>
        </w:rPr>
        <w:t xml:space="preserve"> ระบุ</w:t>
      </w:r>
      <w:r w:rsidR="007705A0">
        <w:rPr>
          <w:rFonts w:eastAsia="Calibri" w:hint="cs"/>
          <w:cs/>
        </w:rPr>
        <w:t xml:space="preserve">ว่า </w:t>
      </w:r>
      <w:r w:rsidR="00847045">
        <w:rPr>
          <w:rFonts w:eastAsia="Calibri" w:hint="cs"/>
          <w:cs/>
        </w:rPr>
        <w:t>“</w:t>
      </w:r>
      <w:r w:rsidRPr="009E5590">
        <w:rPr>
          <w:rFonts w:eastAsia="Calibri" w:hint="cs"/>
          <w:cs/>
        </w:rPr>
        <w:t>อาบัติ ๗ กอง (รวมอาบัติในเสขิยวัตรด้วย) ย่อมปิดกั้นสวรรค์และนิพพาน ตราบใดที่ภิกษุต้องอาบัติ</w:t>
      </w:r>
      <w:r w:rsidR="005D276C" w:rsidRPr="009E5590">
        <w:rPr>
          <w:rFonts w:eastAsia="Calibri" w:hint="cs"/>
          <w:cs/>
        </w:rPr>
        <w:t xml:space="preserve"> </w:t>
      </w:r>
      <w:r w:rsidRPr="009E5590">
        <w:rPr>
          <w:rFonts w:eastAsia="Calibri" w:hint="cs"/>
          <w:cs/>
        </w:rPr>
        <w:t>แล้วยังปฏิญญาความเป็นภิกษุ ยังไม่อยู</w:t>
      </w:r>
      <w:r w:rsidR="007705A0">
        <w:rPr>
          <w:rFonts w:eastAsia="Calibri" w:hint="cs"/>
          <w:cs/>
        </w:rPr>
        <w:t>่ปริวาสกรรม และยังไม่แสดงอาบัติ</w:t>
      </w:r>
      <w:r w:rsidR="00847045">
        <w:rPr>
          <w:rFonts w:eastAsia="Calibri" w:hint="cs"/>
          <w:cs/>
        </w:rPr>
        <w:t>”</w:t>
      </w:r>
      <w:r w:rsidRPr="009E5590">
        <w:rPr>
          <w:rFonts w:eastAsia="Calibri"/>
          <w:vertAlign w:val="superscript"/>
          <w:cs/>
        </w:rPr>
        <w:footnoteReference w:id="612"/>
      </w:r>
    </w:p>
    <w:p w14:paraId="3A917A86" w14:textId="251C814C" w:rsidR="00F479E7" w:rsidRPr="009E5590" w:rsidRDefault="00C96205" w:rsidP="00C96205">
      <w:pPr>
        <w:tabs>
          <w:tab w:val="left" w:pos="993"/>
        </w:tabs>
        <w:rPr>
          <w:rFonts w:eastAsia="Calibri"/>
        </w:rPr>
      </w:pPr>
      <w:r w:rsidRPr="009E5590">
        <w:rPr>
          <w:rFonts w:eastAsia="Calibri"/>
          <w:cs/>
        </w:rPr>
        <w:tab/>
      </w:r>
      <w:r w:rsidR="00F479E7" w:rsidRPr="009E5590">
        <w:rPr>
          <w:rFonts w:eastAsia="Calibri" w:hint="cs"/>
          <w:cs/>
        </w:rPr>
        <w:t>ในประเด็นที่ ๗ เรื่อง</w:t>
      </w:r>
      <w:r w:rsidR="00F479E7" w:rsidRPr="009E5590">
        <w:rPr>
          <w:rFonts w:eastAsia="Calibri"/>
          <w:cs/>
        </w:rPr>
        <w:t>พระภิกษุใส่กางเกงในหรือบ๊อกเซอร์ได้ไม่มีความผิดอะไร</w:t>
      </w:r>
    </w:p>
    <w:p w14:paraId="030CFE56" w14:textId="77777777" w:rsidR="00F479E7" w:rsidRPr="009E5590" w:rsidRDefault="00F479E7" w:rsidP="005121D2">
      <w:pPr>
        <w:tabs>
          <w:tab w:val="left" w:pos="709"/>
        </w:tabs>
        <w:rPr>
          <w:rFonts w:eastAsia="Calibri"/>
        </w:rPr>
      </w:pPr>
      <w:r w:rsidRPr="009E5590">
        <w:rPr>
          <w:rFonts w:eastAsia="Calibri"/>
          <w:cs/>
        </w:rPr>
        <w:t>พระมาร์คอ่านคำถาม : พระภิกษุสงฆ์ใส่กางเกงในหรือบ</w:t>
      </w:r>
      <w:r w:rsidRPr="009E5590">
        <w:rPr>
          <w:rFonts w:eastAsia="Calibri" w:hint="cs"/>
          <w:cs/>
        </w:rPr>
        <w:t>๊</w:t>
      </w:r>
      <w:r w:rsidRPr="009E5590">
        <w:rPr>
          <w:rFonts w:eastAsia="Calibri"/>
          <w:cs/>
        </w:rPr>
        <w:t>อกเซอร์ผิดศีลหรือไม่ครับ</w:t>
      </w:r>
      <w:r w:rsidRPr="009E5590">
        <w:rPr>
          <w:rFonts w:eastAsia="Calibri"/>
        </w:rPr>
        <w:t>?</w:t>
      </w:r>
    </w:p>
    <w:p w14:paraId="4F25E71C" w14:textId="77777777" w:rsidR="00485D7A" w:rsidRPr="009E5590" w:rsidRDefault="00F479E7" w:rsidP="00981A7D">
      <w:pPr>
        <w:tabs>
          <w:tab w:val="left" w:pos="993"/>
        </w:tabs>
        <w:spacing w:before="0"/>
        <w:rPr>
          <w:rFonts w:eastAsia="Calibri"/>
        </w:rPr>
      </w:pPr>
      <w:r w:rsidRPr="009E5590">
        <w:rPr>
          <w:rFonts w:eastAsia="Calibri"/>
        </w:rPr>
        <w:tab/>
      </w:r>
      <w:r w:rsidRPr="009E5590">
        <w:rPr>
          <w:rFonts w:eastAsia="Calibri"/>
          <w:cs/>
        </w:rPr>
        <w:t>พระคึกฤทธิ์</w:t>
      </w:r>
      <w:r w:rsidRPr="009E5590">
        <w:rPr>
          <w:rFonts w:eastAsia="Calibri" w:hint="cs"/>
          <w:cs/>
        </w:rPr>
        <w:t>ตอบ</w:t>
      </w:r>
      <w:r w:rsidRPr="009E5590">
        <w:rPr>
          <w:rFonts w:eastAsia="Calibri"/>
          <w:cs/>
        </w:rPr>
        <w:t xml:space="preserve"> : ไม่มีบัญญัตินะ อยากใส่ก็ใส่ ไม่ได้มีความผิดอะไร</w:t>
      </w:r>
      <w:r w:rsidRPr="009E5590">
        <w:rPr>
          <w:rFonts w:eastAsia="Calibri"/>
          <w:vertAlign w:val="superscript"/>
        </w:rPr>
        <w:footnoteReference w:id="613"/>
      </w:r>
      <w:r w:rsidR="00981A7D" w:rsidRPr="009E5590">
        <w:rPr>
          <w:rFonts w:eastAsia="Calibri" w:hint="cs"/>
          <w:cs/>
        </w:rPr>
        <w:t xml:space="preserve"> </w:t>
      </w:r>
    </w:p>
    <w:p w14:paraId="2C728385" w14:textId="7148369A" w:rsidR="00F479E7" w:rsidRPr="009E5590" w:rsidRDefault="00F95BFD" w:rsidP="005121D2">
      <w:pPr>
        <w:tabs>
          <w:tab w:val="left" w:pos="993"/>
        </w:tabs>
        <w:rPr>
          <w:rFonts w:eastAsia="Calibri"/>
        </w:rPr>
      </w:pPr>
      <w:r w:rsidRPr="009E5590">
        <w:rPr>
          <w:rFonts w:eastAsia="Calibri" w:hint="cs"/>
          <w:cs/>
        </w:rPr>
        <w:t>แต่ใน</w:t>
      </w:r>
      <w:r w:rsidRPr="009E5590">
        <w:rPr>
          <w:rFonts w:eastAsia="Calibri"/>
          <w:cs/>
        </w:rPr>
        <w:t>ขุททกวัตถุ</w:t>
      </w:r>
      <w:r w:rsidRPr="009E5590">
        <w:rPr>
          <w:rFonts w:eastAsia="Calibri"/>
        </w:rPr>
        <w:t xml:space="preserve"> </w:t>
      </w:r>
      <w:r w:rsidR="00443A5C">
        <w:rPr>
          <w:rFonts w:eastAsia="Calibri" w:hint="cs"/>
          <w:cs/>
        </w:rPr>
        <w:t>(</w:t>
      </w:r>
      <w:r w:rsidRPr="009E5590">
        <w:rPr>
          <w:rFonts w:eastAsia="Calibri"/>
          <w:cs/>
        </w:rPr>
        <w:t>เรื่องการนุ่งห่มอย่างคฤหัสถ์</w:t>
      </w:r>
      <w:r w:rsidR="00443A5C">
        <w:rPr>
          <w:rFonts w:eastAsia="Calibri" w:hint="cs"/>
          <w:cs/>
        </w:rPr>
        <w:t>)</w:t>
      </w:r>
      <w:r w:rsidRPr="009E5590">
        <w:rPr>
          <w:rFonts w:eastAsia="Calibri"/>
        </w:rPr>
        <w:t xml:space="preserve"> </w:t>
      </w:r>
      <w:r w:rsidRPr="009E5590">
        <w:rPr>
          <w:rFonts w:eastAsia="Calibri" w:hint="cs"/>
          <w:cs/>
        </w:rPr>
        <w:t xml:space="preserve">ระบุว่า </w:t>
      </w:r>
      <w:r w:rsidR="00847045">
        <w:rPr>
          <w:rFonts w:eastAsia="Calibri" w:hint="cs"/>
          <w:cs/>
        </w:rPr>
        <w:t>“</w:t>
      </w:r>
      <w:r w:rsidR="00443A5C">
        <w:rPr>
          <w:rFonts w:eastAsia="Calibri" w:hint="cs"/>
          <w:cs/>
        </w:rPr>
        <w:t>พระผู้มีพระภาคทรง</w:t>
      </w:r>
      <w:r w:rsidRPr="009E5590">
        <w:rPr>
          <w:rFonts w:eastAsia="Calibri" w:hint="cs"/>
          <w:cs/>
        </w:rPr>
        <w:t>ปรับอาบัติทุกกฏแก่พวกภิกษุฉัพพัคคีย์ที่นุ่งผ้าอย่างคฤหัสถ์</w:t>
      </w:r>
      <w:r w:rsidR="00847045">
        <w:rPr>
          <w:rFonts w:eastAsia="Calibri" w:hint="cs"/>
          <w:cs/>
        </w:rPr>
        <w:t>”</w:t>
      </w:r>
      <w:r w:rsidRPr="009E5590">
        <w:rPr>
          <w:rFonts w:eastAsia="Calibri"/>
          <w:vertAlign w:val="superscript"/>
          <w:cs/>
        </w:rPr>
        <w:footnoteReference w:id="614"/>
      </w:r>
      <w:r w:rsidR="00443A5C">
        <w:rPr>
          <w:rFonts w:eastAsia="Calibri" w:hint="cs"/>
          <w:cs/>
        </w:rPr>
        <w:t xml:space="preserve"> ส่วน</w:t>
      </w:r>
      <w:r w:rsidRPr="009E5590">
        <w:rPr>
          <w:rFonts w:eastAsia="Calibri" w:hint="cs"/>
          <w:cs/>
        </w:rPr>
        <w:t xml:space="preserve">อรรถกถาเสขิยุทเทส ปริมัณฑลสิกขาบท </w:t>
      </w:r>
      <w:r w:rsidR="00316E79" w:rsidRPr="009E5590">
        <w:rPr>
          <w:rFonts w:eastAsia="Calibri" w:hint="cs"/>
          <w:cs/>
        </w:rPr>
        <w:t>ยัง</w:t>
      </w:r>
      <w:r w:rsidRPr="009E5590">
        <w:rPr>
          <w:rFonts w:eastAsia="Calibri" w:hint="cs"/>
          <w:cs/>
        </w:rPr>
        <w:t>อธิบาย</w:t>
      </w:r>
      <w:r w:rsidR="00316E79" w:rsidRPr="009E5590">
        <w:rPr>
          <w:rFonts w:eastAsia="Calibri" w:hint="cs"/>
          <w:cs/>
        </w:rPr>
        <w:t>อีก</w:t>
      </w:r>
      <w:r w:rsidRPr="009E5590">
        <w:rPr>
          <w:rFonts w:eastAsia="Calibri" w:hint="cs"/>
          <w:cs/>
        </w:rPr>
        <w:t xml:space="preserve">ว่า </w:t>
      </w:r>
      <w:r w:rsidR="00847045">
        <w:rPr>
          <w:rFonts w:eastAsia="Calibri" w:hint="cs"/>
          <w:cs/>
        </w:rPr>
        <w:t>“ภิกษุผู้นุ่งผ้าอย่างคฤหัสถ์ต้องอาบัติทุกกฎ”</w:t>
      </w:r>
      <w:r w:rsidRPr="009E5590">
        <w:rPr>
          <w:rFonts w:eastAsia="Calibri"/>
          <w:vertAlign w:val="superscript"/>
          <w:cs/>
        </w:rPr>
        <w:footnoteReference w:id="615"/>
      </w:r>
    </w:p>
    <w:p w14:paraId="402C5D35" w14:textId="5896CA00" w:rsidR="00F479E7" w:rsidRPr="009E5590" w:rsidRDefault="00B76808" w:rsidP="00C96205">
      <w:pPr>
        <w:tabs>
          <w:tab w:val="left" w:pos="993"/>
        </w:tabs>
        <w:rPr>
          <w:rFonts w:eastAsia="Calibri"/>
        </w:rPr>
      </w:pPr>
      <w:r w:rsidRPr="009E5590">
        <w:rPr>
          <w:rFonts w:eastAsia="Calibri" w:hint="cs"/>
          <w:cs/>
        </w:rPr>
        <w:t>ประเด็นที่ ๘ เรื่อง</w:t>
      </w:r>
      <w:r w:rsidRPr="009E5590">
        <w:rPr>
          <w:rFonts w:eastAsia="Calibri"/>
          <w:cs/>
        </w:rPr>
        <w:t>พระศาสดาไม่อนุญาตให้บัณเฑาะก์บวช</w:t>
      </w:r>
    </w:p>
    <w:p w14:paraId="0F50F388" w14:textId="1C240A9B" w:rsidR="00B76808" w:rsidRPr="009E5590" w:rsidRDefault="00B76808" w:rsidP="00DC7389">
      <w:pPr>
        <w:rPr>
          <w:rFonts w:eastAsia="Calibri"/>
        </w:rPr>
      </w:pPr>
      <w:r w:rsidRPr="009E5590">
        <w:rPr>
          <w:rFonts w:eastAsia="Calibri"/>
          <w:cs/>
        </w:rPr>
        <w:t>อุบาสก</w:t>
      </w:r>
      <w:r w:rsidR="00CD6BE6">
        <w:rPr>
          <w:rFonts w:eastAsia="Calibri" w:hint="cs"/>
          <w:cs/>
        </w:rPr>
        <w:t>ถาม</w:t>
      </w:r>
      <w:r w:rsidRPr="009E5590">
        <w:rPr>
          <w:rFonts w:eastAsia="Calibri"/>
          <w:cs/>
        </w:rPr>
        <w:t xml:space="preserve"> : อยากจะสอบถามเกี่ยวกับเกย์ตุ๊ด</w:t>
      </w:r>
      <w:r w:rsidRPr="009E5590">
        <w:rPr>
          <w:rFonts w:eastAsia="Calibri" w:hint="cs"/>
          <w:cs/>
        </w:rPr>
        <w:t xml:space="preserve"> </w:t>
      </w:r>
      <w:r w:rsidRPr="009E5590">
        <w:rPr>
          <w:rFonts w:eastAsia="Calibri"/>
          <w:cs/>
        </w:rPr>
        <w:t>เขาอยากจะบวชกัน ท่านมีแนวทางสำหรับพวกเขามั้ยว่า ควรจะปฏิบัติตัวยังไง</w:t>
      </w:r>
    </w:p>
    <w:p w14:paraId="2BD0371F" w14:textId="2DB7ADC2" w:rsidR="00B76808" w:rsidRPr="009E5590" w:rsidRDefault="00B76808" w:rsidP="00485D7A">
      <w:pPr>
        <w:tabs>
          <w:tab w:val="left" w:pos="993"/>
        </w:tabs>
        <w:spacing w:before="0"/>
        <w:rPr>
          <w:rFonts w:eastAsia="Calibri"/>
        </w:rPr>
      </w:pPr>
      <w:r w:rsidRPr="009E5590">
        <w:rPr>
          <w:rFonts w:eastAsia="Calibri"/>
          <w:cs/>
        </w:rPr>
        <w:tab/>
        <w:t>พระคึกฤทธิ์</w:t>
      </w:r>
      <w:r w:rsidR="00CD6BE6">
        <w:rPr>
          <w:rFonts w:eastAsia="Calibri" w:hint="cs"/>
          <w:cs/>
        </w:rPr>
        <w:t>ตอบ</w:t>
      </w:r>
      <w:r w:rsidRPr="009E5590">
        <w:rPr>
          <w:rFonts w:eastAsia="Calibri"/>
          <w:cs/>
        </w:rPr>
        <w:t xml:space="preserve"> : พระศาสดามีแนวทางอยู่แล้วว่า ไม่อนุญาตให้บวช</w:t>
      </w:r>
      <w:r w:rsidRPr="009E5590">
        <w:rPr>
          <w:rFonts w:eastAsia="Calibri"/>
          <w:vertAlign w:val="superscript"/>
          <w:cs/>
        </w:rPr>
        <w:footnoteReference w:id="616"/>
      </w:r>
    </w:p>
    <w:p w14:paraId="02BC3417" w14:textId="77777777" w:rsidR="00906DCC" w:rsidRDefault="00906DCC" w:rsidP="00B76808">
      <w:pPr>
        <w:tabs>
          <w:tab w:val="left" w:pos="993"/>
        </w:tabs>
        <w:rPr>
          <w:rFonts w:eastAsia="Calibri"/>
        </w:rPr>
      </w:pPr>
    </w:p>
    <w:p w14:paraId="227C0195" w14:textId="0CB559B3" w:rsidR="0032560A" w:rsidRDefault="00B76808" w:rsidP="0032560A">
      <w:pPr>
        <w:tabs>
          <w:tab w:val="left" w:pos="993"/>
        </w:tabs>
        <w:rPr>
          <w:rFonts w:eastAsia="Calibri"/>
        </w:rPr>
      </w:pPr>
      <w:r w:rsidRPr="009E5590">
        <w:rPr>
          <w:rFonts w:eastAsia="Calibri" w:hint="cs"/>
          <w:cs/>
        </w:rPr>
        <w:lastRenderedPageBreak/>
        <w:t xml:space="preserve">แต่ในอรรถกถาปัณฑกวัตถุกถา </w:t>
      </w:r>
      <w:r w:rsidR="001566B9">
        <w:rPr>
          <w:rFonts w:eastAsia="Calibri" w:hint="cs"/>
          <w:cs/>
        </w:rPr>
        <w:t>ได้</w:t>
      </w:r>
      <w:r w:rsidRPr="009E5590">
        <w:rPr>
          <w:rFonts w:eastAsia="Calibri" w:hint="cs"/>
          <w:cs/>
        </w:rPr>
        <w:t>อธิบายว่า</w:t>
      </w:r>
      <w:r w:rsidRPr="009E5590">
        <w:rPr>
          <w:rFonts w:eastAsia="Calibri"/>
        </w:rPr>
        <w:t xml:space="preserve"> </w:t>
      </w:r>
    </w:p>
    <w:p w14:paraId="28C072D7" w14:textId="22D42C37" w:rsidR="00272AC8" w:rsidRPr="009E5590" w:rsidRDefault="00B76808" w:rsidP="0032560A">
      <w:pPr>
        <w:tabs>
          <w:tab w:val="left" w:pos="993"/>
        </w:tabs>
        <w:ind w:left="426" w:firstLine="283"/>
        <w:rPr>
          <w:rFonts w:eastAsia="Calibri"/>
          <w:cs/>
        </w:rPr>
      </w:pPr>
      <w:r w:rsidRPr="009E5590">
        <w:rPr>
          <w:rFonts w:eastAsia="Calibri" w:hint="cs"/>
          <w:cs/>
        </w:rPr>
        <w:t>บัณเฑาะก์</w:t>
      </w:r>
      <w:r w:rsidR="009E101E">
        <w:rPr>
          <w:rFonts w:eastAsia="Calibri" w:hint="cs"/>
          <w:cs/>
        </w:rPr>
        <w:t>ทั้งหมด</w:t>
      </w:r>
      <w:r w:rsidR="00AB7494">
        <w:rPr>
          <w:rFonts w:eastAsia="Calibri" w:hint="cs"/>
          <w:cs/>
        </w:rPr>
        <w:t>แบ่งเป็น ๕ ประเภท</w:t>
      </w:r>
      <w:r w:rsidRPr="009E5590">
        <w:rPr>
          <w:rFonts w:eastAsia="Calibri" w:hint="cs"/>
          <w:cs/>
        </w:rPr>
        <w:t xml:space="preserve"> คือ </w:t>
      </w:r>
      <w:r w:rsidRPr="009E5590">
        <w:rPr>
          <w:rFonts w:eastAsia="Calibri"/>
          <w:cs/>
        </w:rPr>
        <w:t>๑. อาสิตตบัณเฑาะก์ ๒. อุสูยบัณเฑาะก์</w:t>
      </w:r>
      <w:r w:rsidRPr="009E5590">
        <w:rPr>
          <w:rFonts w:eastAsia="Calibri" w:hint="cs"/>
          <w:cs/>
        </w:rPr>
        <w:t xml:space="preserve"> </w:t>
      </w:r>
      <w:r w:rsidRPr="009E5590">
        <w:rPr>
          <w:rFonts w:eastAsia="Calibri"/>
          <w:cs/>
        </w:rPr>
        <w:t>๓. โอปักกมิกบัณเฑาะก์ ๔. ปักขบัณเฑาะก์</w:t>
      </w:r>
      <w:r w:rsidRPr="009E5590">
        <w:rPr>
          <w:rFonts w:eastAsia="Calibri" w:hint="cs"/>
          <w:cs/>
        </w:rPr>
        <w:t xml:space="preserve"> </w:t>
      </w:r>
      <w:r w:rsidRPr="009E5590">
        <w:rPr>
          <w:rFonts w:eastAsia="Calibri"/>
          <w:cs/>
        </w:rPr>
        <w:t>๕. นปุงสกบัณเฑาะก์</w:t>
      </w:r>
      <w:r w:rsidR="00AB7494">
        <w:rPr>
          <w:rFonts w:eastAsia="Calibri" w:hint="cs"/>
          <w:cs/>
        </w:rPr>
        <w:t xml:space="preserve"> บัณเฑาะก์ ๒ ประเภท</w:t>
      </w:r>
      <w:r w:rsidR="00166735">
        <w:rPr>
          <w:rFonts w:eastAsia="Calibri" w:hint="cs"/>
          <w:cs/>
        </w:rPr>
        <w:t>แรก</w:t>
      </w:r>
      <w:r w:rsidR="00BC5D16">
        <w:rPr>
          <w:rFonts w:eastAsia="Calibri" w:hint="cs"/>
          <w:cs/>
        </w:rPr>
        <w:t xml:space="preserve"> </w:t>
      </w:r>
      <w:r w:rsidRPr="009E5590">
        <w:rPr>
          <w:rFonts w:eastAsia="Calibri" w:hint="cs"/>
          <w:cs/>
        </w:rPr>
        <w:t>บวชได้ ส่วนบัณเฑาะก์</w:t>
      </w:r>
      <w:r w:rsidR="00AB7494">
        <w:rPr>
          <w:rFonts w:eastAsia="Calibri" w:hint="cs"/>
          <w:cs/>
        </w:rPr>
        <w:t>ประเภทที่</w:t>
      </w:r>
      <w:r w:rsidRPr="009E5590">
        <w:rPr>
          <w:rFonts w:eastAsia="Calibri" w:hint="cs"/>
          <w:cs/>
        </w:rPr>
        <w:t xml:space="preserve"> ๓</w:t>
      </w:r>
      <w:r w:rsidR="00AB7494">
        <w:rPr>
          <w:rFonts w:eastAsia="Calibri"/>
        </w:rPr>
        <w:t>,</w:t>
      </w:r>
      <w:r w:rsidR="00AB7494">
        <w:rPr>
          <w:rFonts w:eastAsia="Calibri" w:hint="cs"/>
          <w:cs/>
        </w:rPr>
        <w:t xml:space="preserve"> ๔ และ ๕</w:t>
      </w:r>
      <w:r w:rsidRPr="009E5590">
        <w:rPr>
          <w:rFonts w:eastAsia="Calibri" w:hint="cs"/>
          <w:cs/>
        </w:rPr>
        <w:t xml:space="preserve"> </w:t>
      </w:r>
      <w:r w:rsidR="009265AE" w:rsidRPr="009E5590">
        <w:rPr>
          <w:rFonts w:eastAsia="Calibri" w:hint="cs"/>
          <w:cs/>
        </w:rPr>
        <w:t xml:space="preserve">บวชไม่ได้ </w:t>
      </w:r>
      <w:r w:rsidRPr="009E5590">
        <w:rPr>
          <w:rFonts w:eastAsia="Calibri" w:hint="cs"/>
          <w:cs/>
        </w:rPr>
        <w:t>ยกเว้น</w:t>
      </w:r>
      <w:r w:rsidRPr="009E5590">
        <w:rPr>
          <w:rFonts w:eastAsia="Calibri"/>
          <w:cs/>
        </w:rPr>
        <w:t>บัณเฑาะก์</w:t>
      </w:r>
      <w:r w:rsidR="009265AE" w:rsidRPr="009E5590">
        <w:rPr>
          <w:rFonts w:eastAsia="Calibri" w:hint="cs"/>
          <w:cs/>
        </w:rPr>
        <w:t xml:space="preserve"> ประเภทที่ ๔ </w:t>
      </w:r>
      <w:r w:rsidRPr="009E5590">
        <w:rPr>
          <w:rFonts w:eastAsia="Calibri" w:hint="cs"/>
          <w:cs/>
        </w:rPr>
        <w:t>อนุญาตให้บวช</w:t>
      </w:r>
      <w:r w:rsidR="00A92532" w:rsidRPr="009E5590">
        <w:rPr>
          <w:rFonts w:eastAsia="Calibri" w:hint="cs"/>
          <w:cs/>
        </w:rPr>
        <w:t>ได้</w:t>
      </w:r>
      <w:r w:rsidRPr="009E5590">
        <w:rPr>
          <w:rFonts w:eastAsia="Calibri"/>
          <w:cs/>
        </w:rPr>
        <w:t>ในปักษ์ที่ไม่</w:t>
      </w:r>
      <w:r w:rsidR="00A92532" w:rsidRPr="009E5590">
        <w:rPr>
          <w:rFonts w:eastAsia="Calibri"/>
          <w:cs/>
        </w:rPr>
        <w:t>เป็นบัณเฑาะก์</w:t>
      </w:r>
      <w:r w:rsidR="00AB7494">
        <w:rPr>
          <w:rFonts w:eastAsia="Calibri" w:hint="cs"/>
          <w:cs/>
        </w:rPr>
        <w:t>เท่านั้น ส่วน</w:t>
      </w:r>
      <w:r w:rsidRPr="009E5590">
        <w:rPr>
          <w:rFonts w:eastAsia="Calibri" w:hint="cs"/>
          <w:cs/>
        </w:rPr>
        <w:t>ในปักษ์ที่เป็นบัณเฑาะก์บวชไม่ได้</w:t>
      </w:r>
      <w:r w:rsidRPr="009E5590">
        <w:rPr>
          <w:rFonts w:eastAsia="Calibri"/>
          <w:vertAlign w:val="superscript"/>
          <w:cs/>
        </w:rPr>
        <w:footnoteReference w:id="617"/>
      </w:r>
    </w:p>
    <w:p w14:paraId="01009692" w14:textId="263E8C92" w:rsidR="00F479E7" w:rsidRPr="009E5590" w:rsidRDefault="009D578E" w:rsidP="00C96205">
      <w:pPr>
        <w:tabs>
          <w:tab w:val="left" w:pos="993"/>
        </w:tabs>
        <w:rPr>
          <w:rFonts w:eastAsia="Calibri"/>
        </w:rPr>
      </w:pPr>
      <w:r w:rsidRPr="009E5590">
        <w:rPr>
          <w:rFonts w:eastAsia="Calibri" w:hint="cs"/>
          <w:cs/>
        </w:rPr>
        <w:t>ประเด็นที่ ๙ เรื่อง</w:t>
      </w:r>
      <w:r w:rsidRPr="009E5590">
        <w:rPr>
          <w:rFonts w:eastAsia="Calibri"/>
          <w:cs/>
        </w:rPr>
        <w:t>ภิกษุที่ช่วยงานสงฆ์</w:t>
      </w:r>
      <w:r w:rsidR="009265AE" w:rsidRPr="009E5590">
        <w:rPr>
          <w:rFonts w:eastAsia="Calibri"/>
          <w:cs/>
        </w:rPr>
        <w:t>ไม่ต้องมีไตรจีวรครบ</w:t>
      </w:r>
      <w:r w:rsidR="009265AE" w:rsidRPr="009E5590">
        <w:rPr>
          <w:rFonts w:eastAsia="Calibri" w:hint="cs"/>
          <w:cs/>
        </w:rPr>
        <w:t>ในการ</w:t>
      </w:r>
      <w:r w:rsidRPr="009E5590">
        <w:rPr>
          <w:rFonts w:eastAsia="Calibri"/>
          <w:cs/>
        </w:rPr>
        <w:t>เดินทาง</w:t>
      </w:r>
    </w:p>
    <w:p w14:paraId="1C41014B" w14:textId="77777777" w:rsidR="00E21BD6" w:rsidRPr="009E5590" w:rsidRDefault="009D578E" w:rsidP="009D578E">
      <w:pPr>
        <w:tabs>
          <w:tab w:val="left" w:pos="993"/>
        </w:tabs>
        <w:rPr>
          <w:rFonts w:eastAsia="Calibri"/>
        </w:rPr>
      </w:pPr>
      <w:r w:rsidRPr="009E5590">
        <w:rPr>
          <w:rFonts w:eastAsia="Calibri" w:hint="cs"/>
          <w:cs/>
        </w:rPr>
        <w:t>พระคึกฤทธิ์กล่าวว่า พระศาสดาอนุญาตให้สงฆ์สมมติให้กับภิกษุผู้มีกิจภาระช่วยงานสงฆ์</w:t>
      </w:r>
      <w:r w:rsidRPr="009E5590">
        <w:rPr>
          <w:rFonts w:eastAsia="Calibri"/>
          <w:cs/>
        </w:rPr>
        <w:t>ไม่ต้องมีจีวรครบสำรับในการเดินทาง</w:t>
      </w:r>
      <w:r w:rsidRPr="009E5590">
        <w:rPr>
          <w:rFonts w:eastAsia="Calibri"/>
          <w:vertAlign w:val="superscript"/>
        </w:rPr>
        <w:footnoteReference w:id="618"/>
      </w:r>
      <w:r w:rsidRPr="009E5590">
        <w:rPr>
          <w:rFonts w:eastAsia="Calibri"/>
        </w:rPr>
        <w:t xml:space="preserve"> </w:t>
      </w:r>
    </w:p>
    <w:p w14:paraId="0140D0E3" w14:textId="34DFB5BC" w:rsidR="009D578E" w:rsidRPr="009E5590" w:rsidRDefault="009D578E" w:rsidP="009D578E">
      <w:pPr>
        <w:tabs>
          <w:tab w:val="left" w:pos="993"/>
        </w:tabs>
        <w:rPr>
          <w:rFonts w:eastAsia="Calibri"/>
        </w:rPr>
      </w:pPr>
      <w:r w:rsidRPr="009E5590">
        <w:rPr>
          <w:rFonts w:eastAsia="Calibri" w:hint="cs"/>
          <w:cs/>
        </w:rPr>
        <w:t>แต่ใน</w:t>
      </w:r>
      <w:r w:rsidRPr="009E5590">
        <w:rPr>
          <w:rFonts w:eastAsia="Calibri"/>
          <w:cs/>
        </w:rPr>
        <w:t xml:space="preserve">อุทโทสิตสิกขาบท </w:t>
      </w:r>
      <w:r w:rsidR="00E75078">
        <w:rPr>
          <w:rFonts w:eastAsia="Calibri" w:hint="cs"/>
          <w:cs/>
        </w:rPr>
        <w:t>ระบุ</w:t>
      </w:r>
      <w:r w:rsidRPr="009E5590">
        <w:rPr>
          <w:rFonts w:eastAsia="Calibri" w:hint="cs"/>
          <w:cs/>
        </w:rPr>
        <w:t xml:space="preserve">ว่า </w:t>
      </w:r>
      <w:r w:rsidR="00C36B85">
        <w:rPr>
          <w:rFonts w:eastAsia="Calibri" w:hint="cs"/>
          <w:cs/>
        </w:rPr>
        <w:t>“</w:t>
      </w:r>
      <w:r w:rsidRPr="009E5590">
        <w:rPr>
          <w:rFonts w:eastAsia="Calibri"/>
          <w:cs/>
        </w:rPr>
        <w:t>พระผู้มีพระภาคได้รับสั่งภิกษุ</w:t>
      </w:r>
      <w:r w:rsidR="00EB732E">
        <w:rPr>
          <w:rFonts w:eastAsia="Calibri"/>
          <w:cs/>
        </w:rPr>
        <w:t xml:space="preserve">ทั้งหลายว่า </w:t>
      </w:r>
      <w:r w:rsidRPr="009E5590">
        <w:rPr>
          <w:rFonts w:eastAsia="Calibri"/>
          <w:cs/>
        </w:rPr>
        <w:t>เราอนุญาตให้สมมติเพื่อไม่เป็นการอยู่ปราศ</w:t>
      </w:r>
      <w:r w:rsidR="00EB732E">
        <w:rPr>
          <w:rFonts w:eastAsia="Calibri"/>
          <w:cs/>
        </w:rPr>
        <w:t>จากไตรจีวร เพื่อภิกษุผู้เป็นไข้</w:t>
      </w:r>
      <w:r w:rsidR="00C36B85">
        <w:rPr>
          <w:rFonts w:eastAsia="Calibri" w:hint="cs"/>
          <w:cs/>
        </w:rPr>
        <w:t>”</w:t>
      </w:r>
      <w:r w:rsidRPr="009E5590">
        <w:rPr>
          <w:rFonts w:eastAsia="Calibri"/>
          <w:vertAlign w:val="superscript"/>
          <w:cs/>
        </w:rPr>
        <w:footnoteReference w:id="619"/>
      </w:r>
    </w:p>
    <w:p w14:paraId="0E9D0A20" w14:textId="3A498077" w:rsidR="00F479E7" w:rsidRPr="009E5590" w:rsidRDefault="001337FB" w:rsidP="00C96205">
      <w:pPr>
        <w:tabs>
          <w:tab w:val="left" w:pos="993"/>
        </w:tabs>
        <w:rPr>
          <w:rFonts w:eastAsia="Calibri"/>
        </w:rPr>
      </w:pPr>
      <w:r w:rsidRPr="009E5590">
        <w:rPr>
          <w:rFonts w:eastAsia="Calibri" w:hint="cs"/>
          <w:cs/>
        </w:rPr>
        <w:t>ประเด็นที่ ๑๐ เรื่อง</w:t>
      </w:r>
      <w:r w:rsidRPr="009E5590">
        <w:rPr>
          <w:rFonts w:eastAsia="Calibri"/>
          <w:cs/>
        </w:rPr>
        <w:t>ภิกษุสวมรองเท้าเข้าในตัวบ้านไม่มีอาบัติ</w:t>
      </w:r>
    </w:p>
    <w:p w14:paraId="30D22EB2" w14:textId="4F8CA035" w:rsidR="001337FB" w:rsidRPr="009E5590" w:rsidRDefault="00924CA4" w:rsidP="00DC7389">
      <w:pPr>
        <w:tabs>
          <w:tab w:val="left" w:pos="993"/>
        </w:tabs>
        <w:rPr>
          <w:rFonts w:eastAsia="Calibri"/>
        </w:rPr>
      </w:pPr>
      <w:r w:rsidRPr="009E5590">
        <w:rPr>
          <w:rFonts w:eastAsia="Calibri" w:hint="cs"/>
          <w:cs/>
        </w:rPr>
        <w:t xml:space="preserve">พระคึกฤทธิ์กล่าวว่า </w:t>
      </w:r>
      <w:r w:rsidR="002F1B56" w:rsidRPr="009E5590">
        <w:rPr>
          <w:rFonts w:eastAsia="Calibri" w:hint="cs"/>
          <w:cs/>
        </w:rPr>
        <w:t>การสวมรองเท้าเข้าในตัวบ้านไม่มีปรับอาบัติ</w:t>
      </w:r>
      <w:r w:rsidRPr="009E5590">
        <w:rPr>
          <w:rFonts w:eastAsia="Calibri"/>
          <w:vertAlign w:val="superscript"/>
          <w:cs/>
        </w:rPr>
        <w:footnoteReference w:id="620"/>
      </w:r>
      <w:r w:rsidR="002F1B56" w:rsidRPr="009E5590">
        <w:rPr>
          <w:rFonts w:eastAsia="Calibri" w:hint="cs"/>
          <w:cs/>
        </w:rPr>
        <w:t xml:space="preserve"> </w:t>
      </w:r>
    </w:p>
    <w:p w14:paraId="0AF73859" w14:textId="491F2294" w:rsidR="008C1275" w:rsidRPr="009E5590" w:rsidRDefault="002F1B56" w:rsidP="00DC7389">
      <w:pPr>
        <w:tabs>
          <w:tab w:val="left" w:pos="993"/>
        </w:tabs>
        <w:rPr>
          <w:rFonts w:eastAsia="Calibri"/>
        </w:rPr>
      </w:pPr>
      <w:r w:rsidRPr="009E5590">
        <w:rPr>
          <w:rFonts w:eastAsia="Calibri" w:hint="cs"/>
          <w:cs/>
        </w:rPr>
        <w:t>ใน</w:t>
      </w:r>
      <w:r w:rsidRPr="009E5590">
        <w:rPr>
          <w:rFonts w:eastAsia="Calibri"/>
          <w:cs/>
        </w:rPr>
        <w:t>คิหิวิกตานุญญาตาทิ</w:t>
      </w:r>
      <w:r w:rsidRPr="009E5590">
        <w:rPr>
          <w:rFonts w:eastAsia="Calibri"/>
        </w:rPr>
        <w:t xml:space="preserve"> </w:t>
      </w:r>
      <w:r w:rsidR="00E4768F">
        <w:rPr>
          <w:rFonts w:eastAsia="Calibri" w:hint="cs"/>
          <w:cs/>
        </w:rPr>
        <w:t>(</w:t>
      </w:r>
      <w:r w:rsidRPr="009E5590">
        <w:rPr>
          <w:rFonts w:eastAsia="Calibri"/>
          <w:cs/>
        </w:rPr>
        <w:t>ทรงห้ามและอนุญาตให้สวมรองเท้าเข้าหมู่บ้าน</w:t>
      </w:r>
      <w:r w:rsidR="00E4768F">
        <w:rPr>
          <w:rFonts w:eastAsia="Calibri" w:hint="cs"/>
          <w:cs/>
        </w:rPr>
        <w:t>)</w:t>
      </w:r>
      <w:r w:rsidRPr="009E5590">
        <w:rPr>
          <w:rFonts w:eastAsia="Calibri"/>
        </w:rPr>
        <w:t xml:space="preserve"> </w:t>
      </w:r>
      <w:r w:rsidR="00716151">
        <w:rPr>
          <w:rFonts w:eastAsia="Calibri" w:hint="cs"/>
          <w:cs/>
        </w:rPr>
        <w:t>ระบุ</w:t>
      </w:r>
      <w:r w:rsidRPr="009E5590">
        <w:rPr>
          <w:rFonts w:eastAsia="Calibri" w:hint="cs"/>
          <w:cs/>
        </w:rPr>
        <w:t>ว่า</w:t>
      </w:r>
      <w:r w:rsidR="008748E8" w:rsidRPr="009E5590">
        <w:rPr>
          <w:rFonts w:eastAsia="Calibri" w:hint="cs"/>
          <w:cs/>
        </w:rPr>
        <w:t xml:space="preserve"> </w:t>
      </w:r>
      <w:r w:rsidR="00C36B85">
        <w:rPr>
          <w:rFonts w:eastAsia="Calibri" w:hint="cs"/>
          <w:cs/>
        </w:rPr>
        <w:t>“</w:t>
      </w:r>
      <w:r w:rsidRPr="009E5590">
        <w:rPr>
          <w:rFonts w:eastAsia="Calibri"/>
          <w:cs/>
        </w:rPr>
        <w:t>ภิกษุรูปใดสวม</w:t>
      </w:r>
      <w:r w:rsidRPr="009E5590">
        <w:rPr>
          <w:rFonts w:eastAsia="Calibri" w:hint="cs"/>
          <w:cs/>
        </w:rPr>
        <w:t>รองเท้าเข้าหมู่บ้าน</w:t>
      </w:r>
      <w:r w:rsidR="0060274F">
        <w:rPr>
          <w:rFonts w:eastAsia="Calibri"/>
          <w:cs/>
        </w:rPr>
        <w:t>ต้องอาบัติทุกกฏ</w:t>
      </w:r>
      <w:r w:rsidR="00C36B85">
        <w:rPr>
          <w:rFonts w:eastAsia="Calibri" w:hint="cs"/>
          <w:cs/>
        </w:rPr>
        <w:t>”</w:t>
      </w:r>
      <w:r w:rsidRPr="009E5590">
        <w:rPr>
          <w:rFonts w:eastAsia="Calibri"/>
          <w:vertAlign w:val="superscript"/>
        </w:rPr>
        <w:footnoteReference w:id="621"/>
      </w:r>
      <w:r w:rsidR="009507AE">
        <w:rPr>
          <w:rFonts w:eastAsia="Calibri" w:hint="cs"/>
          <w:cs/>
        </w:rPr>
        <w:t xml:space="preserve"> คำว่า หมู่บ้าน บาลีใช้คำว่า </w:t>
      </w:r>
      <w:r w:rsidR="00C36B85">
        <w:rPr>
          <w:rFonts w:eastAsia="Calibri" w:hint="cs"/>
          <w:cs/>
        </w:rPr>
        <w:t>“</w:t>
      </w:r>
      <w:r w:rsidR="009507AE">
        <w:rPr>
          <w:rFonts w:eastAsia="Calibri" w:hint="cs"/>
          <w:cs/>
        </w:rPr>
        <w:t>คาม</w:t>
      </w:r>
      <w:r w:rsidR="009507AE">
        <w:rPr>
          <w:rFonts w:eastAsia="Calibri"/>
          <w:cs/>
        </w:rPr>
        <w:t></w:t>
      </w:r>
      <w:r w:rsidR="00C36B85">
        <w:rPr>
          <w:rFonts w:eastAsia="Calibri" w:hint="cs"/>
          <w:cs/>
        </w:rPr>
        <w:t>”</w:t>
      </w:r>
      <w:r w:rsidR="008C1275" w:rsidRPr="009E5590">
        <w:rPr>
          <w:rFonts w:eastAsia="Calibri"/>
          <w:vertAlign w:val="superscript"/>
        </w:rPr>
        <w:footnoteReference w:id="622"/>
      </w:r>
      <w:r w:rsidR="008C1275" w:rsidRPr="009E5590">
        <w:rPr>
          <w:rFonts w:eastAsia="Calibri"/>
        </w:rPr>
        <w:t xml:space="preserve"> </w:t>
      </w:r>
      <w:r w:rsidR="003A11A5">
        <w:rPr>
          <w:rFonts w:eastAsia="Calibri" w:hint="cs"/>
          <w:cs/>
        </w:rPr>
        <w:t>คำว่า คาม</w:t>
      </w:r>
      <w:r w:rsidR="003A11A5">
        <w:rPr>
          <w:rFonts w:eastAsia="Calibri"/>
          <w:cs/>
        </w:rPr>
        <w:t></w:t>
      </w:r>
      <w:r w:rsidR="008C1275" w:rsidRPr="009E5590">
        <w:rPr>
          <w:rFonts w:eastAsia="Calibri" w:hint="cs"/>
          <w:cs/>
        </w:rPr>
        <w:t xml:space="preserve"> นอกจากแปลว่า หมู่บ้าน แล้วยังสามารถแปลว่า </w:t>
      </w:r>
      <w:r w:rsidR="009265AE" w:rsidRPr="009E5590">
        <w:rPr>
          <w:rFonts w:eastAsia="Calibri" w:hint="cs"/>
          <w:cs/>
        </w:rPr>
        <w:t>ภาย</w:t>
      </w:r>
      <w:r w:rsidR="002257AF">
        <w:rPr>
          <w:rFonts w:eastAsia="Calibri" w:hint="cs"/>
          <w:cs/>
        </w:rPr>
        <w:t>ในบ้านด้วย มี</w:t>
      </w:r>
      <w:r w:rsidR="009265AE" w:rsidRPr="009E5590">
        <w:rPr>
          <w:rFonts w:eastAsia="Calibri" w:hint="cs"/>
          <w:cs/>
        </w:rPr>
        <w:t>หลักฐาน</w:t>
      </w:r>
      <w:r w:rsidR="008C1275" w:rsidRPr="009E5590">
        <w:rPr>
          <w:rFonts w:eastAsia="Calibri"/>
          <w:cs/>
        </w:rPr>
        <w:t>ใน</w:t>
      </w:r>
      <w:r w:rsidR="008C1275" w:rsidRPr="009E5590">
        <w:rPr>
          <w:rFonts w:eastAsia="Calibri" w:hint="cs"/>
          <w:cs/>
        </w:rPr>
        <w:t>อุจฉุทายิกาวิมาน อธิบายว่า</w:t>
      </w:r>
      <w:r w:rsidR="0060274F">
        <w:rPr>
          <w:rFonts w:eastAsia="Calibri" w:hint="cs"/>
          <w:cs/>
        </w:rPr>
        <w:t xml:space="preserve"> </w:t>
      </w:r>
      <w:r w:rsidR="00C36B85">
        <w:rPr>
          <w:rFonts w:eastAsia="Calibri" w:hint="cs"/>
          <w:cs/>
        </w:rPr>
        <w:t>“</w:t>
      </w:r>
      <w:r w:rsidR="003A11A5">
        <w:rPr>
          <w:rFonts w:eastAsia="Calibri" w:hint="cs"/>
          <w:cs/>
        </w:rPr>
        <w:t>คำว่า ในหมู่บ้านนี้ (อิมเมว คาม</w:t>
      </w:r>
      <w:r w:rsidR="003A11A5">
        <w:rPr>
          <w:rFonts w:eastAsia="Calibri"/>
          <w:cs/>
        </w:rPr>
        <w:t></w:t>
      </w:r>
      <w:r w:rsidR="008C1275" w:rsidRPr="009E5590">
        <w:rPr>
          <w:rFonts w:eastAsia="Calibri" w:hint="cs"/>
          <w:cs/>
        </w:rPr>
        <w:t>) คือ ในบ้านนี้นั่นเอง</w:t>
      </w:r>
      <w:r w:rsidR="00C36B85">
        <w:rPr>
          <w:rFonts w:eastAsia="Calibri" w:hint="cs"/>
          <w:cs/>
        </w:rPr>
        <w:t>”</w:t>
      </w:r>
      <w:r w:rsidR="008C1275" w:rsidRPr="009E5590">
        <w:rPr>
          <w:rFonts w:eastAsia="Calibri"/>
          <w:vertAlign w:val="superscript"/>
          <w:cs/>
        </w:rPr>
        <w:footnoteReference w:id="623"/>
      </w:r>
    </w:p>
    <w:p w14:paraId="684DD38B" w14:textId="13C0CB94" w:rsidR="008C1275" w:rsidRPr="009E5590" w:rsidRDefault="008C1275" w:rsidP="008C1275">
      <w:pPr>
        <w:tabs>
          <w:tab w:val="left" w:pos="993"/>
        </w:tabs>
        <w:rPr>
          <w:rFonts w:eastAsia="Calibri"/>
        </w:rPr>
      </w:pPr>
      <w:r w:rsidRPr="009E5590">
        <w:rPr>
          <w:rFonts w:eastAsia="Calibri" w:hint="cs"/>
          <w:cs/>
        </w:rPr>
        <w:t>เมื่อพิจารณาด้วยหลักฐาน</w:t>
      </w:r>
      <w:r w:rsidR="00F8524D" w:rsidRPr="009E5590">
        <w:rPr>
          <w:rFonts w:eastAsia="Calibri" w:hint="cs"/>
          <w:cs/>
        </w:rPr>
        <w:t xml:space="preserve"> </w:t>
      </w:r>
      <w:r w:rsidR="00E047A6">
        <w:rPr>
          <w:rFonts w:eastAsia="Calibri" w:hint="cs"/>
          <w:cs/>
        </w:rPr>
        <w:t>จะเห็นว่า คำว่า คาม</w:t>
      </w:r>
      <w:r w:rsidR="00E047A6">
        <w:rPr>
          <w:rFonts w:eastAsia="Calibri"/>
          <w:cs/>
        </w:rPr>
        <w:t></w:t>
      </w:r>
      <w:r w:rsidRPr="009E5590">
        <w:rPr>
          <w:rFonts w:eastAsia="Calibri" w:hint="cs"/>
          <w:cs/>
        </w:rPr>
        <w:t xml:space="preserve"> นอกจากจะแปลว่า หมู่บ้านแล้ว ยังสามารถแปลว่า ในตัว</w:t>
      </w:r>
      <w:r w:rsidR="00E047A6">
        <w:rPr>
          <w:rFonts w:eastAsia="Calibri" w:hint="cs"/>
          <w:cs/>
        </w:rPr>
        <w:t>บ้านได้อีกด้วย ดังนั้น คำว่า คาม</w:t>
      </w:r>
      <w:r w:rsidR="00E047A6">
        <w:rPr>
          <w:rFonts w:eastAsia="Calibri"/>
          <w:cs/>
        </w:rPr>
        <w:t></w:t>
      </w:r>
      <w:r w:rsidRPr="009E5590">
        <w:rPr>
          <w:rFonts w:eastAsia="Calibri" w:hint="cs"/>
          <w:cs/>
        </w:rPr>
        <w:t xml:space="preserve"> จึงครอบคลุมไปถึงในตัวบ้านด้วย เพราะฉะนั้นถ้ามีภิกษุรูปใดสวมรองเท้าเข้าไปในตัวบ้านก็จะต้องอาบัติทุกกฏด้วยเช่นกัน</w:t>
      </w:r>
    </w:p>
    <w:p w14:paraId="763D97AF" w14:textId="3B551A7E" w:rsidR="00C96205" w:rsidRPr="009E5590" w:rsidRDefault="004415AA" w:rsidP="00C96205">
      <w:pPr>
        <w:tabs>
          <w:tab w:val="left" w:pos="993"/>
        </w:tabs>
        <w:rPr>
          <w:rFonts w:eastAsia="Calibri"/>
        </w:rPr>
      </w:pPr>
      <w:r w:rsidRPr="009E5590">
        <w:rPr>
          <w:rFonts w:eastAsia="Calibri" w:hint="cs"/>
          <w:cs/>
        </w:rPr>
        <w:t>ในหลักฐานทั้ง ๑๐</w:t>
      </w:r>
      <w:r w:rsidR="005A653D" w:rsidRPr="009E5590">
        <w:rPr>
          <w:rFonts w:eastAsia="Calibri" w:hint="cs"/>
          <w:cs/>
        </w:rPr>
        <w:t xml:space="preserve"> </w:t>
      </w:r>
      <w:r w:rsidRPr="009E5590">
        <w:rPr>
          <w:rFonts w:eastAsia="Calibri" w:hint="cs"/>
          <w:cs/>
        </w:rPr>
        <w:t>ประเด็</w:t>
      </w:r>
      <w:r w:rsidR="00651A86" w:rsidRPr="009E5590">
        <w:rPr>
          <w:rFonts w:eastAsia="Calibri" w:hint="cs"/>
          <w:cs/>
        </w:rPr>
        <w:t>นข้างต้น</w:t>
      </w:r>
      <w:r w:rsidRPr="009E5590">
        <w:rPr>
          <w:rFonts w:eastAsia="Calibri" w:hint="cs"/>
          <w:cs/>
        </w:rPr>
        <w:t xml:space="preserve"> </w:t>
      </w:r>
      <w:r w:rsidR="00542237" w:rsidRPr="009E5590">
        <w:rPr>
          <w:rFonts w:eastAsia="Calibri" w:hint="cs"/>
          <w:cs/>
        </w:rPr>
        <w:t xml:space="preserve">จะเห็นได้ว่า </w:t>
      </w:r>
      <w:r w:rsidR="00C96205" w:rsidRPr="009E5590">
        <w:rPr>
          <w:rFonts w:eastAsia="Calibri" w:hint="cs"/>
          <w:cs/>
        </w:rPr>
        <w:t>การ</w:t>
      </w:r>
      <w:r w:rsidR="005A653D" w:rsidRPr="009E5590">
        <w:rPr>
          <w:rFonts w:eastAsia="Calibri" w:hint="cs"/>
          <w:cs/>
        </w:rPr>
        <w:t>ที่พระคึกฤทธิ์ได้</w:t>
      </w:r>
      <w:r w:rsidR="00C96205" w:rsidRPr="009E5590">
        <w:rPr>
          <w:rFonts w:eastAsia="Calibri" w:hint="cs"/>
          <w:cs/>
        </w:rPr>
        <w:t>เผยแผ่คำสอน</w:t>
      </w:r>
      <w:r w:rsidR="000D5610" w:rsidRPr="009E5590">
        <w:rPr>
          <w:rFonts w:eastAsia="Calibri" w:hint="cs"/>
          <w:cs/>
        </w:rPr>
        <w:t xml:space="preserve">ด้านพระวินัย </w:t>
      </w:r>
      <w:r w:rsidR="003D40FA" w:rsidRPr="009E5590">
        <w:rPr>
          <w:rFonts w:eastAsia="Calibri" w:hint="cs"/>
          <w:cs/>
        </w:rPr>
        <w:t>โดย</w:t>
      </w:r>
      <w:r w:rsidR="005A653D" w:rsidRPr="009E5590">
        <w:rPr>
          <w:rFonts w:eastAsia="Calibri" w:hint="cs"/>
          <w:cs/>
        </w:rPr>
        <w:t>การ</w:t>
      </w:r>
      <w:r w:rsidR="003D40FA" w:rsidRPr="009E5590">
        <w:rPr>
          <w:rFonts w:eastAsia="Calibri" w:hint="cs"/>
          <w:cs/>
        </w:rPr>
        <w:t>แก้ไข</w:t>
      </w:r>
      <w:r w:rsidR="005A653D" w:rsidRPr="009E5590">
        <w:rPr>
          <w:rFonts w:eastAsia="Calibri" w:hint="cs"/>
          <w:cs/>
        </w:rPr>
        <w:t>และปรับ</w:t>
      </w:r>
      <w:r w:rsidR="000D5610" w:rsidRPr="009E5590">
        <w:rPr>
          <w:rFonts w:eastAsia="Calibri" w:hint="cs"/>
          <w:cs/>
        </w:rPr>
        <w:t>เปลี่ยน</w:t>
      </w:r>
      <w:r w:rsidR="003D40FA" w:rsidRPr="009E5590">
        <w:rPr>
          <w:rFonts w:eastAsia="Calibri" w:hint="cs"/>
          <w:cs/>
        </w:rPr>
        <w:t>ความหมายในตัวสิกขาบท</w:t>
      </w:r>
      <w:r w:rsidR="00A23799" w:rsidRPr="009E5590">
        <w:rPr>
          <w:rFonts w:eastAsia="Calibri" w:hint="cs"/>
          <w:cs/>
        </w:rPr>
        <w:t xml:space="preserve"> รวม</w:t>
      </w:r>
      <w:r w:rsidR="003D40FA" w:rsidRPr="009E5590">
        <w:rPr>
          <w:rFonts w:eastAsia="Calibri" w:hint="cs"/>
          <w:cs/>
        </w:rPr>
        <w:t>ไป</w:t>
      </w:r>
      <w:r w:rsidR="00A23799" w:rsidRPr="009E5590">
        <w:rPr>
          <w:rFonts w:eastAsia="Calibri" w:hint="cs"/>
          <w:cs/>
        </w:rPr>
        <w:t>ถึงยกเลิกการปรับอาบัติใน</w:t>
      </w:r>
      <w:r w:rsidR="00A23799" w:rsidRPr="009E5590">
        <w:rPr>
          <w:rFonts w:eastAsia="Calibri" w:hint="cs"/>
          <w:cs/>
        </w:rPr>
        <w:lastRenderedPageBreak/>
        <w:t>สิกขาบทบัญญัติ</w:t>
      </w:r>
      <w:r w:rsidR="00C96205" w:rsidRPr="009E5590">
        <w:rPr>
          <w:rFonts w:eastAsia="Calibri" w:hint="cs"/>
          <w:cs/>
        </w:rPr>
        <w:t xml:space="preserve"> </w:t>
      </w:r>
      <w:r w:rsidR="00CF38B4" w:rsidRPr="009E5590">
        <w:rPr>
          <w:rFonts w:eastAsia="Calibri" w:hint="cs"/>
          <w:cs/>
        </w:rPr>
        <w:t>จึง</w:t>
      </w:r>
      <w:r w:rsidR="00C96205" w:rsidRPr="009E5590">
        <w:rPr>
          <w:rFonts w:eastAsia="Calibri" w:hint="cs"/>
          <w:cs/>
        </w:rPr>
        <w:t>เป็นการเปิดโอกาสให้ภิกษุผู้ไม่รู้ทั่วถึง</w:t>
      </w:r>
      <w:r w:rsidR="00CF38B4" w:rsidRPr="009E5590">
        <w:rPr>
          <w:rFonts w:eastAsia="Calibri" w:hint="cs"/>
          <w:cs/>
        </w:rPr>
        <w:t>ใน</w:t>
      </w:r>
      <w:r w:rsidR="00C96205" w:rsidRPr="009E5590">
        <w:rPr>
          <w:rFonts w:eastAsia="Calibri" w:hint="cs"/>
          <w:cs/>
        </w:rPr>
        <w:t xml:space="preserve">พระวินัย </w:t>
      </w:r>
      <w:r w:rsidR="000D5610" w:rsidRPr="009E5590">
        <w:rPr>
          <w:rFonts w:eastAsia="Calibri" w:hint="cs"/>
          <w:cs/>
        </w:rPr>
        <w:t>เข้าใจความหมายสิกขาบท</w:t>
      </w:r>
      <w:r w:rsidR="00542237" w:rsidRPr="009E5590">
        <w:rPr>
          <w:rFonts w:eastAsia="Calibri" w:hint="cs"/>
          <w:cs/>
        </w:rPr>
        <w:t>ใน</w:t>
      </w:r>
      <w:r w:rsidR="000D5610" w:rsidRPr="009E5590">
        <w:rPr>
          <w:rFonts w:eastAsia="Calibri" w:hint="cs"/>
          <w:cs/>
        </w:rPr>
        <w:t>ข้อนั้น ๆ ผิดไป รวมไปถึงเป็น</w:t>
      </w:r>
      <w:r w:rsidR="005A4AC8" w:rsidRPr="009E5590">
        <w:rPr>
          <w:rFonts w:eastAsia="Calibri" w:hint="cs"/>
          <w:cs/>
        </w:rPr>
        <w:t>สาเหตุ</w:t>
      </w:r>
      <w:r w:rsidR="000D5610" w:rsidRPr="009E5590">
        <w:rPr>
          <w:rFonts w:eastAsia="Calibri" w:hint="cs"/>
          <w:cs/>
        </w:rPr>
        <w:t>ให้ภิกษุนั้น</w:t>
      </w:r>
      <w:r w:rsidR="00C96205" w:rsidRPr="009E5590">
        <w:rPr>
          <w:rFonts w:eastAsia="Calibri" w:hint="cs"/>
          <w:cs/>
        </w:rPr>
        <w:t>ล่วงละเมิดสิกขาบทบัญญัติ และต้องอาบัติโดยไม่รู้ตัวอยู่เป็นนิตย์ ทั้งยังเป็นการปิดกั้นสวรรค์และนิพพาน</w:t>
      </w:r>
    </w:p>
    <w:p w14:paraId="33F11574" w14:textId="12411250" w:rsidR="00C96205" w:rsidRPr="009E5590" w:rsidRDefault="00C96205" w:rsidP="00C96205">
      <w:pPr>
        <w:tabs>
          <w:tab w:val="left" w:pos="1134"/>
        </w:tabs>
        <w:rPr>
          <w:rFonts w:eastAsia="Calibri"/>
        </w:rPr>
      </w:pPr>
      <w:r w:rsidRPr="009E5590">
        <w:rPr>
          <w:rFonts w:eastAsia="Calibri" w:hint="cs"/>
          <w:cs/>
        </w:rPr>
        <w:t>๕</w:t>
      </w:r>
      <w:r w:rsidRPr="009E5590">
        <w:rPr>
          <w:rFonts w:eastAsia="Calibri"/>
        </w:rPr>
        <w:t>.</w:t>
      </w:r>
      <w:r w:rsidRPr="009E5590">
        <w:rPr>
          <w:rFonts w:eastAsia="Calibri" w:hint="cs"/>
          <w:cs/>
        </w:rPr>
        <w:t xml:space="preserve"> ใช้คำศัพท์เดิม แต่บัญญัติความหมายของคำศัพท์ขึ้นมาใหม่ เพื่อแทนที่ความหมายเดิม</w:t>
      </w:r>
    </w:p>
    <w:p w14:paraId="42D0C6CD" w14:textId="6C88B258" w:rsidR="00C96205" w:rsidRPr="009E5590" w:rsidRDefault="00C96205" w:rsidP="00C96205">
      <w:pPr>
        <w:tabs>
          <w:tab w:val="left" w:pos="993"/>
        </w:tabs>
        <w:rPr>
          <w:rFonts w:eastAsia="Calibri"/>
        </w:rPr>
      </w:pPr>
      <w:r w:rsidRPr="009E5590">
        <w:rPr>
          <w:rFonts w:eastAsia="Calibri"/>
        </w:rPr>
        <w:tab/>
      </w:r>
      <w:r w:rsidRPr="009E5590">
        <w:rPr>
          <w:rFonts w:eastAsia="Calibri" w:hint="cs"/>
          <w:cs/>
        </w:rPr>
        <w:t>พระคึกฤทธิ์ได้บัญญัติความหมายของคำศัพท์ขึ้นมาใหม่ โดยผู้วิจัยจะยกตัวอย่างคำศัพท์คำว่า สัตตานัง ซึ่งความหมายเดิมคำว่า สัตตานัง มีความหมายดังนี้</w:t>
      </w:r>
    </w:p>
    <w:p w14:paraId="5E678122" w14:textId="6FBF0600" w:rsidR="00C96205" w:rsidRPr="009E5590" w:rsidRDefault="00C96205" w:rsidP="004D2964">
      <w:pPr>
        <w:tabs>
          <w:tab w:val="left" w:pos="709"/>
        </w:tabs>
        <w:ind w:left="426" w:firstLine="283"/>
        <w:rPr>
          <w:rFonts w:eastAsia="Calibri"/>
          <w:cs/>
        </w:rPr>
      </w:pPr>
      <w:r w:rsidRPr="009E5590">
        <w:rPr>
          <w:rFonts w:eastAsia="Calibri" w:hint="cs"/>
          <w:cs/>
        </w:rPr>
        <w:t>อนึ่ง ความหมายของคำว่า สตฺตาน</w:t>
      </w:r>
      <w:r w:rsidRPr="009E5590">
        <w:rPr>
          <w:rFonts w:eastAsia="Calibri" w:hAnsi="Pali_Th"/>
          <w:cs/>
        </w:rPr>
        <w:t></w:t>
      </w:r>
      <w:r w:rsidRPr="009E5590">
        <w:rPr>
          <w:rFonts w:eastAsia="Calibri" w:hint="cs"/>
          <w:cs/>
        </w:rPr>
        <w:t xml:space="preserve"> อธิบายตามหลักบาลีไวยากรณ์ ได้ว่า เป็นคำประกอบวิภัตติของคำว่า สตฺต แจกวิภัตติและนามนาม ตามหลักของ อ การันต์ ใช้ในลักษณะ จตุตถี</w:t>
      </w:r>
      <w:r w:rsidR="00944B5D" w:rsidRPr="009E5590">
        <w:rPr>
          <w:rFonts w:eastAsia="Calibri" w:hint="cs"/>
          <w:cs/>
        </w:rPr>
        <w:t>-</w:t>
      </w:r>
      <w:r w:rsidR="00C877FC">
        <w:rPr>
          <w:rFonts w:eastAsia="Calibri" w:hint="cs"/>
          <w:cs/>
        </w:rPr>
        <w:t>วิภัตติ เขียนว่า สตฺตาน</w:t>
      </w:r>
      <w:r w:rsidR="00C877FC">
        <w:rPr>
          <w:rFonts w:eastAsia="Calibri"/>
          <w:cs/>
        </w:rPr>
        <w:t></w:t>
      </w:r>
      <w:r w:rsidRPr="009E5590">
        <w:rPr>
          <w:rFonts w:eastAsia="Calibri" w:hint="cs"/>
          <w:cs/>
        </w:rPr>
        <w:t xml:space="preserve"> อ่านว่า สัด-ตา-นัง หมายถึง แก่สัตว์ทั้งหลาย เพื่อสัตว์ทั้งหลาย ต่อสัตว์ทั้งหลาย ใช้ในลักษณะ ฉัฏฐีวิภัตติ เขียนว่า สตฺต</w:t>
      </w:r>
      <w:r w:rsidR="00C877FC">
        <w:rPr>
          <w:rFonts w:eastAsia="Calibri" w:hint="cs"/>
          <w:cs/>
        </w:rPr>
        <w:t>าน</w:t>
      </w:r>
      <w:r w:rsidR="00C877FC">
        <w:rPr>
          <w:rFonts w:eastAsia="Calibri"/>
          <w:cs/>
        </w:rPr>
        <w:t></w:t>
      </w:r>
      <w:r w:rsidRPr="009E5590">
        <w:rPr>
          <w:rFonts w:eastAsia="Calibri" w:hint="cs"/>
          <w:cs/>
        </w:rPr>
        <w:t xml:space="preserve"> อ่านว่า สัด-ตา-นัง หมายถึง แห่งสัตว์ทั้งหลาย ของสัตว์ทั้งหลาย เมื่อสัตว์ทั้งหลาย</w:t>
      </w:r>
      <w:r w:rsidRPr="009E5590">
        <w:rPr>
          <w:rFonts w:eastAsia="Calibri"/>
          <w:vertAlign w:val="superscript"/>
          <w:cs/>
        </w:rPr>
        <w:footnoteReference w:id="624"/>
      </w:r>
    </w:p>
    <w:p w14:paraId="43D1ED50" w14:textId="18A7E304"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ต่อมา ความหมายคำศัพท์คำว่า สัตตานัง ที่พระคึกฤทธิ์ได้บัญญัติขึ้นมาใหม่ ความว่า</w:t>
      </w:r>
    </w:p>
    <w:p w14:paraId="6789E87B" w14:textId="777353E6" w:rsidR="00C96205" w:rsidRPr="009E5590" w:rsidRDefault="00C96205" w:rsidP="00C96205">
      <w:pPr>
        <w:tabs>
          <w:tab w:val="left" w:pos="709"/>
        </w:tabs>
        <w:rPr>
          <w:rFonts w:eastAsia="Calibri"/>
        </w:rPr>
      </w:pPr>
      <w:r w:rsidRPr="009E5590">
        <w:rPr>
          <w:rFonts w:eastAsia="Calibri"/>
          <w:cs/>
        </w:rPr>
        <w:t>สัตว์เนี่ยมันไม่ได้เกี่ยวกับขันธ์ ๕ แต่เป็นสิ่งที่เข้ามาหลงยึดติดขันธ์ ๕ ดังนั้นสัตว์ผู้มีอวิชชาเนี่ยมันไม่ใช่ขันธ์ ๕ แต่มันมาหลงยึดขันธ์ ๕ ดังนั้นมันไม่ใช่ขันธ์ ๕ มันเป็นใครก็ไม่รู้ ก็ตอนนี้ยังไม่รู้ไม่เป็นไรปล่อยมันว่าง ๆ ไปก่อน มันเป็นใครก็ไม่รู้</w:t>
      </w:r>
      <w:r w:rsidRPr="009E5590">
        <w:rPr>
          <w:rFonts w:eastAsia="Calibri" w:hint="cs"/>
          <w:cs/>
        </w:rPr>
        <w:t xml:space="preserve"> </w:t>
      </w:r>
      <w:r w:rsidRPr="009E5590">
        <w:rPr>
          <w:rFonts w:eastAsia="Calibri"/>
          <w:cs/>
        </w:rPr>
        <w:t>แต่พุดเจ้าเรียกมันว่า สัตตานัง</w:t>
      </w:r>
      <w:r w:rsidRPr="009E5590">
        <w:rPr>
          <w:rFonts w:eastAsia="Calibri"/>
          <w:vertAlign w:val="superscript"/>
          <w:cs/>
        </w:rPr>
        <w:footnoteReference w:id="625"/>
      </w:r>
      <w:r w:rsidRPr="009E5590">
        <w:rPr>
          <w:rFonts w:eastAsia="Calibri"/>
          <w:cs/>
        </w:rPr>
        <w:tab/>
      </w:r>
    </w:p>
    <w:p w14:paraId="30A8AF65" w14:textId="79D880DC" w:rsidR="00C96205" w:rsidRPr="009E5590" w:rsidRDefault="00C96205" w:rsidP="00C96205">
      <w:pPr>
        <w:tabs>
          <w:tab w:val="left" w:pos="993"/>
        </w:tabs>
        <w:rPr>
          <w:rFonts w:eastAsia="Calibri"/>
        </w:rPr>
      </w:pPr>
      <w:r w:rsidRPr="009E5590">
        <w:rPr>
          <w:rFonts w:eastAsia="Calibri"/>
          <w:cs/>
        </w:rPr>
        <w:tab/>
      </w:r>
      <w:r w:rsidRPr="009E5590">
        <w:rPr>
          <w:rFonts w:eastAsia="Calibri" w:hint="cs"/>
          <w:cs/>
        </w:rPr>
        <w:t>นอกจากการบัญญัติความหมายคำศัพท์คำว่า สัตตานัง ขึ</w:t>
      </w:r>
      <w:r w:rsidR="00BC2662" w:rsidRPr="009E5590">
        <w:rPr>
          <w:rFonts w:eastAsia="Calibri" w:hint="cs"/>
          <w:cs/>
        </w:rPr>
        <w:t xml:space="preserve">้นมาใหม่แล้ว ยังมีคำศัพท์อื่น ๆ </w:t>
      </w:r>
      <w:r w:rsidRPr="009E5590">
        <w:rPr>
          <w:rFonts w:eastAsia="Calibri" w:hint="cs"/>
          <w:cs/>
        </w:rPr>
        <w:t>อีก เช่น สกิเทว</w:t>
      </w:r>
      <w:r w:rsidRPr="009E5590">
        <w:rPr>
          <w:rFonts w:eastAsia="Calibri"/>
          <w:vertAlign w:val="superscript"/>
        </w:rPr>
        <w:footnoteReference w:id="626"/>
      </w:r>
      <w:r w:rsidRPr="009E5590">
        <w:rPr>
          <w:rFonts w:eastAsia="Calibri" w:hint="cs"/>
          <w:cs/>
        </w:rPr>
        <w:t xml:space="preserve"> มนสิการ</w:t>
      </w:r>
      <w:r w:rsidRPr="009E5590">
        <w:rPr>
          <w:rFonts w:eastAsia="Calibri"/>
          <w:vertAlign w:val="superscript"/>
        </w:rPr>
        <w:footnoteReference w:id="627"/>
      </w:r>
      <w:r w:rsidRPr="009E5590">
        <w:rPr>
          <w:rFonts w:eastAsia="Calibri" w:hint="cs"/>
          <w:cs/>
        </w:rPr>
        <w:t xml:space="preserve"> อนัตตา</w:t>
      </w:r>
      <w:r w:rsidRPr="009E5590">
        <w:rPr>
          <w:rFonts w:eastAsia="Calibri"/>
          <w:vertAlign w:val="superscript"/>
        </w:rPr>
        <w:footnoteReference w:id="628"/>
      </w:r>
      <w:r w:rsidRPr="009E5590">
        <w:rPr>
          <w:rFonts w:eastAsia="Calibri" w:hint="cs"/>
          <w:cs/>
        </w:rPr>
        <w:t xml:space="preserve"> เป็นต้น และผลที่เกิดจากการบัญญัติความหมายของคำศัพท์ขึ้นมาใหม่ </w:t>
      </w:r>
      <w:r w:rsidR="00654710" w:rsidRPr="009E5590">
        <w:rPr>
          <w:rFonts w:eastAsia="Calibri" w:hint="cs"/>
          <w:cs/>
        </w:rPr>
        <w:t>จึงเป็นการเปิดโ</w:t>
      </w:r>
      <w:r w:rsidR="00424E92" w:rsidRPr="009E5590">
        <w:rPr>
          <w:rFonts w:eastAsia="Calibri" w:hint="cs"/>
          <w:cs/>
        </w:rPr>
        <w:t>อกาสให้</w:t>
      </w:r>
      <w:r w:rsidRPr="009E5590">
        <w:rPr>
          <w:rFonts w:eastAsia="Calibri" w:hint="cs"/>
          <w:cs/>
        </w:rPr>
        <w:t>ผู้</w:t>
      </w:r>
      <w:r w:rsidR="00424E92" w:rsidRPr="009E5590">
        <w:rPr>
          <w:rFonts w:eastAsia="Calibri" w:hint="cs"/>
          <w:cs/>
        </w:rPr>
        <w:t>ที่</w:t>
      </w:r>
      <w:r w:rsidRPr="009E5590">
        <w:rPr>
          <w:rFonts w:eastAsia="Calibri" w:hint="cs"/>
          <w:cs/>
        </w:rPr>
        <w:t>รู้ไม่ทั่วถึงในคำสอนทางพระพุทธศาสนา เข้าใจ</w:t>
      </w:r>
      <w:r w:rsidRPr="009E5590">
        <w:rPr>
          <w:rFonts w:eastAsia="Calibri" w:hint="cs"/>
          <w:cs/>
        </w:rPr>
        <w:lastRenderedPageBreak/>
        <w:t>ความหมายของคำศัพท์ผิดเพี้ยนไปจากเดิม</w:t>
      </w:r>
      <w:r w:rsidRPr="009E5590">
        <w:rPr>
          <w:rFonts w:eastAsia="Calibri"/>
        </w:rPr>
        <w:t xml:space="preserve"> </w:t>
      </w:r>
      <w:r w:rsidR="00654710" w:rsidRPr="009E5590">
        <w:rPr>
          <w:rFonts w:eastAsia="Calibri" w:hint="cs"/>
          <w:cs/>
        </w:rPr>
        <w:t>รวมถึง</w:t>
      </w:r>
      <w:r w:rsidRPr="009E5590">
        <w:rPr>
          <w:rFonts w:eastAsia="Calibri" w:hint="cs"/>
          <w:cs/>
        </w:rPr>
        <w:t>ยัง</w:t>
      </w:r>
      <w:r w:rsidR="00654710" w:rsidRPr="009E5590">
        <w:rPr>
          <w:rFonts w:eastAsia="Calibri" w:hint="cs"/>
          <w:cs/>
        </w:rPr>
        <w:t>จะ</w:t>
      </w:r>
      <w:r w:rsidRPr="009E5590">
        <w:rPr>
          <w:rFonts w:eastAsia="Calibri" w:hint="cs"/>
          <w:cs/>
        </w:rPr>
        <w:t>เป็น</w:t>
      </w:r>
      <w:r w:rsidR="00654710" w:rsidRPr="009E5590">
        <w:rPr>
          <w:rFonts w:eastAsia="Calibri" w:hint="cs"/>
          <w:cs/>
        </w:rPr>
        <w:t>สา</w:t>
      </w:r>
      <w:r w:rsidRPr="009E5590">
        <w:rPr>
          <w:rFonts w:eastAsia="Calibri" w:hint="cs"/>
          <w:cs/>
        </w:rPr>
        <w:t>เหตุให้ผู้</w:t>
      </w:r>
      <w:r w:rsidR="00654710" w:rsidRPr="009E5590">
        <w:rPr>
          <w:rFonts w:eastAsia="Calibri" w:hint="cs"/>
          <w:cs/>
        </w:rPr>
        <w:t>ที่</w:t>
      </w:r>
      <w:r w:rsidRPr="009E5590">
        <w:rPr>
          <w:rFonts w:eastAsia="Calibri" w:hint="cs"/>
          <w:cs/>
        </w:rPr>
        <w:t>ได้รับฟัง</w:t>
      </w:r>
      <w:r w:rsidR="00995482" w:rsidRPr="009E5590">
        <w:rPr>
          <w:rFonts w:eastAsia="Calibri" w:hint="cs"/>
          <w:cs/>
        </w:rPr>
        <w:t>การ</w:t>
      </w:r>
      <w:r w:rsidRPr="009E5590">
        <w:rPr>
          <w:rFonts w:eastAsia="Calibri" w:hint="cs"/>
          <w:cs/>
        </w:rPr>
        <w:t>บรรยายเข้าใจคำสอนใน</w:t>
      </w:r>
      <w:r w:rsidR="00995482" w:rsidRPr="009E5590">
        <w:rPr>
          <w:rFonts w:eastAsia="Calibri" w:hint="cs"/>
          <w:cs/>
        </w:rPr>
        <w:t>พระพุทธ</w:t>
      </w:r>
      <w:r w:rsidRPr="009E5590">
        <w:rPr>
          <w:rFonts w:eastAsia="Calibri" w:hint="cs"/>
          <w:cs/>
        </w:rPr>
        <w:t>ศาสนาพุทธคลาดเคลื่อนไป</w:t>
      </w:r>
      <w:r w:rsidR="00654710" w:rsidRPr="009E5590">
        <w:rPr>
          <w:rFonts w:eastAsia="Calibri" w:hint="cs"/>
          <w:cs/>
        </w:rPr>
        <w:t>อีก</w:t>
      </w:r>
      <w:r w:rsidRPr="009E5590">
        <w:rPr>
          <w:rFonts w:eastAsia="Calibri" w:hint="cs"/>
          <w:cs/>
        </w:rPr>
        <w:t>ด้วย</w:t>
      </w:r>
    </w:p>
    <w:p w14:paraId="525D8112" w14:textId="324D9CC7" w:rsidR="00C96205" w:rsidRPr="009E5590" w:rsidRDefault="00C96205" w:rsidP="00C96205">
      <w:pPr>
        <w:tabs>
          <w:tab w:val="left" w:pos="1134"/>
        </w:tabs>
        <w:rPr>
          <w:rFonts w:eastAsia="Calibri"/>
          <w:cs/>
        </w:rPr>
      </w:pPr>
      <w:r w:rsidRPr="009E5590">
        <w:rPr>
          <w:rFonts w:eastAsia="Calibri" w:hint="cs"/>
          <w:cs/>
        </w:rPr>
        <w:t>๖</w:t>
      </w:r>
      <w:r w:rsidRPr="009E5590">
        <w:rPr>
          <w:rFonts w:eastAsia="Calibri"/>
        </w:rPr>
        <w:t>.</w:t>
      </w:r>
      <w:r w:rsidRPr="009E5590">
        <w:rPr>
          <w:rFonts w:eastAsia="Calibri" w:hint="cs"/>
          <w:cs/>
        </w:rPr>
        <w:t xml:space="preserve"> เมื่อศึกษาภาคทฤษฎี (คันถธุระ) ผิด วิธีการปฏิบัติเพื่อจะเข้าสู่วิปัสสนาจึงเดินผิดทาง</w:t>
      </w:r>
    </w:p>
    <w:p w14:paraId="682D5F09" w14:textId="320F476C" w:rsidR="00C96205" w:rsidRPr="009E5590" w:rsidRDefault="00C96205" w:rsidP="00C96205">
      <w:pPr>
        <w:tabs>
          <w:tab w:val="left" w:pos="993"/>
        </w:tabs>
        <w:rPr>
          <w:rFonts w:eastAsia="Calibri"/>
        </w:rPr>
      </w:pPr>
      <w:r w:rsidRPr="009E5590">
        <w:rPr>
          <w:rFonts w:eastAsia="Calibri"/>
        </w:rPr>
        <w:tab/>
      </w:r>
      <w:r w:rsidR="00286915" w:rsidRPr="009E5590">
        <w:rPr>
          <w:rFonts w:eastAsia="Calibri" w:hint="cs"/>
          <w:cs/>
        </w:rPr>
        <w:t>การศึกษาเล่าเรียนด้วยตนเอง โดยปราศ</w:t>
      </w:r>
      <w:r w:rsidR="00D417D3" w:rsidRPr="009E5590">
        <w:rPr>
          <w:rFonts w:eastAsia="Calibri" w:hint="cs"/>
          <w:cs/>
        </w:rPr>
        <w:t>จาก</w:t>
      </w:r>
      <w:r w:rsidR="007B0DE8" w:rsidRPr="009E5590">
        <w:rPr>
          <w:rFonts w:eastAsia="Calibri" w:hint="cs"/>
          <w:cs/>
        </w:rPr>
        <w:t>การแนะนำสั่งสอนของ</w:t>
      </w:r>
      <w:r w:rsidRPr="009E5590">
        <w:rPr>
          <w:rFonts w:eastAsia="Calibri" w:hint="cs"/>
          <w:cs/>
        </w:rPr>
        <w:t xml:space="preserve">อาจารย์ </w:t>
      </w:r>
      <w:r w:rsidR="007B0DE8" w:rsidRPr="009E5590">
        <w:rPr>
          <w:rFonts w:eastAsia="Calibri" w:hint="cs"/>
          <w:cs/>
        </w:rPr>
        <w:t>เป็นสาเหตุ</w:t>
      </w:r>
      <w:r w:rsidRPr="009E5590">
        <w:rPr>
          <w:rFonts w:eastAsia="Calibri" w:hint="cs"/>
          <w:cs/>
        </w:rPr>
        <w:t>ให้ผู้ศึกษา</w:t>
      </w:r>
      <w:r w:rsidR="00715908" w:rsidRPr="009E5590">
        <w:rPr>
          <w:rFonts w:eastAsia="Calibri" w:hint="cs"/>
          <w:cs/>
        </w:rPr>
        <w:t>มีโอกาสที่จะ</w:t>
      </w:r>
      <w:r w:rsidRPr="009E5590">
        <w:rPr>
          <w:rFonts w:eastAsia="Calibri" w:hint="cs"/>
          <w:cs/>
        </w:rPr>
        <w:t>เข้าใจผิด</w:t>
      </w:r>
      <w:r w:rsidR="00715908" w:rsidRPr="009E5590">
        <w:rPr>
          <w:rFonts w:eastAsia="Calibri" w:hint="cs"/>
          <w:cs/>
        </w:rPr>
        <w:t>ได้</w:t>
      </w:r>
      <w:r w:rsidR="00F303F5" w:rsidRPr="009E5590">
        <w:rPr>
          <w:rFonts w:eastAsia="Calibri" w:hint="cs"/>
          <w:cs/>
        </w:rPr>
        <w:t xml:space="preserve"> </w:t>
      </w:r>
      <w:r w:rsidRPr="009E5590">
        <w:rPr>
          <w:rFonts w:eastAsia="Calibri" w:hint="cs"/>
          <w:cs/>
        </w:rPr>
        <w:t xml:space="preserve">แม้เมื่อจะกล่าวถึงการศึกษาของภิกษุแล้วก็มี ๒ อย่างด้วยกัน คือ </w:t>
      </w:r>
      <w:r w:rsidR="00715908" w:rsidRPr="009E5590">
        <w:rPr>
          <w:rFonts w:eastAsia="Calibri" w:hint="cs"/>
          <w:cs/>
        </w:rPr>
        <w:t>“</w:t>
      </w:r>
      <w:r w:rsidRPr="009E5590">
        <w:rPr>
          <w:rFonts w:eastAsia="Calibri" w:hint="cs"/>
          <w:cs/>
        </w:rPr>
        <w:t>คันถธุระ (การศึกษาเรียนรู้ภาคทฤษฎี) และวิปัสสนาธุระ (การนำทฤษฎีที่ได้ศึกษาเล่าเรียนมาสู่ภาคปฏิบัติวิปัสสนา)</w:t>
      </w:r>
      <w:r w:rsidR="00715908" w:rsidRPr="009E5590">
        <w:rPr>
          <w:rFonts w:eastAsia="Calibri" w:hint="cs"/>
          <w:cs/>
        </w:rPr>
        <w:t>”</w:t>
      </w:r>
      <w:r w:rsidRPr="009E5590">
        <w:rPr>
          <w:rFonts w:eastAsia="Calibri"/>
          <w:vertAlign w:val="superscript"/>
          <w:cs/>
        </w:rPr>
        <w:footnoteReference w:id="629"/>
      </w:r>
      <w:r w:rsidRPr="009E5590">
        <w:rPr>
          <w:rFonts w:eastAsia="Calibri" w:hint="cs"/>
          <w:cs/>
        </w:rPr>
        <w:t xml:space="preserve"> โดยเฉพาะพระธรรมวินัยซึ่งเป็นคำสอนที่มีความละเอียด ลึกซึ้ง สุขุม ลุ่มลึก ดังปรากฏใน</w:t>
      </w:r>
      <w:r w:rsidRPr="009E5590">
        <w:rPr>
          <w:rFonts w:eastAsia="Calibri"/>
          <w:cs/>
        </w:rPr>
        <w:t>พรหมายาจนสูตร</w:t>
      </w:r>
      <w:r w:rsidRPr="009E5590">
        <w:rPr>
          <w:rFonts w:eastAsia="Calibri" w:hint="cs"/>
          <w:cs/>
        </w:rPr>
        <w:t>ว่า</w:t>
      </w:r>
      <w:r w:rsidRPr="009E5590">
        <w:rPr>
          <w:rFonts w:eastAsia="Calibri"/>
        </w:rPr>
        <w:t xml:space="preserve"> </w:t>
      </w:r>
      <w:r w:rsidRPr="009E5590">
        <w:rPr>
          <w:rFonts w:eastAsia="Calibri" w:hint="cs"/>
          <w:cs/>
        </w:rPr>
        <w:t>“</w:t>
      </w:r>
      <w:r w:rsidRPr="009E5590">
        <w:rPr>
          <w:rFonts w:eastAsia="Calibri"/>
          <w:cs/>
        </w:rPr>
        <w:t>ธรรมที่เราได้บรรลุแล้วนี้ ลึกซึ้ง เห็นได้ยากรู้ตามได้ยาก</w:t>
      </w:r>
      <w:r w:rsidRPr="009E5590">
        <w:rPr>
          <w:rFonts w:eastAsia="Calibri" w:hint="cs"/>
          <w:cs/>
        </w:rPr>
        <w:t xml:space="preserve"> </w:t>
      </w:r>
      <w:r w:rsidRPr="009E5590">
        <w:rPr>
          <w:rFonts w:eastAsia="Calibri"/>
          <w:cs/>
        </w:rPr>
        <w:t>สงบ ประณีต ไม่เป็นวิสัยแห่งตรรกะ ละเอียด บัณฑิตจึงจะรู้ได้</w:t>
      </w:r>
      <w:r w:rsidRPr="009E5590">
        <w:rPr>
          <w:rFonts w:eastAsia="Calibri" w:hint="cs"/>
          <w:cs/>
        </w:rPr>
        <w:t>”</w:t>
      </w:r>
      <w:r w:rsidRPr="009E5590">
        <w:rPr>
          <w:rFonts w:eastAsia="Calibri"/>
          <w:vertAlign w:val="superscript"/>
          <w:cs/>
        </w:rPr>
        <w:footnoteReference w:id="630"/>
      </w:r>
      <w:r w:rsidRPr="009E5590">
        <w:rPr>
          <w:rFonts w:eastAsia="Calibri" w:hint="cs"/>
          <w:cs/>
        </w:rPr>
        <w:t xml:space="preserve"> ด้วยเหตุนี้ การศึกษาพระธรรมว</w:t>
      </w:r>
      <w:r w:rsidR="00F303F5" w:rsidRPr="009E5590">
        <w:rPr>
          <w:rFonts w:eastAsia="Calibri" w:hint="cs"/>
          <w:cs/>
        </w:rPr>
        <w:t>ินัยนี้จึงจำเป็นจะต้องมีอาจารย์คอยแนะนำ</w:t>
      </w:r>
      <w:r w:rsidRPr="009E5590">
        <w:rPr>
          <w:rFonts w:eastAsia="Calibri" w:hint="cs"/>
          <w:cs/>
        </w:rPr>
        <w:t xml:space="preserve"> และจะต้องศึกษาเรียนรู้ไปตามลำดับขั้น ดังหลักฐานปรากฏใน</w:t>
      </w:r>
      <w:r w:rsidRPr="009E5590">
        <w:rPr>
          <w:rFonts w:eastAsia="Calibri"/>
          <w:cs/>
        </w:rPr>
        <w:t>ปหาราทสูตร</w:t>
      </w:r>
      <w:r w:rsidRPr="009E5590">
        <w:rPr>
          <w:rFonts w:eastAsia="Calibri" w:hint="cs"/>
          <w:cs/>
        </w:rPr>
        <w:t>ว่า “</w:t>
      </w:r>
      <w:r w:rsidRPr="009E5590">
        <w:rPr>
          <w:rFonts w:eastAsia="Calibri"/>
          <w:cs/>
        </w:rPr>
        <w:t>ธรรมวินัยนี้มีการศึกษาไปตามลำดับมีการบำเพ็ญไปตามลำดับ</w:t>
      </w:r>
      <w:r w:rsidRPr="009E5590">
        <w:rPr>
          <w:rFonts w:eastAsia="Calibri" w:hint="cs"/>
          <w:cs/>
        </w:rPr>
        <w:t xml:space="preserve"> </w:t>
      </w:r>
      <w:r w:rsidRPr="009E5590">
        <w:rPr>
          <w:rFonts w:eastAsia="Calibri"/>
          <w:cs/>
        </w:rPr>
        <w:t>มีการปฏิบัติไปตามลำดับ ไม่ใช่มีการบรรลุอรหัตตผลโดยทันที</w:t>
      </w:r>
      <w:r w:rsidRPr="009E5590">
        <w:rPr>
          <w:rFonts w:eastAsia="Calibri" w:hint="cs"/>
          <w:cs/>
        </w:rPr>
        <w:t>”</w:t>
      </w:r>
      <w:r w:rsidRPr="009E5590">
        <w:rPr>
          <w:rFonts w:eastAsia="Calibri"/>
          <w:vertAlign w:val="superscript"/>
          <w:cs/>
        </w:rPr>
        <w:footnoteReference w:id="631"/>
      </w:r>
      <w:r w:rsidRPr="009E5590">
        <w:rPr>
          <w:rFonts w:eastAsia="Calibri" w:hint="cs"/>
          <w:cs/>
        </w:rPr>
        <w:t xml:space="preserve"> </w:t>
      </w:r>
    </w:p>
    <w:p w14:paraId="0018B43C" w14:textId="5EF0C72A" w:rsidR="00B627E1" w:rsidRPr="009E5590" w:rsidRDefault="00C96205" w:rsidP="00C96205">
      <w:pPr>
        <w:tabs>
          <w:tab w:val="left" w:pos="993"/>
        </w:tabs>
        <w:rPr>
          <w:rFonts w:eastAsia="Calibri"/>
        </w:rPr>
      </w:pPr>
      <w:r w:rsidRPr="009E5590">
        <w:rPr>
          <w:rFonts w:eastAsia="Calibri"/>
          <w:cs/>
        </w:rPr>
        <w:tab/>
      </w:r>
      <w:r w:rsidRPr="009E5590">
        <w:rPr>
          <w:rFonts w:eastAsia="Calibri" w:hint="cs"/>
          <w:cs/>
        </w:rPr>
        <w:t>ส่วนในกรณีของพระคึกฤทธิ์ที่ได้ศึกษา</w:t>
      </w:r>
      <w:r w:rsidR="00A27537" w:rsidRPr="009E5590">
        <w:rPr>
          <w:rFonts w:eastAsia="Calibri" w:hint="cs"/>
          <w:cs/>
        </w:rPr>
        <w:t>คำสอน</w:t>
      </w:r>
      <w:r w:rsidRPr="009E5590">
        <w:rPr>
          <w:rFonts w:eastAsia="Calibri" w:hint="cs"/>
          <w:cs/>
        </w:rPr>
        <w:t>ด้วยตนเอง โดย</w:t>
      </w:r>
      <w:r w:rsidR="007B0DE8" w:rsidRPr="009E5590">
        <w:rPr>
          <w:rFonts w:eastAsia="Calibri" w:hint="cs"/>
          <w:cs/>
        </w:rPr>
        <w:t>ปฏิเสธการศึกษาในระบบของคณะสงฆ์</w:t>
      </w:r>
      <w:r w:rsidR="00320BDD" w:rsidRPr="009E5590">
        <w:rPr>
          <w:rFonts w:eastAsia="Calibri" w:hint="cs"/>
          <w:cs/>
        </w:rPr>
        <w:t xml:space="preserve"> และ</w:t>
      </w:r>
      <w:r w:rsidRPr="009E5590">
        <w:rPr>
          <w:rFonts w:eastAsia="Calibri" w:hint="cs"/>
          <w:cs/>
        </w:rPr>
        <w:t>ปฏิเสธการเข้าไปสอบถามผู้ร</w:t>
      </w:r>
      <w:r w:rsidR="00F303F5" w:rsidRPr="009E5590">
        <w:rPr>
          <w:rFonts w:eastAsia="Calibri" w:hint="cs"/>
          <w:cs/>
        </w:rPr>
        <w:t>ู้</w:t>
      </w:r>
      <w:r w:rsidR="00A27537" w:rsidRPr="009E5590">
        <w:rPr>
          <w:rFonts w:eastAsia="Calibri" w:hint="cs"/>
          <w:cs/>
        </w:rPr>
        <w:t>ด้าน</w:t>
      </w:r>
      <w:r w:rsidR="00F303F5" w:rsidRPr="009E5590">
        <w:rPr>
          <w:rFonts w:eastAsia="Calibri" w:hint="cs"/>
          <w:cs/>
        </w:rPr>
        <w:t>พระธรรมวินัย</w:t>
      </w:r>
      <w:r w:rsidRPr="009E5590">
        <w:rPr>
          <w:rFonts w:eastAsia="Calibri" w:hint="cs"/>
          <w:cs/>
        </w:rPr>
        <w:t xml:space="preserve"> </w:t>
      </w:r>
      <w:r w:rsidR="00311EBC" w:rsidRPr="009E5590">
        <w:rPr>
          <w:rFonts w:eastAsia="Calibri" w:hint="cs"/>
          <w:cs/>
        </w:rPr>
        <w:t>รวมถึงการ</w:t>
      </w:r>
      <w:r w:rsidRPr="009E5590">
        <w:rPr>
          <w:rFonts w:eastAsia="Calibri" w:hint="cs"/>
          <w:cs/>
        </w:rPr>
        <w:t>ปฏ</w:t>
      </w:r>
      <w:r w:rsidR="007B0DE8" w:rsidRPr="009E5590">
        <w:rPr>
          <w:rFonts w:eastAsia="Calibri" w:hint="cs"/>
          <w:cs/>
        </w:rPr>
        <w:t xml:space="preserve">ิเสธคำอธิบายในคัมภีร์อรรถกถา </w:t>
      </w:r>
      <w:r w:rsidRPr="009E5590">
        <w:rPr>
          <w:rFonts w:eastAsia="Calibri" w:hint="cs"/>
          <w:cs/>
        </w:rPr>
        <w:t>เมื่อ</w:t>
      </w:r>
      <w:r w:rsidR="007B0DE8" w:rsidRPr="009E5590">
        <w:rPr>
          <w:rFonts w:eastAsia="Calibri" w:hint="cs"/>
          <w:cs/>
        </w:rPr>
        <w:t>การ</w:t>
      </w:r>
      <w:r w:rsidRPr="009E5590">
        <w:rPr>
          <w:rFonts w:eastAsia="Calibri" w:hint="cs"/>
          <w:cs/>
        </w:rPr>
        <w:t>ศึกษา</w:t>
      </w:r>
      <w:r w:rsidR="00A27537" w:rsidRPr="009E5590">
        <w:rPr>
          <w:rFonts w:eastAsia="Calibri" w:hint="cs"/>
          <w:cs/>
        </w:rPr>
        <w:t>ความรู้ภาคทฤษฎี</w:t>
      </w:r>
      <w:r w:rsidR="00F303F5" w:rsidRPr="009E5590">
        <w:rPr>
          <w:rFonts w:eastAsia="Calibri" w:hint="cs"/>
          <w:cs/>
        </w:rPr>
        <w:t>ขาดผู้</w:t>
      </w:r>
      <w:r w:rsidR="00A27537" w:rsidRPr="009E5590">
        <w:rPr>
          <w:rFonts w:eastAsia="Calibri" w:hint="cs"/>
          <w:cs/>
        </w:rPr>
        <w:t>ที่</w:t>
      </w:r>
      <w:r w:rsidR="00F303F5" w:rsidRPr="009E5590">
        <w:rPr>
          <w:rFonts w:eastAsia="Calibri" w:hint="cs"/>
          <w:cs/>
        </w:rPr>
        <w:t>คอยแนะนำสั่งสอน จึงเปิดโอกาสให้</w:t>
      </w:r>
      <w:r w:rsidRPr="009E5590">
        <w:rPr>
          <w:rFonts w:eastAsia="Calibri" w:hint="cs"/>
          <w:cs/>
        </w:rPr>
        <w:t>การปฏิ</w:t>
      </w:r>
      <w:r w:rsidR="00F303F5" w:rsidRPr="009E5590">
        <w:rPr>
          <w:rFonts w:eastAsia="Calibri" w:hint="cs"/>
          <w:cs/>
        </w:rPr>
        <w:t>บัติเพื่อเข้าสู่วิปัสสนาภาวนา</w:t>
      </w:r>
      <w:r w:rsidR="00657505" w:rsidRPr="009E5590">
        <w:rPr>
          <w:rFonts w:eastAsia="Calibri" w:hint="cs"/>
          <w:cs/>
        </w:rPr>
        <w:t>เดินผิดทาง</w:t>
      </w:r>
      <w:r w:rsidRPr="009E5590">
        <w:rPr>
          <w:rFonts w:eastAsia="Calibri" w:hint="cs"/>
          <w:cs/>
        </w:rPr>
        <w:t>ไปด้วย ยกตัวอย่าง เช่น พระคึกฤทธิ์</w:t>
      </w:r>
      <w:r w:rsidR="00F303F5" w:rsidRPr="009E5590">
        <w:rPr>
          <w:rFonts w:eastAsia="Calibri" w:hint="cs"/>
          <w:cs/>
        </w:rPr>
        <w:t>ได้กล่าว</w:t>
      </w:r>
      <w:r w:rsidRPr="009E5590">
        <w:rPr>
          <w:rFonts w:eastAsia="Calibri" w:hint="cs"/>
          <w:cs/>
        </w:rPr>
        <w:t>ว่า “</w:t>
      </w:r>
      <w:r w:rsidRPr="009E5590">
        <w:rPr>
          <w:rFonts w:eastAsia="Calibri"/>
          <w:cs/>
        </w:rPr>
        <w:t>เรื่องกรรมฐาน ๔๐ ไม่มีในพุทธวจนะเป็นสิ่งที่แต่งขึ้นใหม่</w:t>
      </w:r>
      <w:r w:rsidRPr="009E5590">
        <w:rPr>
          <w:rFonts w:eastAsia="Calibri" w:hint="cs"/>
          <w:cs/>
        </w:rPr>
        <w:t>”</w:t>
      </w:r>
      <w:r w:rsidRPr="009E5590">
        <w:rPr>
          <w:rFonts w:eastAsia="Calibri"/>
          <w:vertAlign w:val="superscript"/>
          <w:cs/>
        </w:rPr>
        <w:footnoteReference w:id="632"/>
      </w:r>
      <w:r w:rsidRPr="009E5590">
        <w:rPr>
          <w:rFonts w:eastAsia="Calibri"/>
        </w:rPr>
        <w:t xml:space="preserve"> </w:t>
      </w:r>
      <w:r w:rsidRPr="009E5590">
        <w:rPr>
          <w:rFonts w:eastAsia="Calibri" w:hint="cs"/>
          <w:cs/>
        </w:rPr>
        <w:t>แต่</w:t>
      </w:r>
      <w:r w:rsidR="00B76D8B" w:rsidRPr="009E5590">
        <w:rPr>
          <w:rFonts w:eastAsia="Calibri" w:hint="cs"/>
          <w:cs/>
        </w:rPr>
        <w:t>หลักฐาน</w:t>
      </w:r>
      <w:r w:rsidRPr="009E5590">
        <w:rPr>
          <w:rFonts w:eastAsia="Calibri" w:hint="cs"/>
          <w:cs/>
        </w:rPr>
        <w:t>ใน</w:t>
      </w:r>
      <w:r w:rsidRPr="009E5590">
        <w:rPr>
          <w:rFonts w:eastAsia="Calibri"/>
          <w:cs/>
        </w:rPr>
        <w:t>สุภสูตร</w:t>
      </w:r>
      <w:r w:rsidRPr="009E5590">
        <w:rPr>
          <w:rFonts w:eastAsia="Calibri" w:hint="cs"/>
          <w:cs/>
        </w:rPr>
        <w:t>และอรรถกถา ระบุว่า “พระผู้มีพระภาคตรัสว่า กรรมฐานเป็นการงานของภิกษุ</w:t>
      </w:r>
      <w:r w:rsidRPr="009E5590">
        <w:rPr>
          <w:rFonts w:eastAsia="Calibri"/>
          <w:vertAlign w:val="superscript"/>
          <w:cs/>
        </w:rPr>
        <w:footnoteReference w:id="633"/>
      </w:r>
      <w:r w:rsidRPr="009E5590">
        <w:rPr>
          <w:rFonts w:eastAsia="Calibri" w:hint="cs"/>
          <w:cs/>
        </w:rPr>
        <w:t xml:space="preserve">  และในคัมภีร์วิสุทธิมรรคยังได้อธิบายคำว่า</w:t>
      </w:r>
    </w:p>
    <w:p w14:paraId="2FA3D1C2" w14:textId="4EC70B75" w:rsidR="00C96205" w:rsidRPr="009E5590" w:rsidRDefault="00C96205" w:rsidP="000B4203">
      <w:pPr>
        <w:tabs>
          <w:tab w:val="left" w:pos="993"/>
        </w:tabs>
        <w:ind w:firstLine="993"/>
        <w:rPr>
          <w:rFonts w:eastAsia="Calibri"/>
          <w:cs/>
        </w:rPr>
      </w:pPr>
      <w:r w:rsidRPr="009E5590">
        <w:rPr>
          <w:rFonts w:eastAsia="Calibri" w:hint="cs"/>
          <w:cs/>
        </w:rPr>
        <w:t>กรรมฐานทั้ง ๔๐ ประการว่า “... ในกัมมัฏฐาน ๔๐ ประการนี้ คือ กสิณ ๑๐</w:t>
      </w:r>
      <w:r w:rsidRPr="009E5590">
        <w:rPr>
          <w:rFonts w:eastAsia="Calibri"/>
          <w:vertAlign w:val="superscript"/>
        </w:rPr>
        <w:footnoteReference w:id="634"/>
      </w:r>
      <w:r w:rsidRPr="009E5590">
        <w:rPr>
          <w:rFonts w:eastAsia="Calibri" w:hint="cs"/>
          <w:cs/>
        </w:rPr>
        <w:t xml:space="preserve"> อสุภะ ๑๐</w:t>
      </w:r>
      <w:r w:rsidRPr="009E5590">
        <w:rPr>
          <w:rFonts w:eastAsia="Calibri"/>
          <w:vertAlign w:val="superscript"/>
          <w:cs/>
        </w:rPr>
        <w:footnoteReference w:id="635"/>
      </w:r>
      <w:r w:rsidRPr="009E5590">
        <w:rPr>
          <w:rFonts w:eastAsia="Calibri" w:hint="cs"/>
          <w:cs/>
        </w:rPr>
        <w:t xml:space="preserve"> อนุสสติ ๑๐</w:t>
      </w:r>
      <w:r w:rsidRPr="009E5590">
        <w:rPr>
          <w:rFonts w:eastAsia="Calibri"/>
          <w:vertAlign w:val="superscript"/>
          <w:cs/>
        </w:rPr>
        <w:footnoteReference w:id="636"/>
      </w:r>
      <w:r w:rsidRPr="009E5590">
        <w:rPr>
          <w:rFonts w:eastAsia="Calibri" w:hint="cs"/>
          <w:cs/>
        </w:rPr>
        <w:t xml:space="preserve"> พรหมวิหาร ๔</w:t>
      </w:r>
      <w:r w:rsidRPr="009E5590">
        <w:rPr>
          <w:rFonts w:eastAsia="Calibri"/>
          <w:vertAlign w:val="superscript"/>
          <w:cs/>
        </w:rPr>
        <w:footnoteReference w:id="637"/>
      </w:r>
      <w:r w:rsidRPr="009E5590">
        <w:rPr>
          <w:rFonts w:eastAsia="Calibri" w:hint="cs"/>
          <w:cs/>
        </w:rPr>
        <w:t xml:space="preserve"> อรูป ๔</w:t>
      </w:r>
      <w:r w:rsidRPr="009E5590">
        <w:rPr>
          <w:rFonts w:eastAsia="Calibri"/>
          <w:vertAlign w:val="superscript"/>
          <w:cs/>
        </w:rPr>
        <w:footnoteReference w:id="638"/>
      </w:r>
      <w:r w:rsidRPr="009E5590">
        <w:rPr>
          <w:rFonts w:eastAsia="Calibri" w:hint="cs"/>
          <w:cs/>
        </w:rPr>
        <w:t xml:space="preserve"> สัญญา ๑</w:t>
      </w:r>
      <w:r w:rsidRPr="009E5590">
        <w:rPr>
          <w:rFonts w:eastAsia="Calibri"/>
          <w:vertAlign w:val="superscript"/>
          <w:cs/>
        </w:rPr>
        <w:footnoteReference w:id="639"/>
      </w:r>
      <w:r w:rsidRPr="009E5590">
        <w:rPr>
          <w:rFonts w:eastAsia="Calibri" w:hint="cs"/>
          <w:cs/>
        </w:rPr>
        <w:t xml:space="preserve"> ววัตถาน ๑</w:t>
      </w:r>
      <w:r w:rsidRPr="009E5590">
        <w:rPr>
          <w:rFonts w:eastAsia="Calibri"/>
          <w:vertAlign w:val="superscript"/>
          <w:cs/>
        </w:rPr>
        <w:footnoteReference w:id="640"/>
      </w:r>
      <w:r w:rsidRPr="009E5590">
        <w:rPr>
          <w:rFonts w:eastAsia="Calibri" w:hint="cs"/>
          <w:cs/>
        </w:rPr>
        <w:t xml:space="preserve"> ฉะนี้แล ...”</w:t>
      </w:r>
      <w:r w:rsidRPr="009E5590">
        <w:rPr>
          <w:rFonts w:eastAsia="Calibri"/>
          <w:vertAlign w:val="superscript"/>
          <w:cs/>
        </w:rPr>
        <w:footnoteReference w:id="641"/>
      </w:r>
    </w:p>
    <w:p w14:paraId="36B39BD3" w14:textId="6A936FE2" w:rsidR="000B4203" w:rsidRPr="009E5590" w:rsidRDefault="00C96205" w:rsidP="000B082A">
      <w:pPr>
        <w:tabs>
          <w:tab w:val="left" w:pos="993"/>
        </w:tabs>
        <w:rPr>
          <w:rFonts w:eastAsia="Calibri"/>
          <w:cs/>
        </w:rPr>
      </w:pPr>
      <w:r w:rsidRPr="009E5590">
        <w:rPr>
          <w:rFonts w:eastAsia="Calibri"/>
          <w:cs/>
        </w:rPr>
        <w:lastRenderedPageBreak/>
        <w:tab/>
      </w:r>
      <w:r w:rsidRPr="009E5590">
        <w:rPr>
          <w:rFonts w:eastAsia="Calibri" w:hint="cs"/>
          <w:cs/>
        </w:rPr>
        <w:t xml:space="preserve">นอกจากนี้ พระคึกฤทธิ์ยังได้สอนว่า </w:t>
      </w:r>
      <w:r w:rsidRPr="009E5590">
        <w:rPr>
          <w:rFonts w:eastAsia="Calibri"/>
          <w:cs/>
        </w:rPr>
        <w:t>พระพุทธเจ้าสอนให้ละนันทิ (ละความเพลิน)</w:t>
      </w:r>
      <w:r w:rsidRPr="009E5590">
        <w:rPr>
          <w:rFonts w:eastAsia="Calibri"/>
          <w:vertAlign w:val="superscript"/>
          <w:cs/>
        </w:rPr>
        <w:footnoteReference w:id="642"/>
      </w:r>
      <w:r w:rsidRPr="009E5590">
        <w:rPr>
          <w:rFonts w:eastAsia="Calibri" w:hint="cs"/>
          <w:cs/>
        </w:rPr>
        <w:t xml:space="preserve"> แต่ใน</w:t>
      </w:r>
      <w:r w:rsidRPr="009E5590">
        <w:rPr>
          <w:rFonts w:eastAsia="Calibri"/>
          <w:cs/>
        </w:rPr>
        <w:t>วิโมกขกถา นิทเทส</w:t>
      </w:r>
      <w:r w:rsidRPr="009E5590">
        <w:rPr>
          <w:rFonts w:eastAsia="Calibri" w:hint="cs"/>
          <w:cs/>
        </w:rPr>
        <w:t xml:space="preserve"> ระบุว่า พระผู้มีพระภาคทรงตรัสสอนให้ละตัณหา</w:t>
      </w:r>
      <w:r w:rsidRPr="009E5590">
        <w:rPr>
          <w:rFonts w:eastAsia="Calibri"/>
          <w:vertAlign w:val="superscript"/>
          <w:cs/>
        </w:rPr>
        <w:footnoteReference w:id="643"/>
      </w:r>
      <w:r w:rsidRPr="009E5590">
        <w:rPr>
          <w:rFonts w:eastAsia="Calibri" w:hint="cs"/>
          <w:cs/>
        </w:rPr>
        <w:t xml:space="preserve"> ใน</w:t>
      </w:r>
      <w:r w:rsidRPr="009E5590">
        <w:rPr>
          <w:rFonts w:eastAsia="Calibri"/>
          <w:cs/>
        </w:rPr>
        <w:t>ธัมมจักกัปปวัตตนสูตร</w:t>
      </w:r>
      <w:r w:rsidRPr="009E5590">
        <w:rPr>
          <w:rFonts w:eastAsia="Calibri" w:hint="cs"/>
          <w:cs/>
        </w:rPr>
        <w:t xml:space="preserve"> ระบุว่า ละตัณหาด้วยการเจริญมรรคมีองค์ ๘</w:t>
      </w:r>
      <w:r w:rsidRPr="009E5590">
        <w:rPr>
          <w:rFonts w:eastAsia="Calibri"/>
          <w:vertAlign w:val="superscript"/>
          <w:cs/>
        </w:rPr>
        <w:footnoteReference w:id="644"/>
      </w:r>
      <w:r w:rsidRPr="009E5590">
        <w:rPr>
          <w:rFonts w:eastAsia="Calibri" w:hint="cs"/>
          <w:cs/>
        </w:rPr>
        <w:t xml:space="preserve"> ส่วนใน</w:t>
      </w:r>
      <w:r w:rsidRPr="009E5590">
        <w:rPr>
          <w:rFonts w:eastAsia="Calibri"/>
          <w:cs/>
        </w:rPr>
        <w:t>มหาสติปัฏฐานสูตร อุทเทส</w:t>
      </w:r>
      <w:r w:rsidRPr="009E5590">
        <w:rPr>
          <w:rFonts w:eastAsia="Calibri" w:hint="cs"/>
          <w:cs/>
        </w:rPr>
        <w:t xml:space="preserve"> ยังระบุอีกว่า </w:t>
      </w:r>
      <w:r w:rsidR="00F303F5" w:rsidRPr="009E5590">
        <w:rPr>
          <w:rFonts w:eastAsia="Calibri" w:hint="cs"/>
          <w:cs/>
        </w:rPr>
        <w:t>แนวทางในการปฏิบัติทั้งหมด</w:t>
      </w:r>
      <w:r w:rsidRPr="009E5590">
        <w:rPr>
          <w:rFonts w:eastAsia="Calibri" w:hint="cs"/>
          <w:cs/>
        </w:rPr>
        <w:t>เมื่อย่อให้เหลือหนึ่งอย่างก็คือ สติปัฏฐาน ๔</w:t>
      </w:r>
      <w:r w:rsidRPr="009E5590">
        <w:rPr>
          <w:rFonts w:eastAsia="Calibri"/>
          <w:vertAlign w:val="superscript"/>
          <w:cs/>
        </w:rPr>
        <w:footnoteReference w:id="645"/>
      </w:r>
      <w:r w:rsidRPr="009E5590">
        <w:rPr>
          <w:rFonts w:eastAsia="Calibri" w:hint="cs"/>
          <w:cs/>
        </w:rPr>
        <w:t xml:space="preserve"> </w:t>
      </w:r>
      <w:r w:rsidR="00F303F5" w:rsidRPr="009E5590">
        <w:rPr>
          <w:rFonts w:eastAsia="Calibri" w:hint="cs"/>
          <w:cs/>
        </w:rPr>
        <w:t>และ</w:t>
      </w:r>
      <w:r w:rsidRPr="009E5590">
        <w:rPr>
          <w:rFonts w:eastAsia="Calibri" w:hint="cs"/>
          <w:cs/>
        </w:rPr>
        <w:t>ยังมีประเด็นอื่น ๆ อีก ที่ผู้วิจัยไม่ได้ยกมา</w:t>
      </w:r>
      <w:r w:rsidR="00F303F5" w:rsidRPr="009E5590">
        <w:rPr>
          <w:rFonts w:eastAsia="Calibri" w:hint="cs"/>
          <w:cs/>
        </w:rPr>
        <w:t>แสดงในที่นี้</w:t>
      </w:r>
      <w:r w:rsidRPr="009E5590">
        <w:rPr>
          <w:rFonts w:eastAsia="Calibri" w:hint="cs"/>
          <w:cs/>
        </w:rPr>
        <w:t>อีกหลายประเด็น</w:t>
      </w:r>
      <w:r w:rsidR="00F303F5" w:rsidRPr="009E5590">
        <w:rPr>
          <w:rFonts w:eastAsia="Calibri" w:hint="cs"/>
          <w:cs/>
        </w:rPr>
        <w:t>ด้วยกัน</w:t>
      </w:r>
    </w:p>
    <w:p w14:paraId="6A3B44EE" w14:textId="236DAD91" w:rsidR="00C96205" w:rsidRPr="009E5590" w:rsidRDefault="00C96205" w:rsidP="00C96205">
      <w:pPr>
        <w:tabs>
          <w:tab w:val="left" w:pos="993"/>
        </w:tabs>
        <w:rPr>
          <w:rFonts w:eastAsia="Calibri"/>
          <w:b/>
          <w:bCs/>
          <w:sz w:val="24"/>
        </w:rPr>
      </w:pPr>
      <w:r w:rsidRPr="009E5590">
        <w:rPr>
          <w:rFonts w:eastAsia="Calibri" w:hint="cs"/>
          <w:b/>
          <w:bCs/>
          <w:sz w:val="24"/>
          <w:cs/>
        </w:rPr>
        <w:t>๔</w:t>
      </w:r>
      <w:r w:rsidRPr="009E5590">
        <w:rPr>
          <w:rFonts w:eastAsia="Calibri"/>
          <w:b/>
          <w:bCs/>
          <w:sz w:val="24"/>
        </w:rPr>
        <w:t>.</w:t>
      </w:r>
      <w:r w:rsidRPr="009E5590">
        <w:rPr>
          <w:rFonts w:eastAsia="Calibri" w:hint="cs"/>
          <w:b/>
          <w:bCs/>
          <w:sz w:val="24"/>
          <w:cs/>
        </w:rPr>
        <w:t>๒</w:t>
      </w:r>
      <w:r w:rsidRPr="009E5590">
        <w:rPr>
          <w:rFonts w:eastAsia="Calibri"/>
          <w:b/>
          <w:bCs/>
          <w:sz w:val="24"/>
        </w:rPr>
        <w:t>.</w:t>
      </w:r>
      <w:r w:rsidRPr="009E5590">
        <w:rPr>
          <w:rFonts w:eastAsia="Calibri" w:hint="cs"/>
          <w:b/>
          <w:bCs/>
          <w:sz w:val="24"/>
          <w:cs/>
        </w:rPr>
        <w:t>๒ ผลกระทบที่มีต่อคณะสงฆ์</w:t>
      </w:r>
    </w:p>
    <w:p w14:paraId="7ED04230" w14:textId="51994662" w:rsidR="00C96205" w:rsidRPr="009E5590" w:rsidRDefault="00C96205" w:rsidP="00C96205">
      <w:pPr>
        <w:tabs>
          <w:tab w:val="left" w:pos="993"/>
        </w:tabs>
        <w:rPr>
          <w:rFonts w:eastAsia="Calibri"/>
          <w:sz w:val="24"/>
          <w:cs/>
        </w:rPr>
      </w:pPr>
      <w:r w:rsidRPr="009E5590">
        <w:rPr>
          <w:rFonts w:eastAsia="Calibri"/>
          <w:sz w:val="24"/>
        </w:rPr>
        <w:tab/>
      </w:r>
      <w:r w:rsidRPr="009E5590">
        <w:rPr>
          <w:rFonts w:eastAsia="Calibri" w:hint="cs"/>
          <w:sz w:val="24"/>
          <w:cs/>
        </w:rPr>
        <w:t xml:space="preserve">คำว่า “คณะสงฆ์” ในที่นี้ผู้วิจัยหมายถึง </w:t>
      </w:r>
      <w:r w:rsidR="00FF47E5" w:rsidRPr="009E5590">
        <w:rPr>
          <w:rFonts w:eastAsia="Calibri" w:hint="cs"/>
          <w:sz w:val="24"/>
          <w:cs/>
        </w:rPr>
        <w:t>บุคคลผู้ที่เข้ามาบวชเป็น</w:t>
      </w:r>
      <w:r w:rsidRPr="009E5590">
        <w:rPr>
          <w:rFonts w:eastAsia="Calibri" w:hint="cs"/>
          <w:sz w:val="24"/>
          <w:cs/>
        </w:rPr>
        <w:t>ภิกษุในพระพุทธศาสนานิกายเถรวาท ทั้งฝ</w:t>
      </w:r>
      <w:r w:rsidR="00E76C34" w:rsidRPr="009E5590">
        <w:rPr>
          <w:rFonts w:eastAsia="Calibri" w:hint="cs"/>
          <w:sz w:val="24"/>
          <w:cs/>
        </w:rPr>
        <w:t>่ายมหานิกายและธรรมยุต รวมถึง</w:t>
      </w:r>
      <w:r w:rsidRPr="009E5590">
        <w:rPr>
          <w:rFonts w:eastAsia="Calibri" w:hint="cs"/>
          <w:sz w:val="24"/>
          <w:cs/>
        </w:rPr>
        <w:t>ภิ</w:t>
      </w:r>
      <w:r w:rsidR="006E5308" w:rsidRPr="009E5590">
        <w:rPr>
          <w:rFonts w:eastAsia="Calibri" w:hint="cs"/>
          <w:sz w:val="24"/>
          <w:cs/>
        </w:rPr>
        <w:t>กษุเถรวาทที่อยู่ในต่างประเทศ</w:t>
      </w:r>
      <w:r w:rsidRPr="009E5590">
        <w:rPr>
          <w:rFonts w:eastAsia="Calibri" w:hint="cs"/>
          <w:sz w:val="24"/>
          <w:cs/>
        </w:rPr>
        <w:t xml:space="preserve"> ส่วนคำว่า “ผลกระทบที่มีต่อคณะ</w:t>
      </w:r>
      <w:r w:rsidR="00FF47E5" w:rsidRPr="009E5590">
        <w:rPr>
          <w:rFonts w:eastAsia="Calibri" w:hint="cs"/>
          <w:sz w:val="24"/>
          <w:cs/>
        </w:rPr>
        <w:t>สงฆ์” หมายถึง ผลกระทบที่มีต่อพระ</w:t>
      </w:r>
      <w:r w:rsidRPr="009E5590">
        <w:rPr>
          <w:rFonts w:eastAsia="Calibri" w:hint="cs"/>
          <w:sz w:val="24"/>
          <w:cs/>
        </w:rPr>
        <w:t>ภิกษุสงฆ์เถรวาทที่อาศัยอยู่ในประเทศไทย</w:t>
      </w:r>
      <w:r w:rsidR="00FF47E5" w:rsidRPr="009E5590">
        <w:rPr>
          <w:rFonts w:eastAsia="Calibri" w:hint="cs"/>
          <w:sz w:val="24"/>
          <w:cs/>
        </w:rPr>
        <w:t xml:space="preserve"> รวมไปถึงพระภิกษุสงฆ์</w:t>
      </w:r>
      <w:r w:rsidR="00472810" w:rsidRPr="009E5590">
        <w:rPr>
          <w:rFonts w:eastAsia="Calibri" w:hint="cs"/>
          <w:sz w:val="24"/>
          <w:cs/>
        </w:rPr>
        <w:t>เถรวาท</w:t>
      </w:r>
      <w:r w:rsidRPr="009E5590">
        <w:rPr>
          <w:rFonts w:eastAsia="Calibri" w:hint="cs"/>
          <w:sz w:val="24"/>
          <w:cs/>
        </w:rPr>
        <w:t>ที่อยู่ในต่างประเทศ</w:t>
      </w:r>
      <w:r w:rsidR="00FF47E5" w:rsidRPr="009E5590">
        <w:rPr>
          <w:rFonts w:eastAsia="Calibri" w:hint="cs"/>
          <w:sz w:val="24"/>
          <w:cs/>
        </w:rPr>
        <w:t>ด้วย</w:t>
      </w:r>
    </w:p>
    <w:p w14:paraId="7FA3340B" w14:textId="72CAF73B" w:rsidR="00C96205" w:rsidRPr="009E5590" w:rsidRDefault="00C96205" w:rsidP="00C96205">
      <w:pPr>
        <w:tabs>
          <w:tab w:val="left" w:pos="993"/>
        </w:tabs>
        <w:rPr>
          <w:rFonts w:eastAsia="Calibri"/>
          <w:sz w:val="24"/>
        </w:rPr>
      </w:pPr>
      <w:r w:rsidRPr="009E5590">
        <w:rPr>
          <w:rFonts w:eastAsia="Calibri"/>
          <w:sz w:val="24"/>
          <w:cs/>
        </w:rPr>
        <w:tab/>
      </w:r>
      <w:r w:rsidR="00BD3062" w:rsidRPr="009E5590">
        <w:rPr>
          <w:rFonts w:eastAsia="Calibri" w:hint="cs"/>
          <w:sz w:val="24"/>
          <w:cs/>
        </w:rPr>
        <w:t>สืบ</w:t>
      </w:r>
      <w:r w:rsidRPr="009E5590">
        <w:rPr>
          <w:rFonts w:eastAsia="Calibri" w:hint="cs"/>
          <w:sz w:val="24"/>
          <w:cs/>
        </w:rPr>
        <w:t xml:space="preserve">เนื่องมาจากพระคึกฤทธิ์ โสตฺถิผโล </w:t>
      </w:r>
      <w:r w:rsidR="00C42E70" w:rsidRPr="009E5590">
        <w:rPr>
          <w:rFonts w:eastAsia="Calibri" w:hint="cs"/>
          <w:sz w:val="24"/>
          <w:cs/>
        </w:rPr>
        <w:t>ได้</w:t>
      </w:r>
      <w:r w:rsidR="00102E6A" w:rsidRPr="009E5590">
        <w:rPr>
          <w:rFonts w:eastAsia="Calibri" w:hint="cs"/>
          <w:sz w:val="24"/>
          <w:cs/>
        </w:rPr>
        <w:t>เผยแผ่คำสอน</w:t>
      </w:r>
      <w:r w:rsidRPr="009E5590">
        <w:rPr>
          <w:rFonts w:eastAsia="Calibri" w:hint="cs"/>
          <w:sz w:val="24"/>
          <w:cs/>
        </w:rPr>
        <w:t>ในส่วนที่</w:t>
      </w:r>
      <w:r w:rsidR="00AB3AA3" w:rsidRPr="009E5590">
        <w:rPr>
          <w:rFonts w:eastAsia="Calibri" w:hint="cs"/>
          <w:sz w:val="24"/>
          <w:cs/>
        </w:rPr>
        <w:t xml:space="preserve"> (</w:t>
      </w:r>
      <w:r w:rsidRPr="009E5590">
        <w:rPr>
          <w:rFonts w:eastAsia="Calibri" w:hint="cs"/>
          <w:sz w:val="24"/>
          <w:cs/>
        </w:rPr>
        <w:t>เชื่อ</w:t>
      </w:r>
      <w:r w:rsidR="00AB3AA3" w:rsidRPr="009E5590">
        <w:rPr>
          <w:rFonts w:eastAsia="Calibri" w:hint="cs"/>
          <w:sz w:val="24"/>
          <w:cs/>
        </w:rPr>
        <w:t>และเข้าใจ</w:t>
      </w:r>
      <w:r w:rsidRPr="009E5590">
        <w:rPr>
          <w:rFonts w:eastAsia="Calibri" w:hint="cs"/>
          <w:sz w:val="24"/>
          <w:cs/>
        </w:rPr>
        <w:t>ว่า</w:t>
      </w:r>
      <w:r w:rsidR="00AB3AA3" w:rsidRPr="009E5590">
        <w:rPr>
          <w:rFonts w:eastAsia="Calibri" w:hint="cs"/>
          <w:sz w:val="24"/>
          <w:cs/>
        </w:rPr>
        <w:t xml:space="preserve">) </w:t>
      </w:r>
      <w:r w:rsidRPr="009E5590">
        <w:rPr>
          <w:rFonts w:eastAsia="Calibri" w:hint="cs"/>
          <w:sz w:val="24"/>
          <w:cs/>
        </w:rPr>
        <w:t>เป็นคำสอนของพระศาสดาล้วน เรียกว่า พุทธวจน</w:t>
      </w:r>
      <w:r w:rsidR="00114E57" w:rsidRPr="009E5590">
        <w:rPr>
          <w:rFonts w:eastAsia="Calibri" w:hint="cs"/>
          <w:sz w:val="24"/>
          <w:cs/>
        </w:rPr>
        <w:t>ะ</w:t>
      </w:r>
      <w:r w:rsidRPr="009E5590">
        <w:rPr>
          <w:rFonts w:eastAsia="Calibri" w:hint="cs"/>
          <w:sz w:val="24"/>
          <w:cs/>
        </w:rPr>
        <w:t xml:space="preserve"> ต่อมา </w:t>
      </w:r>
      <w:r w:rsidR="001A4B2F" w:rsidRPr="009E5590">
        <w:rPr>
          <w:rFonts w:eastAsia="Calibri" w:hint="cs"/>
          <w:sz w:val="24"/>
          <w:cs/>
        </w:rPr>
        <w:t>หลักคำสอน</w:t>
      </w:r>
      <w:r w:rsidRPr="009E5590">
        <w:rPr>
          <w:rFonts w:eastAsia="Calibri" w:hint="cs"/>
          <w:sz w:val="24"/>
          <w:cs/>
        </w:rPr>
        <w:t>นี้</w:t>
      </w:r>
      <w:r w:rsidR="00A66CC9" w:rsidRPr="009E5590">
        <w:rPr>
          <w:rFonts w:eastAsia="Calibri" w:hint="cs"/>
          <w:sz w:val="24"/>
          <w:cs/>
        </w:rPr>
        <w:t xml:space="preserve"> </w:t>
      </w:r>
      <w:r w:rsidRPr="009E5590">
        <w:rPr>
          <w:rFonts w:eastAsia="Calibri" w:hint="cs"/>
          <w:sz w:val="24"/>
          <w:cs/>
        </w:rPr>
        <w:t>ได้ถูกถ่ายทอดและเผยแพร่ออกมา</w:t>
      </w:r>
      <w:r w:rsidR="00A66CC9" w:rsidRPr="009E5590">
        <w:rPr>
          <w:rFonts w:eastAsia="Calibri" w:hint="cs"/>
          <w:sz w:val="24"/>
          <w:cs/>
        </w:rPr>
        <w:t xml:space="preserve"> </w:t>
      </w:r>
      <w:r w:rsidRPr="009E5590">
        <w:rPr>
          <w:rFonts w:eastAsia="Calibri" w:hint="cs"/>
          <w:sz w:val="24"/>
          <w:cs/>
        </w:rPr>
        <w:t>ผ่านทางสื่อโทรทัศน์ และโซเซียลเน็ตเวิร์ค</w:t>
      </w:r>
      <w:r w:rsidRPr="009E5590">
        <w:rPr>
          <w:rFonts w:eastAsia="Calibri"/>
          <w:vertAlign w:val="superscript"/>
          <w:cs/>
        </w:rPr>
        <w:footnoteReference w:id="646"/>
      </w:r>
      <w:r w:rsidRPr="009E5590">
        <w:rPr>
          <w:rFonts w:eastAsia="Calibri" w:hint="cs"/>
          <w:sz w:val="24"/>
          <w:cs/>
        </w:rPr>
        <w:t xml:space="preserve"> ทั้งยังมีการถ่ายทอดสดประจำวัน ก่อนฉัน-หลังฉัน และช่วงค่ำของวัน</w:t>
      </w:r>
      <w:r w:rsidRPr="009E5590">
        <w:rPr>
          <w:rFonts w:eastAsia="Calibri"/>
          <w:vertAlign w:val="superscript"/>
          <w:cs/>
        </w:rPr>
        <w:footnoteReference w:id="647"/>
      </w:r>
      <w:r w:rsidRPr="009E5590">
        <w:rPr>
          <w:rFonts w:eastAsia="Calibri" w:hint="cs"/>
          <w:sz w:val="24"/>
          <w:cs/>
        </w:rPr>
        <w:t xml:space="preserve"> รวมถึงได้มีการออกไปแสดงธรรมนอกสถานที่ตามวัดต่าง ๆ ยกตัวอย่าง เช่น วัดป่าพันลำ</w:t>
      </w:r>
      <w:r w:rsidRPr="009E5590">
        <w:rPr>
          <w:rFonts w:eastAsia="Calibri"/>
          <w:vertAlign w:val="superscript"/>
          <w:cs/>
        </w:rPr>
        <w:footnoteReference w:id="648"/>
      </w:r>
      <w:r w:rsidRPr="009E5590">
        <w:rPr>
          <w:rFonts w:eastAsia="Calibri" w:hint="cs"/>
          <w:sz w:val="24"/>
          <w:cs/>
        </w:rPr>
        <w:t xml:space="preserve"> วัดเนินพระ</w:t>
      </w:r>
      <w:r w:rsidRPr="009E5590">
        <w:rPr>
          <w:rFonts w:eastAsia="Calibri"/>
          <w:vertAlign w:val="superscript"/>
          <w:cs/>
        </w:rPr>
        <w:footnoteReference w:id="649"/>
      </w:r>
      <w:r w:rsidRPr="009E5590">
        <w:rPr>
          <w:rFonts w:eastAsia="Calibri" w:hint="cs"/>
          <w:sz w:val="24"/>
          <w:cs/>
        </w:rPr>
        <w:t xml:space="preserve"> วัดป่าบ้านผือ</w:t>
      </w:r>
      <w:r w:rsidRPr="009E5590">
        <w:rPr>
          <w:rFonts w:eastAsia="Calibri"/>
          <w:vertAlign w:val="superscript"/>
          <w:cs/>
        </w:rPr>
        <w:footnoteReference w:id="650"/>
      </w:r>
      <w:r w:rsidRPr="009E5590">
        <w:rPr>
          <w:rFonts w:eastAsia="Calibri" w:hint="cs"/>
          <w:sz w:val="24"/>
          <w:cs/>
        </w:rPr>
        <w:t xml:space="preserve"> เป็นต้น และมีอีกหลายวัดที่พระคึกฤทธิ์และคณะได้ไปทำการเผยแผ่พุทธวจนะ ด้วยเหตุนี้ จึงทำให้ได้รับความสนใจจากพระภิกษุ สามเณร อุบาสก อุบาสิกา เข้ามาศรัทธาเลื่อมใสเป็นจำนวนมาก โดยเฉพาะพระภิกษุสามเณรผู้ที่รู้ไม่ทั่วถึงในพระธรรมวินัย เพราะด้วยการอาศัยสื่อต่าง ๆ ในการเผยแผ่คำสอน จึงทำให้มีผู้เลื่อมใสศรัทธาเพิ่ม</w:t>
      </w:r>
      <w:r w:rsidRPr="009E5590">
        <w:rPr>
          <w:rFonts w:eastAsia="Calibri" w:hint="cs"/>
          <w:sz w:val="24"/>
          <w:cs/>
        </w:rPr>
        <w:lastRenderedPageBreak/>
        <w:t>มากยิ่งขึ้นอย่างรวดเร็ว จนได้มีการจัดตั้งพุทธวจนสถาบันตามจังหวัดต่าง ๆ ทั้งในประเทศไทยและในต่างประเทศ</w:t>
      </w:r>
      <w:r w:rsidRPr="009E5590">
        <w:rPr>
          <w:rFonts w:eastAsia="Calibri"/>
          <w:vertAlign w:val="superscript"/>
          <w:cs/>
        </w:rPr>
        <w:footnoteReference w:id="651"/>
      </w:r>
      <w:r w:rsidRPr="009E5590">
        <w:rPr>
          <w:rFonts w:eastAsia="Calibri" w:hint="cs"/>
          <w:sz w:val="24"/>
          <w:cs/>
        </w:rPr>
        <w:t xml:space="preserve"> รวมถึงวัดที่เข้าร่วมการเป็นพุทธวจสถาบันด้วย</w:t>
      </w:r>
      <w:r w:rsidRPr="009E5590">
        <w:rPr>
          <w:rFonts w:eastAsia="Calibri"/>
          <w:sz w:val="24"/>
        </w:rPr>
        <w:t xml:space="preserve"> </w:t>
      </w:r>
      <w:r w:rsidRPr="009E5590">
        <w:rPr>
          <w:rFonts w:eastAsia="Calibri" w:hint="cs"/>
          <w:cs/>
        </w:rPr>
        <w:t>นอกจากนี้ทางมูลนิธิพุทธโฆษณ์ยังได้</w:t>
      </w:r>
      <w:r w:rsidR="00EF3F25" w:rsidRPr="009E5590">
        <w:rPr>
          <w:rFonts w:eastAsia="Calibri" w:hint="cs"/>
          <w:cs/>
        </w:rPr>
        <w:t>จัดงานเพื่อการเผยแผ่พุทธวจนะ ซึ่ง</w:t>
      </w:r>
      <w:r w:rsidRPr="009E5590">
        <w:rPr>
          <w:rFonts w:eastAsia="Calibri" w:hint="cs"/>
          <w:cs/>
        </w:rPr>
        <w:t>ใช้ชื่องาน</w:t>
      </w:r>
      <w:r w:rsidR="00EF3F25" w:rsidRPr="009E5590">
        <w:rPr>
          <w:rFonts w:eastAsia="Calibri" w:hint="cs"/>
          <w:cs/>
        </w:rPr>
        <w:t>นี้</w:t>
      </w:r>
      <w:r w:rsidRPr="009E5590">
        <w:rPr>
          <w:rFonts w:eastAsia="Calibri" w:hint="cs"/>
          <w:cs/>
        </w:rPr>
        <w:t>ว่า “ร</w:t>
      </w:r>
      <w:r w:rsidR="00EF3F25" w:rsidRPr="009E5590">
        <w:rPr>
          <w:rFonts w:eastAsia="Calibri" w:hint="cs"/>
          <w:cs/>
        </w:rPr>
        <w:t>ักและศรัทธาพระตถาคต” โดยภาย</w:t>
      </w:r>
      <w:r w:rsidRPr="009E5590">
        <w:rPr>
          <w:rFonts w:eastAsia="Calibri" w:hint="cs"/>
          <w:cs/>
        </w:rPr>
        <w:t>ในงานนี้ พระชัยณรงค์ซึ่งเป็นพระภิกษุที่อยู่ในคณะทำงานเผยแผ่พุทธวจน</w:t>
      </w:r>
      <w:r w:rsidR="00A66CC9" w:rsidRPr="009E5590">
        <w:rPr>
          <w:rFonts w:eastAsia="Calibri" w:hint="cs"/>
          <w:cs/>
        </w:rPr>
        <w:t>ะ</w:t>
      </w:r>
      <w:r w:rsidRPr="009E5590">
        <w:rPr>
          <w:rFonts w:eastAsia="Calibri" w:hint="cs"/>
          <w:cs/>
        </w:rPr>
        <w:t xml:space="preserve"> ได้กล่าวการบรรยายในงานว่า </w:t>
      </w:r>
    </w:p>
    <w:p w14:paraId="009845B3" w14:textId="77777777" w:rsidR="00A57CC1" w:rsidRPr="009E5590" w:rsidRDefault="00A57CC1" w:rsidP="00814F0E">
      <w:pPr>
        <w:tabs>
          <w:tab w:val="left" w:pos="709"/>
        </w:tabs>
        <w:ind w:left="426" w:firstLine="283"/>
        <w:rPr>
          <w:rFonts w:eastAsia="Calibri"/>
          <w:sz w:val="24"/>
        </w:rPr>
      </w:pPr>
      <w:r w:rsidRPr="009E5590">
        <w:rPr>
          <w:rFonts w:eastAsia="Calibri"/>
          <w:sz w:val="24"/>
          <w:cs/>
        </w:rPr>
        <w:t>ปัญหาอีกอย่างหนึ่งที่เราเจอในปัจจุบันนี้ก็คือ</w:t>
      </w:r>
      <w:r w:rsidRPr="009E5590">
        <w:rPr>
          <w:rFonts w:eastAsia="Calibri" w:hint="cs"/>
          <w:sz w:val="24"/>
          <w:cs/>
        </w:rPr>
        <w:t xml:space="preserve"> </w:t>
      </w:r>
      <w:r w:rsidRPr="009E5590">
        <w:rPr>
          <w:rFonts w:eastAsia="Calibri"/>
          <w:sz w:val="24"/>
          <w:cs/>
        </w:rPr>
        <w:t>ในพระไตรปิฎกที่เราคิดว่าเป็นที่บรรจุคำสอนของพระสัมมาสัมพุทธเจ้าอย่างเดียว แต่พอเราเข้าไปอ่านเข้าไปศึกษากันจริง ๆ กลับพบว่าไม่ได้เป็นอย่างที่เราคิด</w:t>
      </w:r>
      <w:r w:rsidRPr="009E5590">
        <w:rPr>
          <w:rFonts w:eastAsia="Calibri" w:hint="cs"/>
          <w:sz w:val="24"/>
          <w:cs/>
        </w:rPr>
        <w:t xml:space="preserve"> </w:t>
      </w:r>
      <w:r w:rsidRPr="009E5590">
        <w:rPr>
          <w:rFonts w:eastAsia="Calibri"/>
          <w:sz w:val="24"/>
          <w:cs/>
        </w:rPr>
        <w:t xml:space="preserve">ในนั้นยังมีคำสอนของสาวกที่แต่งขึ้นมาใหม่ที่ถูกปลอมปนเข้ามาอยู่อีกเยอะพอสมควร </w:t>
      </w:r>
    </w:p>
    <w:p w14:paraId="3310979D" w14:textId="4A92FEE8" w:rsidR="00C96205" w:rsidRPr="009E5590" w:rsidRDefault="00A57CC1" w:rsidP="00814F0E">
      <w:pPr>
        <w:tabs>
          <w:tab w:val="left" w:pos="709"/>
        </w:tabs>
        <w:ind w:left="426" w:firstLine="283"/>
        <w:rPr>
          <w:rFonts w:eastAsia="Calibri"/>
          <w:sz w:val="24"/>
          <w:cs/>
        </w:rPr>
      </w:pPr>
      <w:r w:rsidRPr="009E5590">
        <w:rPr>
          <w:rFonts w:eastAsia="Calibri"/>
          <w:sz w:val="24"/>
          <w:cs/>
        </w:rPr>
        <w:t>ดังนั้น</w:t>
      </w:r>
      <w:r w:rsidRPr="009E5590">
        <w:rPr>
          <w:rFonts w:eastAsia="Calibri" w:hint="cs"/>
          <w:sz w:val="24"/>
          <w:cs/>
        </w:rPr>
        <w:t xml:space="preserve"> </w:t>
      </w:r>
      <w:r w:rsidRPr="009E5590">
        <w:rPr>
          <w:rFonts w:eastAsia="Calibri"/>
          <w:sz w:val="24"/>
          <w:cs/>
        </w:rPr>
        <w:t>ทางวัดนาป่าพงนำโดยท่านพระอาจารย์คึกฤทธิ์ โสตฺถิผโล ประธานสงฆ์และคณะกลุ่มอาสาสมัครผู้มีความศรัทธาในคำสอนของสัมมาสัมพุทธะ</w:t>
      </w:r>
      <w:r w:rsidR="0076368E" w:rsidRPr="009E5590">
        <w:rPr>
          <w:rFonts w:eastAsia="Calibri" w:hint="cs"/>
          <w:sz w:val="24"/>
          <w:cs/>
        </w:rPr>
        <w:t xml:space="preserve"> </w:t>
      </w:r>
      <w:r w:rsidRPr="009E5590">
        <w:rPr>
          <w:rFonts w:eastAsia="Calibri"/>
          <w:sz w:val="24"/>
          <w:cs/>
        </w:rPr>
        <w:t>ผู้เห็นประโยชน์และมีความเสียสละจึงได้ช่วยกันทำหนังสือพุทธวจนปิฎกขึ้นมา โดยในเนื้อหาของหนังสือเล่มนี้</w:t>
      </w:r>
      <w:r w:rsidR="0076368E" w:rsidRPr="009E5590">
        <w:rPr>
          <w:rFonts w:eastAsia="Calibri" w:hint="cs"/>
          <w:sz w:val="24"/>
          <w:cs/>
        </w:rPr>
        <w:t xml:space="preserve"> </w:t>
      </w:r>
      <w:r w:rsidRPr="009E5590">
        <w:rPr>
          <w:rFonts w:eastAsia="Calibri"/>
          <w:sz w:val="24"/>
          <w:cs/>
        </w:rPr>
        <w:t>ได้ทำการแยกแยะข้อมูลให้กับพวกเราได้ทราบว่า</w:t>
      </w:r>
      <w:r w:rsidR="0076368E" w:rsidRPr="009E5590">
        <w:rPr>
          <w:rFonts w:eastAsia="Calibri" w:hint="cs"/>
          <w:sz w:val="24"/>
          <w:cs/>
        </w:rPr>
        <w:t xml:space="preserve"> </w:t>
      </w:r>
      <w:r w:rsidRPr="009E5590">
        <w:rPr>
          <w:rFonts w:eastAsia="Calibri"/>
          <w:sz w:val="24"/>
          <w:cs/>
        </w:rPr>
        <w:t>อันไหนเป็นคำสอนของสัมมาสัมพุทธะ</w:t>
      </w:r>
      <w:r w:rsidR="0076368E" w:rsidRPr="009E5590">
        <w:rPr>
          <w:rFonts w:eastAsia="Calibri" w:hint="cs"/>
          <w:sz w:val="24"/>
          <w:cs/>
        </w:rPr>
        <w:t xml:space="preserve"> </w:t>
      </w:r>
      <w:r w:rsidRPr="009E5590">
        <w:rPr>
          <w:rFonts w:eastAsia="Calibri"/>
          <w:sz w:val="24"/>
          <w:cs/>
        </w:rPr>
        <w:t>อันไหนไม่ใช่</w:t>
      </w:r>
      <w:r w:rsidR="0076368E" w:rsidRPr="009E5590">
        <w:rPr>
          <w:rFonts w:eastAsia="Calibri" w:hint="cs"/>
          <w:sz w:val="24"/>
          <w:cs/>
        </w:rPr>
        <w:t xml:space="preserve"> </w:t>
      </w:r>
      <w:r w:rsidRPr="009E5590">
        <w:rPr>
          <w:rFonts w:eastAsia="Calibri"/>
          <w:sz w:val="24"/>
          <w:cs/>
        </w:rPr>
        <w:t>อันไหนเป็นคำสอนของสาวก</w:t>
      </w:r>
      <w:r w:rsidR="00C96205" w:rsidRPr="009E5590">
        <w:rPr>
          <w:rFonts w:eastAsia="Calibri"/>
          <w:vertAlign w:val="superscript"/>
          <w:cs/>
        </w:rPr>
        <w:footnoteReference w:id="652"/>
      </w:r>
      <w:r w:rsidR="00C96205" w:rsidRPr="009E5590">
        <w:rPr>
          <w:rFonts w:eastAsia="Calibri" w:hint="cs"/>
          <w:sz w:val="24"/>
          <w:cs/>
        </w:rPr>
        <w:t xml:space="preserve"> </w:t>
      </w:r>
    </w:p>
    <w:p w14:paraId="48942954" w14:textId="77777777" w:rsidR="00866ED9" w:rsidRPr="009E5590" w:rsidRDefault="006E6BF1" w:rsidP="00786A73">
      <w:pPr>
        <w:tabs>
          <w:tab w:val="left" w:pos="709"/>
        </w:tabs>
        <w:rPr>
          <w:rFonts w:eastAsia="Calibri"/>
          <w:sz w:val="24"/>
        </w:rPr>
      </w:pPr>
      <w:r w:rsidRPr="009E5590">
        <w:rPr>
          <w:rFonts w:eastAsia="Calibri" w:hint="cs"/>
          <w:sz w:val="24"/>
          <w:cs/>
        </w:rPr>
        <w:t xml:space="preserve">นอกจากคำบรรยายของพระชัยณรงค์ข้างต้นแล้ว </w:t>
      </w:r>
      <w:r w:rsidR="00D02B71" w:rsidRPr="009E5590">
        <w:rPr>
          <w:rFonts w:eastAsia="Calibri" w:hint="cs"/>
          <w:sz w:val="24"/>
          <w:cs/>
        </w:rPr>
        <w:t>พระคึกฤทธิ์ยังได้</w:t>
      </w:r>
      <w:r w:rsidRPr="009E5590">
        <w:rPr>
          <w:rFonts w:eastAsia="Calibri" w:hint="cs"/>
          <w:sz w:val="24"/>
          <w:cs/>
        </w:rPr>
        <w:t>ประกาศ</w:t>
      </w:r>
      <w:r w:rsidR="00C96205" w:rsidRPr="009E5590">
        <w:rPr>
          <w:rFonts w:eastAsia="Calibri" w:hint="cs"/>
          <w:sz w:val="24"/>
          <w:cs/>
        </w:rPr>
        <w:t xml:space="preserve">อีกว่า </w:t>
      </w:r>
    </w:p>
    <w:p w14:paraId="1E952134" w14:textId="770265C3" w:rsidR="00786A73" w:rsidRPr="009E5590" w:rsidRDefault="00CF3E34" w:rsidP="00866ED9">
      <w:pPr>
        <w:tabs>
          <w:tab w:val="left" w:pos="709"/>
        </w:tabs>
        <w:ind w:left="426" w:firstLine="283"/>
        <w:rPr>
          <w:rFonts w:eastAsia="Calibri"/>
          <w:sz w:val="24"/>
        </w:rPr>
      </w:pPr>
      <w:r w:rsidRPr="009E5590">
        <w:rPr>
          <w:rFonts w:eastAsia="Calibri"/>
          <w:sz w:val="24"/>
          <w:cs/>
        </w:rPr>
        <w:t>และคำสอนพระศาสดาทั้งชีวิต เรารวบรวมไว้ให้แล้ว ไม่ใช่เล่มเดียวนะ ๓๓ เล่ม เพียงพอแล้วไม่ต้องไปรอคำแต่งใหม่ พุทธวจนปิฎกจะมาแทนพระไตรปิฎกทั้งหมดในประเทศไทยและในโลก โยมทราบมั๊ยว่าไม่มีใครในโลกทำหนังสือที่รวบรวมเฉพาะคำของตถาคตขึ้นมา แต่เป็นเรื่องที่เป็นไปแล้วในปัจจุบัน</w:t>
      </w:r>
      <w:r w:rsidR="00C96205" w:rsidRPr="009E5590">
        <w:rPr>
          <w:rFonts w:eastAsia="Calibri"/>
          <w:vertAlign w:val="superscript"/>
          <w:cs/>
        </w:rPr>
        <w:footnoteReference w:id="653"/>
      </w:r>
      <w:r w:rsidR="00C96205" w:rsidRPr="009E5590">
        <w:rPr>
          <w:rFonts w:eastAsia="Calibri" w:hint="cs"/>
          <w:cs/>
        </w:rPr>
        <w:t xml:space="preserve"> </w:t>
      </w:r>
    </w:p>
    <w:p w14:paraId="3869AEAC" w14:textId="04A1CEC6" w:rsidR="00C96205" w:rsidRPr="009E5590" w:rsidRDefault="006E6BF1" w:rsidP="00C96205">
      <w:pPr>
        <w:tabs>
          <w:tab w:val="left" w:pos="993"/>
        </w:tabs>
        <w:rPr>
          <w:rFonts w:eastAsia="Calibri"/>
          <w:sz w:val="24"/>
        </w:rPr>
      </w:pPr>
      <w:r w:rsidRPr="009E5590">
        <w:rPr>
          <w:rFonts w:eastAsia="Calibri" w:hint="cs"/>
          <w:sz w:val="24"/>
          <w:cs/>
        </w:rPr>
        <w:t xml:space="preserve">ดังนั้น </w:t>
      </w:r>
      <w:r w:rsidR="00B55470" w:rsidRPr="009E5590">
        <w:rPr>
          <w:rFonts w:eastAsia="Calibri" w:hint="cs"/>
          <w:sz w:val="24"/>
          <w:cs/>
        </w:rPr>
        <w:t>เมื่อพุทธบริษัทผู้ไม่รู้ทั่วถึงในคำสอนของพระศ</w:t>
      </w:r>
      <w:r w:rsidR="00F53C65" w:rsidRPr="009E5590">
        <w:rPr>
          <w:rFonts w:eastAsia="Calibri" w:hint="cs"/>
          <w:sz w:val="24"/>
          <w:cs/>
        </w:rPr>
        <w:t xml:space="preserve">าสดา </w:t>
      </w:r>
      <w:r w:rsidR="00B55470" w:rsidRPr="009E5590">
        <w:rPr>
          <w:rFonts w:eastAsia="Calibri" w:hint="cs"/>
          <w:sz w:val="24"/>
          <w:cs/>
        </w:rPr>
        <w:t>ได้รับฟัง</w:t>
      </w:r>
      <w:r w:rsidR="00C96205" w:rsidRPr="009E5590">
        <w:rPr>
          <w:rFonts w:eastAsia="Calibri" w:hint="cs"/>
          <w:sz w:val="24"/>
          <w:cs/>
        </w:rPr>
        <w:t>ข้อมูลเช่นนี้ ย่อมจะ</w:t>
      </w:r>
      <w:r w:rsidR="00B55470" w:rsidRPr="009E5590">
        <w:rPr>
          <w:rFonts w:eastAsia="Calibri" w:hint="cs"/>
          <w:sz w:val="24"/>
          <w:cs/>
        </w:rPr>
        <w:t>มีความ</w:t>
      </w:r>
      <w:r w:rsidR="00C96205" w:rsidRPr="009E5590">
        <w:rPr>
          <w:rFonts w:eastAsia="Calibri" w:hint="cs"/>
          <w:sz w:val="24"/>
          <w:cs/>
        </w:rPr>
        <w:t>เข้าใจว่า พระคึกฤทธิ์และพระภิกษุในวัดนาป่าพงมีความน่าเลื่อมใสศรัทธาเป็นอย่างยิ่ง เพราะศึกษาแต่คำสอนของพระศาสดา ส่วนภิกษุ</w:t>
      </w:r>
      <w:r w:rsidR="0010516E" w:rsidRPr="009E5590">
        <w:rPr>
          <w:rFonts w:eastAsia="Calibri" w:hint="cs"/>
          <w:sz w:val="24"/>
          <w:cs/>
        </w:rPr>
        <w:t>เหล่า</w:t>
      </w:r>
      <w:r w:rsidR="00C96205" w:rsidRPr="009E5590">
        <w:rPr>
          <w:rFonts w:eastAsia="Calibri" w:hint="cs"/>
          <w:sz w:val="24"/>
          <w:cs/>
        </w:rPr>
        <w:t>อื่นที่มีอยู่ในคณะสงฆ์ไทยนั้นไม่น่าเลื่อมใสศรัทธาเลย เพราะศึกษาและเผยแผ่สัทธรรมปฏิรูป (ธรรมปลอม) ที่ไม่ใช่คำสอนของพระศาสดา การที่พระคึกฤทธิ์ได้เผยแพร่หลักการและแนวทางการปฏิบัติออกมาเช่นนี้ จึงเป็นเหตุให้พระภิกษุสามเณรในคณะสงฆ์ มีความคิดเห็นแตกออกเป็น ๒ ฝ่าย คือ ๑) ฝ่ายพระภิกษุสามเณรที่หันไปเข้าร่วมแนวทางและการปฏิบัติตามหลักการพุทธวจนะที่พระคึกฤทธิ์ได้สร้างขึ้น ด้วยเห็นว่า พระคึกฤทธิ์มีความน่าเลื่อมใสศรัทธา มีการประพฤติปฏิบัติอย่างเคร่งครัด ถูกต้องตรงตามพระธรรมวินัย โดยยึดหลักการตาม</w:t>
      </w:r>
      <w:r w:rsidR="00C96205" w:rsidRPr="009E5590">
        <w:rPr>
          <w:rFonts w:eastAsia="Calibri" w:hint="cs"/>
          <w:sz w:val="24"/>
          <w:cs/>
        </w:rPr>
        <w:lastRenderedPageBreak/>
        <w:t>แบบอย่างพระศาสดา และอีกฝ่าย ๒) ฝ่ายพระภิกษุสามเณรอีกส่วนที่ไม่ได้ไปเข้าร่วมกับพระคึกฤทธิ์ ด้วยเห็นว่า พระคึกฤทธิ์มีทัศนะและการประพฤติปฏิบัติตน</w:t>
      </w:r>
      <w:r w:rsidR="0001299A" w:rsidRPr="009E5590">
        <w:rPr>
          <w:rFonts w:eastAsia="Calibri" w:hint="cs"/>
          <w:sz w:val="24"/>
          <w:cs/>
        </w:rPr>
        <w:t>ที่คลาดเคลื่อนไป</w:t>
      </w:r>
      <w:r w:rsidR="00C96205" w:rsidRPr="009E5590">
        <w:rPr>
          <w:rFonts w:eastAsia="Calibri" w:hint="cs"/>
          <w:sz w:val="24"/>
          <w:cs/>
        </w:rPr>
        <w:t>จากหลัก</w:t>
      </w:r>
      <w:r w:rsidR="0001299A" w:rsidRPr="009E5590">
        <w:rPr>
          <w:rFonts w:eastAsia="Calibri" w:hint="cs"/>
          <w:sz w:val="24"/>
          <w:cs/>
        </w:rPr>
        <w:t>พระธรรมวินัย</w:t>
      </w:r>
      <w:r w:rsidR="00C96205" w:rsidRPr="009E5590">
        <w:rPr>
          <w:rFonts w:eastAsia="Calibri" w:hint="cs"/>
          <w:sz w:val="24"/>
          <w:cs/>
        </w:rPr>
        <w:t xml:space="preserve"> </w:t>
      </w:r>
    </w:p>
    <w:p w14:paraId="5795D136" w14:textId="004CB885" w:rsidR="00C96205" w:rsidRPr="009E5590" w:rsidRDefault="00C96205" w:rsidP="00C96205">
      <w:pPr>
        <w:tabs>
          <w:tab w:val="left" w:pos="993"/>
        </w:tabs>
        <w:rPr>
          <w:rFonts w:eastAsia="Calibri"/>
          <w:sz w:val="24"/>
        </w:rPr>
      </w:pPr>
      <w:r w:rsidRPr="009E5590">
        <w:rPr>
          <w:rFonts w:eastAsia="Calibri"/>
          <w:cs/>
        </w:rPr>
        <w:tab/>
      </w:r>
      <w:r w:rsidRPr="009E5590">
        <w:rPr>
          <w:rFonts w:eastAsia="Calibri" w:hint="cs"/>
          <w:sz w:val="24"/>
          <w:cs/>
        </w:rPr>
        <w:t>ดังนั้น พระภิกษุผู้ที</w:t>
      </w:r>
      <w:r w:rsidR="008C2AB2" w:rsidRPr="009E5590">
        <w:rPr>
          <w:rFonts w:eastAsia="Calibri" w:hint="cs"/>
          <w:sz w:val="24"/>
          <w:cs/>
        </w:rPr>
        <w:t>่สนใจเข้า</w:t>
      </w:r>
      <w:r w:rsidR="00877735" w:rsidRPr="009E5590">
        <w:rPr>
          <w:rFonts w:eastAsia="Calibri" w:hint="cs"/>
          <w:sz w:val="24"/>
          <w:cs/>
        </w:rPr>
        <w:t>ร่วม</w:t>
      </w:r>
      <w:r w:rsidR="008C2AB2" w:rsidRPr="009E5590">
        <w:rPr>
          <w:rFonts w:eastAsia="Calibri" w:hint="cs"/>
          <w:sz w:val="24"/>
          <w:cs/>
        </w:rPr>
        <w:t>แนว</w:t>
      </w:r>
      <w:r w:rsidRPr="009E5590">
        <w:rPr>
          <w:rFonts w:eastAsia="Calibri" w:hint="cs"/>
          <w:sz w:val="24"/>
          <w:cs/>
        </w:rPr>
        <w:t>ทาง</w:t>
      </w:r>
      <w:r w:rsidR="008C2AB2" w:rsidRPr="009E5590">
        <w:rPr>
          <w:rFonts w:eastAsia="Calibri" w:hint="cs"/>
          <w:sz w:val="24"/>
          <w:cs/>
        </w:rPr>
        <w:t>การปฏิบัติที่</w:t>
      </w:r>
      <w:r w:rsidRPr="009E5590">
        <w:rPr>
          <w:rFonts w:eastAsia="Calibri" w:hint="cs"/>
          <w:sz w:val="24"/>
          <w:cs/>
        </w:rPr>
        <w:t>คณะสงฆ์วัดนาป่าพงได้จัดขึ้น ผ่านกระบวนการการฝึกอบรมจากศูนย์ฝึกภิกษุ โดยพุทธวจนสถาบันที่มีอยู่ เช่น คอร์สฝึกอบรมพระภิกษุที่วัดนาป่าพง</w:t>
      </w:r>
      <w:r w:rsidRPr="009E5590">
        <w:rPr>
          <w:rFonts w:eastAsia="Calibri"/>
          <w:vertAlign w:val="superscript"/>
          <w:cs/>
        </w:rPr>
        <w:footnoteReference w:id="654"/>
      </w:r>
      <w:r w:rsidRPr="009E5590">
        <w:rPr>
          <w:rFonts w:eastAsia="Calibri" w:hint="cs"/>
          <w:sz w:val="24"/>
          <w:cs/>
        </w:rPr>
        <w:t xml:space="preserve"> และศูนย์ฝึกภิกษุที่พุทธวจนสถาบันปากช่อง</w:t>
      </w:r>
      <w:r w:rsidRPr="009E5590">
        <w:rPr>
          <w:rFonts w:eastAsia="Calibri"/>
          <w:vertAlign w:val="superscript"/>
          <w:cs/>
        </w:rPr>
        <w:footnoteReference w:id="655"/>
      </w:r>
      <w:r w:rsidRPr="009E5590">
        <w:rPr>
          <w:rFonts w:eastAsia="Calibri" w:hint="cs"/>
          <w:sz w:val="24"/>
          <w:cs/>
        </w:rPr>
        <w:t xml:space="preserve"> เป</w:t>
      </w:r>
      <w:r w:rsidR="003B29A6" w:rsidRPr="009E5590">
        <w:rPr>
          <w:rFonts w:eastAsia="Calibri" w:hint="cs"/>
          <w:sz w:val="24"/>
          <w:cs/>
        </w:rPr>
        <w:t>็นต้น โดยเหล่าพระภิกษุผู้ได้รับ</w:t>
      </w:r>
      <w:r w:rsidRPr="009E5590">
        <w:rPr>
          <w:rFonts w:eastAsia="Calibri" w:hint="cs"/>
          <w:sz w:val="24"/>
          <w:cs/>
        </w:rPr>
        <w:t>การฝึกอบรม</w:t>
      </w:r>
      <w:r w:rsidR="003B29A6" w:rsidRPr="009E5590">
        <w:rPr>
          <w:rFonts w:eastAsia="Calibri" w:hint="cs"/>
          <w:sz w:val="24"/>
          <w:cs/>
        </w:rPr>
        <w:t>จึง</w:t>
      </w:r>
      <w:r w:rsidR="00984BA2" w:rsidRPr="009E5590">
        <w:rPr>
          <w:rFonts w:eastAsia="Calibri" w:hint="cs"/>
          <w:sz w:val="24"/>
          <w:cs/>
        </w:rPr>
        <w:t>มีโอกาสที่จะ</w:t>
      </w:r>
      <w:r w:rsidRPr="009E5590">
        <w:rPr>
          <w:rFonts w:eastAsia="Calibri" w:hint="cs"/>
          <w:sz w:val="24"/>
          <w:cs/>
        </w:rPr>
        <w:t>ได้รับ</w:t>
      </w:r>
      <w:r w:rsidRPr="009E5590">
        <w:rPr>
          <w:rFonts w:eastAsia="Calibri" w:hint="cs"/>
          <w:cs/>
        </w:rPr>
        <w:t xml:space="preserve">คำสอนที่เกิดจากการตีความพระธรรมวินัยของพระคึกฤทธิ์ </w:t>
      </w:r>
      <w:r w:rsidR="00984BA2" w:rsidRPr="009E5590">
        <w:rPr>
          <w:rFonts w:eastAsia="Calibri" w:hint="cs"/>
          <w:sz w:val="24"/>
          <w:cs/>
        </w:rPr>
        <w:t>โดย</w:t>
      </w:r>
      <w:r w:rsidRPr="009E5590">
        <w:rPr>
          <w:rFonts w:eastAsia="Calibri" w:hint="cs"/>
          <w:sz w:val="24"/>
          <w:cs/>
        </w:rPr>
        <w:t>ผู้วิจัยจะยกตัวอย่างการตีคว</w:t>
      </w:r>
      <w:r w:rsidR="005D0012" w:rsidRPr="009E5590">
        <w:rPr>
          <w:rFonts w:eastAsia="Calibri" w:hint="cs"/>
          <w:sz w:val="24"/>
          <w:cs/>
        </w:rPr>
        <w:t>ามคำสอนมาแสดง</w:t>
      </w:r>
      <w:r w:rsidRPr="009E5590">
        <w:rPr>
          <w:rFonts w:eastAsia="Calibri" w:hint="cs"/>
          <w:sz w:val="24"/>
          <w:cs/>
        </w:rPr>
        <w:t>บางส่วน ดังต่อไปนี้</w:t>
      </w:r>
      <w:r w:rsidR="00352E90" w:rsidRPr="009E5590">
        <w:rPr>
          <w:rFonts w:eastAsia="Calibri"/>
          <w:sz w:val="24"/>
        </w:rPr>
        <w:t xml:space="preserve"> </w:t>
      </w:r>
    </w:p>
    <w:p w14:paraId="755C7E6E" w14:textId="09DEF53F" w:rsidR="00395EAC" w:rsidRPr="009E5590" w:rsidRDefault="00C96205" w:rsidP="00841318">
      <w:pPr>
        <w:tabs>
          <w:tab w:val="left" w:pos="993"/>
        </w:tabs>
        <w:rPr>
          <w:rFonts w:eastAsia="Calibri"/>
          <w:sz w:val="24"/>
        </w:rPr>
      </w:pPr>
      <w:r w:rsidRPr="009E5590">
        <w:rPr>
          <w:rFonts w:eastAsia="Calibri"/>
          <w:sz w:val="24"/>
          <w:cs/>
        </w:rPr>
        <w:tab/>
      </w:r>
      <w:r w:rsidR="00395EAC" w:rsidRPr="009E5590">
        <w:rPr>
          <w:rFonts w:eastAsia="Calibri" w:hint="cs"/>
          <w:sz w:val="24"/>
          <w:cs/>
        </w:rPr>
        <w:t>ประเด็นที่ ๑ เรื่อง</w:t>
      </w:r>
      <w:r w:rsidR="00395EAC" w:rsidRPr="009E5590">
        <w:rPr>
          <w:rFonts w:eastAsia="Calibri"/>
          <w:sz w:val="24"/>
          <w:cs/>
        </w:rPr>
        <w:t>คัมภีร์ปริวาร คือ คัมภีร์ที่แต่งขึ้น</w:t>
      </w:r>
    </w:p>
    <w:p w14:paraId="0A37C01C" w14:textId="7D63B670" w:rsidR="004D24AE" w:rsidRPr="009E5590" w:rsidRDefault="0064734C" w:rsidP="00841318">
      <w:pPr>
        <w:tabs>
          <w:tab w:val="left" w:pos="993"/>
        </w:tabs>
        <w:rPr>
          <w:rFonts w:eastAsia="Calibri"/>
          <w:sz w:val="24"/>
        </w:rPr>
      </w:pPr>
      <w:r w:rsidRPr="009E5590">
        <w:rPr>
          <w:rFonts w:eastAsia="Calibri" w:hint="cs"/>
          <w:cs/>
        </w:rPr>
        <w:t xml:space="preserve">พระคึกฤทธิ์กล่าวว่า </w:t>
      </w:r>
      <w:r w:rsidRPr="009E5590">
        <w:rPr>
          <w:rFonts w:eastAsia="Calibri"/>
          <w:cs/>
        </w:rPr>
        <w:t>คัมภีร์ปริวาร</w:t>
      </w:r>
      <w:r w:rsidRPr="009E5590">
        <w:rPr>
          <w:rFonts w:eastAsia="Calibri" w:hint="cs"/>
          <w:cs/>
        </w:rPr>
        <w:t xml:space="preserve"> </w:t>
      </w:r>
      <w:r w:rsidRPr="009E5590">
        <w:rPr>
          <w:rFonts w:eastAsia="Calibri"/>
          <w:cs/>
        </w:rPr>
        <w:t>คือ</w:t>
      </w:r>
      <w:r w:rsidRPr="009E5590">
        <w:rPr>
          <w:rFonts w:eastAsia="Calibri" w:hint="cs"/>
          <w:cs/>
        </w:rPr>
        <w:t xml:space="preserve"> </w:t>
      </w:r>
      <w:r w:rsidRPr="009E5590">
        <w:rPr>
          <w:rFonts w:eastAsia="Calibri"/>
          <w:cs/>
        </w:rPr>
        <w:t>คัมภีร์ที่แต่งขึ้น</w:t>
      </w:r>
      <w:r w:rsidR="004E68C4" w:rsidRPr="009E5590">
        <w:rPr>
          <w:rFonts w:eastAsia="Calibri" w:hint="cs"/>
          <w:cs/>
        </w:rPr>
        <w:t xml:space="preserve"> อะไรที่แต่งขึ้นมันจะขัดกัน</w:t>
      </w:r>
      <w:r w:rsidRPr="009E5590">
        <w:rPr>
          <w:rFonts w:eastAsia="Calibri"/>
          <w:vertAlign w:val="superscript"/>
          <w:cs/>
        </w:rPr>
        <w:footnoteReference w:id="656"/>
      </w:r>
      <w:r w:rsidRPr="009E5590">
        <w:rPr>
          <w:rFonts w:eastAsia="Calibri"/>
          <w:szCs w:val="40"/>
        </w:rPr>
        <w:t xml:space="preserve"> </w:t>
      </w:r>
    </w:p>
    <w:p w14:paraId="795301AA" w14:textId="4BA7F7B9" w:rsidR="00395EAC" w:rsidRPr="009E5590" w:rsidRDefault="004D24AE" w:rsidP="00A43AD2">
      <w:pPr>
        <w:tabs>
          <w:tab w:val="left" w:pos="993"/>
        </w:tabs>
        <w:rPr>
          <w:rFonts w:eastAsia="Calibri"/>
          <w:sz w:val="24"/>
        </w:rPr>
      </w:pPr>
      <w:r w:rsidRPr="009E5590">
        <w:rPr>
          <w:rFonts w:eastAsia="Calibri" w:hint="cs"/>
          <w:sz w:val="24"/>
          <w:cs/>
        </w:rPr>
        <w:t>แต่ใน</w:t>
      </w:r>
      <w:r w:rsidRPr="009E5590">
        <w:rPr>
          <w:rFonts w:eastAsia="Calibri" w:hint="cs"/>
          <w:cs/>
        </w:rPr>
        <w:t>พระวินัยปิฎก ปริวาร บทนำ อธิบายว่า</w:t>
      </w:r>
      <w:r w:rsidRPr="009E5590">
        <w:rPr>
          <w:rFonts w:eastAsia="Calibri" w:hint="cs"/>
          <w:sz w:val="24"/>
          <w:cs/>
        </w:rPr>
        <w:t xml:space="preserve"> </w:t>
      </w:r>
      <w:r w:rsidR="00DB26B8">
        <w:rPr>
          <w:rFonts w:eastAsia="Calibri" w:hint="cs"/>
          <w:sz w:val="24"/>
          <w:cs/>
        </w:rPr>
        <w:t>“</w:t>
      </w:r>
      <w:r w:rsidRPr="009E5590">
        <w:rPr>
          <w:rFonts w:eastAsia="Calibri" w:hint="cs"/>
          <w:sz w:val="24"/>
          <w:cs/>
        </w:rPr>
        <w:t>คัมภีร์ปริวารเป็นคัมภีร์ที่</w:t>
      </w:r>
      <w:r w:rsidRPr="009E5590">
        <w:rPr>
          <w:rFonts w:eastAsia="Calibri"/>
          <w:sz w:val="24"/>
          <w:cs/>
        </w:rPr>
        <w:t>พระสังคีติกาจารย์ยกขึ้นสังคายนา</w:t>
      </w:r>
      <w:r w:rsidRPr="009E5590">
        <w:rPr>
          <w:rFonts w:eastAsia="Calibri" w:hint="cs"/>
          <w:sz w:val="24"/>
          <w:cs/>
        </w:rPr>
        <w:t xml:space="preserve"> โดยประมวลเนื้อหาสำคัญที่มีอยู่ใน</w:t>
      </w:r>
      <w:r w:rsidRPr="009E5590">
        <w:rPr>
          <w:rFonts w:eastAsia="Calibri"/>
          <w:sz w:val="24"/>
          <w:cs/>
        </w:rPr>
        <w:t xml:space="preserve">พระวินัยตั้งแต่เล่มที่ ๑ ถึงเล่มที่ ๗ </w:t>
      </w:r>
      <w:r w:rsidRPr="009E5590">
        <w:rPr>
          <w:rFonts w:eastAsia="Calibri" w:hint="cs"/>
          <w:sz w:val="24"/>
          <w:cs/>
        </w:rPr>
        <w:t>มาไว้ในคัมภีร์ปริวาร</w:t>
      </w:r>
      <w:r w:rsidR="00DB26B8">
        <w:rPr>
          <w:rFonts w:eastAsia="Calibri" w:hint="cs"/>
          <w:sz w:val="24"/>
          <w:cs/>
        </w:rPr>
        <w:t>”</w:t>
      </w:r>
      <w:r w:rsidRPr="009E5590">
        <w:rPr>
          <w:rFonts w:eastAsia="Calibri"/>
          <w:vertAlign w:val="superscript"/>
          <w:cs/>
        </w:rPr>
        <w:footnoteReference w:id="657"/>
      </w:r>
    </w:p>
    <w:p w14:paraId="10B21BF6" w14:textId="181FEE1C" w:rsidR="004D24AE" w:rsidRPr="009E5590" w:rsidRDefault="0096258C" w:rsidP="004D24AE">
      <w:pPr>
        <w:tabs>
          <w:tab w:val="left" w:pos="993"/>
        </w:tabs>
        <w:spacing w:before="0"/>
        <w:rPr>
          <w:rFonts w:eastAsia="Calibri"/>
          <w:sz w:val="24"/>
        </w:rPr>
      </w:pPr>
      <w:r w:rsidRPr="009E5590">
        <w:rPr>
          <w:rFonts w:eastAsia="Calibri" w:hint="cs"/>
          <w:sz w:val="24"/>
          <w:cs/>
        </w:rPr>
        <w:t>ประเด็นที่ ๒ เรื่อง</w:t>
      </w:r>
      <w:r w:rsidRPr="009E5590">
        <w:rPr>
          <w:rFonts w:eastAsia="Calibri"/>
          <w:sz w:val="24"/>
          <w:cs/>
        </w:rPr>
        <w:t>เมื่อพระอรหันต์นอนหลับยังมีความฝันอยู่</w:t>
      </w:r>
    </w:p>
    <w:p w14:paraId="1BFE7041" w14:textId="0981A58C" w:rsidR="0096258C" w:rsidRPr="009E5590" w:rsidRDefault="000232F7" w:rsidP="00A43AD2">
      <w:pPr>
        <w:tabs>
          <w:tab w:val="left" w:pos="993"/>
        </w:tabs>
        <w:rPr>
          <w:rFonts w:eastAsia="Calibri"/>
          <w:sz w:val="24"/>
        </w:rPr>
      </w:pPr>
      <w:r w:rsidRPr="009E5590">
        <w:rPr>
          <w:rFonts w:eastAsia="Calibri"/>
          <w:sz w:val="24"/>
          <w:cs/>
        </w:rPr>
        <w:t>พระคึกฤทธิ์กล่าวว่า</w:t>
      </w:r>
      <w:r w:rsidR="0010682B" w:rsidRPr="009E5590">
        <w:rPr>
          <w:rFonts w:eastAsia="Calibri"/>
          <w:sz w:val="24"/>
        </w:rPr>
        <w:t xml:space="preserve"> </w:t>
      </w:r>
      <w:r w:rsidR="0010682B" w:rsidRPr="009E5590">
        <w:rPr>
          <w:rFonts w:eastAsia="Calibri"/>
          <w:sz w:val="24"/>
          <w:cs/>
        </w:rPr>
        <w:t>พระทัพพะก็เลยบอกว่า แม้แต่โดยความฝันข้าพระองค์ก็ยังไม่เคยฝันเสพกามเลย</w:t>
      </w:r>
      <w:r w:rsidR="0010682B" w:rsidRPr="009E5590">
        <w:rPr>
          <w:rFonts w:eastAsia="Calibri" w:hint="cs"/>
          <w:sz w:val="24"/>
          <w:cs/>
        </w:rPr>
        <w:t xml:space="preserve"> </w:t>
      </w:r>
      <w:r w:rsidR="0010682B" w:rsidRPr="009E5590">
        <w:rPr>
          <w:rFonts w:eastAsia="Calibri"/>
          <w:sz w:val="24"/>
          <w:cs/>
        </w:rPr>
        <w:t>... แสดงว่าพระอรหันต์เป็นไง ฝัน แต่ไม่ฝันเสพกามแค่นั้นเอง</w:t>
      </w:r>
      <w:r w:rsidR="0010682B" w:rsidRPr="009E5590">
        <w:rPr>
          <w:rFonts w:eastAsia="Calibri"/>
          <w:vertAlign w:val="superscript"/>
          <w:cs/>
        </w:rPr>
        <w:footnoteReference w:id="658"/>
      </w:r>
    </w:p>
    <w:p w14:paraId="0E794595" w14:textId="77777777" w:rsidR="00732C92" w:rsidRDefault="00FD3288" w:rsidP="00BC7821">
      <w:pPr>
        <w:tabs>
          <w:tab w:val="left" w:pos="993"/>
        </w:tabs>
        <w:rPr>
          <w:rFonts w:eastAsia="Calibri"/>
          <w:sz w:val="24"/>
        </w:rPr>
      </w:pPr>
      <w:r w:rsidRPr="009E5590">
        <w:rPr>
          <w:rFonts w:eastAsia="Calibri"/>
          <w:sz w:val="24"/>
          <w:cs/>
        </w:rPr>
        <w:t xml:space="preserve">แต่ในอรรถกถาตุวฏกสุตตนิทเทส </w:t>
      </w:r>
      <w:r w:rsidR="00732C92">
        <w:rPr>
          <w:rFonts w:eastAsia="Calibri" w:hint="cs"/>
          <w:sz w:val="24"/>
          <w:cs/>
        </w:rPr>
        <w:t>ได้</w:t>
      </w:r>
      <w:r w:rsidRPr="009E5590">
        <w:rPr>
          <w:rFonts w:eastAsia="Calibri"/>
          <w:sz w:val="24"/>
          <w:cs/>
        </w:rPr>
        <w:t xml:space="preserve">อธิบายว่า </w:t>
      </w:r>
    </w:p>
    <w:p w14:paraId="1BE7665D" w14:textId="5D6F26D7" w:rsidR="004D24AE" w:rsidRPr="009E5590" w:rsidRDefault="00FD3288" w:rsidP="00732C92">
      <w:pPr>
        <w:tabs>
          <w:tab w:val="left" w:pos="993"/>
        </w:tabs>
        <w:ind w:left="426" w:firstLine="283"/>
        <w:rPr>
          <w:rFonts w:eastAsia="Calibri"/>
          <w:sz w:val="24"/>
        </w:rPr>
      </w:pPr>
      <w:r w:rsidRPr="009E5590">
        <w:rPr>
          <w:rFonts w:eastAsia="Calibri" w:hint="cs"/>
          <w:sz w:val="24"/>
          <w:cs/>
        </w:rPr>
        <w:t>ใน</w:t>
      </w:r>
      <w:r w:rsidRPr="009E5590">
        <w:rPr>
          <w:rFonts w:eastAsia="Calibri"/>
          <w:sz w:val="24"/>
          <w:cs/>
        </w:rPr>
        <w:t xml:space="preserve">บรรดาความฝัน ๔ </w:t>
      </w:r>
      <w:r w:rsidRPr="009E5590">
        <w:rPr>
          <w:rFonts w:eastAsia="Calibri" w:hint="cs"/>
          <w:sz w:val="24"/>
          <w:cs/>
        </w:rPr>
        <w:t xml:space="preserve">อย่าง </w:t>
      </w:r>
      <w:r w:rsidR="005930B2" w:rsidRPr="009E5590">
        <w:rPr>
          <w:rFonts w:eastAsia="Calibri" w:hint="cs"/>
          <w:sz w:val="24"/>
          <w:cs/>
        </w:rPr>
        <w:t xml:space="preserve">คือ </w:t>
      </w:r>
      <w:r w:rsidRPr="009E5590">
        <w:rPr>
          <w:rFonts w:eastAsia="Calibri" w:hint="cs"/>
          <w:sz w:val="24"/>
          <w:cs/>
        </w:rPr>
        <w:t>๑</w:t>
      </w:r>
      <w:r w:rsidRPr="009E5590">
        <w:rPr>
          <w:rFonts w:eastAsia="Calibri"/>
          <w:sz w:val="24"/>
        </w:rPr>
        <w:t>.</w:t>
      </w:r>
      <w:r w:rsidRPr="009E5590">
        <w:rPr>
          <w:rFonts w:eastAsia="Calibri" w:hint="cs"/>
          <w:sz w:val="24"/>
          <w:cs/>
        </w:rPr>
        <w:t xml:space="preserve"> </w:t>
      </w:r>
      <w:r w:rsidRPr="009E5590">
        <w:rPr>
          <w:rFonts w:eastAsia="Calibri"/>
          <w:sz w:val="24"/>
          <w:cs/>
        </w:rPr>
        <w:t xml:space="preserve">ฝันเพราะธาตุกำเริบ </w:t>
      </w:r>
      <w:r w:rsidRPr="009E5590">
        <w:rPr>
          <w:rFonts w:eastAsia="Calibri" w:hint="cs"/>
          <w:sz w:val="24"/>
          <w:cs/>
        </w:rPr>
        <w:t>๒</w:t>
      </w:r>
      <w:r w:rsidRPr="009E5590">
        <w:rPr>
          <w:rFonts w:eastAsia="Calibri"/>
          <w:sz w:val="24"/>
        </w:rPr>
        <w:t>.</w:t>
      </w:r>
      <w:r w:rsidRPr="009E5590">
        <w:rPr>
          <w:rFonts w:eastAsia="Calibri" w:hint="cs"/>
          <w:sz w:val="24"/>
          <w:cs/>
        </w:rPr>
        <w:t xml:space="preserve"> </w:t>
      </w:r>
      <w:r w:rsidRPr="009E5590">
        <w:rPr>
          <w:rFonts w:eastAsia="Calibri"/>
          <w:sz w:val="24"/>
          <w:cs/>
        </w:rPr>
        <w:t>ฝัน</w:t>
      </w:r>
      <w:r w:rsidRPr="009E5590">
        <w:rPr>
          <w:rFonts w:eastAsia="Calibri" w:hint="cs"/>
          <w:sz w:val="24"/>
          <w:cs/>
        </w:rPr>
        <w:t>เพราะจิตอาวรณ์</w:t>
      </w:r>
      <w:r w:rsidRPr="009E5590">
        <w:rPr>
          <w:rFonts w:eastAsia="Calibri"/>
          <w:sz w:val="24"/>
          <w:cs/>
        </w:rPr>
        <w:t xml:space="preserve"> </w:t>
      </w:r>
      <w:r w:rsidRPr="009E5590">
        <w:rPr>
          <w:rFonts w:eastAsia="Calibri" w:hint="cs"/>
          <w:sz w:val="24"/>
          <w:cs/>
        </w:rPr>
        <w:t>๓</w:t>
      </w:r>
      <w:r w:rsidRPr="009E5590">
        <w:rPr>
          <w:rFonts w:eastAsia="Calibri"/>
          <w:sz w:val="24"/>
        </w:rPr>
        <w:t xml:space="preserve">. </w:t>
      </w:r>
      <w:r w:rsidRPr="009E5590">
        <w:rPr>
          <w:rFonts w:eastAsia="Calibri"/>
          <w:sz w:val="24"/>
          <w:cs/>
        </w:rPr>
        <w:t xml:space="preserve">ฝันเพราะเทวดาดลใจ </w:t>
      </w:r>
      <w:r w:rsidRPr="009E5590">
        <w:rPr>
          <w:rFonts w:eastAsia="Calibri" w:hint="cs"/>
          <w:sz w:val="24"/>
          <w:cs/>
        </w:rPr>
        <w:t>๔</w:t>
      </w:r>
      <w:r w:rsidRPr="009E5590">
        <w:rPr>
          <w:rFonts w:eastAsia="Calibri"/>
          <w:sz w:val="24"/>
        </w:rPr>
        <w:t xml:space="preserve">. </w:t>
      </w:r>
      <w:r w:rsidRPr="009E5590">
        <w:rPr>
          <w:rFonts w:eastAsia="Calibri" w:hint="cs"/>
          <w:sz w:val="24"/>
          <w:cs/>
        </w:rPr>
        <w:t xml:space="preserve">ฝันเพราะบุพพนิมิตลางบอกเหตุ ความฝันทั้ง ๔ อย่างนี้ </w:t>
      </w:r>
      <w:r w:rsidRPr="009E5590">
        <w:rPr>
          <w:rFonts w:eastAsia="Calibri"/>
          <w:sz w:val="24"/>
          <w:cs/>
        </w:rPr>
        <w:t xml:space="preserve">ปุถุชน </w:t>
      </w:r>
      <w:r w:rsidRPr="009E5590">
        <w:rPr>
          <w:rFonts w:eastAsia="Calibri" w:hint="cs"/>
          <w:sz w:val="24"/>
          <w:cs/>
        </w:rPr>
        <w:t>พระโสดาบัน พระสกทาคามี พระอนาคามี สามารถ</w:t>
      </w:r>
      <w:r w:rsidRPr="009E5590">
        <w:rPr>
          <w:rFonts w:eastAsia="Calibri"/>
          <w:sz w:val="24"/>
          <w:cs/>
        </w:rPr>
        <w:t xml:space="preserve">ฝันเห็นได้ทั้ง ๔ อย่าง เพราะยังละความวิปลาสไม่ได้ </w:t>
      </w:r>
      <w:r w:rsidRPr="009E5590">
        <w:rPr>
          <w:rFonts w:eastAsia="Calibri" w:hint="cs"/>
          <w:sz w:val="24"/>
          <w:cs/>
        </w:rPr>
        <w:t>แต่พระอรหันต์จะ</w:t>
      </w:r>
      <w:r w:rsidRPr="009E5590">
        <w:rPr>
          <w:rFonts w:eastAsia="Calibri"/>
          <w:sz w:val="24"/>
          <w:cs/>
        </w:rPr>
        <w:t>ไม่ฝัน เพราะละ</w:t>
      </w:r>
      <w:r w:rsidR="00227E20">
        <w:rPr>
          <w:rFonts w:eastAsia="Calibri" w:hint="cs"/>
          <w:sz w:val="24"/>
          <w:cs/>
        </w:rPr>
        <w:t>ความ</w:t>
      </w:r>
      <w:r w:rsidRPr="009E5590">
        <w:rPr>
          <w:rFonts w:eastAsia="Calibri"/>
          <w:sz w:val="24"/>
          <w:cs/>
        </w:rPr>
        <w:t>วิปลาสได้แล้ว</w:t>
      </w:r>
      <w:r w:rsidR="009B2DD7" w:rsidRPr="009E5590">
        <w:rPr>
          <w:rFonts w:eastAsia="Calibri"/>
          <w:vertAlign w:val="superscript"/>
          <w:cs/>
        </w:rPr>
        <w:footnoteReference w:id="659"/>
      </w:r>
    </w:p>
    <w:p w14:paraId="53252E04" w14:textId="77777777" w:rsidR="00334394" w:rsidRDefault="00334394" w:rsidP="00A43AD2">
      <w:pPr>
        <w:tabs>
          <w:tab w:val="left" w:pos="993"/>
        </w:tabs>
        <w:rPr>
          <w:rFonts w:eastAsia="Calibri"/>
          <w:sz w:val="24"/>
        </w:rPr>
      </w:pPr>
    </w:p>
    <w:p w14:paraId="174EC7E4" w14:textId="691240AC" w:rsidR="004D24AE" w:rsidRPr="009E5590" w:rsidRDefault="00C64428" w:rsidP="00A43AD2">
      <w:pPr>
        <w:tabs>
          <w:tab w:val="left" w:pos="993"/>
        </w:tabs>
        <w:rPr>
          <w:rFonts w:eastAsia="Calibri"/>
          <w:sz w:val="24"/>
        </w:rPr>
      </w:pPr>
      <w:r w:rsidRPr="009E5590">
        <w:rPr>
          <w:rFonts w:eastAsia="Calibri" w:hint="cs"/>
          <w:sz w:val="24"/>
          <w:cs/>
        </w:rPr>
        <w:lastRenderedPageBreak/>
        <w:t>ประเด็นที่ ๓ เรื่อง</w:t>
      </w:r>
      <w:r w:rsidRPr="009E5590">
        <w:rPr>
          <w:rFonts w:eastAsia="Calibri"/>
          <w:sz w:val="24"/>
          <w:cs/>
        </w:rPr>
        <w:t>ให้โยมเขาโทรมาถวายอาหารทุกวันก็ได้</w:t>
      </w:r>
    </w:p>
    <w:p w14:paraId="5A492BAD" w14:textId="265A1CDE" w:rsidR="00352E90" w:rsidRPr="009E5590" w:rsidRDefault="00352E90" w:rsidP="002674E8">
      <w:pPr>
        <w:tabs>
          <w:tab w:val="left" w:pos="993"/>
        </w:tabs>
        <w:rPr>
          <w:rFonts w:eastAsia="Calibri"/>
        </w:rPr>
      </w:pPr>
      <w:r w:rsidRPr="009E5590">
        <w:rPr>
          <w:rFonts w:eastAsia="Calibri"/>
          <w:cs/>
        </w:rPr>
        <w:t>พระคึกฤทธิ์กล่าวว่า</w:t>
      </w:r>
      <w:r w:rsidR="002674E8" w:rsidRPr="009E5590">
        <w:rPr>
          <w:rFonts w:eastAsia="Calibri" w:hint="cs"/>
          <w:cs/>
        </w:rPr>
        <w:t xml:space="preserve"> มีพระที่สวีเดนปรึกษาว่า มีโยมเอาอาหารมา</w:t>
      </w:r>
      <w:r w:rsidR="00C7205D" w:rsidRPr="009E5590">
        <w:rPr>
          <w:rFonts w:eastAsia="Calibri" w:hint="cs"/>
          <w:cs/>
        </w:rPr>
        <w:t>ถวายแล้วใส่ไว้ในตู้เย็นและ</w:t>
      </w:r>
      <w:r w:rsidR="002674E8" w:rsidRPr="009E5590">
        <w:rPr>
          <w:rFonts w:eastAsia="Calibri" w:hint="cs"/>
          <w:cs/>
        </w:rPr>
        <w:t>บอกว่า อาหารนี้</w:t>
      </w:r>
      <w:r w:rsidR="00C7205D" w:rsidRPr="009E5590">
        <w:rPr>
          <w:rFonts w:eastAsia="Calibri" w:hint="cs"/>
          <w:cs/>
        </w:rPr>
        <w:t>สำหรับทั้งอาทิตย์ พระที่อยู่</w:t>
      </w:r>
      <w:r w:rsidR="002674E8" w:rsidRPr="009E5590">
        <w:rPr>
          <w:rFonts w:eastAsia="Calibri" w:hint="cs"/>
          <w:cs/>
        </w:rPr>
        <w:t xml:space="preserve">สวีเดนก็คิดว่าจะฉันดีไหม พระคึกฤทธิ์ก็เลยแนะนำว่า </w:t>
      </w:r>
      <w:r w:rsidRPr="009E5590">
        <w:rPr>
          <w:rFonts w:eastAsia="Calibri" w:hint="cs"/>
          <w:cs/>
        </w:rPr>
        <w:t>ให้</w:t>
      </w:r>
      <w:r w:rsidR="002674E8" w:rsidRPr="009E5590">
        <w:rPr>
          <w:rFonts w:eastAsia="Calibri" w:hint="cs"/>
          <w:cs/>
        </w:rPr>
        <w:t>โยม</w:t>
      </w:r>
      <w:r w:rsidRPr="009E5590">
        <w:rPr>
          <w:rFonts w:eastAsia="Calibri" w:hint="cs"/>
          <w:cs/>
        </w:rPr>
        <w:t>เขาโทรมาถวายทุกวัน</w:t>
      </w:r>
      <w:r w:rsidR="002674E8" w:rsidRPr="009E5590">
        <w:rPr>
          <w:rFonts w:eastAsia="Calibri" w:hint="cs"/>
          <w:cs/>
        </w:rPr>
        <w:t>ก็ได้</w:t>
      </w:r>
      <w:r w:rsidRPr="009E5590">
        <w:rPr>
          <w:rFonts w:eastAsia="Calibri" w:hint="cs"/>
          <w:cs/>
        </w:rPr>
        <w:t xml:space="preserve"> ตัวไม</w:t>
      </w:r>
      <w:r w:rsidR="002674E8" w:rsidRPr="009E5590">
        <w:rPr>
          <w:rFonts w:eastAsia="Calibri" w:hint="cs"/>
          <w:cs/>
        </w:rPr>
        <w:t>่ต้องมา</w:t>
      </w:r>
      <w:r w:rsidRPr="009E5590">
        <w:rPr>
          <w:rFonts w:eastAsia="Calibri"/>
          <w:vertAlign w:val="superscript"/>
          <w:cs/>
        </w:rPr>
        <w:footnoteReference w:id="660"/>
      </w:r>
    </w:p>
    <w:p w14:paraId="4EF23CA5" w14:textId="1D6CBDA6" w:rsidR="00352E90" w:rsidRPr="009E5590" w:rsidRDefault="00352E90" w:rsidP="00D61631">
      <w:pPr>
        <w:tabs>
          <w:tab w:val="left" w:pos="993"/>
        </w:tabs>
        <w:ind w:firstLine="0"/>
        <w:rPr>
          <w:rFonts w:eastAsia="Calibri"/>
          <w:cs/>
        </w:rPr>
      </w:pPr>
      <w:r w:rsidRPr="009E5590">
        <w:rPr>
          <w:rFonts w:eastAsia="Calibri"/>
          <w:cs/>
        </w:rPr>
        <w:tab/>
      </w:r>
      <w:r w:rsidR="00E21BD6" w:rsidRPr="009E5590">
        <w:rPr>
          <w:rFonts w:eastAsia="Calibri" w:hint="cs"/>
          <w:cs/>
        </w:rPr>
        <w:t>แต่</w:t>
      </w:r>
      <w:r w:rsidR="004847D1" w:rsidRPr="009E5590">
        <w:rPr>
          <w:rFonts w:eastAsia="Calibri" w:hint="cs"/>
          <w:cs/>
        </w:rPr>
        <w:t>ใน</w:t>
      </w:r>
      <w:r w:rsidR="004847D1" w:rsidRPr="009E5590">
        <w:rPr>
          <w:rFonts w:eastAsia="Calibri"/>
          <w:cs/>
        </w:rPr>
        <w:t>ทันตโปนสิกขาบท</w:t>
      </w:r>
      <w:r w:rsidR="004847D1" w:rsidRPr="009E5590">
        <w:rPr>
          <w:rFonts w:eastAsia="Calibri" w:hint="cs"/>
          <w:cs/>
        </w:rPr>
        <w:t xml:space="preserve"> </w:t>
      </w:r>
      <w:r w:rsidRPr="009E5590">
        <w:rPr>
          <w:rFonts w:eastAsia="Calibri" w:hint="cs"/>
          <w:cs/>
        </w:rPr>
        <w:t xml:space="preserve">ระบุว่า </w:t>
      </w:r>
      <w:r w:rsidR="001F7E6C">
        <w:rPr>
          <w:rFonts w:eastAsia="Calibri" w:hint="cs"/>
          <w:cs/>
        </w:rPr>
        <w:t>“</w:t>
      </w:r>
      <w:r w:rsidRPr="009E5590">
        <w:rPr>
          <w:rFonts w:eastAsia="Calibri"/>
          <w:cs/>
        </w:rPr>
        <w:t>ภิกษุใดกลืน</w:t>
      </w:r>
      <w:r w:rsidRPr="00C019FB">
        <w:rPr>
          <w:rFonts w:eastAsia="Calibri"/>
          <w:cs/>
        </w:rPr>
        <w:t>อาหารที่ยังไม่มีผู้ถวายให้ล่วงลำคอ ต้องอาบัติปาจิตตีย์</w:t>
      </w:r>
      <w:r w:rsidRPr="00C019FB">
        <w:rPr>
          <w:rFonts w:eastAsia="Calibri"/>
          <w:vertAlign w:val="superscript"/>
        </w:rPr>
        <w:footnoteReference w:id="661"/>
      </w:r>
      <w:r w:rsidR="00D61631" w:rsidRPr="00C019FB">
        <w:rPr>
          <w:rFonts w:eastAsia="Calibri" w:hint="cs"/>
          <w:cs/>
        </w:rPr>
        <w:t xml:space="preserve"> </w:t>
      </w:r>
      <w:r w:rsidRPr="00C019FB">
        <w:rPr>
          <w:rFonts w:eastAsia="Calibri"/>
          <w:cs/>
        </w:rPr>
        <w:t>ที่ชื่อว่า ที่ยังไม่มีผู้ถวาย ท่านกล่าวถึงของที่ยังไม่ได้รับประเคน</w:t>
      </w:r>
      <w:r w:rsidR="001F7E6C">
        <w:rPr>
          <w:rFonts w:eastAsia="Calibri" w:hint="cs"/>
          <w:cs/>
        </w:rPr>
        <w:t>”</w:t>
      </w:r>
      <w:r w:rsidRPr="009E5590">
        <w:rPr>
          <w:rFonts w:eastAsia="Calibri"/>
          <w:vertAlign w:val="superscript"/>
        </w:rPr>
        <w:footnoteReference w:id="662"/>
      </w:r>
    </w:p>
    <w:p w14:paraId="23B4A5F7" w14:textId="72FA6A0B" w:rsidR="00D61631" w:rsidRPr="009E5590" w:rsidRDefault="00C96205" w:rsidP="00C96205">
      <w:pPr>
        <w:tabs>
          <w:tab w:val="left" w:pos="993"/>
        </w:tabs>
        <w:rPr>
          <w:rFonts w:eastAsia="Calibri"/>
          <w:sz w:val="24"/>
        </w:rPr>
      </w:pPr>
      <w:r w:rsidRPr="009E5590">
        <w:rPr>
          <w:rFonts w:eastAsia="Calibri"/>
          <w:sz w:val="24"/>
          <w:cs/>
        </w:rPr>
        <w:tab/>
      </w:r>
      <w:r w:rsidR="004C362C" w:rsidRPr="009E5590">
        <w:rPr>
          <w:rFonts w:eastAsia="Calibri" w:hint="cs"/>
          <w:sz w:val="24"/>
          <w:cs/>
        </w:rPr>
        <w:t>ประเด็นที่ ๔ เรื่อง</w:t>
      </w:r>
      <w:r w:rsidR="004C362C" w:rsidRPr="009E5590">
        <w:rPr>
          <w:rFonts w:eastAsia="Calibri"/>
          <w:sz w:val="24"/>
          <w:cs/>
        </w:rPr>
        <w:t>เมล็ดแตงโมเมล็ดทานตะวันจัดเป็นยา</w:t>
      </w:r>
    </w:p>
    <w:p w14:paraId="0E3868CA" w14:textId="6D7B83C5" w:rsidR="006F1807" w:rsidRPr="009E5590" w:rsidRDefault="006F1807" w:rsidP="00334394">
      <w:pPr>
        <w:tabs>
          <w:tab w:val="left" w:pos="426"/>
        </w:tabs>
        <w:ind w:left="425" w:firstLine="284"/>
        <w:rPr>
          <w:rFonts w:eastAsia="Calibri"/>
        </w:rPr>
      </w:pPr>
      <w:r w:rsidRPr="009E5590">
        <w:rPr>
          <w:rFonts w:eastAsia="Calibri"/>
          <w:cs/>
        </w:rPr>
        <w:t xml:space="preserve">พระมาร์คอ่านคำถาม : </w:t>
      </w:r>
      <w:r w:rsidR="004C362C" w:rsidRPr="009E5590">
        <w:rPr>
          <w:rFonts w:eastAsia="Calibri"/>
          <w:cs/>
        </w:rPr>
        <w:t>ทำ</w:t>
      </w:r>
      <w:r w:rsidR="004C362C" w:rsidRPr="009E5590">
        <w:rPr>
          <w:rFonts w:eastAsia="Calibri" w:hint="cs"/>
          <w:cs/>
        </w:rPr>
        <w:t>ไม</w:t>
      </w:r>
      <w:r w:rsidRPr="009E5590">
        <w:rPr>
          <w:rFonts w:eastAsia="Calibri"/>
          <w:cs/>
        </w:rPr>
        <w:t xml:space="preserve">เมล็ดแตงโมจึงฉันตอนบ่ายไม่ได้ </w:t>
      </w:r>
      <w:r w:rsidR="004C362C" w:rsidRPr="009E5590">
        <w:rPr>
          <w:rFonts w:eastAsia="Calibri" w:hint="cs"/>
          <w:cs/>
        </w:rPr>
        <w:t>แต่</w:t>
      </w:r>
      <w:r w:rsidRPr="009E5590">
        <w:rPr>
          <w:rFonts w:eastAsia="Calibri"/>
          <w:cs/>
        </w:rPr>
        <w:t>เมล็ดทานตะวันฉันได้</w:t>
      </w:r>
      <w:r w:rsidRPr="009E5590">
        <w:rPr>
          <w:rFonts w:eastAsia="Calibri" w:hint="cs"/>
          <w:cs/>
        </w:rPr>
        <w:t>?</w:t>
      </w:r>
      <w:r w:rsidRPr="009E5590">
        <w:rPr>
          <w:rFonts w:eastAsia="Calibri"/>
          <w:cs/>
        </w:rPr>
        <w:tab/>
      </w:r>
    </w:p>
    <w:p w14:paraId="39587453" w14:textId="77777777" w:rsidR="00334394" w:rsidRDefault="006F1807" w:rsidP="00545AD9">
      <w:pPr>
        <w:tabs>
          <w:tab w:val="left" w:pos="426"/>
        </w:tabs>
        <w:spacing w:before="0"/>
        <w:ind w:left="425" w:firstLine="284"/>
        <w:rPr>
          <w:rFonts w:eastAsia="Calibri"/>
        </w:rPr>
      </w:pPr>
      <w:r w:rsidRPr="009E5590">
        <w:rPr>
          <w:rFonts w:eastAsia="Calibri"/>
          <w:cs/>
        </w:rPr>
        <w:t>พระคึกฤทธิ์</w:t>
      </w:r>
      <w:r w:rsidR="004C362C" w:rsidRPr="009E5590">
        <w:rPr>
          <w:rFonts w:eastAsia="Calibri" w:hint="cs"/>
          <w:cs/>
        </w:rPr>
        <w:t>ตอบ</w:t>
      </w:r>
      <w:r w:rsidR="004C362C" w:rsidRPr="009E5590">
        <w:rPr>
          <w:rFonts w:eastAsia="Calibri"/>
          <w:cs/>
        </w:rPr>
        <w:t xml:space="preserve"> : </w:t>
      </w:r>
      <w:r w:rsidRPr="009E5590">
        <w:rPr>
          <w:rFonts w:eastAsia="Calibri"/>
          <w:cs/>
        </w:rPr>
        <w:t>ใครบอกฉันไม่ได้ล</w:t>
      </w:r>
      <w:r w:rsidRPr="009E5590">
        <w:rPr>
          <w:rFonts w:eastAsia="Calibri" w:hint="cs"/>
          <w:cs/>
        </w:rPr>
        <w:t>่</w:t>
      </w:r>
      <w:r w:rsidRPr="009E5590">
        <w:rPr>
          <w:rFonts w:eastAsia="Calibri"/>
          <w:cs/>
        </w:rPr>
        <w:t>ะ (หัวเราะ)</w:t>
      </w:r>
      <w:r w:rsidR="004C362C" w:rsidRPr="009E5590">
        <w:rPr>
          <w:rFonts w:eastAsia="Calibri"/>
          <w:cs/>
        </w:rPr>
        <w:t xml:space="preserve"> </w:t>
      </w:r>
      <w:r w:rsidRPr="009E5590">
        <w:rPr>
          <w:rFonts w:eastAsia="Calibri"/>
          <w:cs/>
        </w:rPr>
        <w:t xml:space="preserve">ไปบัญญัติเองอีก </w:t>
      </w:r>
      <w:r w:rsidR="004C362C" w:rsidRPr="009E5590">
        <w:rPr>
          <w:rFonts w:eastAsia="Calibri" w:hint="cs"/>
          <w:cs/>
        </w:rPr>
        <w:t>ทุก</w:t>
      </w:r>
      <w:r w:rsidR="004C362C" w:rsidRPr="009E5590">
        <w:rPr>
          <w:rFonts w:eastAsia="Calibri"/>
          <w:cs/>
        </w:rPr>
        <w:t>ส่วนของต้นไม้ เรียก ยาวชีวิก</w:t>
      </w:r>
      <w:r w:rsidR="005B563B" w:rsidRPr="009E5590">
        <w:rPr>
          <w:rFonts w:eastAsia="Calibri" w:hint="cs"/>
          <w:cs/>
        </w:rPr>
        <w:t xml:space="preserve"> (ยา)</w:t>
      </w:r>
      <w:r w:rsidRPr="009E5590">
        <w:rPr>
          <w:rFonts w:eastAsia="Calibri"/>
          <w:vertAlign w:val="superscript"/>
          <w:cs/>
        </w:rPr>
        <w:footnoteReference w:id="663"/>
      </w:r>
      <w:r w:rsidR="00BF5CB5" w:rsidRPr="009E5590">
        <w:rPr>
          <w:rFonts w:eastAsia="Calibri" w:hint="cs"/>
          <w:cs/>
        </w:rPr>
        <w:t xml:space="preserve"> </w:t>
      </w:r>
    </w:p>
    <w:p w14:paraId="6B4B7D78" w14:textId="2AA108DA" w:rsidR="00545AD9" w:rsidRPr="009E5590" w:rsidRDefault="009B6526" w:rsidP="00334394">
      <w:pPr>
        <w:ind w:firstLine="993"/>
        <w:rPr>
          <w:rFonts w:eastAsia="Calibri"/>
        </w:rPr>
      </w:pPr>
      <w:r w:rsidRPr="009E5590">
        <w:rPr>
          <w:rFonts w:eastAsia="Calibri" w:hint="cs"/>
          <w:cs/>
        </w:rPr>
        <w:t>แต่</w:t>
      </w:r>
      <w:r w:rsidR="004847D1" w:rsidRPr="009E5590">
        <w:rPr>
          <w:rFonts w:eastAsia="Calibri" w:hint="cs"/>
          <w:cs/>
        </w:rPr>
        <w:t>ในอรรถกถาวิกาลโภชนสิกขาบท ระบุว่า</w:t>
      </w:r>
      <w:r w:rsidRPr="009E5590">
        <w:rPr>
          <w:rFonts w:eastAsia="Calibri" w:hint="cs"/>
          <w:cs/>
        </w:rPr>
        <w:t xml:space="preserve"> </w:t>
      </w:r>
      <w:r w:rsidR="001F7E6C">
        <w:rPr>
          <w:rFonts w:eastAsia="Calibri" w:hint="cs"/>
          <w:cs/>
        </w:rPr>
        <w:t>“</w:t>
      </w:r>
      <w:r w:rsidRPr="009E5590">
        <w:rPr>
          <w:rFonts w:eastAsia="Calibri" w:hint="cs"/>
          <w:cs/>
        </w:rPr>
        <w:t>เมล็ดธัญพืชชนิดต่าง ๆ จัดเป็นอาหารสำหรับมนุษย์บริโภคกัน</w:t>
      </w:r>
      <w:r w:rsidR="004847D1" w:rsidRPr="009E5590">
        <w:rPr>
          <w:rFonts w:eastAsia="Calibri"/>
          <w:vertAlign w:val="superscript"/>
          <w:cs/>
        </w:rPr>
        <w:footnoteReference w:id="664"/>
      </w:r>
      <w:r w:rsidR="00BF5CB5" w:rsidRPr="009E5590">
        <w:rPr>
          <w:rFonts w:eastAsia="Calibri"/>
        </w:rPr>
        <w:t xml:space="preserve"> </w:t>
      </w:r>
      <w:r w:rsidR="002866A1" w:rsidRPr="009E5590">
        <w:rPr>
          <w:rFonts w:eastAsia="Calibri" w:hint="cs"/>
          <w:cs/>
        </w:rPr>
        <w:t>และ</w:t>
      </w:r>
      <w:r w:rsidR="00BF5CB5" w:rsidRPr="009E5590">
        <w:rPr>
          <w:rFonts w:eastAsia="Calibri" w:hint="cs"/>
          <w:cs/>
        </w:rPr>
        <w:t>ฉันได้ถึงเวลาเที่ยงวัน</w:t>
      </w:r>
      <w:r w:rsidR="001F7E6C">
        <w:rPr>
          <w:rFonts w:eastAsia="Calibri" w:hint="cs"/>
          <w:cs/>
        </w:rPr>
        <w:t>”</w:t>
      </w:r>
      <w:r w:rsidR="004847D1" w:rsidRPr="009E5590">
        <w:rPr>
          <w:rFonts w:eastAsia="Calibri"/>
          <w:vertAlign w:val="superscript"/>
          <w:cs/>
        </w:rPr>
        <w:footnoteReference w:id="665"/>
      </w:r>
    </w:p>
    <w:p w14:paraId="20611F53" w14:textId="5F0D9012" w:rsidR="00C96205" w:rsidRPr="009E5590" w:rsidRDefault="00545AD9" w:rsidP="00BE63B2">
      <w:pPr>
        <w:tabs>
          <w:tab w:val="left" w:pos="993"/>
        </w:tabs>
        <w:rPr>
          <w:rFonts w:eastAsia="Calibri"/>
          <w:sz w:val="24"/>
          <w:cs/>
        </w:rPr>
      </w:pPr>
      <w:r w:rsidRPr="009E5590">
        <w:rPr>
          <w:rFonts w:eastAsia="Calibri" w:hint="cs"/>
          <w:cs/>
        </w:rPr>
        <w:t>แม้ในอรรถกถาสิกขาบทนี้</w:t>
      </w:r>
      <w:r w:rsidR="004847D1" w:rsidRPr="009E5590">
        <w:rPr>
          <w:rFonts w:eastAsia="Calibri" w:hint="cs"/>
          <w:cs/>
        </w:rPr>
        <w:t xml:space="preserve"> จะไม่ได้ระบุว่า มีเมล็ด</w:t>
      </w:r>
      <w:r w:rsidR="00415DB5" w:rsidRPr="009E5590">
        <w:rPr>
          <w:rFonts w:eastAsia="Calibri" w:hint="cs"/>
          <w:cs/>
        </w:rPr>
        <w:t>แตงโมเมล็ดทานตะวันด้วยก็จริง แต่</w:t>
      </w:r>
      <w:r w:rsidR="007A7D69" w:rsidRPr="009E5590">
        <w:rPr>
          <w:rFonts w:eastAsia="Calibri" w:hint="cs"/>
          <w:cs/>
        </w:rPr>
        <w:t xml:space="preserve"> </w:t>
      </w:r>
      <w:r w:rsidR="004847D1" w:rsidRPr="009E5590">
        <w:rPr>
          <w:rFonts w:eastAsia="Calibri" w:hint="cs"/>
          <w:cs/>
        </w:rPr>
        <w:t xml:space="preserve">บุคคลทั่วไปนิยมบริโภคเมล็ดแตงโมและเมล็ดทานตะวันเพื่อเป็นอาหาร ไม่ได้บริโภคเพื่อเป็นยา </w:t>
      </w:r>
      <w:r w:rsidR="007A7D69" w:rsidRPr="009E5590">
        <w:rPr>
          <w:rFonts w:eastAsia="Calibri" w:hint="cs"/>
          <w:cs/>
        </w:rPr>
        <w:t>ฉะนั้น</w:t>
      </w:r>
      <w:r w:rsidR="004847D1" w:rsidRPr="009E5590">
        <w:rPr>
          <w:rFonts w:eastAsia="Calibri" w:hint="cs"/>
          <w:cs/>
        </w:rPr>
        <w:t>จะกล่าวอ้างว่าฉันเพื่อเป็นยาไม่ได้</w:t>
      </w:r>
      <w:r w:rsidR="00C96205" w:rsidRPr="009E5590">
        <w:rPr>
          <w:rFonts w:eastAsia="Calibri" w:hint="cs"/>
          <w:cs/>
        </w:rPr>
        <w:t xml:space="preserve"> </w:t>
      </w:r>
    </w:p>
    <w:p w14:paraId="6D132982" w14:textId="5D7C6E8C" w:rsidR="00545AD9" w:rsidRPr="009E5590" w:rsidRDefault="00C96205" w:rsidP="00C96205">
      <w:pPr>
        <w:tabs>
          <w:tab w:val="left" w:pos="993"/>
        </w:tabs>
        <w:rPr>
          <w:rFonts w:eastAsia="Calibri"/>
        </w:rPr>
      </w:pPr>
      <w:r w:rsidRPr="009E5590">
        <w:rPr>
          <w:rFonts w:eastAsia="Calibri"/>
          <w:cs/>
        </w:rPr>
        <w:tab/>
      </w:r>
      <w:r w:rsidR="00F21B22" w:rsidRPr="009E5590">
        <w:rPr>
          <w:rFonts w:eastAsia="Calibri" w:hint="cs"/>
          <w:cs/>
        </w:rPr>
        <w:t>ประเด็นที่ ๕ เรื่อง</w:t>
      </w:r>
      <w:r w:rsidR="00F21B22" w:rsidRPr="009E5590">
        <w:rPr>
          <w:rFonts w:eastAsia="Calibri"/>
          <w:cs/>
        </w:rPr>
        <w:t>วัตรของการบิณฑบาตไม่มีระบุว่าให้ถอดรองเท้าหรือสวมรองเท้า</w:t>
      </w:r>
    </w:p>
    <w:p w14:paraId="09A9CC93" w14:textId="0FFBDCDA" w:rsidR="00F21B22" w:rsidRPr="009E5590" w:rsidRDefault="007F33FD" w:rsidP="00C96205">
      <w:pPr>
        <w:tabs>
          <w:tab w:val="left" w:pos="993"/>
        </w:tabs>
        <w:rPr>
          <w:rFonts w:eastAsia="Calibri"/>
          <w:cs/>
        </w:rPr>
      </w:pPr>
      <w:r w:rsidRPr="009E5590">
        <w:rPr>
          <w:rFonts w:eastAsia="Calibri" w:hint="cs"/>
          <w:cs/>
        </w:rPr>
        <w:t>พระคึกฤทธิ์กล่าวว่า</w:t>
      </w:r>
      <w:r w:rsidR="00871069" w:rsidRPr="009E5590">
        <w:rPr>
          <w:rFonts w:eastAsia="Calibri"/>
        </w:rPr>
        <w:t xml:space="preserve"> </w:t>
      </w:r>
      <w:r w:rsidR="00871069" w:rsidRPr="009E5590">
        <w:rPr>
          <w:rFonts w:eastAsia="Calibri" w:hint="cs"/>
          <w:cs/>
        </w:rPr>
        <w:t>ข้อปฏิบัติในการเดินบิณฑบาตไม่ได้ระบุว่าให้ภิกษุใส่รองเท้าหรือถอดรองเท้า</w:t>
      </w:r>
      <w:r w:rsidR="00871069" w:rsidRPr="009E5590">
        <w:rPr>
          <w:rFonts w:eastAsia="Calibri"/>
          <w:vertAlign w:val="superscript"/>
          <w:cs/>
        </w:rPr>
        <w:footnoteReference w:id="666"/>
      </w:r>
    </w:p>
    <w:p w14:paraId="24E45718" w14:textId="0ADB57AB" w:rsidR="00545AD9" w:rsidRPr="009E5590" w:rsidRDefault="00B21709" w:rsidP="00D400D1">
      <w:pPr>
        <w:tabs>
          <w:tab w:val="left" w:pos="993"/>
        </w:tabs>
        <w:rPr>
          <w:rFonts w:eastAsia="Calibri"/>
          <w:cs/>
        </w:rPr>
      </w:pPr>
      <w:r>
        <w:rPr>
          <w:rFonts w:eastAsia="Calibri" w:hint="cs"/>
          <w:cs/>
        </w:rPr>
        <w:lastRenderedPageBreak/>
        <w:t>ใน</w:t>
      </w:r>
      <w:r w:rsidR="00425F48" w:rsidRPr="009E5590">
        <w:rPr>
          <w:rFonts w:eastAsia="Calibri"/>
          <w:cs/>
        </w:rPr>
        <w:t>ข้อปฏิบัติของ</w:t>
      </w:r>
      <w:r w:rsidR="00261A46" w:rsidRPr="009E5590">
        <w:rPr>
          <w:rFonts w:eastAsia="Calibri"/>
          <w:cs/>
        </w:rPr>
        <w:t>การบิณฑบาต ไม่ได้ระบุใ</w:t>
      </w:r>
      <w:r w:rsidR="00425F48" w:rsidRPr="009E5590">
        <w:rPr>
          <w:rFonts w:eastAsia="Calibri"/>
          <w:cs/>
        </w:rPr>
        <w:t xml:space="preserve">ห้ภิกษุถอดรองเท้าขณะเดินบิณฑบาต </w:t>
      </w:r>
      <w:r w:rsidR="00261A46" w:rsidRPr="009E5590">
        <w:rPr>
          <w:rFonts w:eastAsia="Calibri"/>
          <w:cs/>
        </w:rPr>
        <w:t>ก็เพราะมีพุทธบัญญัติห้ามภิกษุสวมรองเท้าเข้าบ้านอยู่แล้ว</w:t>
      </w:r>
      <w:r w:rsidR="00261A46" w:rsidRPr="009E5590">
        <w:rPr>
          <w:rFonts w:eastAsia="Calibri"/>
        </w:rPr>
        <w:t xml:space="preserve"> </w:t>
      </w:r>
      <w:r w:rsidR="0083676F">
        <w:rPr>
          <w:rFonts w:eastAsia="Calibri" w:hint="cs"/>
          <w:cs/>
        </w:rPr>
        <w:t>ปรากฏ</w:t>
      </w:r>
      <w:r w:rsidR="00261A46" w:rsidRPr="009E5590">
        <w:rPr>
          <w:rFonts w:eastAsia="Calibri" w:hint="cs"/>
          <w:cs/>
        </w:rPr>
        <w:t>ใน</w:t>
      </w:r>
      <w:r w:rsidR="00261A46" w:rsidRPr="009E5590">
        <w:rPr>
          <w:rFonts w:eastAsia="Calibri"/>
          <w:cs/>
        </w:rPr>
        <w:t>คิหิวิกตานุญญาตาทิ</w:t>
      </w:r>
      <w:r w:rsidR="00261A46" w:rsidRPr="009E5590">
        <w:rPr>
          <w:rFonts w:eastAsia="Calibri" w:hint="cs"/>
          <w:cs/>
        </w:rPr>
        <w:t xml:space="preserve"> </w:t>
      </w:r>
      <w:r w:rsidR="0083676F">
        <w:rPr>
          <w:rFonts w:eastAsia="Calibri" w:hint="cs"/>
          <w:cs/>
        </w:rPr>
        <w:t>ความ</w:t>
      </w:r>
      <w:r w:rsidR="00261A46" w:rsidRPr="009E5590">
        <w:rPr>
          <w:rFonts w:eastAsia="Calibri" w:hint="cs"/>
          <w:cs/>
        </w:rPr>
        <w:t xml:space="preserve">ว่า </w:t>
      </w:r>
      <w:r w:rsidR="00A133E0">
        <w:rPr>
          <w:rFonts w:eastAsia="Calibri" w:hint="cs"/>
          <w:cs/>
        </w:rPr>
        <w:t>“</w:t>
      </w:r>
      <w:r w:rsidR="00261A46" w:rsidRPr="009E5590">
        <w:rPr>
          <w:rFonts w:eastAsia="Calibri"/>
          <w:cs/>
        </w:rPr>
        <w:t>ภิกษุรูปใดสวม</w:t>
      </w:r>
      <w:r w:rsidR="00261A46" w:rsidRPr="009E5590">
        <w:rPr>
          <w:rFonts w:eastAsia="Calibri" w:hint="cs"/>
          <w:cs/>
        </w:rPr>
        <w:t>รองเท้าเข้าหมู่บ้าน</w:t>
      </w:r>
      <w:r w:rsidR="00AC58CA">
        <w:rPr>
          <w:rFonts w:eastAsia="Calibri"/>
          <w:cs/>
        </w:rPr>
        <w:t xml:space="preserve"> </w:t>
      </w:r>
      <w:r w:rsidR="00A133E0">
        <w:rPr>
          <w:rFonts w:eastAsia="Calibri" w:hint="cs"/>
          <w:cs/>
        </w:rPr>
        <w:t>ต้องอาบัติทุกกฎ”</w:t>
      </w:r>
      <w:r w:rsidR="00261A46" w:rsidRPr="009E5590">
        <w:rPr>
          <w:rFonts w:eastAsia="Calibri"/>
          <w:vertAlign w:val="superscript"/>
        </w:rPr>
        <w:footnoteReference w:id="667"/>
      </w:r>
      <w:r w:rsidR="00D400D1" w:rsidRPr="009E5590">
        <w:rPr>
          <w:rFonts w:eastAsia="Calibri"/>
        </w:rPr>
        <w:t xml:space="preserve"> </w:t>
      </w:r>
      <w:r w:rsidR="00D400D1" w:rsidRPr="009E5590">
        <w:rPr>
          <w:rFonts w:eastAsia="Calibri"/>
          <w:cs/>
        </w:rPr>
        <w:t>และอนุญาตให้ภิกษุสวมรองเท้าได้ในบางกรณี เช่น ภิกษุเท้าเจ็บ เป็นต้น</w:t>
      </w:r>
      <w:r w:rsidR="00D400D1" w:rsidRPr="009E5590">
        <w:rPr>
          <w:rFonts w:eastAsia="Calibri" w:hint="cs"/>
          <w:cs/>
        </w:rPr>
        <w:t xml:space="preserve"> </w:t>
      </w:r>
      <w:r w:rsidR="008F42A9">
        <w:rPr>
          <w:rFonts w:eastAsia="Calibri" w:hint="cs"/>
          <w:cs/>
        </w:rPr>
        <w:t>ซึ่ง</w:t>
      </w:r>
      <w:r w:rsidR="002E160E">
        <w:rPr>
          <w:rFonts w:eastAsia="Calibri" w:hint="cs"/>
          <w:cs/>
        </w:rPr>
        <w:t>ปรากฏ</w:t>
      </w:r>
      <w:r w:rsidR="00D400D1" w:rsidRPr="009E5590">
        <w:rPr>
          <w:rFonts w:eastAsia="Calibri" w:hint="cs"/>
          <w:cs/>
        </w:rPr>
        <w:t>ใน</w:t>
      </w:r>
      <w:r w:rsidR="00D400D1" w:rsidRPr="009E5590">
        <w:rPr>
          <w:rFonts w:eastAsia="Calibri"/>
          <w:cs/>
        </w:rPr>
        <w:t>คิหิวิกตานุญญาตาทิ</w:t>
      </w:r>
      <w:r w:rsidR="008F42A9">
        <w:rPr>
          <w:rFonts w:eastAsia="Calibri" w:hint="cs"/>
          <w:cs/>
        </w:rPr>
        <w:t xml:space="preserve"> ความ</w:t>
      </w:r>
      <w:r w:rsidR="00D400D1" w:rsidRPr="009E5590">
        <w:rPr>
          <w:rFonts w:eastAsia="Calibri" w:hint="cs"/>
          <w:cs/>
        </w:rPr>
        <w:t>ว่า</w:t>
      </w:r>
      <w:r w:rsidR="00D400D1" w:rsidRPr="009E5590">
        <w:rPr>
          <w:rFonts w:eastAsia="Calibri"/>
        </w:rPr>
        <w:t xml:space="preserve"> </w:t>
      </w:r>
      <w:r w:rsidR="00A133E0">
        <w:rPr>
          <w:rFonts w:eastAsia="Calibri" w:hint="cs"/>
          <w:cs/>
        </w:rPr>
        <w:t>“</w:t>
      </w:r>
      <w:r w:rsidR="00D400D1" w:rsidRPr="009E5590">
        <w:rPr>
          <w:rFonts w:eastAsia="Calibri" w:hint="cs"/>
          <w:cs/>
        </w:rPr>
        <w:t>ภิกษุรูปหนึ่งเท้าเจ็</w:t>
      </w:r>
      <w:r w:rsidR="00425F48" w:rsidRPr="009E5590">
        <w:rPr>
          <w:rFonts w:eastAsia="Calibri" w:hint="cs"/>
          <w:cs/>
        </w:rPr>
        <w:t>บเดิน</w:t>
      </w:r>
      <w:r w:rsidR="00D400D1" w:rsidRPr="009E5590">
        <w:rPr>
          <w:rFonts w:eastAsia="Calibri" w:hint="cs"/>
          <w:cs/>
        </w:rPr>
        <w:t xml:space="preserve">เข้าหมู่บ้านไม่ได้ </w:t>
      </w:r>
      <w:r w:rsidR="000804F9">
        <w:rPr>
          <w:rFonts w:eastAsia="Calibri" w:hint="cs"/>
          <w:cs/>
        </w:rPr>
        <w:t xml:space="preserve">ด้วยเหตุนี้ </w:t>
      </w:r>
      <w:r w:rsidR="00D400D1" w:rsidRPr="009E5590">
        <w:rPr>
          <w:rFonts w:eastAsia="Calibri" w:hint="cs"/>
          <w:cs/>
        </w:rPr>
        <w:t>จึงมีพุทธบัญญัติให้ภิกษุเท้าเจ็บสวมรองเท้าเข้าหมู่บ้านได้</w:t>
      </w:r>
      <w:r w:rsidR="00A133E0">
        <w:rPr>
          <w:rFonts w:eastAsia="Calibri" w:hint="cs"/>
          <w:cs/>
        </w:rPr>
        <w:t>”</w:t>
      </w:r>
      <w:r w:rsidR="00D400D1" w:rsidRPr="009E5590">
        <w:rPr>
          <w:rFonts w:eastAsia="Calibri"/>
          <w:vertAlign w:val="superscript"/>
        </w:rPr>
        <w:footnoteReference w:id="668"/>
      </w:r>
    </w:p>
    <w:p w14:paraId="66EDFC19" w14:textId="1FA16D3A" w:rsidR="00545AD9" w:rsidRPr="009E5590" w:rsidRDefault="00501864" w:rsidP="00C96205">
      <w:pPr>
        <w:tabs>
          <w:tab w:val="left" w:pos="993"/>
        </w:tabs>
        <w:rPr>
          <w:rFonts w:eastAsia="Calibri"/>
        </w:rPr>
      </w:pPr>
      <w:r w:rsidRPr="009E5590">
        <w:rPr>
          <w:rFonts w:eastAsia="Calibri" w:hint="cs"/>
          <w:cs/>
        </w:rPr>
        <w:t>ประเด็นที่ ๖ เรื่อง</w:t>
      </w:r>
      <w:r w:rsidRPr="009E5590">
        <w:rPr>
          <w:rFonts w:eastAsia="Calibri"/>
          <w:cs/>
        </w:rPr>
        <w:t>สวดปาติโมกข์เป็นภาษาไทยได้</w:t>
      </w:r>
    </w:p>
    <w:p w14:paraId="0CEB3089" w14:textId="4258135D" w:rsidR="007665CB" w:rsidRPr="009E5590" w:rsidRDefault="006A737B" w:rsidP="007665CB">
      <w:pPr>
        <w:tabs>
          <w:tab w:val="left" w:pos="993"/>
        </w:tabs>
        <w:rPr>
          <w:rFonts w:eastAsia="Calibri"/>
        </w:rPr>
      </w:pPr>
      <w:r w:rsidRPr="009E5590">
        <w:rPr>
          <w:rFonts w:eastAsia="Calibri"/>
          <w:cs/>
        </w:rPr>
        <w:t xml:space="preserve">พระมาร์คอ่านคำถาม : </w:t>
      </w:r>
      <w:r w:rsidR="005721D5" w:rsidRPr="005721D5">
        <w:rPr>
          <w:rFonts w:eastAsia="Calibri"/>
          <w:cs/>
        </w:rPr>
        <w:t>การสวดปาติโมกข์</w:t>
      </w:r>
      <w:r w:rsidR="005721D5">
        <w:rPr>
          <w:rFonts w:eastAsia="Calibri" w:hint="cs"/>
          <w:cs/>
        </w:rPr>
        <w:t>เป็น</w:t>
      </w:r>
      <w:r w:rsidR="005721D5" w:rsidRPr="005721D5">
        <w:rPr>
          <w:rFonts w:eastAsia="Calibri"/>
          <w:cs/>
        </w:rPr>
        <w:t>ภาษาบาลีท่านคงไม่เข้าใจ ทรงจำไม่ได้ แล้วจะปฏิบัติตามอย่างไร</w:t>
      </w:r>
      <w:r w:rsidR="005721D5">
        <w:rPr>
          <w:rFonts w:eastAsia="Calibri" w:hint="cs"/>
          <w:cs/>
        </w:rPr>
        <w:t xml:space="preserve"> </w:t>
      </w:r>
      <w:r w:rsidR="007665CB" w:rsidRPr="009E5590">
        <w:rPr>
          <w:rFonts w:eastAsia="Calibri"/>
          <w:cs/>
        </w:rPr>
        <w:t>สวดปาติโมกข์เป็นภาษาไทยได้ไหม</w:t>
      </w:r>
      <w:r w:rsidR="008A7F59" w:rsidRPr="009E5590">
        <w:rPr>
          <w:rFonts w:eastAsia="Calibri" w:hint="cs"/>
          <w:cs/>
        </w:rPr>
        <w:t>?</w:t>
      </w:r>
    </w:p>
    <w:p w14:paraId="709B43CC" w14:textId="085E0235" w:rsidR="007665CB" w:rsidRPr="009E5590" w:rsidRDefault="007665CB" w:rsidP="007665CB">
      <w:pPr>
        <w:tabs>
          <w:tab w:val="left" w:pos="993"/>
        </w:tabs>
        <w:spacing w:before="0"/>
        <w:rPr>
          <w:rFonts w:eastAsia="Calibri"/>
        </w:rPr>
      </w:pPr>
      <w:r w:rsidRPr="009E5590">
        <w:rPr>
          <w:rFonts w:eastAsia="Calibri"/>
        </w:rPr>
        <w:tab/>
      </w:r>
      <w:r w:rsidRPr="009E5590">
        <w:rPr>
          <w:rFonts w:eastAsia="Calibri"/>
          <w:cs/>
        </w:rPr>
        <w:t>พระคึกฤทธิ์</w:t>
      </w:r>
      <w:r w:rsidR="00E2671D">
        <w:rPr>
          <w:rFonts w:eastAsia="Calibri" w:hint="cs"/>
          <w:cs/>
        </w:rPr>
        <w:t>ตอบ</w:t>
      </w:r>
      <w:r w:rsidRPr="009E5590">
        <w:rPr>
          <w:rFonts w:eastAsia="Calibri"/>
          <w:cs/>
        </w:rPr>
        <w:t xml:space="preserve"> : สวดปาติโมกข์สวดเป็นภาษาไทยได้มั้ย</w:t>
      </w:r>
      <w:r w:rsidRPr="009E5590">
        <w:rPr>
          <w:rFonts w:eastAsia="Calibri"/>
        </w:rPr>
        <w:t xml:space="preserve">? </w:t>
      </w:r>
      <w:r w:rsidRPr="009E5590">
        <w:rPr>
          <w:rFonts w:eastAsia="Calibri"/>
          <w:cs/>
        </w:rPr>
        <w:t>ได้นะ เอาให้เข้าใจ</w:t>
      </w:r>
      <w:r w:rsidRPr="009E5590">
        <w:rPr>
          <w:rFonts w:eastAsia="Calibri"/>
          <w:vertAlign w:val="superscript"/>
          <w:cs/>
        </w:rPr>
        <w:footnoteReference w:id="669"/>
      </w:r>
    </w:p>
    <w:p w14:paraId="52ED36C1" w14:textId="4B4F8058" w:rsidR="00545AD9" w:rsidRPr="009E5590" w:rsidRDefault="002354A7" w:rsidP="00845B5E">
      <w:pPr>
        <w:tabs>
          <w:tab w:val="left" w:pos="993"/>
        </w:tabs>
        <w:rPr>
          <w:rFonts w:eastAsia="Calibri"/>
          <w:cs/>
        </w:rPr>
      </w:pPr>
      <w:r w:rsidRPr="009E5590">
        <w:rPr>
          <w:rFonts w:eastAsia="Calibri" w:hint="cs"/>
          <w:cs/>
        </w:rPr>
        <w:t>แต่</w:t>
      </w:r>
      <w:r w:rsidR="00845B5E" w:rsidRPr="009E5590">
        <w:rPr>
          <w:rFonts w:eastAsia="Calibri"/>
          <w:cs/>
        </w:rPr>
        <w:t>ในอรรถกถากัมมวรรค อธิบายว่า</w:t>
      </w:r>
      <w:r w:rsidR="00845B5E" w:rsidRPr="009E5590">
        <w:rPr>
          <w:rFonts w:eastAsia="Calibri"/>
        </w:rPr>
        <w:t xml:space="preserve"> </w:t>
      </w:r>
      <w:r w:rsidR="00A133E0">
        <w:rPr>
          <w:rFonts w:eastAsia="Calibri" w:hint="cs"/>
          <w:cs/>
        </w:rPr>
        <w:t>“</w:t>
      </w:r>
      <w:r w:rsidR="00845B5E" w:rsidRPr="009E5590">
        <w:rPr>
          <w:rFonts w:eastAsia="Calibri" w:hint="cs"/>
          <w:cs/>
        </w:rPr>
        <w:t>สังฆกรรม</w:t>
      </w:r>
      <w:r w:rsidR="00A133E0">
        <w:rPr>
          <w:rFonts w:eastAsia="Calibri" w:hint="cs"/>
          <w:cs/>
        </w:rPr>
        <w:t>ของสงฆ์</w:t>
      </w:r>
      <w:r w:rsidR="00845B5E" w:rsidRPr="009E5590">
        <w:rPr>
          <w:rFonts w:eastAsia="Calibri" w:hint="cs"/>
          <w:cs/>
        </w:rPr>
        <w:t>ต้องสวดด้วย</w:t>
      </w:r>
      <w:r w:rsidR="00094C33" w:rsidRPr="009E5590">
        <w:rPr>
          <w:rFonts w:eastAsia="Calibri" w:hint="cs"/>
          <w:cs/>
        </w:rPr>
        <w:t>อักขระ</w:t>
      </w:r>
      <w:r w:rsidR="00845B5E" w:rsidRPr="009E5590">
        <w:rPr>
          <w:rFonts w:eastAsia="Calibri" w:hint="cs"/>
          <w:cs/>
        </w:rPr>
        <w:t>ภาษาบาลี ถ้าไม่สวดด้วยภาษาบาลี แล้วใช้ภาษาอื่น ๆ สวด</w:t>
      </w:r>
      <w:r w:rsidR="00B94E15" w:rsidRPr="009E5590">
        <w:rPr>
          <w:rFonts w:eastAsia="Calibri" w:hint="cs"/>
          <w:cs/>
        </w:rPr>
        <w:t>สังฆกรรม</w:t>
      </w:r>
      <w:r w:rsidR="00845B5E" w:rsidRPr="009E5590">
        <w:rPr>
          <w:rFonts w:eastAsia="Calibri" w:hint="cs"/>
          <w:cs/>
        </w:rPr>
        <w:t>แทน</w:t>
      </w:r>
      <w:r w:rsidR="00B94E15" w:rsidRPr="009E5590">
        <w:rPr>
          <w:rFonts w:eastAsia="Calibri" w:hint="cs"/>
          <w:cs/>
        </w:rPr>
        <w:t xml:space="preserve"> </w:t>
      </w:r>
      <w:r w:rsidR="00845B5E" w:rsidRPr="009E5590">
        <w:rPr>
          <w:rFonts w:eastAsia="Calibri" w:hint="cs"/>
          <w:cs/>
        </w:rPr>
        <w:t>เป็นอันว่า</w:t>
      </w:r>
      <w:r w:rsidR="00B94E15" w:rsidRPr="009E5590">
        <w:rPr>
          <w:rFonts w:eastAsia="Calibri" w:hint="cs"/>
          <w:cs/>
        </w:rPr>
        <w:t>สังฆกรรมนั้น</w:t>
      </w:r>
      <w:r w:rsidR="00845B5E" w:rsidRPr="009E5590">
        <w:rPr>
          <w:rFonts w:eastAsia="Calibri" w:hint="cs"/>
          <w:cs/>
        </w:rPr>
        <w:t>เสียหายใช้การไม่ได้</w:t>
      </w:r>
      <w:r w:rsidR="00A133E0">
        <w:rPr>
          <w:rFonts w:eastAsia="Calibri" w:hint="cs"/>
          <w:cs/>
        </w:rPr>
        <w:t>”</w:t>
      </w:r>
      <w:r w:rsidR="00845B5E" w:rsidRPr="009E5590">
        <w:rPr>
          <w:rFonts w:eastAsia="Calibri"/>
          <w:vertAlign w:val="superscript"/>
          <w:cs/>
        </w:rPr>
        <w:footnoteReference w:id="670"/>
      </w:r>
    </w:p>
    <w:p w14:paraId="6A826ABB" w14:textId="64EA1590" w:rsidR="00372396" w:rsidRPr="009E5590" w:rsidRDefault="00372396" w:rsidP="00C96205">
      <w:pPr>
        <w:tabs>
          <w:tab w:val="left" w:pos="993"/>
        </w:tabs>
        <w:rPr>
          <w:rFonts w:eastAsia="Calibri"/>
        </w:rPr>
      </w:pPr>
      <w:r w:rsidRPr="009E5590">
        <w:rPr>
          <w:rFonts w:eastAsia="Calibri" w:hint="cs"/>
          <w:cs/>
        </w:rPr>
        <w:t>ประเด็นที่ ๗ เรื่อง</w:t>
      </w:r>
      <w:r w:rsidRPr="009E5590">
        <w:rPr>
          <w:rFonts w:eastAsia="Calibri"/>
          <w:cs/>
        </w:rPr>
        <w:t>ภิกษุขโมยอาหารพระพุทธเจ้าลดหย่อนโทษจากปาราชิกเหลือปาจิตตีย์</w:t>
      </w:r>
    </w:p>
    <w:p w14:paraId="48914B5B" w14:textId="6F61596B" w:rsidR="00DB0EA0" w:rsidRPr="009E5590" w:rsidRDefault="00372396" w:rsidP="00C96205">
      <w:pPr>
        <w:tabs>
          <w:tab w:val="left" w:pos="993"/>
        </w:tabs>
        <w:rPr>
          <w:rFonts w:eastAsia="Calibri"/>
        </w:rPr>
      </w:pPr>
      <w:r w:rsidRPr="009E5590">
        <w:rPr>
          <w:rFonts w:eastAsia="Calibri"/>
          <w:cs/>
        </w:rPr>
        <w:t>พระคึกฤทธิ์กล่าวว่า</w:t>
      </w:r>
      <w:r w:rsidR="005A2734" w:rsidRPr="009E5590">
        <w:rPr>
          <w:rFonts w:eastAsia="Calibri"/>
        </w:rPr>
        <w:t xml:space="preserve"> </w:t>
      </w:r>
      <w:r w:rsidR="005A2734" w:rsidRPr="009E5590">
        <w:rPr>
          <w:rFonts w:eastAsia="Calibri" w:hint="cs"/>
          <w:cs/>
        </w:rPr>
        <w:t>ภิกษุขโมยทรัพย์ต้องอาบัติปาราชิกนะ แต่ภิกษุที่ขโมยอาหารของกลืนล่วงลำคอ ต้อง</w:t>
      </w:r>
      <w:r w:rsidR="00B2404C" w:rsidRPr="009E5590">
        <w:rPr>
          <w:rFonts w:eastAsia="Calibri" w:hint="cs"/>
          <w:cs/>
        </w:rPr>
        <w:t>อาบัติ</w:t>
      </w:r>
      <w:r w:rsidR="005A2734" w:rsidRPr="009E5590">
        <w:rPr>
          <w:rFonts w:eastAsia="Calibri" w:hint="cs"/>
          <w:cs/>
        </w:rPr>
        <w:t xml:space="preserve">ปาจิตตีย์ </w:t>
      </w:r>
      <w:r w:rsidR="005A2734" w:rsidRPr="009E5590">
        <w:rPr>
          <w:rFonts w:eastAsia="Calibri"/>
          <w:cs/>
        </w:rPr>
        <w:t>พระพุท</w:t>
      </w:r>
      <w:r w:rsidR="005A2734" w:rsidRPr="009E5590">
        <w:rPr>
          <w:rFonts w:eastAsia="Calibri" w:hint="cs"/>
          <w:cs/>
        </w:rPr>
        <w:t>ธ</w:t>
      </w:r>
      <w:r w:rsidR="005A2734" w:rsidRPr="009E5590">
        <w:rPr>
          <w:rFonts w:eastAsia="Calibri"/>
          <w:cs/>
        </w:rPr>
        <w:t>เจ้าลดหย่อนโทษจากปาราชิก</w:t>
      </w:r>
      <w:r w:rsidR="004E6725" w:rsidRPr="009E5590">
        <w:rPr>
          <w:rFonts w:eastAsia="Calibri" w:hint="cs"/>
          <w:cs/>
        </w:rPr>
        <w:t>เหลือ</w:t>
      </w:r>
      <w:r w:rsidR="005A2734" w:rsidRPr="009E5590">
        <w:rPr>
          <w:rFonts w:eastAsia="Calibri"/>
          <w:cs/>
        </w:rPr>
        <w:t>ปาจิตตีย์</w:t>
      </w:r>
      <w:r w:rsidR="005A2734" w:rsidRPr="009E5590">
        <w:rPr>
          <w:rFonts w:eastAsia="Calibri"/>
          <w:vertAlign w:val="superscript"/>
        </w:rPr>
        <w:footnoteReference w:id="671"/>
      </w:r>
      <w:r w:rsidR="005A2734" w:rsidRPr="009E5590">
        <w:rPr>
          <w:rFonts w:eastAsia="Calibri" w:hint="cs"/>
          <w:cs/>
        </w:rPr>
        <w:t xml:space="preserve"> </w:t>
      </w:r>
    </w:p>
    <w:p w14:paraId="034A1E84" w14:textId="549C6234" w:rsidR="00372396" w:rsidRPr="009E5590" w:rsidRDefault="005A2734" w:rsidP="00D43677">
      <w:pPr>
        <w:tabs>
          <w:tab w:val="left" w:pos="993"/>
        </w:tabs>
        <w:rPr>
          <w:rFonts w:eastAsia="Calibri"/>
          <w:cs/>
        </w:rPr>
      </w:pPr>
      <w:r w:rsidRPr="009E5590">
        <w:rPr>
          <w:rFonts w:eastAsia="Calibri" w:hint="cs"/>
          <w:cs/>
        </w:rPr>
        <w:t>แต่ใน</w:t>
      </w:r>
      <w:r w:rsidRPr="009E5590">
        <w:rPr>
          <w:rFonts w:eastAsia="Calibri"/>
          <w:cs/>
        </w:rPr>
        <w:t>ปาราชิกสิกขาบทที่ ๒ วินีตวัตถุ ระบุว่า</w:t>
      </w:r>
      <w:r w:rsidRPr="009E5590">
        <w:rPr>
          <w:rFonts w:eastAsia="Calibri" w:hint="cs"/>
          <w:cs/>
        </w:rPr>
        <w:t xml:space="preserve"> </w:t>
      </w:r>
      <w:r w:rsidR="00A133E0">
        <w:rPr>
          <w:rFonts w:eastAsia="Calibri" w:hint="cs"/>
          <w:cs/>
        </w:rPr>
        <w:t>“</w:t>
      </w:r>
      <w:r w:rsidRPr="009E5590">
        <w:rPr>
          <w:rFonts w:eastAsia="Calibri"/>
          <w:cs/>
        </w:rPr>
        <w:t>ภิกษุรูปหนึ่งเข้า</w:t>
      </w:r>
      <w:r w:rsidR="00A54B98" w:rsidRPr="009E5590">
        <w:rPr>
          <w:rFonts w:eastAsia="Calibri" w:hint="cs"/>
          <w:cs/>
        </w:rPr>
        <w:t>ไปใน</w:t>
      </w:r>
      <w:r w:rsidRPr="009E5590">
        <w:rPr>
          <w:rFonts w:eastAsia="Calibri"/>
          <w:cs/>
        </w:rPr>
        <w:t>ร้านขายข้าวสุก มีจิต</w:t>
      </w:r>
      <w:r w:rsidR="00784FC4" w:rsidRPr="009E5590">
        <w:rPr>
          <w:rFonts w:eastAsia="Calibri" w:hint="cs"/>
          <w:cs/>
        </w:rPr>
        <w:t>คิดจะลัก</w:t>
      </w:r>
      <w:r w:rsidRPr="009E5590">
        <w:rPr>
          <w:rFonts w:eastAsia="Calibri" w:hint="cs"/>
          <w:cs/>
        </w:rPr>
        <w:t xml:space="preserve"> </w:t>
      </w:r>
      <w:r w:rsidR="00D2112E" w:rsidRPr="009E5590">
        <w:rPr>
          <w:rFonts w:eastAsia="Calibri" w:hint="cs"/>
          <w:cs/>
        </w:rPr>
        <w:t>แล</w:t>
      </w:r>
      <w:r w:rsidR="00A54B98" w:rsidRPr="009E5590">
        <w:rPr>
          <w:rFonts w:eastAsia="Calibri" w:hint="cs"/>
          <w:cs/>
        </w:rPr>
        <w:t>้ว</w:t>
      </w:r>
      <w:r w:rsidR="00784FC4" w:rsidRPr="009E5590">
        <w:rPr>
          <w:rFonts w:eastAsia="Calibri"/>
          <w:cs/>
        </w:rPr>
        <w:t>ได้ข</w:t>
      </w:r>
      <w:r w:rsidR="00784FC4" w:rsidRPr="009E5590">
        <w:rPr>
          <w:rFonts w:eastAsia="Calibri" w:hint="cs"/>
          <w:cs/>
        </w:rPr>
        <w:t>โมย</w:t>
      </w:r>
      <w:r w:rsidRPr="009E5590">
        <w:rPr>
          <w:rFonts w:eastAsia="Calibri"/>
          <w:cs/>
        </w:rPr>
        <w:t xml:space="preserve">ข้าวสุกไปเต็มบาตร </w:t>
      </w:r>
      <w:r w:rsidR="00A54B98" w:rsidRPr="009E5590">
        <w:rPr>
          <w:rFonts w:eastAsia="Calibri" w:hint="cs"/>
          <w:cs/>
        </w:rPr>
        <w:t>จึง</w:t>
      </w:r>
      <w:r w:rsidRPr="009E5590">
        <w:rPr>
          <w:rFonts w:eastAsia="Calibri"/>
          <w:cs/>
        </w:rPr>
        <w:t>เกิด</w:t>
      </w:r>
      <w:r w:rsidR="004376D0" w:rsidRPr="009E5590">
        <w:rPr>
          <w:rFonts w:eastAsia="Calibri" w:hint="cs"/>
          <w:cs/>
        </w:rPr>
        <w:t>ความ</w:t>
      </w:r>
      <w:r w:rsidRPr="009E5590">
        <w:rPr>
          <w:rFonts w:eastAsia="Calibri"/>
          <w:cs/>
        </w:rPr>
        <w:t>กังวลใจว่า เรา</w:t>
      </w:r>
      <w:r w:rsidR="00A54B98" w:rsidRPr="009E5590">
        <w:rPr>
          <w:rFonts w:eastAsia="Calibri" w:hint="cs"/>
          <w:cs/>
        </w:rPr>
        <w:t>ต้อง</w:t>
      </w:r>
      <w:r w:rsidR="00C83AB7" w:rsidRPr="009E5590">
        <w:rPr>
          <w:rFonts w:eastAsia="Calibri" w:hint="cs"/>
          <w:cs/>
        </w:rPr>
        <w:t>อาบัติ</w:t>
      </w:r>
      <w:r w:rsidRPr="009E5590">
        <w:rPr>
          <w:rFonts w:eastAsia="Calibri"/>
          <w:cs/>
        </w:rPr>
        <w:t>ปาราชิกหรือ</w:t>
      </w:r>
      <w:r w:rsidRPr="009E5590">
        <w:rPr>
          <w:rFonts w:eastAsia="Calibri" w:hint="cs"/>
          <w:cs/>
        </w:rPr>
        <w:t>เปล่า</w:t>
      </w:r>
      <w:r w:rsidR="00EC69BF">
        <w:rPr>
          <w:rFonts w:eastAsia="Calibri" w:hint="cs"/>
          <w:cs/>
        </w:rPr>
        <w:t>หนอ</w:t>
      </w:r>
      <w:r w:rsidRPr="009E5590">
        <w:rPr>
          <w:rFonts w:eastAsia="Calibri"/>
          <w:cs/>
        </w:rPr>
        <w:t xml:space="preserve"> </w:t>
      </w:r>
      <w:r w:rsidR="004376D0" w:rsidRPr="009E5590">
        <w:rPr>
          <w:rFonts w:eastAsia="Calibri" w:hint="cs"/>
          <w:cs/>
        </w:rPr>
        <w:t>จึง</w:t>
      </w:r>
      <w:r w:rsidR="00784FC4" w:rsidRPr="009E5590">
        <w:rPr>
          <w:rFonts w:eastAsia="Calibri" w:hint="cs"/>
          <w:cs/>
        </w:rPr>
        <w:t>เข้า</w:t>
      </w:r>
      <w:r w:rsidR="004376D0" w:rsidRPr="009E5590">
        <w:rPr>
          <w:rFonts w:eastAsia="Calibri" w:hint="cs"/>
          <w:cs/>
        </w:rPr>
        <w:t>ไป</w:t>
      </w:r>
      <w:r w:rsidRPr="009E5590">
        <w:rPr>
          <w:rFonts w:eastAsia="Calibri" w:hint="cs"/>
          <w:cs/>
        </w:rPr>
        <w:t>ถามพระ</w:t>
      </w:r>
      <w:r w:rsidR="00784FC4" w:rsidRPr="009E5590">
        <w:rPr>
          <w:rFonts w:eastAsia="Calibri" w:hint="cs"/>
          <w:cs/>
        </w:rPr>
        <w:t>พุทธเจ้า</w:t>
      </w:r>
      <w:r w:rsidRPr="009E5590">
        <w:rPr>
          <w:rFonts w:eastAsia="Calibri" w:hint="cs"/>
          <w:cs/>
        </w:rPr>
        <w:t xml:space="preserve"> </w:t>
      </w:r>
      <w:r w:rsidR="00DF7B83">
        <w:rPr>
          <w:rFonts w:eastAsia="Calibri"/>
          <w:cs/>
        </w:rPr>
        <w:t>พระผ</w:t>
      </w:r>
      <w:r w:rsidR="00DF7B83">
        <w:rPr>
          <w:rFonts w:eastAsia="Calibri" w:hint="cs"/>
          <w:cs/>
        </w:rPr>
        <w:t>ู้มีพระภาค</w:t>
      </w:r>
      <w:r w:rsidR="007D1330" w:rsidRPr="009E5590">
        <w:rPr>
          <w:rFonts w:eastAsia="Calibri" w:hint="cs"/>
          <w:cs/>
        </w:rPr>
        <w:t>จึง</w:t>
      </w:r>
      <w:r w:rsidR="00824B0E" w:rsidRPr="009E5590">
        <w:rPr>
          <w:rFonts w:eastAsia="Calibri"/>
          <w:cs/>
        </w:rPr>
        <w:t xml:space="preserve">ตรัสว่า </w:t>
      </w:r>
      <w:r w:rsidR="007D1330" w:rsidRPr="009E5590">
        <w:rPr>
          <w:rFonts w:eastAsia="Calibri" w:hint="cs"/>
          <w:cs/>
        </w:rPr>
        <w:t xml:space="preserve">ภิกษุ </w:t>
      </w:r>
      <w:r w:rsidR="007B529E">
        <w:rPr>
          <w:rFonts w:eastAsia="Calibri"/>
          <w:cs/>
        </w:rPr>
        <w:t>เธอต้องอาบัติปาราชิก</w:t>
      </w:r>
      <w:r w:rsidR="00A133E0">
        <w:rPr>
          <w:rFonts w:eastAsia="Calibri" w:hint="cs"/>
          <w:cs/>
        </w:rPr>
        <w:t>”</w:t>
      </w:r>
      <w:r w:rsidRPr="009E5590">
        <w:rPr>
          <w:rFonts w:eastAsia="Calibri"/>
          <w:vertAlign w:val="superscript"/>
          <w:cs/>
        </w:rPr>
        <w:footnoteReference w:id="672"/>
      </w:r>
    </w:p>
    <w:p w14:paraId="58C5737B" w14:textId="69C3CE38" w:rsidR="00372396" w:rsidRPr="009E5590" w:rsidRDefault="00C05F15" w:rsidP="00C96205">
      <w:pPr>
        <w:tabs>
          <w:tab w:val="left" w:pos="993"/>
        </w:tabs>
        <w:rPr>
          <w:rFonts w:eastAsia="Calibri"/>
        </w:rPr>
      </w:pPr>
      <w:r w:rsidRPr="009E5590">
        <w:rPr>
          <w:rFonts w:eastAsia="Calibri" w:hint="cs"/>
          <w:cs/>
        </w:rPr>
        <w:t>ประเด็นที่ ๘ เรื่อง</w:t>
      </w:r>
      <w:r w:rsidRPr="009E5590">
        <w:rPr>
          <w:rFonts w:eastAsia="Calibri"/>
          <w:cs/>
        </w:rPr>
        <w:t>บุคคลละสังโยชน์ ๑๐ ได้โดยไม่ต้องอาศัยฌาน</w:t>
      </w:r>
    </w:p>
    <w:p w14:paraId="08C17901" w14:textId="56954565" w:rsidR="00C05F15" w:rsidRPr="009E5590" w:rsidRDefault="00C05F15" w:rsidP="00197DA9">
      <w:pPr>
        <w:tabs>
          <w:tab w:val="left" w:pos="993"/>
        </w:tabs>
        <w:rPr>
          <w:rFonts w:eastAsia="Calibri"/>
        </w:rPr>
      </w:pPr>
      <w:r w:rsidRPr="009E5590">
        <w:rPr>
          <w:rFonts w:eastAsia="Calibri"/>
          <w:cs/>
        </w:rPr>
        <w:t>อุบาสิกา</w:t>
      </w:r>
      <w:r w:rsidRPr="009E5590">
        <w:rPr>
          <w:rFonts w:eastAsia="Calibri" w:hint="cs"/>
          <w:cs/>
        </w:rPr>
        <w:t>ถาม</w:t>
      </w:r>
      <w:r w:rsidRPr="009E5590">
        <w:rPr>
          <w:rFonts w:eastAsia="Calibri"/>
          <w:cs/>
        </w:rPr>
        <w:t xml:space="preserve"> : การที่บุคคลละสังโยชน์ ๑๐ ได้แล้ว โดยไม่ได้ฌาน เป็นไปได้หรือไม่</w:t>
      </w:r>
      <w:r w:rsidRPr="009E5590">
        <w:rPr>
          <w:rFonts w:eastAsia="Calibri"/>
        </w:rPr>
        <w:t>?</w:t>
      </w:r>
    </w:p>
    <w:p w14:paraId="32C67FAE" w14:textId="77777777" w:rsidR="001D56AB" w:rsidRPr="009E5590" w:rsidRDefault="00C05F15" w:rsidP="00181DFA">
      <w:pPr>
        <w:tabs>
          <w:tab w:val="left" w:pos="993"/>
        </w:tabs>
        <w:spacing w:before="0"/>
        <w:rPr>
          <w:rFonts w:eastAsia="Calibri"/>
        </w:rPr>
      </w:pPr>
      <w:r w:rsidRPr="009E5590">
        <w:rPr>
          <w:rFonts w:eastAsia="Calibri"/>
        </w:rPr>
        <w:tab/>
      </w:r>
      <w:r w:rsidRPr="009E5590">
        <w:rPr>
          <w:rFonts w:eastAsia="Calibri"/>
          <w:cs/>
        </w:rPr>
        <w:t>พระคึกฤทธิ์</w:t>
      </w:r>
      <w:r w:rsidRPr="009E5590">
        <w:rPr>
          <w:rFonts w:eastAsia="Calibri" w:hint="cs"/>
          <w:cs/>
        </w:rPr>
        <w:t>ตอบ</w:t>
      </w:r>
      <w:r w:rsidRPr="009E5590">
        <w:rPr>
          <w:rFonts w:eastAsia="Calibri"/>
          <w:cs/>
        </w:rPr>
        <w:t xml:space="preserve"> : เป็นไปได้สิ เมื่อกี้บอกไปแล้วเนาะ</w:t>
      </w:r>
      <w:r w:rsidRPr="009E5590">
        <w:rPr>
          <w:rFonts w:eastAsia="Calibri"/>
          <w:vertAlign w:val="superscript"/>
          <w:cs/>
        </w:rPr>
        <w:footnoteReference w:id="673"/>
      </w:r>
      <w:r w:rsidR="00181DFA" w:rsidRPr="009E5590">
        <w:rPr>
          <w:rFonts w:eastAsia="Calibri" w:hint="cs"/>
          <w:cs/>
        </w:rPr>
        <w:t xml:space="preserve"> </w:t>
      </w:r>
    </w:p>
    <w:p w14:paraId="29EC2AA6" w14:textId="2C5FF5F8" w:rsidR="00372396" w:rsidRPr="009E5590" w:rsidRDefault="007738E2" w:rsidP="00D43677">
      <w:pPr>
        <w:tabs>
          <w:tab w:val="left" w:pos="993"/>
        </w:tabs>
        <w:rPr>
          <w:rFonts w:eastAsia="Calibri"/>
        </w:rPr>
      </w:pPr>
      <w:r w:rsidRPr="009E5590">
        <w:rPr>
          <w:rFonts w:eastAsia="Calibri" w:hint="cs"/>
          <w:cs/>
        </w:rPr>
        <w:lastRenderedPageBreak/>
        <w:t>แต่ใน</w:t>
      </w:r>
      <w:r w:rsidRPr="009E5590">
        <w:rPr>
          <w:rFonts w:eastAsia="Calibri"/>
          <w:cs/>
        </w:rPr>
        <w:t>ฌานสูตร</w:t>
      </w:r>
      <w:r w:rsidRPr="009E5590">
        <w:rPr>
          <w:rFonts w:eastAsia="Calibri" w:hint="cs"/>
          <w:cs/>
        </w:rPr>
        <w:t xml:space="preserve"> ระบุว่า </w:t>
      </w:r>
      <w:r w:rsidR="00BB6673">
        <w:rPr>
          <w:rFonts w:eastAsia="Calibri" w:hint="cs"/>
          <w:cs/>
        </w:rPr>
        <w:t>“</w:t>
      </w:r>
      <w:r w:rsidRPr="009E5590">
        <w:rPr>
          <w:rFonts w:eastAsia="Calibri"/>
          <w:cs/>
        </w:rPr>
        <w:t>ภิกษุทั้งหลาย เรากล่าวว่า</w:t>
      </w:r>
      <w:r w:rsidRPr="009E5590">
        <w:rPr>
          <w:rFonts w:eastAsia="Calibri" w:hint="cs"/>
          <w:cs/>
        </w:rPr>
        <w:t xml:space="preserve"> </w:t>
      </w:r>
      <w:r w:rsidRPr="009E5590">
        <w:rPr>
          <w:rFonts w:eastAsia="Calibri"/>
          <w:cs/>
        </w:rPr>
        <w:t>อาสวะทั้งหลายสิ้นไปได้ เพราะอาศัยปฐมฌาน</w:t>
      </w:r>
      <w:r w:rsidRPr="009E5590">
        <w:rPr>
          <w:rFonts w:eastAsia="Calibri"/>
        </w:rPr>
        <w:t xml:space="preserve"> </w:t>
      </w:r>
      <w:r w:rsidRPr="009E5590">
        <w:rPr>
          <w:rFonts w:eastAsia="Calibri" w:hint="cs"/>
          <w:cs/>
        </w:rPr>
        <w:t xml:space="preserve">ฯลฯ </w:t>
      </w:r>
      <w:r w:rsidRPr="009E5590">
        <w:rPr>
          <w:rFonts w:eastAsia="Calibri"/>
          <w:cs/>
        </w:rPr>
        <w:t>อาสวะทั้งหลายสิ้นไปได้ เพราะอาศัยสัญญาเวทยิตนิโรธ</w:t>
      </w:r>
      <w:r w:rsidR="00BB6673">
        <w:rPr>
          <w:rFonts w:eastAsia="Calibri" w:hint="cs"/>
          <w:cs/>
        </w:rPr>
        <w:t>”</w:t>
      </w:r>
      <w:r w:rsidRPr="009E5590">
        <w:rPr>
          <w:rFonts w:eastAsia="Calibri"/>
          <w:vertAlign w:val="superscript"/>
        </w:rPr>
        <w:footnoteReference w:id="674"/>
      </w:r>
    </w:p>
    <w:p w14:paraId="48FB84E6" w14:textId="6FD938D4" w:rsidR="00C96205" w:rsidRPr="009E5590" w:rsidRDefault="00AA78EF" w:rsidP="00C96205">
      <w:pPr>
        <w:tabs>
          <w:tab w:val="left" w:pos="993"/>
        </w:tabs>
        <w:rPr>
          <w:rFonts w:eastAsia="Calibri"/>
        </w:rPr>
      </w:pPr>
      <w:r w:rsidRPr="009E5590">
        <w:rPr>
          <w:rFonts w:eastAsia="Calibri" w:hint="cs"/>
          <w:cs/>
        </w:rPr>
        <w:t>ประเด็นที่ ๙ เรื่อง</w:t>
      </w:r>
      <w:r w:rsidR="00C96205" w:rsidRPr="009E5590">
        <w:rPr>
          <w:rFonts w:eastAsia="Calibri"/>
          <w:cs/>
        </w:rPr>
        <w:t>พระพุทธเจ้าตรัสว่าห้ามฟังคำของสาวกในศาสนานี้</w:t>
      </w:r>
    </w:p>
    <w:p w14:paraId="7F62A9DA" w14:textId="2BEC8BBF" w:rsidR="003B6EDF" w:rsidRPr="009E5590" w:rsidRDefault="00AA78EF" w:rsidP="00BC7821">
      <w:pPr>
        <w:tabs>
          <w:tab w:val="left" w:pos="993"/>
        </w:tabs>
        <w:rPr>
          <w:rFonts w:eastAsia="Calibri"/>
        </w:rPr>
      </w:pPr>
      <w:r w:rsidRPr="009E5590">
        <w:rPr>
          <w:rFonts w:eastAsia="Calibri" w:hint="cs"/>
          <w:cs/>
        </w:rPr>
        <w:t xml:space="preserve">พระคึกฤทธิ์กล่าวว่า พระพุทธเจ้าตรัสห้ามว่า </w:t>
      </w:r>
      <w:r w:rsidRPr="009E5590">
        <w:rPr>
          <w:rFonts w:eastAsia="Calibri"/>
          <w:cs/>
        </w:rPr>
        <w:t xml:space="preserve">อย่าฟัง อย่าเรียน อย่าศึกษาเลย </w:t>
      </w:r>
      <w:r w:rsidR="0050742F" w:rsidRPr="009E5590">
        <w:rPr>
          <w:rFonts w:eastAsia="Calibri"/>
          <w:cs/>
        </w:rPr>
        <w:t>พระองค์ย้ำไว้ คำที่แต่งขึ้นใหม่หรือคำของสาวก</w:t>
      </w:r>
      <w:r w:rsidR="00C96205" w:rsidRPr="009E5590">
        <w:rPr>
          <w:rFonts w:eastAsia="Calibri"/>
          <w:vertAlign w:val="superscript"/>
          <w:cs/>
        </w:rPr>
        <w:footnoteReference w:id="675"/>
      </w:r>
    </w:p>
    <w:p w14:paraId="4E3D65C0" w14:textId="62C1A2FB" w:rsidR="0050742F" w:rsidRPr="009E5590" w:rsidRDefault="003B6EDF" w:rsidP="001E592F">
      <w:pPr>
        <w:tabs>
          <w:tab w:val="left" w:pos="993"/>
        </w:tabs>
        <w:ind w:firstLine="993"/>
        <w:rPr>
          <w:rFonts w:eastAsia="Calibri"/>
          <w:sz w:val="24"/>
        </w:rPr>
      </w:pPr>
      <w:r w:rsidRPr="009E5590">
        <w:rPr>
          <w:rFonts w:eastAsia="Calibri" w:hint="cs"/>
          <w:sz w:val="24"/>
          <w:cs/>
        </w:rPr>
        <w:t>เมื่อไปตรวจดูจาก</w:t>
      </w:r>
      <w:r w:rsidR="00B406AC">
        <w:rPr>
          <w:rFonts w:eastAsia="Calibri" w:hint="cs"/>
          <w:sz w:val="24"/>
          <w:cs/>
        </w:rPr>
        <w:t>หลักฐาน</w:t>
      </w:r>
      <w:r w:rsidRPr="009E5590">
        <w:rPr>
          <w:rFonts w:eastAsia="Calibri" w:hint="cs"/>
          <w:sz w:val="24"/>
          <w:cs/>
        </w:rPr>
        <w:t xml:space="preserve">ที่พระคึกฤทธิ์อ้างว่า </w:t>
      </w:r>
      <w:r w:rsidR="00BB6673">
        <w:rPr>
          <w:rFonts w:eastAsia="Calibri" w:hint="cs"/>
          <w:sz w:val="24"/>
          <w:cs/>
        </w:rPr>
        <w:t>“</w:t>
      </w:r>
      <w:r w:rsidRPr="009E5590">
        <w:rPr>
          <w:rFonts w:eastAsia="Calibri" w:hint="cs"/>
          <w:sz w:val="24"/>
          <w:cs/>
        </w:rPr>
        <w:t>พระศาสดาห้ามฟังคำสาวก</w:t>
      </w:r>
      <w:r w:rsidR="00BB6673">
        <w:rPr>
          <w:rFonts w:eastAsia="Calibri" w:hint="cs"/>
          <w:sz w:val="24"/>
          <w:cs/>
        </w:rPr>
        <w:t>”</w:t>
      </w:r>
      <w:r w:rsidRPr="009E5590">
        <w:rPr>
          <w:rFonts w:eastAsia="Calibri" w:hint="cs"/>
          <w:sz w:val="24"/>
          <w:cs/>
        </w:rPr>
        <w:t xml:space="preserve"> พบว่า ปรากฏ</w:t>
      </w:r>
      <w:r w:rsidR="005D3D4E">
        <w:rPr>
          <w:rFonts w:eastAsia="Calibri" w:hint="cs"/>
          <w:sz w:val="24"/>
          <w:cs/>
        </w:rPr>
        <w:t>อยู่</w:t>
      </w:r>
      <w:r w:rsidRPr="009E5590">
        <w:rPr>
          <w:rFonts w:eastAsia="Calibri" w:hint="cs"/>
          <w:sz w:val="24"/>
          <w:cs/>
        </w:rPr>
        <w:t xml:space="preserve">ในปริสวรรค </w:t>
      </w:r>
      <w:r w:rsidR="00913F83">
        <w:rPr>
          <w:rFonts w:eastAsia="Calibri" w:hint="cs"/>
          <w:cs/>
        </w:rPr>
        <w:t xml:space="preserve">ความว่า </w:t>
      </w:r>
      <w:r w:rsidR="00BB6673">
        <w:rPr>
          <w:rFonts w:eastAsia="Calibri" w:hint="cs"/>
          <w:cs/>
        </w:rPr>
        <w:t>“</w:t>
      </w:r>
      <w:r w:rsidRPr="009E5590">
        <w:rPr>
          <w:rFonts w:eastAsia="Calibri"/>
          <w:cs/>
        </w:rPr>
        <w:t>อยู่ภายนอก เป็นสาวกภาษิต</w:t>
      </w:r>
      <w:r w:rsidR="00BB6673">
        <w:rPr>
          <w:rFonts w:eastAsia="Calibri" w:hint="cs"/>
          <w:cs/>
        </w:rPr>
        <w:t>”</w:t>
      </w:r>
      <w:r w:rsidRPr="009E5590">
        <w:rPr>
          <w:rFonts w:eastAsia="Calibri"/>
          <w:vertAlign w:val="superscript"/>
        </w:rPr>
        <w:footnoteReference w:id="676"/>
      </w:r>
      <w:r w:rsidRPr="009E5590">
        <w:rPr>
          <w:rFonts w:eastAsia="Calibri"/>
          <w:sz w:val="24"/>
        </w:rPr>
        <w:t xml:space="preserve"> </w:t>
      </w:r>
      <w:r w:rsidRPr="009E5590">
        <w:rPr>
          <w:rFonts w:eastAsia="Calibri" w:hint="cs"/>
          <w:sz w:val="24"/>
          <w:cs/>
        </w:rPr>
        <w:t>และเมื่อผู้วิจัยไปตรวจ</w:t>
      </w:r>
      <w:r w:rsidR="005D3D4E">
        <w:rPr>
          <w:rFonts w:eastAsia="Calibri" w:hint="cs"/>
          <w:sz w:val="24"/>
          <w:cs/>
        </w:rPr>
        <w:t>สอบ</w:t>
      </w:r>
      <w:r w:rsidR="00176549" w:rsidRPr="009E5590">
        <w:rPr>
          <w:rFonts w:eastAsia="Calibri" w:hint="cs"/>
          <w:sz w:val="24"/>
          <w:cs/>
        </w:rPr>
        <w:t>ดู</w:t>
      </w:r>
      <w:r w:rsidR="005D3D4E">
        <w:rPr>
          <w:rFonts w:eastAsia="Calibri" w:hint="cs"/>
          <w:sz w:val="24"/>
          <w:cs/>
        </w:rPr>
        <w:t>หลักฐาน</w:t>
      </w:r>
      <w:r w:rsidR="0050742F" w:rsidRPr="009E5590">
        <w:rPr>
          <w:rFonts w:eastAsia="Calibri" w:hint="cs"/>
          <w:sz w:val="24"/>
          <w:cs/>
        </w:rPr>
        <w:t>ใน</w:t>
      </w:r>
      <w:r w:rsidR="00866A10" w:rsidRPr="009E5590">
        <w:rPr>
          <w:rFonts w:eastAsia="Calibri" w:hint="cs"/>
          <w:sz w:val="24"/>
          <w:cs/>
        </w:rPr>
        <w:t xml:space="preserve">ปริสวรรค </w:t>
      </w:r>
      <w:r w:rsidR="00AA78EF" w:rsidRPr="009E5590">
        <w:rPr>
          <w:rFonts w:eastAsia="Calibri" w:hint="cs"/>
          <w:sz w:val="24"/>
          <w:cs/>
        </w:rPr>
        <w:t xml:space="preserve">(ฉบับบาลี) ใช้คำศัพท์ว่า </w:t>
      </w:r>
      <w:r w:rsidR="00BB6673">
        <w:rPr>
          <w:rFonts w:eastAsia="Calibri" w:hint="cs"/>
          <w:cs/>
        </w:rPr>
        <w:t>“</w:t>
      </w:r>
      <w:r w:rsidR="00AA78EF" w:rsidRPr="009E5590">
        <w:rPr>
          <w:rFonts w:eastAsia="Calibri"/>
          <w:cs/>
        </w:rPr>
        <w:t>พาหิรกา สาวกภาสิตา</w:t>
      </w:r>
      <w:r w:rsidR="00BB6673">
        <w:rPr>
          <w:rFonts w:eastAsia="Calibri" w:hint="cs"/>
          <w:cs/>
        </w:rPr>
        <w:t>”</w:t>
      </w:r>
      <w:r w:rsidR="00AA78EF" w:rsidRPr="009E5590">
        <w:rPr>
          <w:rFonts w:eastAsia="Calibri"/>
          <w:vertAlign w:val="superscript"/>
        </w:rPr>
        <w:footnoteReference w:id="677"/>
      </w:r>
      <w:r w:rsidR="00AA78EF" w:rsidRPr="009E5590">
        <w:rPr>
          <w:rFonts w:eastAsia="Calibri" w:hint="cs"/>
          <w:cs/>
        </w:rPr>
        <w:t xml:space="preserve"> </w:t>
      </w:r>
      <w:r w:rsidR="00BB6673">
        <w:rPr>
          <w:rFonts w:eastAsia="Calibri" w:hint="cs"/>
          <w:cs/>
        </w:rPr>
        <w:t>ซึ่งหลักฐาน</w:t>
      </w:r>
      <w:r w:rsidR="0050742F" w:rsidRPr="009E5590">
        <w:rPr>
          <w:rFonts w:eastAsia="Calibri" w:hint="cs"/>
          <w:cs/>
        </w:rPr>
        <w:t>ในอรรถกถา</w:t>
      </w:r>
      <w:r w:rsidR="00866A10" w:rsidRPr="009E5590">
        <w:rPr>
          <w:rFonts w:eastAsia="Calibri" w:hint="cs"/>
          <w:cs/>
        </w:rPr>
        <w:t>ปริสวรรค</w:t>
      </w:r>
      <w:r w:rsidR="0050742F" w:rsidRPr="009E5590">
        <w:rPr>
          <w:rFonts w:eastAsia="Calibri" w:hint="cs"/>
          <w:cs/>
        </w:rPr>
        <w:t xml:space="preserve"> </w:t>
      </w:r>
      <w:r w:rsidRPr="009E5590">
        <w:rPr>
          <w:rFonts w:eastAsia="Calibri" w:hint="cs"/>
          <w:cs/>
        </w:rPr>
        <w:t>ได้</w:t>
      </w:r>
      <w:r w:rsidR="0050742F" w:rsidRPr="009E5590">
        <w:rPr>
          <w:rFonts w:eastAsia="Calibri" w:hint="cs"/>
          <w:cs/>
        </w:rPr>
        <w:t>อธิบาย</w:t>
      </w:r>
      <w:r w:rsidR="00BB6673">
        <w:rPr>
          <w:rFonts w:eastAsia="Calibri" w:hint="cs"/>
          <w:cs/>
        </w:rPr>
        <w:t>ไว้</w:t>
      </w:r>
      <w:r w:rsidR="0050742F" w:rsidRPr="009E5590">
        <w:rPr>
          <w:rFonts w:eastAsia="Calibri" w:hint="cs"/>
          <w:cs/>
        </w:rPr>
        <w:t>ว่า</w:t>
      </w:r>
      <w:r w:rsidR="00AA78EF" w:rsidRPr="009E5590">
        <w:rPr>
          <w:rFonts w:eastAsia="Calibri" w:hint="cs"/>
          <w:sz w:val="24"/>
          <w:cs/>
        </w:rPr>
        <w:t xml:space="preserve"> </w:t>
      </w:r>
      <w:r w:rsidR="00BB6673">
        <w:rPr>
          <w:rFonts w:eastAsia="Calibri" w:hint="cs"/>
          <w:cs/>
        </w:rPr>
        <w:t>“</w:t>
      </w:r>
      <w:r w:rsidR="0050742F" w:rsidRPr="009E5590">
        <w:rPr>
          <w:rFonts w:eastAsia="Calibri" w:hint="cs"/>
          <w:cs/>
        </w:rPr>
        <w:t>อยู่ภายนอก (พาหิรกา) ได้แก่ อยู่นอกพระศาสนา คำว่า เป็นสาวกภาษิต (สาวกภาสิตา) ได้แก่ ที่พวกสาวกของพาหิรกาศาสดาเหล่านั้นกล่าวไว้</w:t>
      </w:r>
      <w:r w:rsidR="00BB6673">
        <w:rPr>
          <w:rFonts w:eastAsia="Calibri" w:hint="cs"/>
          <w:cs/>
        </w:rPr>
        <w:t>”</w:t>
      </w:r>
      <w:r w:rsidR="0050742F" w:rsidRPr="009E5590">
        <w:rPr>
          <w:rFonts w:eastAsia="Calibri"/>
          <w:vertAlign w:val="superscript"/>
          <w:cs/>
        </w:rPr>
        <w:footnoteReference w:id="678"/>
      </w:r>
    </w:p>
    <w:p w14:paraId="026596BE" w14:textId="2821911E" w:rsidR="00C96205" w:rsidRPr="009E5590" w:rsidRDefault="00C96205" w:rsidP="00D417D3">
      <w:pPr>
        <w:tabs>
          <w:tab w:val="left" w:pos="993"/>
        </w:tabs>
        <w:rPr>
          <w:rFonts w:eastAsia="Calibri"/>
        </w:rPr>
      </w:pPr>
      <w:r w:rsidRPr="009E5590">
        <w:rPr>
          <w:rFonts w:eastAsia="Calibri"/>
          <w:cs/>
        </w:rPr>
        <w:tab/>
      </w:r>
      <w:r w:rsidR="006B5457" w:rsidRPr="009E5590">
        <w:rPr>
          <w:rFonts w:eastAsia="Calibri" w:hint="cs"/>
          <w:cs/>
        </w:rPr>
        <w:t>โดย</w:t>
      </w:r>
      <w:r w:rsidRPr="009E5590">
        <w:rPr>
          <w:rFonts w:eastAsia="Calibri" w:hint="cs"/>
          <w:cs/>
        </w:rPr>
        <w:t>เมื่อพิจารณา</w:t>
      </w:r>
      <w:r w:rsidR="006B5457" w:rsidRPr="009E5590">
        <w:rPr>
          <w:rFonts w:eastAsia="Calibri" w:hint="cs"/>
          <w:cs/>
        </w:rPr>
        <w:t>จาก</w:t>
      </w:r>
      <w:r w:rsidRPr="009E5590">
        <w:rPr>
          <w:rFonts w:eastAsia="Calibri" w:hint="cs"/>
          <w:cs/>
        </w:rPr>
        <w:t>หลักฐาน</w:t>
      </w:r>
      <w:r w:rsidR="001E592F" w:rsidRPr="009E5590">
        <w:rPr>
          <w:rFonts w:eastAsia="Calibri" w:hint="cs"/>
          <w:cs/>
        </w:rPr>
        <w:t>แล้ว</w:t>
      </w:r>
      <w:r w:rsidRPr="009E5590">
        <w:rPr>
          <w:rFonts w:eastAsia="Calibri" w:hint="cs"/>
          <w:cs/>
        </w:rPr>
        <w:t xml:space="preserve"> จะเห็นว่า คำ</w:t>
      </w:r>
      <w:r w:rsidR="00AC5789" w:rsidRPr="009E5590">
        <w:rPr>
          <w:rFonts w:eastAsia="Calibri" w:hint="cs"/>
          <w:cs/>
        </w:rPr>
        <w:t>สอนของ</w:t>
      </w:r>
      <w:r w:rsidR="006B5457" w:rsidRPr="009E5590">
        <w:rPr>
          <w:rFonts w:eastAsia="Calibri" w:hint="cs"/>
          <w:cs/>
        </w:rPr>
        <w:t>สาวกที่พระพุทธเจ้า</w:t>
      </w:r>
      <w:r w:rsidRPr="009E5590">
        <w:rPr>
          <w:rFonts w:eastAsia="Calibri" w:hint="cs"/>
          <w:cs/>
        </w:rPr>
        <w:t xml:space="preserve">ตรัสห้ามไม่ให้ฟัง </w:t>
      </w:r>
      <w:r w:rsidR="00AC5789" w:rsidRPr="009E5590">
        <w:rPr>
          <w:rFonts w:eastAsia="Calibri" w:hint="cs"/>
          <w:cs/>
        </w:rPr>
        <w:t>ก็คือ สาวกของพวก</w:t>
      </w:r>
      <w:r w:rsidRPr="009E5590">
        <w:rPr>
          <w:rFonts w:eastAsia="Calibri" w:hint="cs"/>
          <w:cs/>
        </w:rPr>
        <w:t xml:space="preserve">ลัทธิต่าง ๆ นอกพระพุทธศาสนา </w:t>
      </w:r>
      <w:r w:rsidR="00CE3F45" w:rsidRPr="009E5590">
        <w:rPr>
          <w:rFonts w:eastAsia="Calibri" w:hint="cs"/>
          <w:cs/>
        </w:rPr>
        <w:t>ไม่ได้หมายถึง การห้ามฟังคำสอน</w:t>
      </w:r>
      <w:r w:rsidR="00C857C7" w:rsidRPr="009E5590">
        <w:rPr>
          <w:rFonts w:eastAsia="Calibri" w:hint="cs"/>
          <w:cs/>
        </w:rPr>
        <w:t>ของ</w:t>
      </w:r>
      <w:r w:rsidR="00CE3F45" w:rsidRPr="009E5590">
        <w:rPr>
          <w:rFonts w:eastAsia="Calibri" w:hint="cs"/>
          <w:cs/>
        </w:rPr>
        <w:t>พระสาวกใน</w:t>
      </w:r>
      <w:r w:rsidRPr="009E5590">
        <w:rPr>
          <w:rFonts w:eastAsia="Calibri" w:hint="cs"/>
          <w:cs/>
        </w:rPr>
        <w:t xml:space="preserve">ศาสนานี้ </w:t>
      </w:r>
      <w:r w:rsidR="006B5457" w:rsidRPr="009E5590">
        <w:rPr>
          <w:rFonts w:eastAsia="Calibri" w:hint="cs"/>
          <w:cs/>
        </w:rPr>
        <w:t>ซึ่ง</w:t>
      </w:r>
      <w:r w:rsidR="005B54DF" w:rsidRPr="009E5590">
        <w:rPr>
          <w:rFonts w:eastAsia="Calibri" w:hint="cs"/>
          <w:cs/>
        </w:rPr>
        <w:t xml:space="preserve">นอกจากนี้ </w:t>
      </w:r>
      <w:r w:rsidRPr="009E5590">
        <w:rPr>
          <w:rFonts w:eastAsia="Calibri" w:hint="cs"/>
          <w:cs/>
        </w:rPr>
        <w:t>ในอนุตตริยสูตร ยัง</w:t>
      </w:r>
      <w:r w:rsidR="006B5457" w:rsidRPr="009E5590">
        <w:rPr>
          <w:rFonts w:eastAsia="Calibri" w:hint="cs"/>
          <w:cs/>
        </w:rPr>
        <w:t>ได้</w:t>
      </w:r>
      <w:r w:rsidRPr="009E5590">
        <w:rPr>
          <w:rFonts w:eastAsia="Calibri" w:hint="cs"/>
          <w:cs/>
        </w:rPr>
        <w:t>ระบุอีกว่า “ผู้ที่</w:t>
      </w:r>
      <w:r w:rsidRPr="009E5590">
        <w:rPr>
          <w:rFonts w:eastAsia="Calibri"/>
          <w:cs/>
        </w:rPr>
        <w:t>มีศรัทธาเลื่อมใส</w:t>
      </w:r>
      <w:r w:rsidR="002B3584" w:rsidRPr="009E5590">
        <w:rPr>
          <w:rFonts w:eastAsia="Calibri" w:hint="cs"/>
          <w:cs/>
        </w:rPr>
        <w:t>แล้ว</w:t>
      </w:r>
      <w:r w:rsidR="00EA412F" w:rsidRPr="009E5590">
        <w:rPr>
          <w:rFonts w:eastAsia="Calibri" w:hint="cs"/>
          <w:cs/>
        </w:rPr>
        <w:t xml:space="preserve"> </w:t>
      </w:r>
      <w:r w:rsidRPr="009E5590">
        <w:rPr>
          <w:rFonts w:eastAsia="Calibri"/>
          <w:cs/>
        </w:rPr>
        <w:t>ฟังธรรมของตถาคตหรือสาวกของตถาคต การฟังนี้เป็นการฟังที่ยอดเยี่ยมกว่าการฟังทั้งหลาย</w:t>
      </w:r>
      <w:r w:rsidRPr="009E5590">
        <w:rPr>
          <w:rFonts w:eastAsia="Calibri" w:hint="cs"/>
          <w:cs/>
        </w:rPr>
        <w:t>”</w:t>
      </w:r>
      <w:r w:rsidRPr="009E5590">
        <w:rPr>
          <w:rFonts w:eastAsia="Calibri"/>
          <w:vertAlign w:val="superscript"/>
          <w:cs/>
        </w:rPr>
        <w:footnoteReference w:id="679"/>
      </w:r>
    </w:p>
    <w:p w14:paraId="05E8BB7A" w14:textId="7694FC31" w:rsidR="007946E5" w:rsidRPr="009E5590" w:rsidRDefault="00C96205" w:rsidP="00C96205">
      <w:pPr>
        <w:tabs>
          <w:tab w:val="left" w:pos="993"/>
        </w:tabs>
        <w:rPr>
          <w:rFonts w:eastAsia="Calibri"/>
        </w:rPr>
      </w:pPr>
      <w:r w:rsidRPr="009E5590">
        <w:rPr>
          <w:rFonts w:eastAsia="Calibri"/>
          <w:cs/>
        </w:rPr>
        <w:tab/>
      </w:r>
      <w:r w:rsidR="007946E5" w:rsidRPr="009E5590">
        <w:rPr>
          <w:rFonts w:eastAsia="Calibri" w:hint="cs"/>
          <w:cs/>
        </w:rPr>
        <w:t>ประเด็นที่ ๑๐ เรื่อง</w:t>
      </w:r>
      <w:r w:rsidR="007946E5" w:rsidRPr="009E5590">
        <w:rPr>
          <w:rFonts w:eastAsia="Calibri"/>
          <w:cs/>
        </w:rPr>
        <w:t>พระพุทธเจ้าไม่ไปโปรดอาฬารดาบสและอุทกดาบสเพราะอายุยืนยาว</w:t>
      </w:r>
    </w:p>
    <w:p w14:paraId="5725E215" w14:textId="0535DBE4" w:rsidR="007946E5" w:rsidRPr="009E5590" w:rsidRDefault="007946E5" w:rsidP="00197DA9">
      <w:pPr>
        <w:tabs>
          <w:tab w:val="left" w:pos="709"/>
        </w:tabs>
        <w:rPr>
          <w:rFonts w:eastAsia="Calibri"/>
        </w:rPr>
      </w:pPr>
      <w:r w:rsidRPr="009E5590">
        <w:rPr>
          <w:rFonts w:eastAsia="Calibri" w:hint="cs"/>
          <w:cs/>
        </w:rPr>
        <w:t xml:space="preserve">เยาวชนชายถาม </w:t>
      </w:r>
      <w:r w:rsidRPr="009E5590">
        <w:rPr>
          <w:rFonts w:eastAsia="Calibri"/>
        </w:rPr>
        <w:t xml:space="preserve">: </w:t>
      </w:r>
      <w:r w:rsidRPr="009E5590">
        <w:rPr>
          <w:rFonts w:eastAsia="Calibri" w:hint="cs"/>
          <w:cs/>
        </w:rPr>
        <w:t>ทำไมพระพุทธเจ้าถึงไม่ไปแสดงธรรมให้อาฬารดาบสและอุทกดาบสที่ชั้นพรหมครับ?</w:t>
      </w:r>
    </w:p>
    <w:p w14:paraId="7AD3E927" w14:textId="77777777" w:rsidR="008F1FCD" w:rsidRPr="009E5590" w:rsidRDefault="007946E5" w:rsidP="004F7D56">
      <w:pPr>
        <w:tabs>
          <w:tab w:val="left" w:pos="993"/>
        </w:tabs>
        <w:spacing w:before="0"/>
        <w:rPr>
          <w:rFonts w:eastAsia="Calibri"/>
        </w:rPr>
      </w:pPr>
      <w:r w:rsidRPr="009E5590">
        <w:rPr>
          <w:rFonts w:eastAsia="Calibri"/>
          <w:cs/>
        </w:rPr>
        <w:tab/>
      </w:r>
      <w:r w:rsidRPr="009E5590">
        <w:rPr>
          <w:rFonts w:eastAsia="Calibri" w:hint="cs"/>
          <w:cs/>
        </w:rPr>
        <w:t xml:space="preserve">พระคึกฤทธิ์ตอบ </w:t>
      </w:r>
      <w:r w:rsidRPr="009E5590">
        <w:rPr>
          <w:rFonts w:eastAsia="Calibri"/>
        </w:rPr>
        <w:t>:</w:t>
      </w:r>
      <w:r w:rsidRPr="009E5590">
        <w:rPr>
          <w:rFonts w:eastAsia="Calibri" w:hint="cs"/>
          <w:cs/>
        </w:rPr>
        <w:t xml:space="preserve"> เพราะอายุในชั้นพรหมของอาฬารดาบสและอุทกดาบสมีอายุยืนมากเกินไป</w:t>
      </w:r>
      <w:r w:rsidRPr="009E5590">
        <w:rPr>
          <w:rFonts w:eastAsia="Calibri"/>
          <w:vertAlign w:val="superscript"/>
          <w:cs/>
        </w:rPr>
        <w:footnoteReference w:id="680"/>
      </w:r>
      <w:r w:rsidRPr="009E5590">
        <w:rPr>
          <w:rFonts w:eastAsia="Calibri"/>
        </w:rPr>
        <w:t xml:space="preserve"> </w:t>
      </w:r>
    </w:p>
    <w:p w14:paraId="4C9BEC52" w14:textId="350E66BD" w:rsidR="007946E5" w:rsidRPr="009E5590" w:rsidRDefault="007946E5" w:rsidP="00D07D6C">
      <w:pPr>
        <w:tabs>
          <w:tab w:val="left" w:pos="993"/>
        </w:tabs>
        <w:spacing w:before="0"/>
        <w:rPr>
          <w:rFonts w:eastAsia="Calibri"/>
        </w:rPr>
      </w:pPr>
      <w:r w:rsidRPr="009E5590">
        <w:rPr>
          <w:rFonts w:eastAsia="Calibri" w:hint="cs"/>
          <w:cs/>
        </w:rPr>
        <w:lastRenderedPageBreak/>
        <w:t>แต่ในอรรถกถาปาสราสิสูตร อธิบายว่า</w:t>
      </w:r>
      <w:r w:rsidR="00D07D6C" w:rsidRPr="009E5590">
        <w:rPr>
          <w:rFonts w:eastAsia="Calibri" w:hint="cs"/>
          <w:cs/>
        </w:rPr>
        <w:t xml:space="preserve"> </w:t>
      </w:r>
      <w:r w:rsidR="003A3B90">
        <w:rPr>
          <w:rFonts w:eastAsia="Calibri" w:hint="cs"/>
          <w:cs/>
        </w:rPr>
        <w:t>“</w:t>
      </w:r>
      <w:r w:rsidRPr="009E5590">
        <w:rPr>
          <w:rFonts w:eastAsia="Calibri" w:hint="cs"/>
          <w:cs/>
        </w:rPr>
        <w:t>เพราะ</w:t>
      </w:r>
      <w:r w:rsidR="001E592F" w:rsidRPr="009E5590">
        <w:rPr>
          <w:rFonts w:eastAsia="Calibri" w:hint="cs"/>
          <w:cs/>
        </w:rPr>
        <w:t>ว่า</w:t>
      </w:r>
      <w:r w:rsidR="00D07D6C" w:rsidRPr="009E5590">
        <w:rPr>
          <w:rFonts w:eastAsia="Calibri" w:hint="cs"/>
          <w:cs/>
        </w:rPr>
        <w:t>อาฬารดาบสและ</w:t>
      </w:r>
      <w:r w:rsidRPr="009E5590">
        <w:rPr>
          <w:rFonts w:eastAsia="Calibri" w:hint="cs"/>
          <w:cs/>
        </w:rPr>
        <w:t>อุทกดาบส</w:t>
      </w:r>
      <w:r w:rsidR="00D07D6C" w:rsidRPr="009E5590">
        <w:rPr>
          <w:rFonts w:eastAsia="Calibri" w:hint="cs"/>
          <w:cs/>
        </w:rPr>
        <w:t>ไปเกิดในอรูปพรหม จึงไม่มีประสาทหูในการรับฟังธรรมเทศนา และ</w:t>
      </w:r>
      <w:r w:rsidR="001E592F" w:rsidRPr="009E5590">
        <w:rPr>
          <w:rFonts w:eastAsia="Calibri" w:hint="cs"/>
          <w:cs/>
        </w:rPr>
        <w:t>ด้วย</w:t>
      </w:r>
      <w:r w:rsidR="00D07D6C" w:rsidRPr="009E5590">
        <w:rPr>
          <w:rFonts w:eastAsia="Calibri" w:hint="cs"/>
          <w:cs/>
        </w:rPr>
        <w:t>ไม่มี</w:t>
      </w:r>
      <w:r w:rsidR="001E592F" w:rsidRPr="009E5590">
        <w:rPr>
          <w:rFonts w:eastAsia="Calibri" w:hint="cs"/>
          <w:cs/>
        </w:rPr>
        <w:t>ประสาทหูที่ใช้ในการฟัง</w:t>
      </w:r>
      <w:r w:rsidR="00AF2278" w:rsidRPr="009E5590">
        <w:rPr>
          <w:rFonts w:eastAsia="Calibri" w:hint="cs"/>
          <w:cs/>
        </w:rPr>
        <w:t>ธรรม</w:t>
      </w:r>
      <w:r w:rsidR="001E592F" w:rsidRPr="009E5590">
        <w:rPr>
          <w:rFonts w:eastAsia="Calibri" w:hint="cs"/>
          <w:cs/>
        </w:rPr>
        <w:t xml:space="preserve"> จึงทำให้ไม่มี</w:t>
      </w:r>
      <w:r w:rsidR="00D07D6C" w:rsidRPr="009E5590">
        <w:rPr>
          <w:rFonts w:eastAsia="Calibri" w:hint="cs"/>
          <w:cs/>
        </w:rPr>
        <w:t>บทพระธรรมเทศนาที่จะแสดง</w:t>
      </w:r>
      <w:r w:rsidR="001E592F" w:rsidRPr="009E5590">
        <w:rPr>
          <w:rFonts w:eastAsia="Calibri" w:hint="cs"/>
          <w:cs/>
        </w:rPr>
        <w:t>แก่อรูปพรหมทั้ง ๒ นี้</w:t>
      </w:r>
      <w:r w:rsidR="003A3B90">
        <w:rPr>
          <w:rFonts w:eastAsia="Calibri" w:hint="cs"/>
          <w:cs/>
        </w:rPr>
        <w:t>”</w:t>
      </w:r>
      <w:r w:rsidRPr="009E5590">
        <w:rPr>
          <w:rFonts w:eastAsia="Calibri"/>
          <w:vertAlign w:val="superscript"/>
          <w:cs/>
        </w:rPr>
        <w:footnoteReference w:id="681"/>
      </w:r>
    </w:p>
    <w:p w14:paraId="5F911405" w14:textId="79368023" w:rsidR="00C96205" w:rsidRPr="009E5590" w:rsidRDefault="00E94004" w:rsidP="00C96205">
      <w:pPr>
        <w:tabs>
          <w:tab w:val="left" w:pos="993"/>
        </w:tabs>
        <w:rPr>
          <w:rFonts w:eastAsia="Calibri"/>
        </w:rPr>
      </w:pPr>
      <w:r w:rsidRPr="009E5590">
        <w:rPr>
          <w:rFonts w:eastAsia="Calibri" w:hint="cs"/>
          <w:cs/>
        </w:rPr>
        <w:t>หลักฐาน</w:t>
      </w:r>
      <w:r w:rsidR="00266717" w:rsidRPr="009E5590">
        <w:rPr>
          <w:rFonts w:eastAsia="Calibri" w:hint="cs"/>
          <w:cs/>
        </w:rPr>
        <w:t xml:space="preserve">การตีความพระธรรมวินัยทั้ง ๑๐ ประเด็นข้างต้น </w:t>
      </w:r>
      <w:r w:rsidRPr="009E5590">
        <w:rPr>
          <w:rFonts w:eastAsia="Calibri" w:hint="cs"/>
          <w:cs/>
        </w:rPr>
        <w:t>เป็นเพียงตัวอย่าง</w:t>
      </w:r>
      <w:r w:rsidR="00BB0009" w:rsidRPr="009E5590">
        <w:rPr>
          <w:rFonts w:eastAsia="Calibri" w:hint="cs"/>
          <w:cs/>
        </w:rPr>
        <w:t>บางส่วน</w:t>
      </w:r>
      <w:r w:rsidRPr="009E5590">
        <w:rPr>
          <w:rFonts w:eastAsia="Calibri" w:hint="cs"/>
          <w:cs/>
        </w:rPr>
        <w:t xml:space="preserve"> การที่เหล่าภิกษุผู้ได้เข้ารับการฝึกอบรม ย่อมจะมีความเข้าใจพระสัทธรรมคำสั่งสอนของพระผู้มีพระภาคคลาดเคลื่อนไปจากพุทธประสงค์ </w:t>
      </w:r>
      <w:r w:rsidR="00C96205" w:rsidRPr="009E5590">
        <w:rPr>
          <w:rFonts w:eastAsia="Calibri" w:hint="cs"/>
          <w:cs/>
        </w:rPr>
        <w:t>ดังนั้น เมื่อเหล่าพระภิกษุผู้ได้รับการฝึกอบรมจากทางศูนย์ฝึกอบรมภิกษุ โดยพุทธวจนสถาบันแล้ว ภิกษุเหล่านี้ก็จะออกไปเผยแพร่</w:t>
      </w:r>
      <w:r w:rsidR="0054084A" w:rsidRPr="009E5590">
        <w:rPr>
          <w:rFonts w:eastAsia="Calibri" w:hint="cs"/>
          <w:cs/>
        </w:rPr>
        <w:t>หลัก</w:t>
      </w:r>
      <w:r w:rsidR="00C96205" w:rsidRPr="009E5590">
        <w:rPr>
          <w:rFonts w:eastAsia="Calibri" w:hint="cs"/>
          <w:cs/>
        </w:rPr>
        <w:t xml:space="preserve">พุทธวจนะยังสถานที่ต่าง ๆ และจะเป็นเหตุให้ผู้ได้รับข้อมูลนี้ มีความเข้าใจผิดคิดว่าเป็นพระธรรมวินัยอันออกมาจากพระโอษฐ์ของพระศาสดา หรือเมื่อภิกษุเหล่านี้ได้เข้ามาอยู่ในกลุ่มคณะสงฆ์ ก็จะมีการประพฤติตนอันแปลกแยกด้วยข้อวัตรปฏิบัติที่ตนได้รับมาจากการฝึกอบรม ทั้งแนวคิดคำสอนก็ย่อมจะแตกต่างกันจนจะเป็นเหตุให้เกิดการวิวาทะในข้ออรรถข้อธรรมต่าง ๆ อันเป็นพระธรรมวินัยกับพระภิกษุเหล่าอื่นในคณะสงฆ์ </w:t>
      </w:r>
      <w:r w:rsidR="00C96205" w:rsidRPr="009E5590">
        <w:rPr>
          <w:rFonts w:eastAsia="Calibri" w:hint="cs"/>
          <w:sz w:val="24"/>
          <w:cs/>
        </w:rPr>
        <w:t>เนื่องด้วยความประพฤติปฏิบัติที่แตกต่างกันในทางพระธรรมวินัยของทั้ง ๒ ฝ่าย ยกตัวอย่าง เช่น การยกสิกขาบทปาติโมกข์ขึ้นสวด ๑๕๐ ข้อ (ปกติคณะสงฆ์ไทยยกขึ้นสวด ๒๒๗ ข้อ)</w:t>
      </w:r>
      <w:r w:rsidR="00C96205" w:rsidRPr="009E5590">
        <w:rPr>
          <w:rFonts w:eastAsia="Calibri"/>
          <w:sz w:val="24"/>
        </w:rPr>
        <w:t xml:space="preserve"> </w:t>
      </w:r>
      <w:r w:rsidR="00C96205" w:rsidRPr="009E5590">
        <w:rPr>
          <w:rFonts w:eastAsia="Calibri" w:hint="cs"/>
          <w:sz w:val="24"/>
          <w:cs/>
        </w:rPr>
        <w:t>การตัดคัมภีร์พระอภิธ</w:t>
      </w:r>
      <w:r w:rsidR="00254651" w:rsidRPr="009E5590">
        <w:rPr>
          <w:rFonts w:eastAsia="Calibri" w:hint="cs"/>
          <w:sz w:val="24"/>
          <w:cs/>
        </w:rPr>
        <w:t>รรมปิฎก ๑๒ เล่ม รวมทั้ง</w:t>
      </w:r>
      <w:r w:rsidR="00634CEC" w:rsidRPr="009E5590">
        <w:rPr>
          <w:rFonts w:eastAsia="Calibri" w:hint="cs"/>
          <w:sz w:val="24"/>
          <w:cs/>
        </w:rPr>
        <w:t>การ</w:t>
      </w:r>
      <w:r w:rsidR="00254651" w:rsidRPr="009E5590">
        <w:rPr>
          <w:rFonts w:eastAsia="Calibri" w:hint="cs"/>
          <w:sz w:val="24"/>
          <w:cs/>
        </w:rPr>
        <w:t>ตัด</w:t>
      </w:r>
      <w:r w:rsidR="00C96205" w:rsidRPr="009E5590">
        <w:rPr>
          <w:rFonts w:eastAsia="Calibri" w:hint="cs"/>
          <w:sz w:val="24"/>
          <w:cs/>
        </w:rPr>
        <w:t xml:space="preserve">คัมภีร์อรรถกถาออก </w:t>
      </w:r>
      <w:r w:rsidR="00DA2679" w:rsidRPr="009E5590">
        <w:rPr>
          <w:rFonts w:eastAsia="Calibri" w:hint="cs"/>
          <w:sz w:val="24"/>
          <w:cs/>
        </w:rPr>
        <w:t xml:space="preserve">เป็นต้น </w:t>
      </w:r>
      <w:r w:rsidR="00C96205" w:rsidRPr="009E5590">
        <w:rPr>
          <w:rFonts w:eastAsia="Calibri" w:hint="cs"/>
          <w:sz w:val="24"/>
          <w:cs/>
        </w:rPr>
        <w:t>ส่วน</w:t>
      </w:r>
      <w:r w:rsidR="003765A6" w:rsidRPr="009E5590">
        <w:rPr>
          <w:rFonts w:eastAsia="Calibri" w:hint="cs"/>
          <w:sz w:val="24"/>
          <w:cs/>
        </w:rPr>
        <w:t>ในเรื่อง</w:t>
      </w:r>
      <w:r w:rsidR="00C96205" w:rsidRPr="009E5590">
        <w:rPr>
          <w:rFonts w:eastAsia="Calibri" w:hint="cs"/>
          <w:sz w:val="24"/>
          <w:cs/>
        </w:rPr>
        <w:t>การ</w:t>
      </w:r>
      <w:r w:rsidR="00DA2679" w:rsidRPr="009E5590">
        <w:rPr>
          <w:rFonts w:eastAsia="Calibri" w:hint="cs"/>
          <w:sz w:val="24"/>
          <w:cs/>
        </w:rPr>
        <w:t>ถกเถียงวิวาทะ</w:t>
      </w:r>
      <w:r w:rsidR="003E06A9" w:rsidRPr="009E5590">
        <w:rPr>
          <w:rFonts w:eastAsia="Calibri" w:hint="cs"/>
          <w:sz w:val="24"/>
          <w:cs/>
        </w:rPr>
        <w:t>กันใน</w:t>
      </w:r>
      <w:r w:rsidR="00C96205" w:rsidRPr="009E5590">
        <w:rPr>
          <w:rFonts w:eastAsia="Calibri" w:hint="cs"/>
          <w:sz w:val="24"/>
          <w:cs/>
        </w:rPr>
        <w:t>ความเห็น</w:t>
      </w:r>
      <w:r w:rsidR="003E06A9" w:rsidRPr="009E5590">
        <w:rPr>
          <w:rFonts w:eastAsia="Calibri" w:hint="cs"/>
          <w:sz w:val="24"/>
          <w:cs/>
        </w:rPr>
        <w:t>แตก</w:t>
      </w:r>
      <w:r w:rsidR="00C96205" w:rsidRPr="009E5590">
        <w:rPr>
          <w:rFonts w:eastAsia="Calibri" w:hint="cs"/>
          <w:sz w:val="24"/>
          <w:cs/>
        </w:rPr>
        <w:t xml:space="preserve">ต่างทางพระธรรมวินัย เช่น </w:t>
      </w:r>
      <w:r w:rsidR="00C96205" w:rsidRPr="009E5590">
        <w:rPr>
          <w:rFonts w:eastAsia="Calibri"/>
          <w:sz w:val="24"/>
          <w:cs/>
        </w:rPr>
        <w:t>แสดงสิ่งที่ตถาคตไม่ได้ภาษิตไว้ไม่ได้ตรัสไว้ว่า ตถาคตได้ภาษิตไว้ได้ตรัสไว้</w:t>
      </w:r>
      <w:r w:rsidR="00C96205" w:rsidRPr="009E5590">
        <w:rPr>
          <w:rFonts w:eastAsia="Calibri" w:hint="cs"/>
          <w:sz w:val="24"/>
          <w:cs/>
        </w:rPr>
        <w:t xml:space="preserve"> </w:t>
      </w:r>
      <w:r w:rsidR="00C96205" w:rsidRPr="009E5590">
        <w:rPr>
          <w:rFonts w:eastAsia="Calibri"/>
          <w:sz w:val="24"/>
          <w:cs/>
        </w:rPr>
        <w:t>แสดงสิ่งที่ตถาคตได้ภาษิตไว้ได้ตรัสไว้ว่า ตถาคตไม่ได้ภาษิตไว้ไม่ได้ตรัสไว้</w:t>
      </w:r>
      <w:r w:rsidR="00C96205" w:rsidRPr="009E5590">
        <w:rPr>
          <w:rFonts w:eastAsia="Calibri" w:hint="cs"/>
          <w:sz w:val="24"/>
          <w:cs/>
        </w:rPr>
        <w:t xml:space="preserve"> เป็นต้น ได้ชื่อว่า เป็นการทำให้สงฆ์แตกแยกกัน ซึ่งเป็นกรรมหนัก</w:t>
      </w:r>
      <w:r w:rsidR="00C96205" w:rsidRPr="009E5590">
        <w:rPr>
          <w:rFonts w:eastAsia="Calibri"/>
          <w:vertAlign w:val="superscript"/>
          <w:cs/>
        </w:rPr>
        <w:footnoteReference w:id="682"/>
      </w:r>
      <w:r w:rsidR="00C96205" w:rsidRPr="009E5590">
        <w:rPr>
          <w:rFonts w:eastAsia="Calibri" w:hint="cs"/>
          <w:sz w:val="24"/>
          <w:cs/>
        </w:rPr>
        <w:t xml:space="preserve"> และความเห็นต่างในพระธรรมวินัยเช่นนี้ จัดเป็นวิวาทาธิกรณ์</w:t>
      </w:r>
      <w:r w:rsidR="00C96205" w:rsidRPr="009E5590">
        <w:rPr>
          <w:rFonts w:eastAsia="Calibri"/>
          <w:vertAlign w:val="superscript"/>
          <w:cs/>
        </w:rPr>
        <w:footnoteReference w:id="683"/>
      </w:r>
      <w:r w:rsidR="00C96205" w:rsidRPr="009E5590">
        <w:rPr>
          <w:rFonts w:eastAsia="Calibri" w:hint="cs"/>
          <w:sz w:val="24"/>
          <w:cs/>
        </w:rPr>
        <w:t xml:space="preserve"> นอกจากนี้ เหตุการณ์นี้ยังจัดเข้าในสาเหตุที่ทำให้สงฆ์เกิดความแตกแยกกันอีกด้วย คือ</w:t>
      </w:r>
    </w:p>
    <w:p w14:paraId="0AD25FB7" w14:textId="0F8FE56F" w:rsidR="00C96205" w:rsidRPr="009E5590" w:rsidRDefault="003F119A" w:rsidP="003F119A">
      <w:pPr>
        <w:tabs>
          <w:tab w:val="left" w:pos="709"/>
        </w:tabs>
        <w:rPr>
          <w:rFonts w:eastAsia="Calibri"/>
          <w:sz w:val="24"/>
        </w:rPr>
      </w:pPr>
      <w:r w:rsidRPr="009E5590">
        <w:rPr>
          <w:rFonts w:eastAsia="Calibri" w:hint="cs"/>
          <w:sz w:val="24"/>
          <w:cs/>
        </w:rPr>
        <w:t xml:space="preserve">... </w:t>
      </w:r>
      <w:r w:rsidR="00C96205" w:rsidRPr="009E5590">
        <w:rPr>
          <w:rFonts w:eastAsia="Calibri"/>
          <w:sz w:val="24"/>
          <w:cs/>
        </w:rPr>
        <w:t>แสดงสิ่งที่ตถาคตไม่ได้ภาษิตไว้ไม่ได้ตรัสไว้ว่า ตถาคตได้ภาษิตไว้ได้ตรัสไว้</w:t>
      </w:r>
    </w:p>
    <w:p w14:paraId="43AEAECC" w14:textId="144CB11F" w:rsidR="00C96205" w:rsidRPr="009E5590" w:rsidRDefault="00C96205" w:rsidP="00BD166F">
      <w:pPr>
        <w:tabs>
          <w:tab w:val="left" w:pos="709"/>
        </w:tabs>
        <w:spacing w:before="0"/>
        <w:rPr>
          <w:rFonts w:eastAsia="Calibri"/>
          <w:sz w:val="24"/>
        </w:rPr>
      </w:pPr>
      <w:r w:rsidRPr="009E5590">
        <w:rPr>
          <w:rFonts w:eastAsia="Calibri"/>
          <w:sz w:val="24"/>
          <w:cs/>
        </w:rPr>
        <w:t>แสดงสิ่งที่ตถาคตได้ภาษิตไว้ได้ตรัสไว้ว่า ตถาคตไม่ได้ภาษิตไว้ไม่ได้ตรัสไว้</w:t>
      </w:r>
    </w:p>
    <w:p w14:paraId="1F748E3F" w14:textId="5D33A835" w:rsidR="00C96205" w:rsidRPr="009E5590" w:rsidRDefault="00C96205" w:rsidP="00BD166F">
      <w:pPr>
        <w:tabs>
          <w:tab w:val="left" w:pos="709"/>
        </w:tabs>
        <w:spacing w:before="0"/>
        <w:rPr>
          <w:rFonts w:eastAsia="Calibri"/>
          <w:sz w:val="24"/>
        </w:rPr>
      </w:pPr>
      <w:r w:rsidRPr="009E5590">
        <w:rPr>
          <w:rFonts w:eastAsia="Calibri"/>
          <w:sz w:val="24"/>
          <w:cs/>
        </w:rPr>
        <w:t>แสดงจริยาวัตรที่ตถาคตไม่ได้ประพฤติมาว่า ตถาคตได้ประพฤติมา</w:t>
      </w:r>
    </w:p>
    <w:p w14:paraId="5581BAF6" w14:textId="21C8F111" w:rsidR="00C96205" w:rsidRPr="009E5590" w:rsidRDefault="00C96205" w:rsidP="00BD166F">
      <w:pPr>
        <w:tabs>
          <w:tab w:val="left" w:pos="709"/>
        </w:tabs>
        <w:spacing w:before="0"/>
        <w:rPr>
          <w:rFonts w:eastAsia="Calibri"/>
          <w:sz w:val="24"/>
        </w:rPr>
      </w:pPr>
      <w:r w:rsidRPr="009E5590">
        <w:rPr>
          <w:rFonts w:eastAsia="Calibri"/>
          <w:sz w:val="24"/>
          <w:cs/>
        </w:rPr>
        <w:t>แสดงจริยาวัตรที่ตถาคตได้ประพฤติมาว่า ตถาคตไม่ได้ประพฤติมา</w:t>
      </w:r>
    </w:p>
    <w:p w14:paraId="6CEE526C" w14:textId="34D4DDA9" w:rsidR="00C96205" w:rsidRPr="009E5590" w:rsidRDefault="00C96205" w:rsidP="00BD166F">
      <w:pPr>
        <w:tabs>
          <w:tab w:val="left" w:pos="709"/>
        </w:tabs>
        <w:spacing w:before="0"/>
        <w:rPr>
          <w:rFonts w:eastAsia="Calibri"/>
          <w:sz w:val="24"/>
        </w:rPr>
      </w:pPr>
      <w:r w:rsidRPr="009E5590">
        <w:rPr>
          <w:rFonts w:eastAsia="Calibri"/>
          <w:sz w:val="24"/>
          <w:cs/>
        </w:rPr>
        <w:t>แสดงสิ่งที่ตถาคตไม่ได้บัญญัติไว้ว่า ตถาคตได้บัญญัติไว้</w:t>
      </w:r>
    </w:p>
    <w:p w14:paraId="2DFB258F" w14:textId="0B766D1F" w:rsidR="003F119A" w:rsidRPr="009E5590" w:rsidRDefault="00C96205" w:rsidP="003F119A">
      <w:pPr>
        <w:tabs>
          <w:tab w:val="left" w:pos="709"/>
        </w:tabs>
        <w:spacing w:before="0"/>
        <w:rPr>
          <w:rFonts w:eastAsia="Calibri"/>
          <w:sz w:val="24"/>
        </w:rPr>
      </w:pPr>
      <w:r w:rsidRPr="009E5590">
        <w:rPr>
          <w:rFonts w:eastAsia="Calibri"/>
          <w:sz w:val="24"/>
          <w:cs/>
        </w:rPr>
        <w:t>แสดงสิ่งที่ตถาคตได้บัญญัติไว้ว่า ตถาคตไม่ได้บัญญัติไว้</w:t>
      </w:r>
      <w:r w:rsidR="00CC6106" w:rsidRPr="009E5590">
        <w:rPr>
          <w:rFonts w:eastAsia="Calibri" w:hint="cs"/>
          <w:sz w:val="24"/>
          <w:cs/>
        </w:rPr>
        <w:t xml:space="preserve"> </w:t>
      </w:r>
      <w:r w:rsidR="00B6532F" w:rsidRPr="009E5590">
        <w:rPr>
          <w:rFonts w:eastAsia="Calibri" w:hint="cs"/>
          <w:sz w:val="24"/>
          <w:cs/>
        </w:rPr>
        <w:t>...</w:t>
      </w:r>
    </w:p>
    <w:p w14:paraId="120ED31C" w14:textId="5EBE5F94" w:rsidR="00BD166F" w:rsidRPr="009E5590" w:rsidRDefault="00C96205" w:rsidP="00C96205">
      <w:pPr>
        <w:tabs>
          <w:tab w:val="left" w:pos="709"/>
        </w:tabs>
        <w:rPr>
          <w:rFonts w:eastAsia="Calibri"/>
          <w:sz w:val="24"/>
        </w:rPr>
      </w:pPr>
      <w:r w:rsidRPr="009E5590">
        <w:rPr>
          <w:rFonts w:eastAsia="Calibri"/>
          <w:sz w:val="24"/>
          <w:cs/>
        </w:rPr>
        <w:t>ภิกษุเหล่านั้นย่อมแยกพวกออกมา ประกาศตัวด้วยเหตุ ๑๘ อย่างนี้ แยกกันทำอุโบสถ แยกกันทำปวารณา แยกกันทำสังฆกรรม</w:t>
      </w:r>
      <w:r w:rsidRPr="009E5590">
        <w:rPr>
          <w:rFonts w:eastAsia="Calibri"/>
          <w:sz w:val="24"/>
        </w:rPr>
        <w:t xml:space="preserve"> </w:t>
      </w:r>
      <w:r w:rsidRPr="009E5590">
        <w:rPr>
          <w:rFonts w:eastAsia="Calibri"/>
          <w:sz w:val="24"/>
          <w:cs/>
        </w:rPr>
        <w:t>อุบาลี สงฆ์จะเป็นผู้แตกกันด้วยเหตุเท่านี้แล</w:t>
      </w:r>
      <w:r w:rsidRPr="009E5590">
        <w:rPr>
          <w:rFonts w:eastAsia="Calibri"/>
          <w:vertAlign w:val="superscript"/>
        </w:rPr>
        <w:footnoteReference w:id="684"/>
      </w:r>
    </w:p>
    <w:p w14:paraId="4FF1A582" w14:textId="0BB14D54"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เนื่องด้วยเหตุแห่งความแตกแยกในคณะสงฆ์ที่เกิดจากความเห็นต่างในทางพระธรรมวินัยนี้ จึงเป็นเหตุให้ผู้รู้นักปรา</w:t>
      </w:r>
      <w:r w:rsidR="00C857C7" w:rsidRPr="009E5590">
        <w:rPr>
          <w:rFonts w:eastAsia="Calibri" w:hint="cs"/>
          <w:sz w:val="24"/>
          <w:cs/>
        </w:rPr>
        <w:t xml:space="preserve">ชญ์ราชบัณฑิตหลายท่าน </w:t>
      </w:r>
      <w:r w:rsidRPr="009E5590">
        <w:rPr>
          <w:rFonts w:eastAsia="Calibri" w:hint="cs"/>
          <w:sz w:val="24"/>
          <w:cs/>
        </w:rPr>
        <w:t>เช่น สมเด็จพระพุทธโฆษาจารย์ (ป</w:t>
      </w:r>
      <w:r w:rsidRPr="009E5590">
        <w:rPr>
          <w:rFonts w:eastAsia="Calibri"/>
          <w:sz w:val="24"/>
        </w:rPr>
        <w:t>.</w:t>
      </w:r>
      <w:r w:rsidRPr="009E5590">
        <w:rPr>
          <w:rFonts w:eastAsia="Calibri" w:hint="cs"/>
          <w:sz w:val="24"/>
          <w:cs/>
        </w:rPr>
        <w:t>อ</w:t>
      </w:r>
      <w:r w:rsidRPr="009E5590">
        <w:rPr>
          <w:rFonts w:eastAsia="Calibri"/>
          <w:sz w:val="24"/>
        </w:rPr>
        <w:t>.</w:t>
      </w:r>
      <w:r w:rsidRPr="009E5590">
        <w:rPr>
          <w:rFonts w:eastAsia="Calibri" w:hint="cs"/>
          <w:sz w:val="24"/>
          <w:cs/>
        </w:rPr>
        <w:t xml:space="preserve"> ปยุตฺโต)</w:t>
      </w:r>
      <w:r w:rsidRPr="009E5590">
        <w:rPr>
          <w:rFonts w:eastAsia="Calibri"/>
          <w:vertAlign w:val="superscript"/>
          <w:cs/>
        </w:rPr>
        <w:footnoteReference w:id="685"/>
      </w:r>
      <w:r w:rsidRPr="009E5590">
        <w:rPr>
          <w:rFonts w:eastAsia="Calibri" w:hint="cs"/>
          <w:sz w:val="24"/>
          <w:cs/>
        </w:rPr>
        <w:t xml:space="preserve"> </w:t>
      </w:r>
      <w:r w:rsidRPr="009E5590">
        <w:rPr>
          <w:rFonts w:eastAsia="Calibri" w:hint="cs"/>
          <w:sz w:val="24"/>
          <w:cs/>
        </w:rPr>
        <w:lastRenderedPageBreak/>
        <w:t>พระพรหมบัณฑิต (ประยูร ธัมมจิตโต)</w:t>
      </w:r>
      <w:r w:rsidRPr="009E5590">
        <w:rPr>
          <w:rFonts w:eastAsia="Calibri"/>
          <w:vertAlign w:val="superscript"/>
          <w:cs/>
        </w:rPr>
        <w:footnoteReference w:id="686"/>
      </w:r>
      <w:r w:rsidRPr="009E5590">
        <w:rPr>
          <w:rFonts w:eastAsia="Calibri" w:hint="cs"/>
          <w:sz w:val="24"/>
          <w:cs/>
        </w:rPr>
        <w:t xml:space="preserve"> พระมหาอุเทน ปัญญาปริทัตต์</w:t>
      </w:r>
      <w:r w:rsidRPr="009E5590">
        <w:rPr>
          <w:rFonts w:eastAsia="Calibri"/>
          <w:vertAlign w:val="superscript"/>
          <w:cs/>
        </w:rPr>
        <w:footnoteReference w:id="687"/>
      </w:r>
      <w:r w:rsidRPr="009E5590">
        <w:rPr>
          <w:rFonts w:eastAsia="Calibri" w:hint="cs"/>
          <w:sz w:val="24"/>
          <w:cs/>
        </w:rPr>
        <w:t xml:space="preserve"> นาวาอากาศเอกทองย้อย แสงสินชัย</w:t>
      </w:r>
      <w:r w:rsidRPr="009E5590">
        <w:rPr>
          <w:rFonts w:eastAsia="Calibri"/>
          <w:vertAlign w:val="superscript"/>
          <w:cs/>
        </w:rPr>
        <w:footnoteReference w:id="688"/>
      </w:r>
      <w:r w:rsidRPr="009E5590">
        <w:rPr>
          <w:rFonts w:eastAsia="Calibri" w:hint="cs"/>
          <w:sz w:val="24"/>
          <w:cs/>
        </w:rPr>
        <w:t xml:space="preserve"> เป็นต้น ออกมาชี้แจงข้อเท็จจริงเกี่ยวกับประเด็นปัญหาที่เป็นข้อสงสัยถกเถียงกันในทางพระธรรมวินัยให้กระจ่างชัดเจน นอกจากนี้</w:t>
      </w:r>
      <w:r w:rsidR="005A37B7" w:rsidRPr="009E5590">
        <w:rPr>
          <w:rFonts w:eastAsia="Calibri" w:hint="cs"/>
          <w:sz w:val="24"/>
          <w:cs/>
        </w:rPr>
        <w:t xml:space="preserve"> </w:t>
      </w:r>
      <w:r w:rsidRPr="009E5590">
        <w:rPr>
          <w:rFonts w:eastAsia="Calibri" w:hint="cs"/>
          <w:sz w:val="24"/>
          <w:cs/>
        </w:rPr>
        <w:t>ยังมีผู้ที่ร้องเรียนเข้ามาเกี่ยวกับประเด็นปัญหาของพระคึกฤทธิ์ จึงเป็นเหตุให้องค์กรปกครองสูงสุดของคณะสงฆ์ไทย คือ มหาเถระสมาคมได้ออกประกาศเป็นคำสั่งให้พระคึกฤทธิ์นำพาคณะพระภิกษุในวัดนาป่าพง ยกสิกขาบทภิกขุปาติโมกข์ขึ้นสวดทุกกึ่งเดือนเป็นจำนวน ๒๒๗ ข้อ</w:t>
      </w:r>
      <w:r w:rsidRPr="009E5590">
        <w:rPr>
          <w:rFonts w:eastAsia="Calibri"/>
          <w:vertAlign w:val="superscript"/>
          <w:cs/>
        </w:rPr>
        <w:footnoteReference w:id="689"/>
      </w:r>
      <w:r w:rsidRPr="009E5590">
        <w:rPr>
          <w:rFonts w:eastAsia="Calibri" w:hint="cs"/>
          <w:sz w:val="24"/>
          <w:cs/>
        </w:rPr>
        <w:t xml:space="preserve">  </w:t>
      </w:r>
    </w:p>
    <w:p w14:paraId="0C8FB978" w14:textId="320B5452"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ดังนั้น การที่พระคึกฤทธิ์ได้เผยแผ่</w:t>
      </w:r>
      <w:r w:rsidR="00C40CBB" w:rsidRPr="009E5590">
        <w:rPr>
          <w:rFonts w:eastAsia="Calibri" w:hint="cs"/>
          <w:sz w:val="24"/>
          <w:cs/>
        </w:rPr>
        <w:t>หลักการและ</w:t>
      </w:r>
      <w:r w:rsidRPr="009E5590">
        <w:rPr>
          <w:rFonts w:eastAsia="Calibri" w:hint="cs"/>
          <w:sz w:val="24"/>
          <w:cs/>
        </w:rPr>
        <w:t>แนวทางคำสอนเช่นนี้</w:t>
      </w:r>
      <w:r w:rsidR="00547932" w:rsidRPr="009E5590">
        <w:rPr>
          <w:rFonts w:eastAsia="Calibri" w:hint="cs"/>
          <w:sz w:val="24"/>
          <w:cs/>
        </w:rPr>
        <w:t xml:space="preserve"> </w:t>
      </w:r>
      <w:r w:rsidR="00C40CBB" w:rsidRPr="009E5590">
        <w:rPr>
          <w:rFonts w:eastAsia="Calibri" w:hint="cs"/>
          <w:sz w:val="24"/>
          <w:cs/>
        </w:rPr>
        <w:t>จึงเป็นการสร้าง</w:t>
      </w:r>
      <w:r w:rsidR="006F09FE" w:rsidRPr="009E5590">
        <w:rPr>
          <w:rFonts w:eastAsia="Calibri" w:hint="cs"/>
          <w:sz w:val="24"/>
          <w:cs/>
        </w:rPr>
        <w:t>ความแตกต่างกันระหว่าง</w:t>
      </w:r>
      <w:r w:rsidRPr="009E5590">
        <w:rPr>
          <w:rFonts w:eastAsia="Calibri" w:hint="cs"/>
          <w:sz w:val="24"/>
          <w:cs/>
        </w:rPr>
        <w:t>ทัศนะและข้อวัตรการปฏิบัติ</w:t>
      </w:r>
      <w:r w:rsidR="00812762" w:rsidRPr="009E5590">
        <w:rPr>
          <w:rFonts w:eastAsia="Calibri" w:hint="cs"/>
          <w:sz w:val="24"/>
          <w:cs/>
        </w:rPr>
        <w:t>ของภิกษุ</w:t>
      </w:r>
      <w:r w:rsidR="00A679FC" w:rsidRPr="009E5590">
        <w:rPr>
          <w:rFonts w:eastAsia="Calibri" w:hint="cs"/>
          <w:sz w:val="24"/>
          <w:cs/>
        </w:rPr>
        <w:t>ให้เกิดขึ้น</w:t>
      </w:r>
      <w:r w:rsidR="00812762" w:rsidRPr="009E5590">
        <w:rPr>
          <w:rFonts w:eastAsia="Calibri" w:hint="cs"/>
          <w:sz w:val="24"/>
          <w:cs/>
        </w:rPr>
        <w:t>ในคณะสงฆ์</w:t>
      </w:r>
      <w:r w:rsidRPr="009E5590">
        <w:rPr>
          <w:rFonts w:eastAsia="Calibri" w:hint="cs"/>
          <w:sz w:val="24"/>
          <w:cs/>
        </w:rPr>
        <w:t xml:space="preserve"> เรียกว่า ต่างกันด้วยทิฏฐิสามัญญตาและสีลสามัญญตา</w:t>
      </w:r>
      <w:r w:rsidRPr="009E5590">
        <w:rPr>
          <w:rFonts w:eastAsia="Calibri"/>
          <w:vertAlign w:val="superscript"/>
          <w:cs/>
        </w:rPr>
        <w:footnoteReference w:id="690"/>
      </w:r>
      <w:r w:rsidRPr="009E5590">
        <w:rPr>
          <w:rFonts w:eastAsia="Calibri" w:hint="cs"/>
          <w:sz w:val="24"/>
          <w:cs/>
        </w:rPr>
        <w:t xml:space="preserve"> ดังที่ได้กล่าวเหตุการณ์มาแล้วข้างต้น</w:t>
      </w:r>
      <w:r w:rsidR="006F09FE" w:rsidRPr="009E5590">
        <w:rPr>
          <w:rFonts w:eastAsia="Calibri" w:hint="cs"/>
          <w:sz w:val="24"/>
          <w:cs/>
        </w:rPr>
        <w:t xml:space="preserve"> </w:t>
      </w:r>
      <w:r w:rsidRPr="009E5590">
        <w:rPr>
          <w:rFonts w:eastAsia="Calibri" w:hint="cs"/>
          <w:sz w:val="24"/>
          <w:cs/>
        </w:rPr>
        <w:t>ซึ่งเหตุการณ์ในลักษณะเช่นนี้ได้เคยเกิดขึ้นมาแล้วในสมัยพุทธกาล “เมื่อครั้งที่พระเทวทัตได้เสนอข้อวัตรปฏิบัติ ๕ ประการขึ้น ต่อมา ได้ทำให้คณะสงฆ์แตกแยกออกเป็น ๒ ฝ่าย”</w:t>
      </w:r>
      <w:r w:rsidRPr="009E5590">
        <w:rPr>
          <w:rFonts w:eastAsia="Calibri"/>
          <w:vertAlign w:val="superscript"/>
        </w:rPr>
        <w:footnoteReference w:id="691"/>
      </w:r>
      <w:r w:rsidRPr="009E5590">
        <w:rPr>
          <w:rFonts w:eastAsia="Calibri" w:hint="cs"/>
          <w:sz w:val="24"/>
          <w:cs/>
        </w:rPr>
        <w:t xml:space="preserve"> และอีกเหตุการณ์ ภายหลังพุทธปรินิพพาน ประมาณ พ</w:t>
      </w:r>
      <w:r w:rsidRPr="009E5590">
        <w:rPr>
          <w:rFonts w:eastAsia="Calibri"/>
          <w:sz w:val="24"/>
        </w:rPr>
        <w:t>.</w:t>
      </w:r>
      <w:r w:rsidRPr="009E5590">
        <w:rPr>
          <w:rFonts w:eastAsia="Calibri" w:hint="cs"/>
          <w:sz w:val="24"/>
          <w:cs/>
        </w:rPr>
        <w:t>ศ</w:t>
      </w:r>
      <w:r w:rsidRPr="009E5590">
        <w:rPr>
          <w:rFonts w:eastAsia="Calibri"/>
          <w:sz w:val="24"/>
        </w:rPr>
        <w:t>.</w:t>
      </w:r>
      <w:r w:rsidR="00DD65BA" w:rsidRPr="009E5590">
        <w:rPr>
          <w:rFonts w:eastAsia="Calibri" w:hint="cs"/>
          <w:sz w:val="24"/>
          <w:cs/>
        </w:rPr>
        <w:t xml:space="preserve"> ๑</w:t>
      </w:r>
      <w:r w:rsidRPr="009E5590">
        <w:rPr>
          <w:rFonts w:eastAsia="Calibri" w:hint="cs"/>
          <w:sz w:val="24"/>
          <w:cs/>
        </w:rPr>
        <w:t>๐๐ หลังการสังคายนาครั้งที่ ๒ ความว่า</w:t>
      </w:r>
    </w:p>
    <w:p w14:paraId="5117ED93" w14:textId="307FEC30" w:rsidR="0024788E" w:rsidRPr="009E5590" w:rsidRDefault="00C96205" w:rsidP="00197DA9">
      <w:pPr>
        <w:tabs>
          <w:tab w:val="left" w:pos="709"/>
        </w:tabs>
        <w:ind w:left="426" w:firstLine="283"/>
        <w:rPr>
          <w:rFonts w:eastAsia="Calibri"/>
          <w:sz w:val="24"/>
        </w:rPr>
      </w:pPr>
      <w:r w:rsidRPr="009E5590">
        <w:rPr>
          <w:rFonts w:eastAsia="Calibri" w:hint="cs"/>
          <w:sz w:val="24"/>
          <w:cs/>
        </w:rPr>
        <w:t>พวกภิกษุวัชชีบุตรได้</w:t>
      </w:r>
      <w:r w:rsidR="006F766A" w:rsidRPr="009E5590">
        <w:rPr>
          <w:rFonts w:eastAsia="Calibri" w:hint="cs"/>
          <w:sz w:val="24"/>
          <w:cs/>
        </w:rPr>
        <w:t>ทำการแก้ไขเปลี่ยนแปลง ตัดทอนรวมทั้งได้</w:t>
      </w:r>
      <w:r w:rsidRPr="009E5590">
        <w:rPr>
          <w:rFonts w:eastAsia="Calibri" w:hint="cs"/>
          <w:sz w:val="24"/>
          <w:cs/>
        </w:rPr>
        <w:t>ยกเลิกพระธรรมวินัย</w:t>
      </w:r>
      <w:r w:rsidR="006F766A" w:rsidRPr="009E5590">
        <w:rPr>
          <w:rFonts w:eastAsia="Calibri" w:hint="cs"/>
          <w:sz w:val="24"/>
          <w:cs/>
        </w:rPr>
        <w:t>ดั้งเดิม</w:t>
      </w:r>
      <w:r w:rsidRPr="009E5590">
        <w:rPr>
          <w:rFonts w:eastAsia="Calibri" w:hint="cs"/>
          <w:sz w:val="24"/>
          <w:cs/>
        </w:rPr>
        <w:t xml:space="preserve"> ทั้งในส่วนของพระไตรปิฎกและอรรถกถา </w:t>
      </w:r>
      <w:r w:rsidR="006F766A" w:rsidRPr="009E5590">
        <w:rPr>
          <w:rFonts w:eastAsia="Calibri" w:hint="cs"/>
          <w:sz w:val="24"/>
          <w:cs/>
        </w:rPr>
        <w:t xml:space="preserve">ทั้งยังได้สร้างพระธรรมวินัยปลอมขึ้นมาแทนที่ </w:t>
      </w:r>
      <w:r w:rsidR="00D80307" w:rsidRPr="009E5590">
        <w:rPr>
          <w:rFonts w:eastAsia="Calibri" w:hint="cs"/>
          <w:sz w:val="24"/>
          <w:cs/>
        </w:rPr>
        <w:t>ซึ่ง</w:t>
      </w:r>
      <w:r w:rsidRPr="009E5590">
        <w:rPr>
          <w:rFonts w:eastAsia="Calibri" w:hint="cs"/>
          <w:sz w:val="24"/>
          <w:cs/>
        </w:rPr>
        <w:t>ผล</w:t>
      </w:r>
      <w:r w:rsidR="00D80307" w:rsidRPr="009E5590">
        <w:rPr>
          <w:rFonts w:eastAsia="Calibri" w:hint="cs"/>
          <w:sz w:val="24"/>
          <w:cs/>
        </w:rPr>
        <w:t>ที่เกิดตามมา</w:t>
      </w:r>
      <w:r w:rsidRPr="009E5590">
        <w:rPr>
          <w:rFonts w:eastAsia="Calibri" w:hint="cs"/>
          <w:sz w:val="24"/>
          <w:cs/>
        </w:rPr>
        <w:t>ก็คือ เป็นเหตุให้เกิดความแตกแยกออกเป็นนิกายต่าง ๆ ถึง ๑๗ นิกายหลัก โดยยังไม่รวมกับนิกายเถรวาทซึ่งยึดถือหลักการเดิมไว้</w:t>
      </w:r>
      <w:r w:rsidRPr="009E5590">
        <w:rPr>
          <w:rFonts w:eastAsia="Calibri"/>
          <w:vertAlign w:val="superscript"/>
          <w:cs/>
        </w:rPr>
        <w:footnoteReference w:id="692"/>
      </w:r>
      <w:r w:rsidRPr="009E5590">
        <w:rPr>
          <w:rFonts w:eastAsia="Calibri" w:hint="cs"/>
          <w:sz w:val="24"/>
          <w:cs/>
        </w:rPr>
        <w:t xml:space="preserve"> </w:t>
      </w:r>
    </w:p>
    <w:p w14:paraId="00CAF289" w14:textId="097B0D96" w:rsidR="00C96205" w:rsidRPr="009E5590" w:rsidRDefault="00D70EC5" w:rsidP="0024788E">
      <w:pPr>
        <w:tabs>
          <w:tab w:val="left" w:pos="709"/>
        </w:tabs>
        <w:ind w:firstLine="993"/>
        <w:rPr>
          <w:rFonts w:eastAsia="Calibri"/>
          <w:sz w:val="24"/>
        </w:rPr>
      </w:pPr>
      <w:r w:rsidRPr="009E5590">
        <w:rPr>
          <w:rFonts w:eastAsia="Calibri" w:hint="cs"/>
          <w:sz w:val="24"/>
          <w:cs/>
        </w:rPr>
        <w:t>ฉะนั้น</w:t>
      </w:r>
      <w:r w:rsidR="00D80307" w:rsidRPr="009E5590">
        <w:rPr>
          <w:rFonts w:eastAsia="Calibri" w:hint="cs"/>
          <w:sz w:val="24"/>
          <w:cs/>
        </w:rPr>
        <w:t xml:space="preserve"> </w:t>
      </w:r>
      <w:r w:rsidR="00C96205" w:rsidRPr="009E5590">
        <w:rPr>
          <w:rFonts w:eastAsia="Calibri" w:hint="cs"/>
          <w:sz w:val="24"/>
          <w:cs/>
        </w:rPr>
        <w:t xml:space="preserve">การกระทำเช่นนี้ </w:t>
      </w:r>
      <w:r w:rsidR="00D80307" w:rsidRPr="009E5590">
        <w:rPr>
          <w:rFonts w:eastAsia="Calibri" w:hint="cs"/>
          <w:sz w:val="24"/>
          <w:cs/>
        </w:rPr>
        <w:t>จึง</w:t>
      </w:r>
      <w:r w:rsidR="00513F28" w:rsidRPr="009E5590">
        <w:rPr>
          <w:rFonts w:eastAsia="Calibri" w:hint="cs"/>
          <w:sz w:val="24"/>
          <w:cs/>
        </w:rPr>
        <w:t>ได้</w:t>
      </w:r>
      <w:r w:rsidR="00C96205" w:rsidRPr="009E5590">
        <w:rPr>
          <w:rFonts w:eastAsia="Calibri" w:hint="cs"/>
          <w:sz w:val="24"/>
          <w:cs/>
        </w:rPr>
        <w:t xml:space="preserve">ชื่อว่า เป็นการสร้างสัทธรรมปฏิรูป (ธรรมปลอม) </w:t>
      </w:r>
      <w:r w:rsidR="00513F28" w:rsidRPr="009E5590">
        <w:rPr>
          <w:rFonts w:eastAsia="Calibri" w:hint="cs"/>
          <w:sz w:val="24"/>
          <w:cs/>
        </w:rPr>
        <w:t>ให้เกิด</w:t>
      </w:r>
      <w:r w:rsidR="00C96205" w:rsidRPr="009E5590">
        <w:rPr>
          <w:rFonts w:eastAsia="Calibri" w:hint="cs"/>
          <w:sz w:val="24"/>
          <w:cs/>
        </w:rPr>
        <w:t>ขึ้นมา</w:t>
      </w:r>
      <w:r w:rsidR="00D80307" w:rsidRPr="009E5590">
        <w:rPr>
          <w:rFonts w:eastAsia="Calibri" w:hint="cs"/>
          <w:sz w:val="24"/>
          <w:cs/>
        </w:rPr>
        <w:t xml:space="preserve"> </w:t>
      </w:r>
      <w:r w:rsidR="00513F28" w:rsidRPr="009E5590">
        <w:rPr>
          <w:rFonts w:eastAsia="Calibri" w:hint="cs"/>
          <w:sz w:val="24"/>
          <w:cs/>
        </w:rPr>
        <w:t>เพื่อ</w:t>
      </w:r>
      <w:r w:rsidR="00C96205" w:rsidRPr="009E5590">
        <w:rPr>
          <w:rFonts w:eastAsia="Calibri" w:hint="cs"/>
          <w:sz w:val="24"/>
          <w:cs/>
        </w:rPr>
        <w:t>แทนที่</w:t>
      </w:r>
      <w:r w:rsidR="00D80307" w:rsidRPr="009E5590">
        <w:rPr>
          <w:rFonts w:eastAsia="Calibri" w:hint="cs"/>
          <w:sz w:val="24"/>
          <w:cs/>
        </w:rPr>
        <w:t>พระ</w:t>
      </w:r>
      <w:r w:rsidR="00C96205" w:rsidRPr="009E5590">
        <w:rPr>
          <w:rFonts w:eastAsia="Calibri" w:hint="cs"/>
          <w:sz w:val="24"/>
          <w:cs/>
        </w:rPr>
        <w:t>สัทธ</w:t>
      </w:r>
      <w:r w:rsidR="00513F28" w:rsidRPr="009E5590">
        <w:rPr>
          <w:rFonts w:eastAsia="Calibri" w:hint="cs"/>
          <w:sz w:val="24"/>
          <w:cs/>
        </w:rPr>
        <w:t>รรม (ธรรมแท้) ให้เสื่อมสูญไป ซ</w:t>
      </w:r>
      <w:r w:rsidR="00D80307" w:rsidRPr="009E5590">
        <w:rPr>
          <w:rFonts w:eastAsia="Calibri" w:hint="cs"/>
          <w:sz w:val="24"/>
          <w:cs/>
        </w:rPr>
        <w:t>ึ่งมีหลักฐาน</w:t>
      </w:r>
      <w:r w:rsidR="00513F28" w:rsidRPr="009E5590">
        <w:rPr>
          <w:rFonts w:eastAsia="Calibri" w:hint="cs"/>
          <w:sz w:val="24"/>
          <w:cs/>
        </w:rPr>
        <w:t>ปรากฏ</w:t>
      </w:r>
      <w:r w:rsidR="00D80307" w:rsidRPr="009E5590">
        <w:rPr>
          <w:rFonts w:eastAsia="Calibri" w:hint="cs"/>
          <w:sz w:val="24"/>
          <w:cs/>
        </w:rPr>
        <w:t xml:space="preserve"> </w:t>
      </w:r>
      <w:r w:rsidR="00C96205" w:rsidRPr="009E5590">
        <w:rPr>
          <w:rFonts w:eastAsia="Calibri" w:hint="cs"/>
          <w:sz w:val="24"/>
          <w:cs/>
        </w:rPr>
        <w:t>ความว่า “</w:t>
      </w:r>
      <w:r w:rsidR="00C96205" w:rsidRPr="009E5590">
        <w:rPr>
          <w:rFonts w:eastAsia="Calibri"/>
          <w:sz w:val="24"/>
          <w:cs/>
        </w:rPr>
        <w:t>สัทธรรม</w:t>
      </w:r>
      <w:r w:rsidR="00C96205" w:rsidRPr="009E5590">
        <w:rPr>
          <w:rFonts w:eastAsia="Calibri"/>
          <w:sz w:val="24"/>
          <w:cs/>
        </w:rPr>
        <w:lastRenderedPageBreak/>
        <w:t>ปฏิรูปยังไม่เกิดขึ้นในโลกตราบใด ตราบนั้นสัทธรรมก็ยังไม่เสื่อมสูญไป แต่เมื่อใดสัทธรรมปฏิรูปเกิดขึ้นในโลก เมื่อนั้นสัทธรรมย่อมเสื่อมสูญไป</w:t>
      </w:r>
      <w:r w:rsidR="00C96205" w:rsidRPr="009E5590">
        <w:rPr>
          <w:rFonts w:eastAsia="Calibri" w:hint="cs"/>
          <w:sz w:val="24"/>
          <w:cs/>
        </w:rPr>
        <w:t>”</w:t>
      </w:r>
      <w:r w:rsidR="00C96205" w:rsidRPr="009E5590">
        <w:rPr>
          <w:rFonts w:eastAsia="Calibri"/>
          <w:vertAlign w:val="superscript"/>
          <w:cs/>
        </w:rPr>
        <w:footnoteReference w:id="693"/>
      </w:r>
    </w:p>
    <w:p w14:paraId="04C71F41" w14:textId="73A72E98" w:rsidR="00C96205" w:rsidRPr="009E5590" w:rsidRDefault="00C96205" w:rsidP="00C96205">
      <w:pPr>
        <w:tabs>
          <w:tab w:val="left" w:pos="993"/>
        </w:tabs>
        <w:rPr>
          <w:rFonts w:eastAsia="Calibri"/>
          <w:sz w:val="24"/>
          <w:cs/>
        </w:rPr>
      </w:pPr>
      <w:r w:rsidRPr="009E5590">
        <w:rPr>
          <w:rFonts w:eastAsia="Calibri"/>
          <w:sz w:val="24"/>
          <w:cs/>
        </w:rPr>
        <w:tab/>
      </w:r>
      <w:r w:rsidRPr="009E5590">
        <w:rPr>
          <w:rFonts w:eastAsia="Calibri" w:hint="cs"/>
          <w:sz w:val="24"/>
          <w:cs/>
        </w:rPr>
        <w:t>อนึ่ง วิวาทาธิกรณ์นั้นเป็นเรื่อง</w:t>
      </w:r>
      <w:r w:rsidRPr="009E5590">
        <w:rPr>
          <w:rFonts w:eastAsia="Calibri"/>
          <w:sz w:val="24"/>
          <w:cs/>
        </w:rPr>
        <w:t>การ</w:t>
      </w:r>
      <w:r w:rsidRPr="009E5590">
        <w:rPr>
          <w:rFonts w:eastAsia="Calibri" w:hint="cs"/>
          <w:sz w:val="24"/>
          <w:cs/>
        </w:rPr>
        <w:t>ถก</w:t>
      </w:r>
      <w:r w:rsidRPr="009E5590">
        <w:rPr>
          <w:rFonts w:eastAsia="Calibri"/>
          <w:sz w:val="24"/>
          <w:cs/>
        </w:rPr>
        <w:t>เถียงกันเกี่ยวกับ</w:t>
      </w:r>
      <w:r w:rsidRPr="009E5590">
        <w:rPr>
          <w:rFonts w:eastAsia="Calibri" w:hint="cs"/>
          <w:sz w:val="24"/>
          <w:cs/>
        </w:rPr>
        <w:t>ความเห็นที่แตกต่างในทางพระธรรมวินัย ซึ่งเป็นเรื่องที่คณะสงฆ์ผู้ที่มีอำนาจทางการปกครองจะต้องระงับ ทำให้สงบ เพื่อไม่ให้ปัญหานี้เป็นเหตุการณ์ที่ลุกลามบานปลายไปมากกว่าเดิม เมื่อองค์กรปกครองสงฆ์ไม่สามารถจัดการกับปัญหาที่เกิดขึ้นได้ ก็จะเป็นเหตุให้พุทธบริษัทผู้ไม่รู้ทั่วถึงในพระธรรมวินัย หลงเข้าใจผิด</w:t>
      </w:r>
      <w:r w:rsidR="00955827" w:rsidRPr="009E5590">
        <w:rPr>
          <w:rFonts w:eastAsia="Calibri" w:hint="cs"/>
          <w:sz w:val="24"/>
          <w:cs/>
        </w:rPr>
        <w:t>คิดไป</w:t>
      </w:r>
      <w:r w:rsidRPr="009E5590">
        <w:rPr>
          <w:rFonts w:eastAsia="Calibri" w:hint="cs"/>
          <w:sz w:val="24"/>
          <w:cs/>
        </w:rPr>
        <w:t>ว่า หลักการและแนวทางที่พระคึกฤทธิ์พร้อม</w:t>
      </w:r>
      <w:r w:rsidR="00D557B5" w:rsidRPr="009E5590">
        <w:rPr>
          <w:rFonts w:eastAsia="Calibri" w:hint="cs"/>
          <w:sz w:val="24"/>
          <w:cs/>
        </w:rPr>
        <w:t>ด้วย</w:t>
      </w:r>
      <w:r w:rsidRPr="009E5590">
        <w:rPr>
          <w:rFonts w:eastAsia="Calibri" w:hint="cs"/>
          <w:sz w:val="24"/>
          <w:cs/>
        </w:rPr>
        <w:t>คณะได้เผยแผ่ออกมานั้น</w:t>
      </w:r>
      <w:r w:rsidR="00D557B5" w:rsidRPr="009E5590">
        <w:rPr>
          <w:rFonts w:eastAsia="Calibri" w:hint="cs"/>
          <w:sz w:val="24"/>
          <w:cs/>
        </w:rPr>
        <w:t xml:space="preserve"> </w:t>
      </w:r>
      <w:r w:rsidRPr="009E5590">
        <w:rPr>
          <w:rFonts w:eastAsia="Calibri" w:hint="cs"/>
          <w:sz w:val="24"/>
          <w:cs/>
        </w:rPr>
        <w:t xml:space="preserve">เป็นสิ่งที่ถูกต้องตรงตามพระธรรมวินัย </w:t>
      </w:r>
    </w:p>
    <w:p w14:paraId="6606BDE7" w14:textId="0B718F0B" w:rsidR="00C96205" w:rsidRPr="009E5590" w:rsidRDefault="00C96205" w:rsidP="00C96205">
      <w:pPr>
        <w:tabs>
          <w:tab w:val="left" w:pos="993"/>
        </w:tabs>
        <w:rPr>
          <w:rFonts w:eastAsia="Calibri"/>
        </w:rPr>
      </w:pPr>
      <w:r w:rsidRPr="009E5590">
        <w:rPr>
          <w:rFonts w:eastAsia="Calibri"/>
          <w:cs/>
        </w:rPr>
        <w:tab/>
      </w:r>
      <w:r w:rsidRPr="009E5590">
        <w:rPr>
          <w:rFonts w:eastAsia="Calibri" w:hint="cs"/>
          <w:b/>
          <w:bCs/>
          <w:sz w:val="24"/>
          <w:cs/>
        </w:rPr>
        <w:t>๔</w:t>
      </w:r>
      <w:r w:rsidRPr="009E5590">
        <w:rPr>
          <w:rFonts w:eastAsia="Calibri"/>
          <w:b/>
          <w:bCs/>
          <w:sz w:val="24"/>
        </w:rPr>
        <w:t>.</w:t>
      </w:r>
      <w:r w:rsidRPr="009E5590">
        <w:rPr>
          <w:rFonts w:eastAsia="Calibri" w:hint="cs"/>
          <w:b/>
          <w:bCs/>
          <w:sz w:val="24"/>
          <w:cs/>
        </w:rPr>
        <w:t>๒</w:t>
      </w:r>
      <w:r w:rsidRPr="009E5590">
        <w:rPr>
          <w:rFonts w:eastAsia="Calibri"/>
          <w:b/>
          <w:bCs/>
          <w:sz w:val="24"/>
        </w:rPr>
        <w:t>.</w:t>
      </w:r>
      <w:r w:rsidRPr="009E5590">
        <w:rPr>
          <w:rFonts w:eastAsia="Calibri" w:hint="cs"/>
          <w:b/>
          <w:bCs/>
          <w:sz w:val="24"/>
          <w:cs/>
        </w:rPr>
        <w:t>๓ ผลกระทบที่มีต่อสังคมฆราวาส</w:t>
      </w:r>
    </w:p>
    <w:p w14:paraId="0C1E5467" w14:textId="4AB7FE83" w:rsidR="00561655" w:rsidRPr="009E5590" w:rsidRDefault="00C96205" w:rsidP="00164BFF">
      <w:pPr>
        <w:tabs>
          <w:tab w:val="left" w:pos="993"/>
        </w:tabs>
        <w:rPr>
          <w:rFonts w:eastAsia="Calibri"/>
          <w:sz w:val="24"/>
        </w:rPr>
      </w:pPr>
      <w:r w:rsidRPr="009E5590">
        <w:rPr>
          <w:rFonts w:eastAsia="Calibri"/>
          <w:sz w:val="24"/>
          <w:cs/>
        </w:rPr>
        <w:tab/>
      </w:r>
      <w:r w:rsidR="003C629E" w:rsidRPr="009E5590">
        <w:rPr>
          <w:rFonts w:eastAsia="Calibri" w:hint="cs"/>
          <w:sz w:val="24"/>
          <w:cs/>
        </w:rPr>
        <w:t xml:space="preserve">สืบเนื่องมาจากพระคึกฤทธิ์ โสตฺถิผโล ได้เผยแผ่คำสอนในส่วนที่ (เชื่อและเข้าใจว่า) เป็นคำสอนของพระศาสดาล้วน เรียกว่า พุทธวจนะ </w:t>
      </w:r>
      <w:r w:rsidR="00402175" w:rsidRPr="009E5590">
        <w:rPr>
          <w:rFonts w:eastAsia="Calibri"/>
          <w:sz w:val="24"/>
          <w:cs/>
        </w:rPr>
        <w:t>ต่อมา หลักคำสอนนี้</w:t>
      </w:r>
      <w:r w:rsidR="006A0801" w:rsidRPr="009E5590">
        <w:rPr>
          <w:rFonts w:eastAsia="Calibri"/>
          <w:sz w:val="24"/>
          <w:cs/>
        </w:rPr>
        <w:t>ได้ถูกถ่ายทอดและเผยแพร่ออกมา</w:t>
      </w:r>
      <w:r w:rsidR="003C629E" w:rsidRPr="009E5590">
        <w:rPr>
          <w:rFonts w:eastAsia="Calibri" w:hint="cs"/>
          <w:sz w:val="24"/>
          <w:cs/>
        </w:rPr>
        <w:t>สู่สังคม จึงเป็นเหตุ</w:t>
      </w:r>
      <w:r w:rsidRPr="009E5590">
        <w:rPr>
          <w:rFonts w:eastAsia="Calibri" w:hint="cs"/>
          <w:sz w:val="24"/>
          <w:cs/>
        </w:rPr>
        <w:t>ให้ได้รับความสนใจจากอุบาสก อุบาสิกา ทั้งผู้ที่</w:t>
      </w:r>
      <w:r w:rsidR="003C629E" w:rsidRPr="009E5590">
        <w:rPr>
          <w:rFonts w:eastAsia="Calibri" w:hint="cs"/>
          <w:sz w:val="24"/>
          <w:cs/>
        </w:rPr>
        <w:t>มี</w:t>
      </w:r>
      <w:r w:rsidRPr="009E5590">
        <w:rPr>
          <w:rFonts w:eastAsia="Calibri" w:hint="cs"/>
          <w:sz w:val="24"/>
          <w:cs/>
        </w:rPr>
        <w:t xml:space="preserve">ศรัทธาและเคยศรัทธาในพระพุทธศาสนา </w:t>
      </w:r>
      <w:r w:rsidR="00031574" w:rsidRPr="009E5590">
        <w:rPr>
          <w:rFonts w:eastAsia="Calibri" w:hint="cs"/>
          <w:sz w:val="24"/>
          <w:cs/>
        </w:rPr>
        <w:t>เมื่ออุบาสกอุบาสิกาได้</w:t>
      </w:r>
      <w:r w:rsidRPr="009E5590">
        <w:rPr>
          <w:rFonts w:eastAsia="Calibri" w:hint="cs"/>
          <w:sz w:val="24"/>
          <w:cs/>
        </w:rPr>
        <w:t>เห็นด้วยและคล้อยตาม</w:t>
      </w:r>
      <w:r w:rsidR="00031574" w:rsidRPr="009E5590">
        <w:rPr>
          <w:rFonts w:eastAsia="Calibri" w:hint="cs"/>
          <w:sz w:val="24"/>
          <w:cs/>
        </w:rPr>
        <w:t>กับแนวทางที่</w:t>
      </w:r>
      <w:r w:rsidRPr="009E5590">
        <w:rPr>
          <w:rFonts w:eastAsia="Calibri" w:hint="cs"/>
          <w:sz w:val="24"/>
          <w:cs/>
        </w:rPr>
        <w:t xml:space="preserve">ว่า </w:t>
      </w:r>
      <w:r w:rsidR="00E40FF3" w:rsidRPr="009E5590">
        <w:rPr>
          <w:rFonts w:eastAsia="Calibri" w:hint="cs"/>
          <w:sz w:val="24"/>
          <w:cs/>
        </w:rPr>
        <w:t>พุทธบริษัท</w:t>
      </w:r>
      <w:r w:rsidRPr="009E5590">
        <w:rPr>
          <w:rFonts w:eastAsia="Calibri" w:hint="cs"/>
          <w:sz w:val="24"/>
          <w:cs/>
        </w:rPr>
        <w:t>จะต้องเผยแผ่เฉพาะ</w:t>
      </w:r>
      <w:r w:rsidR="00164BFF" w:rsidRPr="009E5590">
        <w:rPr>
          <w:rFonts w:eastAsia="Calibri" w:hint="cs"/>
          <w:sz w:val="24"/>
          <w:cs/>
        </w:rPr>
        <w:t>ในส่วนที่เป็น</w:t>
      </w:r>
      <w:r w:rsidRPr="009E5590">
        <w:rPr>
          <w:rFonts w:eastAsia="Calibri" w:hint="cs"/>
          <w:sz w:val="24"/>
          <w:cs/>
        </w:rPr>
        <w:t>พุทธวจนะเท่านั้น ฆราวาสเหล</w:t>
      </w:r>
      <w:r w:rsidR="00AE63FA" w:rsidRPr="009E5590">
        <w:rPr>
          <w:rFonts w:eastAsia="Calibri" w:hint="cs"/>
          <w:sz w:val="24"/>
          <w:cs/>
        </w:rPr>
        <w:t>่านั้นจึงได้ช่วยกันเผยแพร่แนวทาง</w:t>
      </w:r>
      <w:r w:rsidRPr="009E5590">
        <w:rPr>
          <w:rFonts w:eastAsia="Calibri" w:hint="cs"/>
          <w:sz w:val="24"/>
          <w:cs/>
        </w:rPr>
        <w:t xml:space="preserve">คำสอนนี้ </w:t>
      </w:r>
    </w:p>
    <w:p w14:paraId="23F72BCB" w14:textId="1178F773" w:rsidR="00C96205" w:rsidRPr="009E5590" w:rsidRDefault="00C96205" w:rsidP="00164BFF">
      <w:pPr>
        <w:tabs>
          <w:tab w:val="left" w:pos="993"/>
        </w:tabs>
        <w:rPr>
          <w:rFonts w:eastAsia="Calibri"/>
          <w:sz w:val="24"/>
          <w:cs/>
        </w:rPr>
      </w:pPr>
      <w:r w:rsidRPr="009E5590">
        <w:rPr>
          <w:rFonts w:eastAsia="Calibri" w:hint="cs"/>
          <w:sz w:val="24"/>
          <w:cs/>
        </w:rPr>
        <w:t>ต่อมา ภายหลัง</w:t>
      </w:r>
      <w:r w:rsidR="009B3EA0" w:rsidRPr="009E5590">
        <w:rPr>
          <w:rFonts w:eastAsia="Calibri" w:hint="cs"/>
          <w:sz w:val="24"/>
          <w:cs/>
        </w:rPr>
        <w:t>ได้</w:t>
      </w:r>
      <w:r w:rsidRPr="009E5590">
        <w:rPr>
          <w:rFonts w:eastAsia="Calibri" w:hint="cs"/>
          <w:sz w:val="24"/>
          <w:cs/>
        </w:rPr>
        <w:t>มีการจัดตั้งพุทธวจ</w:t>
      </w:r>
      <w:r w:rsidR="006A0801" w:rsidRPr="009E5590">
        <w:rPr>
          <w:rFonts w:eastAsia="Calibri" w:hint="cs"/>
          <w:sz w:val="24"/>
          <w:cs/>
        </w:rPr>
        <w:t xml:space="preserve">นสถาบันในหลายจังหวัด </w:t>
      </w:r>
      <w:r w:rsidRPr="009E5590">
        <w:rPr>
          <w:rFonts w:eastAsia="Calibri" w:hint="cs"/>
          <w:sz w:val="24"/>
          <w:cs/>
        </w:rPr>
        <w:t>เช่น พุทธวจนสถาบันนครราชสีมา</w:t>
      </w:r>
      <w:r w:rsidRPr="009E5590">
        <w:rPr>
          <w:rFonts w:eastAsia="Calibri"/>
          <w:vertAlign w:val="superscript"/>
          <w:cs/>
        </w:rPr>
        <w:footnoteReference w:id="694"/>
      </w:r>
      <w:r w:rsidRPr="009E5590">
        <w:rPr>
          <w:rFonts w:eastAsia="Calibri" w:hint="cs"/>
          <w:sz w:val="24"/>
          <w:cs/>
        </w:rPr>
        <w:t xml:space="preserve"> พุทธวจนสถาบันชุมพร</w:t>
      </w:r>
      <w:r w:rsidRPr="009E5590">
        <w:rPr>
          <w:rFonts w:eastAsia="Calibri"/>
          <w:vertAlign w:val="superscript"/>
          <w:cs/>
        </w:rPr>
        <w:footnoteReference w:id="695"/>
      </w:r>
      <w:r w:rsidRPr="009E5590">
        <w:rPr>
          <w:rFonts w:eastAsia="Calibri" w:hint="cs"/>
          <w:sz w:val="24"/>
          <w:cs/>
        </w:rPr>
        <w:t xml:space="preserve"> พุทธวจนสถาบันกาฬสินธุ์</w:t>
      </w:r>
      <w:r w:rsidRPr="009E5590">
        <w:rPr>
          <w:rFonts w:eastAsia="Calibri"/>
          <w:vertAlign w:val="superscript"/>
          <w:cs/>
        </w:rPr>
        <w:footnoteReference w:id="696"/>
      </w:r>
      <w:r w:rsidRPr="009E5590">
        <w:rPr>
          <w:rFonts w:eastAsia="Calibri" w:hint="cs"/>
          <w:sz w:val="24"/>
          <w:cs/>
        </w:rPr>
        <w:t xml:space="preserve"> พุทธวจนสถาบันเชียงราย</w:t>
      </w:r>
      <w:r w:rsidRPr="009E5590">
        <w:rPr>
          <w:rFonts w:eastAsia="Calibri"/>
          <w:vertAlign w:val="superscript"/>
          <w:cs/>
        </w:rPr>
        <w:footnoteReference w:id="697"/>
      </w:r>
      <w:r w:rsidRPr="009E5590">
        <w:rPr>
          <w:rFonts w:eastAsia="Calibri" w:hint="cs"/>
          <w:sz w:val="24"/>
          <w:cs/>
        </w:rPr>
        <w:t xml:space="preserve"> พุทธวจนสถาบันเกษตรวิสัย</w:t>
      </w:r>
      <w:r w:rsidRPr="009E5590">
        <w:rPr>
          <w:rFonts w:eastAsia="Calibri"/>
          <w:vertAlign w:val="superscript"/>
          <w:cs/>
        </w:rPr>
        <w:footnoteReference w:id="698"/>
      </w:r>
      <w:r w:rsidRPr="009E5590">
        <w:rPr>
          <w:rFonts w:eastAsia="Calibri" w:hint="cs"/>
          <w:sz w:val="24"/>
          <w:cs/>
        </w:rPr>
        <w:t xml:space="preserve"> เป็นต้น และพุทธวจนสถาบันในต่างประเทศ</w:t>
      </w:r>
      <w:r w:rsidRPr="009E5590">
        <w:rPr>
          <w:rFonts w:eastAsia="Calibri"/>
          <w:vertAlign w:val="superscript"/>
          <w:cs/>
        </w:rPr>
        <w:footnoteReference w:id="699"/>
      </w:r>
      <w:r w:rsidRPr="009E5590">
        <w:rPr>
          <w:rFonts w:eastAsia="Calibri" w:hint="cs"/>
          <w:sz w:val="24"/>
          <w:cs/>
        </w:rPr>
        <w:t xml:space="preserve"> นอกจากนี้ ได้มีการจัดงานและโครงการเพื่อประกาศและโฆษณาหลักการพุทธวจนะ ยกตัวอย่าง เช่น </w:t>
      </w:r>
      <w:r w:rsidRPr="009E5590">
        <w:rPr>
          <w:rFonts w:eastAsia="Calibri" w:hint="cs"/>
          <w:sz w:val="24"/>
          <w:cs/>
        </w:rPr>
        <w:lastRenderedPageBreak/>
        <w:t>โ</w:t>
      </w:r>
      <w:r w:rsidRPr="009E5590">
        <w:rPr>
          <w:rFonts w:eastAsia="Calibri"/>
          <w:sz w:val="24"/>
          <w:cs/>
        </w:rPr>
        <w:t>ครงการชวนน้องท่องพุทธวจนะ</w:t>
      </w:r>
      <w:r w:rsidRPr="009E5590">
        <w:rPr>
          <w:rFonts w:eastAsia="Calibri"/>
          <w:vertAlign w:val="superscript"/>
          <w:cs/>
        </w:rPr>
        <w:footnoteReference w:id="700"/>
      </w:r>
      <w:r w:rsidRPr="009E5590">
        <w:rPr>
          <w:rFonts w:eastAsia="Calibri"/>
          <w:sz w:val="24"/>
        </w:rPr>
        <w:t xml:space="preserve"> </w:t>
      </w:r>
      <w:r w:rsidRPr="009E5590">
        <w:rPr>
          <w:rFonts w:eastAsia="Calibri" w:hint="cs"/>
          <w:sz w:val="24"/>
          <w:cs/>
        </w:rPr>
        <w:t>งานรักและศรัทธาพระตถาคต</w:t>
      </w:r>
      <w:r w:rsidRPr="009E5590">
        <w:rPr>
          <w:rFonts w:eastAsia="Calibri"/>
          <w:vertAlign w:val="superscript"/>
          <w:cs/>
        </w:rPr>
        <w:footnoteReference w:id="701"/>
      </w:r>
      <w:r w:rsidRPr="009E5590">
        <w:rPr>
          <w:rFonts w:eastAsia="Calibri" w:hint="cs"/>
          <w:sz w:val="24"/>
          <w:cs/>
        </w:rPr>
        <w:t xml:space="preserve"> รวมทั้งยังได้ออกไปเผยแผ่หลักการนี้ยังสถานที่ต่าง ๆ อีกด้วย</w:t>
      </w:r>
    </w:p>
    <w:p w14:paraId="62B7AB62" w14:textId="792E2F23" w:rsidR="005B6D10"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ด้วยเหตุนี้จึงทำให้มีอุบาสก อุบาสิกา และผู้ที่สนใจเป็นจำนวนมากได้หลั่งไหลเข้าไปหาพระคึกฤทธิ์ยังสำนักวัดนาป่าพง เพื่อ</w:t>
      </w:r>
      <w:r w:rsidR="008247A7" w:rsidRPr="009E5590">
        <w:rPr>
          <w:rFonts w:eastAsia="Calibri" w:hint="cs"/>
          <w:sz w:val="24"/>
          <w:cs/>
        </w:rPr>
        <w:t xml:space="preserve">ฟังธรรมซึ่ง (เชื่อและเข้าใจว่า) </w:t>
      </w:r>
      <w:r w:rsidR="009720A8" w:rsidRPr="009E5590">
        <w:rPr>
          <w:rFonts w:eastAsia="Calibri" w:hint="cs"/>
          <w:sz w:val="24"/>
          <w:cs/>
        </w:rPr>
        <w:t>เป็นพระพุทธ</w:t>
      </w:r>
      <w:r w:rsidR="008247A7" w:rsidRPr="009E5590">
        <w:rPr>
          <w:rFonts w:eastAsia="Calibri" w:hint="cs"/>
          <w:sz w:val="24"/>
          <w:cs/>
        </w:rPr>
        <w:t>พจน์</w:t>
      </w:r>
      <w:r w:rsidR="009720A8" w:rsidRPr="009E5590">
        <w:rPr>
          <w:rFonts w:eastAsia="Calibri" w:hint="cs"/>
          <w:sz w:val="24"/>
          <w:cs/>
        </w:rPr>
        <w:t xml:space="preserve">ล้วน ๆ </w:t>
      </w:r>
      <w:r w:rsidRPr="009E5590">
        <w:rPr>
          <w:rFonts w:eastAsia="Calibri" w:hint="cs"/>
          <w:sz w:val="24"/>
          <w:cs/>
        </w:rPr>
        <w:t>เพราะ</w:t>
      </w:r>
      <w:r w:rsidR="007E410F" w:rsidRPr="009E5590">
        <w:rPr>
          <w:rFonts w:eastAsia="Calibri" w:hint="cs"/>
          <w:sz w:val="24"/>
          <w:cs/>
        </w:rPr>
        <w:t>ดังที่</w:t>
      </w:r>
      <w:r w:rsidRPr="009E5590">
        <w:rPr>
          <w:rFonts w:eastAsia="Calibri" w:hint="cs"/>
          <w:sz w:val="24"/>
          <w:cs/>
        </w:rPr>
        <w:t>พระคึกฤทธิ์ได้กล่าวยืนยัน</w:t>
      </w:r>
      <w:r w:rsidR="007E410F" w:rsidRPr="009E5590">
        <w:rPr>
          <w:rFonts w:eastAsia="Calibri" w:hint="cs"/>
          <w:sz w:val="24"/>
          <w:cs/>
        </w:rPr>
        <w:t>ไว้แต่แรกแล้ว</w:t>
      </w:r>
      <w:r w:rsidRPr="009E5590">
        <w:rPr>
          <w:rFonts w:eastAsia="Calibri" w:hint="cs"/>
          <w:sz w:val="24"/>
          <w:cs/>
        </w:rPr>
        <w:t>ว่า “คำสอนที่ตนได้พูดออกมาทั้งหมดนั้น</w:t>
      </w:r>
      <w:r w:rsidR="00C028C1" w:rsidRPr="009E5590">
        <w:rPr>
          <w:rFonts w:eastAsia="Calibri" w:hint="cs"/>
          <w:sz w:val="24"/>
          <w:cs/>
        </w:rPr>
        <w:t xml:space="preserve"> </w:t>
      </w:r>
      <w:r w:rsidRPr="009E5590">
        <w:rPr>
          <w:rFonts w:eastAsia="Calibri" w:hint="cs"/>
          <w:sz w:val="24"/>
          <w:cs/>
        </w:rPr>
        <w:t>ไม่มีคำสอนของตนเองเลย ตนพูดแต่คำสอนของพระศาสดาทั้งหมด”</w:t>
      </w:r>
    </w:p>
    <w:p w14:paraId="2D741F05" w14:textId="6B4A561C" w:rsidR="00C96205" w:rsidRPr="009E5590" w:rsidRDefault="00ED26CC" w:rsidP="00C96205">
      <w:pPr>
        <w:tabs>
          <w:tab w:val="left" w:pos="993"/>
        </w:tabs>
        <w:rPr>
          <w:rFonts w:eastAsia="Calibri"/>
          <w:sz w:val="24"/>
        </w:rPr>
      </w:pPr>
      <w:r w:rsidRPr="009E5590">
        <w:rPr>
          <w:rFonts w:eastAsia="Calibri" w:hint="cs"/>
          <w:sz w:val="24"/>
          <w:cs/>
        </w:rPr>
        <w:t>และ</w:t>
      </w:r>
      <w:r w:rsidR="00687E11" w:rsidRPr="009E5590">
        <w:rPr>
          <w:rFonts w:eastAsia="Calibri" w:hint="cs"/>
          <w:sz w:val="24"/>
          <w:cs/>
        </w:rPr>
        <w:t>เป็นที่ทราบกันแล้ว</w:t>
      </w:r>
      <w:r w:rsidRPr="009E5590">
        <w:rPr>
          <w:rFonts w:eastAsia="Calibri" w:hint="cs"/>
          <w:sz w:val="24"/>
          <w:cs/>
        </w:rPr>
        <w:t>ว่า การเผยแผ่</w:t>
      </w:r>
      <w:r w:rsidR="00C9637A" w:rsidRPr="009E5590">
        <w:rPr>
          <w:rFonts w:eastAsia="Calibri" w:hint="cs"/>
          <w:sz w:val="24"/>
          <w:cs/>
        </w:rPr>
        <w:t>คำสอน</w:t>
      </w:r>
      <w:r w:rsidR="00BA6A22" w:rsidRPr="009E5590">
        <w:rPr>
          <w:rFonts w:eastAsia="Calibri" w:hint="cs"/>
          <w:sz w:val="24"/>
          <w:cs/>
        </w:rPr>
        <w:t>ของ</w:t>
      </w:r>
      <w:r w:rsidR="00C9637A" w:rsidRPr="009E5590">
        <w:rPr>
          <w:rFonts w:eastAsia="Calibri" w:hint="cs"/>
          <w:sz w:val="24"/>
          <w:cs/>
        </w:rPr>
        <w:t>พระคึกฤทธิ์เป็นการตีความพระธรรมวินัย</w:t>
      </w:r>
      <w:r w:rsidR="00C96205" w:rsidRPr="009E5590">
        <w:rPr>
          <w:rFonts w:eastAsia="Calibri" w:hint="cs"/>
          <w:sz w:val="24"/>
          <w:cs/>
        </w:rPr>
        <w:t>ด้วยความ</w:t>
      </w:r>
      <w:r w:rsidR="005B6D10" w:rsidRPr="009E5590">
        <w:rPr>
          <w:rFonts w:eastAsia="Calibri" w:hint="cs"/>
          <w:sz w:val="24"/>
          <w:cs/>
        </w:rPr>
        <w:t>เห็น</w:t>
      </w:r>
      <w:r w:rsidR="00CC2D4A" w:rsidRPr="009E5590">
        <w:rPr>
          <w:rFonts w:eastAsia="Calibri" w:hint="cs"/>
          <w:sz w:val="24"/>
          <w:cs/>
        </w:rPr>
        <w:t>ตนเอง เพราะ</w:t>
      </w:r>
      <w:r w:rsidR="009F0AFE" w:rsidRPr="009E5590">
        <w:rPr>
          <w:rFonts w:eastAsia="Calibri" w:hint="cs"/>
          <w:sz w:val="24"/>
          <w:cs/>
        </w:rPr>
        <w:t>ปราศจาก</w:t>
      </w:r>
      <w:r w:rsidR="00316414" w:rsidRPr="009E5590">
        <w:rPr>
          <w:rFonts w:eastAsia="Calibri" w:hint="cs"/>
          <w:sz w:val="24"/>
          <w:cs/>
        </w:rPr>
        <w:t>การศึกษาคัมภีร์อื่น ๆ ร่วมด้วย</w:t>
      </w:r>
      <w:r w:rsidR="009F0AFE" w:rsidRPr="009E5590">
        <w:rPr>
          <w:rFonts w:eastAsia="Calibri" w:hint="cs"/>
          <w:sz w:val="24"/>
          <w:cs/>
        </w:rPr>
        <w:t>ในการตีความพระธรรมวินัยที่มีอยู่ในคัมภีร์พระไตรปิฎก</w:t>
      </w:r>
      <w:r w:rsidR="00316414" w:rsidRPr="009E5590">
        <w:rPr>
          <w:rFonts w:eastAsia="Calibri" w:hint="cs"/>
          <w:sz w:val="24"/>
          <w:cs/>
        </w:rPr>
        <w:t xml:space="preserve"> </w:t>
      </w:r>
      <w:r w:rsidR="00C96205" w:rsidRPr="009E5590">
        <w:rPr>
          <w:rFonts w:eastAsia="Calibri" w:hint="cs"/>
          <w:sz w:val="24"/>
          <w:cs/>
        </w:rPr>
        <w:t>ด้วยสาเหตุนี้</w:t>
      </w:r>
      <w:r w:rsidR="005B6D10" w:rsidRPr="009E5590">
        <w:rPr>
          <w:rFonts w:eastAsia="Calibri" w:hint="cs"/>
          <w:sz w:val="24"/>
          <w:cs/>
        </w:rPr>
        <w:t xml:space="preserve"> </w:t>
      </w:r>
      <w:r w:rsidR="00C96205" w:rsidRPr="009E5590">
        <w:rPr>
          <w:rFonts w:eastAsia="Calibri" w:hint="cs"/>
          <w:sz w:val="24"/>
          <w:cs/>
        </w:rPr>
        <w:t>จึงเป็น</w:t>
      </w:r>
      <w:r w:rsidR="005B6D10" w:rsidRPr="009E5590">
        <w:rPr>
          <w:rFonts w:eastAsia="Calibri" w:hint="cs"/>
          <w:sz w:val="24"/>
          <w:cs/>
        </w:rPr>
        <w:t>การเปิดโอกาสให้</w:t>
      </w:r>
      <w:r w:rsidR="00FC0235" w:rsidRPr="009E5590">
        <w:rPr>
          <w:rFonts w:eastAsia="Calibri" w:hint="cs"/>
          <w:sz w:val="24"/>
          <w:cs/>
        </w:rPr>
        <w:t>เกิดข้อผิดพลาดใน</w:t>
      </w:r>
      <w:r w:rsidR="005B6D10" w:rsidRPr="009E5590">
        <w:rPr>
          <w:rFonts w:eastAsia="Calibri" w:hint="cs"/>
          <w:sz w:val="24"/>
          <w:cs/>
        </w:rPr>
        <w:t>การ</w:t>
      </w:r>
      <w:r w:rsidR="00C96205" w:rsidRPr="009E5590">
        <w:rPr>
          <w:rFonts w:eastAsia="Calibri" w:hint="cs"/>
          <w:sz w:val="24"/>
          <w:cs/>
        </w:rPr>
        <w:t>เผยแผ่</w:t>
      </w:r>
      <w:r w:rsidR="005B6D10" w:rsidRPr="009E5590">
        <w:rPr>
          <w:rFonts w:eastAsia="Calibri" w:hint="cs"/>
          <w:sz w:val="24"/>
          <w:cs/>
        </w:rPr>
        <w:t xml:space="preserve">คำสอนนั้น </w:t>
      </w:r>
      <w:r w:rsidR="00471820" w:rsidRPr="009E5590">
        <w:rPr>
          <w:rFonts w:eastAsia="Calibri" w:hint="cs"/>
          <w:sz w:val="24"/>
          <w:cs/>
        </w:rPr>
        <w:t xml:space="preserve">ๆ ออกไป </w:t>
      </w:r>
      <w:r w:rsidR="00C96205" w:rsidRPr="009E5590">
        <w:rPr>
          <w:rFonts w:eastAsia="Calibri" w:hint="cs"/>
          <w:sz w:val="24"/>
          <w:cs/>
        </w:rPr>
        <w:t>โดยผู้วิจัยจะยกตัวอย่าง การเผยแผ่คำส</w:t>
      </w:r>
      <w:r w:rsidR="00D269D8" w:rsidRPr="009E5590">
        <w:rPr>
          <w:rFonts w:eastAsia="Calibri" w:hint="cs"/>
          <w:sz w:val="24"/>
          <w:cs/>
        </w:rPr>
        <w:t>อนบางส่วน</w:t>
      </w:r>
      <w:r w:rsidR="00471820" w:rsidRPr="009E5590">
        <w:rPr>
          <w:rFonts w:eastAsia="Calibri" w:hint="cs"/>
          <w:sz w:val="24"/>
          <w:cs/>
        </w:rPr>
        <w:t xml:space="preserve">ที่มีข้อผิดพลาดซึ่งเกิดจากการตีความพระธรรมวินัย </w:t>
      </w:r>
      <w:r w:rsidR="00C96205" w:rsidRPr="009E5590">
        <w:rPr>
          <w:rFonts w:eastAsia="Calibri" w:hint="cs"/>
          <w:sz w:val="24"/>
          <w:cs/>
        </w:rPr>
        <w:t xml:space="preserve">ดังต่อไปนี้ </w:t>
      </w:r>
    </w:p>
    <w:p w14:paraId="7F208417" w14:textId="77777777" w:rsidR="001B5F73" w:rsidRPr="009E5590" w:rsidRDefault="00C96205" w:rsidP="006C4F56">
      <w:pPr>
        <w:tabs>
          <w:tab w:val="left" w:pos="993"/>
        </w:tabs>
        <w:rPr>
          <w:rFonts w:eastAsia="Calibri"/>
          <w:sz w:val="24"/>
        </w:rPr>
      </w:pPr>
      <w:r w:rsidRPr="009E5590">
        <w:rPr>
          <w:rFonts w:eastAsia="Calibri"/>
        </w:rPr>
        <w:tab/>
      </w:r>
      <w:r w:rsidR="001B5F73" w:rsidRPr="009E5590">
        <w:rPr>
          <w:rFonts w:eastAsia="Calibri" w:hint="cs"/>
          <w:sz w:val="24"/>
          <w:cs/>
        </w:rPr>
        <w:t xml:space="preserve">ประเด็นที่ </w:t>
      </w:r>
      <w:r w:rsidR="008D4CA3" w:rsidRPr="009E5590">
        <w:rPr>
          <w:rFonts w:eastAsia="Calibri" w:hint="cs"/>
          <w:sz w:val="24"/>
          <w:cs/>
        </w:rPr>
        <w:t xml:space="preserve">๑ </w:t>
      </w:r>
      <w:r w:rsidR="001B5F73" w:rsidRPr="009E5590">
        <w:rPr>
          <w:rFonts w:eastAsia="Calibri" w:hint="cs"/>
          <w:sz w:val="24"/>
          <w:cs/>
        </w:rPr>
        <w:t>เรื่อง</w:t>
      </w:r>
      <w:r w:rsidR="009A4608" w:rsidRPr="009E5590">
        <w:rPr>
          <w:rFonts w:eastAsia="Calibri"/>
          <w:sz w:val="24"/>
          <w:cs/>
        </w:rPr>
        <w:t>ข้อปฏิบัติเพื่อบรรลุเป็นพระโสดาบันคือต้องมั่นคงในพระรัตนตรัย</w:t>
      </w:r>
    </w:p>
    <w:p w14:paraId="732D29B6" w14:textId="77777777" w:rsidR="00113580" w:rsidRPr="009E5590" w:rsidRDefault="00B33DA5" w:rsidP="0035694E">
      <w:pPr>
        <w:tabs>
          <w:tab w:val="left" w:pos="993"/>
        </w:tabs>
        <w:rPr>
          <w:rFonts w:eastAsia="Calibri"/>
          <w:sz w:val="24"/>
        </w:rPr>
      </w:pPr>
      <w:r w:rsidRPr="009E5590">
        <w:rPr>
          <w:rFonts w:eastAsia="Calibri"/>
          <w:sz w:val="24"/>
          <w:cs/>
        </w:rPr>
        <w:t>พระคึกฤทธิ์</w:t>
      </w:r>
      <w:r w:rsidR="005F1DAC" w:rsidRPr="009E5590">
        <w:rPr>
          <w:rFonts w:eastAsia="Calibri" w:hint="cs"/>
          <w:cs/>
        </w:rPr>
        <w:t>กล่าวว่า ถ้าต้องการเป็นพระโสดาบัน ต้องเลื่อมใสพระพุทธ พระธรรม พระองค์ มีศีลไม่ขาด ไม่ทะลุ ไม่ด่างพร้อย คน ๆ นั้นเป็นโสดาบัน</w:t>
      </w:r>
      <w:r w:rsidR="0035694E" w:rsidRPr="009E5590">
        <w:rPr>
          <w:rFonts w:eastAsia="Calibri"/>
          <w:vertAlign w:val="superscript"/>
        </w:rPr>
        <w:footnoteReference w:id="702"/>
      </w:r>
      <w:r w:rsidR="00113580" w:rsidRPr="009E5590">
        <w:rPr>
          <w:rFonts w:eastAsia="Calibri" w:hint="cs"/>
          <w:sz w:val="24"/>
          <w:cs/>
        </w:rPr>
        <w:t xml:space="preserve"> </w:t>
      </w:r>
    </w:p>
    <w:p w14:paraId="1A27E187" w14:textId="48E20594" w:rsidR="005E4651" w:rsidRDefault="00113580" w:rsidP="00113580">
      <w:pPr>
        <w:tabs>
          <w:tab w:val="left" w:pos="993"/>
        </w:tabs>
        <w:rPr>
          <w:rFonts w:eastAsia="Calibri"/>
          <w:sz w:val="24"/>
        </w:rPr>
      </w:pPr>
      <w:r w:rsidRPr="009E5590">
        <w:rPr>
          <w:rFonts w:eastAsia="Calibri" w:hint="cs"/>
          <w:cs/>
        </w:rPr>
        <w:t>แต่</w:t>
      </w:r>
      <w:r w:rsidR="005E4651">
        <w:rPr>
          <w:rFonts w:eastAsia="Calibri" w:hint="cs"/>
          <w:cs/>
        </w:rPr>
        <w:t>หลักฐาน</w:t>
      </w:r>
      <w:r w:rsidR="0035694E" w:rsidRPr="009E5590">
        <w:rPr>
          <w:rFonts w:eastAsia="Calibri" w:hint="cs"/>
          <w:cs/>
        </w:rPr>
        <w:t>ใน</w:t>
      </w:r>
      <w:r w:rsidR="0035694E" w:rsidRPr="009E5590">
        <w:rPr>
          <w:rFonts w:eastAsia="Calibri"/>
          <w:cs/>
        </w:rPr>
        <w:t>ทุติยสารีปุตตสูตร</w:t>
      </w:r>
      <w:r w:rsidR="0035694E" w:rsidRPr="009E5590">
        <w:rPr>
          <w:rFonts w:eastAsia="Calibri" w:hint="cs"/>
          <w:cs/>
        </w:rPr>
        <w:t xml:space="preserve"> </w:t>
      </w:r>
      <w:r w:rsidR="00A348A2">
        <w:rPr>
          <w:rFonts w:eastAsia="Calibri" w:hint="cs"/>
          <w:cs/>
        </w:rPr>
        <w:t>มีข้อความปรากฏ</w:t>
      </w:r>
      <w:r w:rsidR="0035694E" w:rsidRPr="009E5590">
        <w:rPr>
          <w:rFonts w:eastAsia="Calibri" w:hint="cs"/>
          <w:cs/>
        </w:rPr>
        <w:t>ว่า</w:t>
      </w:r>
      <w:r w:rsidRPr="009E5590">
        <w:rPr>
          <w:rFonts w:eastAsia="Calibri"/>
          <w:sz w:val="24"/>
        </w:rPr>
        <w:t xml:space="preserve"> </w:t>
      </w:r>
    </w:p>
    <w:p w14:paraId="42F33279" w14:textId="7042F01D" w:rsidR="0035694E" w:rsidRPr="009E5590" w:rsidRDefault="00516763" w:rsidP="005E4651">
      <w:pPr>
        <w:tabs>
          <w:tab w:val="left" w:pos="993"/>
        </w:tabs>
        <w:ind w:left="426" w:firstLine="283"/>
        <w:rPr>
          <w:rFonts w:eastAsia="Calibri"/>
        </w:rPr>
      </w:pPr>
      <w:r>
        <w:rPr>
          <w:rFonts w:eastAsia="Calibri" w:hint="cs"/>
          <w:cs/>
        </w:rPr>
        <w:t>พระผู้มีพระภาคทรง</w:t>
      </w:r>
      <w:r w:rsidR="00CC2D4A" w:rsidRPr="009E5590">
        <w:rPr>
          <w:rFonts w:eastAsia="Calibri" w:hint="cs"/>
          <w:cs/>
        </w:rPr>
        <w:t>ตรัส</w:t>
      </w:r>
      <w:r w:rsidR="00113580" w:rsidRPr="009E5590">
        <w:rPr>
          <w:rFonts w:eastAsia="Calibri" w:hint="cs"/>
          <w:cs/>
        </w:rPr>
        <w:t>ถามพระสารีบุตรว่า ข้อปฏิบัติเพื่อ</w:t>
      </w:r>
      <w:r>
        <w:rPr>
          <w:rFonts w:eastAsia="Calibri" w:hint="cs"/>
          <w:cs/>
        </w:rPr>
        <w:t>บรรลุ</w:t>
      </w:r>
      <w:r w:rsidR="00113580" w:rsidRPr="009E5590">
        <w:rPr>
          <w:rFonts w:eastAsia="Calibri" w:hint="cs"/>
          <w:cs/>
        </w:rPr>
        <w:t>เป็นพระ</w:t>
      </w:r>
      <w:r w:rsidR="00113580" w:rsidRPr="009E5590">
        <w:rPr>
          <w:rFonts w:hint="cs"/>
          <w:cs/>
        </w:rPr>
        <w:t>โสดาบันเป็นอย่างไร พระสารีบุตรตอบว่า ๑</w:t>
      </w:r>
      <w:r w:rsidR="00113580" w:rsidRPr="009E5590">
        <w:t xml:space="preserve">. </w:t>
      </w:r>
      <w:r w:rsidR="00113580" w:rsidRPr="009E5590">
        <w:rPr>
          <w:rFonts w:hint="cs"/>
          <w:cs/>
        </w:rPr>
        <w:t>คบหาสัตบุรุษ ๒</w:t>
      </w:r>
      <w:r w:rsidR="00113580" w:rsidRPr="009E5590">
        <w:t>.</w:t>
      </w:r>
      <w:r w:rsidR="00113580" w:rsidRPr="009E5590">
        <w:rPr>
          <w:rFonts w:hint="cs"/>
          <w:cs/>
        </w:rPr>
        <w:t xml:space="preserve"> ฟังธรรม ๓</w:t>
      </w:r>
      <w:r w:rsidR="00113580" w:rsidRPr="009E5590">
        <w:t>.</w:t>
      </w:r>
      <w:r w:rsidR="00113580" w:rsidRPr="009E5590">
        <w:rPr>
          <w:rFonts w:hint="cs"/>
          <w:cs/>
        </w:rPr>
        <w:t xml:space="preserve"> พิจารณาอย่างลึกซึ้ง ๔</w:t>
      </w:r>
      <w:r w:rsidR="00113580" w:rsidRPr="009E5590">
        <w:t>.</w:t>
      </w:r>
      <w:r w:rsidR="00113580" w:rsidRPr="009E5590">
        <w:rPr>
          <w:rFonts w:hint="cs"/>
          <w:cs/>
        </w:rPr>
        <w:t xml:space="preserve"> </w:t>
      </w:r>
      <w:r w:rsidR="00CC2D4A" w:rsidRPr="009E5590">
        <w:rPr>
          <w:rFonts w:hint="cs"/>
          <w:cs/>
        </w:rPr>
        <w:t>ปฏิบัติธรรมสมควรแก่ธรรม เป็นข้อปฏิบัติที่ทำให้บรรลุเป็นพระโสดาบัน ซึ่ง</w:t>
      </w:r>
      <w:r w:rsidR="00113580" w:rsidRPr="009E5590">
        <w:rPr>
          <w:rFonts w:hint="cs"/>
          <w:cs/>
        </w:rPr>
        <w:t>พระพุทธองค์ก็</w:t>
      </w:r>
      <w:r w:rsidR="00CC2D4A" w:rsidRPr="009E5590">
        <w:rPr>
          <w:rFonts w:hint="cs"/>
          <w:cs/>
        </w:rPr>
        <w:t>ได้</w:t>
      </w:r>
      <w:r w:rsidR="00113580" w:rsidRPr="009E5590">
        <w:rPr>
          <w:rFonts w:hint="cs"/>
          <w:cs/>
        </w:rPr>
        <w:t>ตรัส</w:t>
      </w:r>
      <w:r w:rsidR="000F4EEF" w:rsidRPr="009E5590">
        <w:rPr>
          <w:rFonts w:hint="cs"/>
          <w:cs/>
        </w:rPr>
        <w:t>ว่า</w:t>
      </w:r>
      <w:r w:rsidR="00113580" w:rsidRPr="009E5590">
        <w:rPr>
          <w:rFonts w:hint="cs"/>
          <w:cs/>
        </w:rPr>
        <w:t>ข้อ</w:t>
      </w:r>
      <w:r w:rsidR="003B6B33" w:rsidRPr="009E5590">
        <w:rPr>
          <w:rFonts w:hint="cs"/>
          <w:cs/>
        </w:rPr>
        <w:t>ปฏิบัติเพื่อ</w:t>
      </w:r>
      <w:r w:rsidR="00113580" w:rsidRPr="009E5590">
        <w:rPr>
          <w:rFonts w:hint="cs"/>
          <w:cs/>
        </w:rPr>
        <w:t>บรรลุ</w:t>
      </w:r>
      <w:r>
        <w:rPr>
          <w:rFonts w:hint="cs"/>
          <w:cs/>
        </w:rPr>
        <w:t>ความ</w:t>
      </w:r>
      <w:r w:rsidR="00113580" w:rsidRPr="009E5590">
        <w:rPr>
          <w:rFonts w:hint="cs"/>
          <w:cs/>
        </w:rPr>
        <w:t>เป็นพระโสดาบัน</w:t>
      </w:r>
      <w:r w:rsidR="003B6B33" w:rsidRPr="009E5590">
        <w:rPr>
          <w:rFonts w:hint="cs"/>
          <w:cs/>
        </w:rPr>
        <w:t>เป็น</w:t>
      </w:r>
      <w:r w:rsidR="000F4EEF" w:rsidRPr="009E5590">
        <w:rPr>
          <w:rFonts w:hint="cs"/>
          <w:cs/>
        </w:rPr>
        <w:t>เช่นเดียวกันกับ</w:t>
      </w:r>
      <w:r w:rsidR="00316414" w:rsidRPr="009E5590">
        <w:rPr>
          <w:rFonts w:hint="cs"/>
          <w:cs/>
        </w:rPr>
        <w:t>ที่</w:t>
      </w:r>
      <w:r w:rsidR="00113580" w:rsidRPr="009E5590">
        <w:rPr>
          <w:rFonts w:hint="cs"/>
          <w:cs/>
        </w:rPr>
        <w:t>พระสารีบุตร</w:t>
      </w:r>
      <w:r w:rsidR="000F4EEF" w:rsidRPr="009E5590">
        <w:rPr>
          <w:rFonts w:hint="cs"/>
          <w:cs/>
        </w:rPr>
        <w:t>ได้</w:t>
      </w:r>
      <w:r w:rsidR="00113580" w:rsidRPr="009E5590">
        <w:rPr>
          <w:rFonts w:eastAsia="Calibri" w:hint="cs"/>
          <w:cs/>
        </w:rPr>
        <w:t>ตอบ</w:t>
      </w:r>
      <w:r w:rsidR="000F4EEF" w:rsidRPr="009E5590">
        <w:rPr>
          <w:rFonts w:eastAsia="Calibri" w:hint="cs"/>
          <w:cs/>
        </w:rPr>
        <w:t>ไป</w:t>
      </w:r>
      <w:r w:rsidR="0035694E" w:rsidRPr="009E5590">
        <w:rPr>
          <w:rFonts w:eastAsia="Calibri"/>
          <w:vertAlign w:val="superscript"/>
        </w:rPr>
        <w:footnoteReference w:id="703"/>
      </w:r>
    </w:p>
    <w:p w14:paraId="79CF6625" w14:textId="77777777" w:rsidR="005E4651" w:rsidRDefault="005E4651" w:rsidP="00C96205">
      <w:pPr>
        <w:tabs>
          <w:tab w:val="left" w:pos="993"/>
        </w:tabs>
        <w:rPr>
          <w:rFonts w:eastAsia="Calibri"/>
          <w:sz w:val="24"/>
        </w:rPr>
      </w:pPr>
    </w:p>
    <w:p w14:paraId="248EA1AA" w14:textId="77777777" w:rsidR="005E4651" w:rsidRDefault="005E4651" w:rsidP="00C96205">
      <w:pPr>
        <w:tabs>
          <w:tab w:val="left" w:pos="993"/>
        </w:tabs>
        <w:rPr>
          <w:rFonts w:eastAsia="Calibri"/>
          <w:sz w:val="24"/>
        </w:rPr>
      </w:pPr>
    </w:p>
    <w:p w14:paraId="0EDCB2EE" w14:textId="77777777" w:rsidR="005E4651" w:rsidRDefault="005E4651" w:rsidP="00C96205">
      <w:pPr>
        <w:tabs>
          <w:tab w:val="left" w:pos="993"/>
        </w:tabs>
        <w:rPr>
          <w:rFonts w:eastAsia="Calibri"/>
          <w:sz w:val="24"/>
        </w:rPr>
      </w:pPr>
    </w:p>
    <w:p w14:paraId="0BA0A7C5" w14:textId="2FBF7046" w:rsidR="0035694E" w:rsidRPr="009E5590" w:rsidRDefault="005009E8" w:rsidP="00C96205">
      <w:pPr>
        <w:tabs>
          <w:tab w:val="left" w:pos="993"/>
        </w:tabs>
        <w:rPr>
          <w:rFonts w:eastAsia="Calibri"/>
          <w:sz w:val="24"/>
        </w:rPr>
      </w:pPr>
      <w:r w:rsidRPr="009E5590">
        <w:rPr>
          <w:rFonts w:eastAsia="Calibri" w:hint="cs"/>
          <w:sz w:val="24"/>
          <w:cs/>
        </w:rPr>
        <w:lastRenderedPageBreak/>
        <w:t xml:space="preserve">ประเด็นที่ </w:t>
      </w:r>
      <w:r w:rsidR="0035694E" w:rsidRPr="009E5590">
        <w:rPr>
          <w:rFonts w:eastAsia="Calibri" w:hint="cs"/>
          <w:sz w:val="24"/>
          <w:cs/>
        </w:rPr>
        <w:t xml:space="preserve">๒ </w:t>
      </w:r>
      <w:r w:rsidRPr="009E5590">
        <w:rPr>
          <w:rFonts w:eastAsia="Calibri" w:hint="cs"/>
          <w:sz w:val="24"/>
          <w:cs/>
        </w:rPr>
        <w:t>เรื่อง</w:t>
      </w:r>
      <w:r w:rsidR="0035694E" w:rsidRPr="009E5590">
        <w:rPr>
          <w:rFonts w:eastAsia="Calibri"/>
          <w:sz w:val="24"/>
          <w:cs/>
        </w:rPr>
        <w:t>พระโสดาบัน</w:t>
      </w:r>
      <w:r w:rsidR="0035694E" w:rsidRPr="009E5590">
        <w:rPr>
          <w:rFonts w:eastAsia="Calibri" w:hint="cs"/>
          <w:sz w:val="24"/>
          <w:cs/>
        </w:rPr>
        <w:t>สามารถ</w:t>
      </w:r>
      <w:r w:rsidR="0035694E" w:rsidRPr="009E5590">
        <w:rPr>
          <w:rFonts w:eastAsia="Calibri"/>
          <w:sz w:val="24"/>
          <w:cs/>
        </w:rPr>
        <w:t>ดื่มสุราได้</w:t>
      </w:r>
    </w:p>
    <w:p w14:paraId="71065D80" w14:textId="25EC1F7A" w:rsidR="0035694E" w:rsidRPr="009E5590" w:rsidRDefault="005009E8" w:rsidP="00A9238B">
      <w:pPr>
        <w:tabs>
          <w:tab w:val="left" w:pos="709"/>
        </w:tabs>
        <w:ind w:firstLine="993"/>
        <w:rPr>
          <w:rFonts w:eastAsia="Calibri"/>
        </w:rPr>
      </w:pPr>
      <w:r w:rsidRPr="009E5590">
        <w:rPr>
          <w:rFonts w:eastAsia="Calibri" w:hint="cs"/>
          <w:cs/>
        </w:rPr>
        <w:t xml:space="preserve">พระคึกฤทธิ์กล่าวว่า ถ้าดื่มสุราจะต้องไม่ผิดสัมมาวาจา ๔ </w:t>
      </w:r>
      <w:r w:rsidR="00B74E3E" w:rsidRPr="009E5590">
        <w:rPr>
          <w:rFonts w:eastAsia="Calibri" w:hint="cs"/>
          <w:cs/>
        </w:rPr>
        <w:t>(</w:t>
      </w:r>
      <w:r w:rsidRPr="009E5590">
        <w:rPr>
          <w:rFonts w:eastAsia="Calibri" w:hint="cs"/>
          <w:cs/>
        </w:rPr>
        <w:t>ในอริยมรรคมีองค์ ๘</w:t>
      </w:r>
      <w:r w:rsidR="00B74E3E" w:rsidRPr="009E5590">
        <w:rPr>
          <w:rFonts w:eastAsia="Calibri" w:hint="cs"/>
          <w:cs/>
        </w:rPr>
        <w:t>)</w:t>
      </w:r>
      <w:r w:rsidRPr="009E5590">
        <w:rPr>
          <w:rFonts w:eastAsia="Calibri" w:hint="cs"/>
          <w:cs/>
        </w:rPr>
        <w:t xml:space="preserve"> </w:t>
      </w:r>
      <w:r w:rsidR="00B74E3E" w:rsidRPr="009E5590">
        <w:rPr>
          <w:rFonts w:eastAsia="Calibri"/>
          <w:cs/>
        </w:rPr>
        <w:t>เพราะไปดูในข้อโสดาบัน</w:t>
      </w:r>
      <w:r w:rsidR="00A9238B" w:rsidRPr="009E5590">
        <w:rPr>
          <w:rFonts w:eastAsia="Calibri"/>
          <w:cs/>
        </w:rPr>
        <w:t>ไม่</w:t>
      </w:r>
      <w:r w:rsidR="00B428D8" w:rsidRPr="009E5590">
        <w:rPr>
          <w:rFonts w:eastAsia="Calibri" w:hint="cs"/>
          <w:cs/>
        </w:rPr>
        <w:t>มี</w:t>
      </w:r>
      <w:r w:rsidR="00A9238B" w:rsidRPr="009E5590">
        <w:rPr>
          <w:rFonts w:eastAsia="Calibri"/>
          <w:cs/>
        </w:rPr>
        <w:t>พูด</w:t>
      </w:r>
      <w:r w:rsidR="00B74E3E" w:rsidRPr="009E5590">
        <w:rPr>
          <w:rFonts w:eastAsia="Calibri" w:hint="cs"/>
          <w:cs/>
        </w:rPr>
        <w:t>ถึง</w:t>
      </w:r>
      <w:r w:rsidR="00A9238B" w:rsidRPr="009E5590">
        <w:rPr>
          <w:rFonts w:eastAsia="Calibri"/>
          <w:cs/>
        </w:rPr>
        <w:t>เรื่องสุรา</w:t>
      </w:r>
      <w:r w:rsidR="00A9238B" w:rsidRPr="009E5590">
        <w:rPr>
          <w:rFonts w:eastAsia="Calibri" w:hint="cs"/>
          <w:cs/>
        </w:rPr>
        <w:t xml:space="preserve"> </w:t>
      </w:r>
      <w:r w:rsidRPr="009E5590">
        <w:rPr>
          <w:rFonts w:eastAsia="Calibri" w:hint="cs"/>
          <w:cs/>
        </w:rPr>
        <w:t>พระโสดาบันไม่มีข้อห้ามในการดื่มสุรา</w:t>
      </w:r>
      <w:r w:rsidR="0035694E" w:rsidRPr="009E5590">
        <w:rPr>
          <w:rFonts w:eastAsia="Calibri"/>
          <w:vertAlign w:val="superscript"/>
        </w:rPr>
        <w:footnoteReference w:id="704"/>
      </w:r>
    </w:p>
    <w:p w14:paraId="7C1D9E79" w14:textId="061E24FE" w:rsidR="001F52A6" w:rsidRPr="00D72F33" w:rsidRDefault="0035694E" w:rsidP="00D72F33">
      <w:pPr>
        <w:tabs>
          <w:tab w:val="left" w:pos="993"/>
        </w:tabs>
        <w:spacing w:before="0"/>
        <w:ind w:firstLine="0"/>
        <w:rPr>
          <w:rFonts w:eastAsia="Calibri"/>
        </w:rPr>
      </w:pPr>
      <w:r w:rsidRPr="009E5590">
        <w:rPr>
          <w:rFonts w:eastAsia="Calibri"/>
          <w:cs/>
        </w:rPr>
        <w:tab/>
      </w:r>
      <w:r w:rsidRPr="009E5590">
        <w:rPr>
          <w:rFonts w:eastAsia="Calibri" w:hint="cs"/>
          <w:cs/>
        </w:rPr>
        <w:t>แต่ใน</w:t>
      </w:r>
      <w:r w:rsidRPr="009E5590">
        <w:rPr>
          <w:rFonts w:eastAsia="Calibri"/>
          <w:cs/>
        </w:rPr>
        <w:t>ปัญจเวรภยสูตร</w:t>
      </w:r>
      <w:r w:rsidRPr="009E5590">
        <w:rPr>
          <w:rFonts w:eastAsia="Calibri" w:hint="cs"/>
          <w:cs/>
        </w:rPr>
        <w:t xml:space="preserve"> ระบุว่า</w:t>
      </w:r>
      <w:r w:rsidR="00F31B74" w:rsidRPr="009E5590">
        <w:rPr>
          <w:rFonts w:eastAsia="Calibri" w:hint="cs"/>
          <w:cs/>
        </w:rPr>
        <w:t xml:space="preserve"> </w:t>
      </w:r>
      <w:r w:rsidR="00D72F33">
        <w:rPr>
          <w:rFonts w:eastAsia="Calibri" w:hint="cs"/>
          <w:cs/>
        </w:rPr>
        <w:t>“</w:t>
      </w:r>
      <w:r w:rsidR="00F31B74" w:rsidRPr="009E5590">
        <w:rPr>
          <w:rFonts w:eastAsia="Calibri" w:hint="cs"/>
          <w:cs/>
        </w:rPr>
        <w:t>อริยสาวกเป็นผู้เว้นขาดจากการเสพของมึนเมา คือ สุราและเมรัยแล้ว</w:t>
      </w:r>
      <w:r w:rsidR="00D72F33">
        <w:rPr>
          <w:rFonts w:eastAsia="Calibri" w:hint="cs"/>
          <w:cs/>
        </w:rPr>
        <w:t>”</w:t>
      </w:r>
      <w:r w:rsidRPr="009E5590">
        <w:rPr>
          <w:rFonts w:eastAsia="Calibri"/>
          <w:vertAlign w:val="superscript"/>
          <w:cs/>
        </w:rPr>
        <w:footnoteReference w:id="705"/>
      </w:r>
    </w:p>
    <w:p w14:paraId="67F8C0F0" w14:textId="46FFF6CA" w:rsidR="008105A3" w:rsidRPr="009E5590" w:rsidRDefault="00EE7317" w:rsidP="00C96205">
      <w:pPr>
        <w:tabs>
          <w:tab w:val="left" w:pos="993"/>
        </w:tabs>
        <w:rPr>
          <w:rFonts w:eastAsia="Calibri"/>
          <w:sz w:val="24"/>
        </w:rPr>
      </w:pPr>
      <w:r w:rsidRPr="009E5590">
        <w:rPr>
          <w:rFonts w:eastAsia="Calibri" w:hint="cs"/>
          <w:sz w:val="24"/>
          <w:cs/>
        </w:rPr>
        <w:t>ประเด็นที่</w:t>
      </w:r>
      <w:r w:rsidR="008105A3" w:rsidRPr="009E5590">
        <w:rPr>
          <w:rFonts w:eastAsia="Calibri" w:hint="cs"/>
          <w:sz w:val="24"/>
          <w:cs/>
        </w:rPr>
        <w:t xml:space="preserve"> ๓ </w:t>
      </w:r>
      <w:r w:rsidRPr="009E5590">
        <w:rPr>
          <w:rFonts w:eastAsia="Calibri" w:hint="cs"/>
          <w:sz w:val="24"/>
          <w:cs/>
        </w:rPr>
        <w:t>เรื่อง</w:t>
      </w:r>
      <w:r w:rsidR="008105A3" w:rsidRPr="009E5590">
        <w:rPr>
          <w:rFonts w:eastAsia="Calibri"/>
          <w:sz w:val="24"/>
          <w:cs/>
        </w:rPr>
        <w:t>ทำสมาธิก่อนแล้วศีลจะค่อยบริบูรณ์</w:t>
      </w:r>
      <w:r w:rsidR="008105A3" w:rsidRPr="009E5590">
        <w:rPr>
          <w:rFonts w:eastAsia="Calibri" w:hint="cs"/>
          <w:sz w:val="24"/>
          <w:cs/>
        </w:rPr>
        <w:t>ขึ้น</w:t>
      </w:r>
      <w:r w:rsidR="008105A3" w:rsidRPr="009E5590">
        <w:rPr>
          <w:rFonts w:eastAsia="Calibri"/>
          <w:sz w:val="24"/>
          <w:cs/>
        </w:rPr>
        <w:t>เอง</w:t>
      </w:r>
    </w:p>
    <w:p w14:paraId="594F0050" w14:textId="6CCC87C3" w:rsidR="00786870" w:rsidRPr="009E5590" w:rsidRDefault="00786870" w:rsidP="00A96A81">
      <w:pPr>
        <w:tabs>
          <w:tab w:val="left" w:pos="426"/>
          <w:tab w:val="left" w:pos="709"/>
        </w:tabs>
        <w:ind w:left="425" w:firstLine="284"/>
        <w:rPr>
          <w:rFonts w:eastAsia="Calibri"/>
        </w:rPr>
      </w:pPr>
      <w:r w:rsidRPr="009E5590">
        <w:rPr>
          <w:rFonts w:eastAsia="Calibri" w:hint="cs"/>
          <w:cs/>
        </w:rPr>
        <w:t>อุบาสิกา</w:t>
      </w:r>
      <w:r w:rsidR="00EE7317" w:rsidRPr="009E5590">
        <w:rPr>
          <w:rFonts w:eastAsia="Calibri" w:hint="cs"/>
          <w:cs/>
        </w:rPr>
        <w:t>ถาม</w:t>
      </w:r>
      <w:r w:rsidRPr="009E5590">
        <w:rPr>
          <w:rFonts w:eastAsia="Calibri" w:hint="cs"/>
          <w:cs/>
        </w:rPr>
        <w:t xml:space="preserve"> </w:t>
      </w:r>
      <w:r w:rsidRPr="009E5590">
        <w:rPr>
          <w:rFonts w:eastAsia="Calibri"/>
        </w:rPr>
        <w:t xml:space="preserve">: </w:t>
      </w:r>
      <w:r w:rsidRPr="009E5590">
        <w:rPr>
          <w:rFonts w:eastAsia="Calibri" w:hint="cs"/>
          <w:cs/>
        </w:rPr>
        <w:t>พี่บางคน</w:t>
      </w:r>
      <w:r w:rsidR="00EE7317" w:rsidRPr="009E5590">
        <w:rPr>
          <w:rFonts w:eastAsia="Calibri" w:hint="cs"/>
          <w:cs/>
        </w:rPr>
        <w:t xml:space="preserve">ติดเรื่องการโกหก </w:t>
      </w:r>
      <w:r w:rsidRPr="009E5590">
        <w:rPr>
          <w:rFonts w:eastAsia="Calibri" w:hint="cs"/>
          <w:cs/>
        </w:rPr>
        <w:t xml:space="preserve">บางคนติดเรื่องสุรา </w:t>
      </w:r>
      <w:r w:rsidR="00EE7317" w:rsidRPr="009E5590">
        <w:rPr>
          <w:rFonts w:eastAsia="Calibri" w:hint="cs"/>
          <w:cs/>
        </w:rPr>
        <w:t>อย่างนี้</w:t>
      </w:r>
      <w:r w:rsidRPr="009E5590">
        <w:rPr>
          <w:rFonts w:eastAsia="Calibri" w:hint="cs"/>
          <w:cs/>
        </w:rPr>
        <w:t>ก็คือแนะนำ</w:t>
      </w:r>
      <w:r w:rsidR="00EE7317" w:rsidRPr="009E5590">
        <w:rPr>
          <w:rFonts w:eastAsia="Calibri" w:hint="cs"/>
          <w:cs/>
        </w:rPr>
        <w:t>ให้</w:t>
      </w:r>
      <w:r w:rsidRPr="009E5590">
        <w:rPr>
          <w:rFonts w:eastAsia="Calibri" w:hint="cs"/>
          <w:cs/>
        </w:rPr>
        <w:t>เขา</w:t>
      </w:r>
      <w:r w:rsidR="00EE7317" w:rsidRPr="009E5590">
        <w:rPr>
          <w:rFonts w:eastAsia="Calibri" w:hint="cs"/>
          <w:cs/>
        </w:rPr>
        <w:t>ทำสมาธิ</w:t>
      </w:r>
      <w:r w:rsidRPr="009E5590">
        <w:rPr>
          <w:rFonts w:eastAsia="Calibri" w:hint="cs"/>
          <w:cs/>
        </w:rPr>
        <w:t>ให้เยอะที่สุด เพราะ</w:t>
      </w:r>
      <w:r w:rsidR="00EE7317" w:rsidRPr="009E5590">
        <w:rPr>
          <w:rFonts w:eastAsia="Calibri" w:hint="cs"/>
          <w:cs/>
        </w:rPr>
        <w:t>ทำสมาธิให้</w:t>
      </w:r>
      <w:r w:rsidRPr="009E5590">
        <w:rPr>
          <w:rFonts w:eastAsia="Calibri" w:hint="cs"/>
          <w:cs/>
        </w:rPr>
        <w:t>มากแล้ว</w:t>
      </w:r>
      <w:r w:rsidR="00EE7317" w:rsidRPr="009E5590">
        <w:rPr>
          <w:rFonts w:eastAsia="Calibri" w:hint="cs"/>
          <w:cs/>
        </w:rPr>
        <w:t>ศีลจะค่อย ๆ สม</w:t>
      </w:r>
      <w:r w:rsidRPr="009E5590">
        <w:rPr>
          <w:rFonts w:eastAsia="Calibri" w:hint="cs"/>
          <w:cs/>
        </w:rPr>
        <w:t>บูรณ์เองใช่มั้ยคะ พระอาจารย์?</w:t>
      </w:r>
    </w:p>
    <w:p w14:paraId="46CBF5B2" w14:textId="5DB203DA" w:rsidR="00786870" w:rsidRPr="009E5590" w:rsidRDefault="00786870" w:rsidP="00786870">
      <w:pPr>
        <w:tabs>
          <w:tab w:val="left" w:pos="426"/>
          <w:tab w:val="left" w:pos="709"/>
        </w:tabs>
        <w:spacing w:before="0"/>
        <w:ind w:left="426" w:firstLine="0"/>
        <w:rPr>
          <w:rFonts w:eastAsia="Calibri"/>
          <w:cs/>
        </w:rPr>
      </w:pPr>
      <w:r w:rsidRPr="009E5590">
        <w:rPr>
          <w:rFonts w:eastAsia="Calibri"/>
          <w:cs/>
        </w:rPr>
        <w:tab/>
      </w:r>
      <w:r w:rsidRPr="009E5590">
        <w:rPr>
          <w:rFonts w:eastAsia="Calibri" w:hint="cs"/>
          <w:cs/>
        </w:rPr>
        <w:t>พระคึกฤทธิ์</w:t>
      </w:r>
      <w:r w:rsidR="00246444" w:rsidRPr="009E5590">
        <w:rPr>
          <w:rFonts w:eastAsia="Calibri" w:hint="cs"/>
          <w:cs/>
        </w:rPr>
        <w:t>ตอบ</w:t>
      </w:r>
      <w:r w:rsidRPr="009E5590">
        <w:rPr>
          <w:rFonts w:eastAsia="Calibri"/>
        </w:rPr>
        <w:t xml:space="preserve"> : </w:t>
      </w:r>
      <w:r w:rsidRPr="009E5590">
        <w:rPr>
          <w:rFonts w:eastAsia="Calibri" w:hint="cs"/>
          <w:cs/>
        </w:rPr>
        <w:t>มันก็จะดีขึ้น มันมาช่วยกัน</w:t>
      </w:r>
      <w:r w:rsidR="00246444" w:rsidRPr="009E5590">
        <w:rPr>
          <w:rFonts w:eastAsia="Calibri" w:hint="cs"/>
          <w:cs/>
        </w:rPr>
        <w:t>(</w:t>
      </w:r>
      <w:r w:rsidR="002F2431" w:rsidRPr="009E5590">
        <w:rPr>
          <w:rFonts w:eastAsia="Calibri" w:hint="cs"/>
          <w:cs/>
        </w:rPr>
        <w:t>ทำสมาธิจะช่วยให้ศีลดีขึ้น</w:t>
      </w:r>
      <w:r w:rsidR="00246444" w:rsidRPr="009E5590">
        <w:rPr>
          <w:rFonts w:eastAsia="Calibri" w:hint="cs"/>
          <w:cs/>
        </w:rPr>
        <w:t>)</w:t>
      </w:r>
      <w:r w:rsidRPr="009E5590">
        <w:rPr>
          <w:rFonts w:eastAsia="Calibri"/>
          <w:vertAlign w:val="superscript"/>
          <w:cs/>
        </w:rPr>
        <w:footnoteReference w:id="706"/>
      </w:r>
      <w:r w:rsidRPr="009E5590">
        <w:rPr>
          <w:rFonts w:eastAsia="Calibri" w:hint="cs"/>
          <w:cs/>
        </w:rPr>
        <w:t xml:space="preserve"> </w:t>
      </w:r>
    </w:p>
    <w:p w14:paraId="3841B4B0" w14:textId="581041BC" w:rsidR="00786870" w:rsidRPr="009E5590" w:rsidRDefault="00786870" w:rsidP="00DA7B7D">
      <w:pPr>
        <w:tabs>
          <w:tab w:val="left" w:pos="993"/>
        </w:tabs>
        <w:ind w:firstLine="0"/>
        <w:rPr>
          <w:rFonts w:eastAsia="Calibri"/>
          <w:cs/>
        </w:rPr>
      </w:pPr>
      <w:r w:rsidRPr="009E5590">
        <w:rPr>
          <w:rFonts w:eastAsia="Calibri"/>
        </w:rPr>
        <w:tab/>
      </w:r>
      <w:r w:rsidR="00ED277E" w:rsidRPr="009E5590">
        <w:rPr>
          <w:rFonts w:eastAsia="Calibri" w:hint="cs"/>
          <w:cs/>
        </w:rPr>
        <w:t>แต่</w:t>
      </w:r>
      <w:r w:rsidR="007B2C91" w:rsidRPr="009E5590">
        <w:rPr>
          <w:rFonts w:eastAsia="Calibri" w:hint="cs"/>
          <w:cs/>
        </w:rPr>
        <w:t>ใน</w:t>
      </w:r>
      <w:r w:rsidRPr="009E5590">
        <w:rPr>
          <w:rFonts w:eastAsia="Calibri"/>
          <w:cs/>
        </w:rPr>
        <w:t>ทุติยอคารวสูตร</w:t>
      </w:r>
      <w:r w:rsidR="00ED277E" w:rsidRPr="009E5590">
        <w:rPr>
          <w:rFonts w:eastAsia="Calibri" w:hint="cs"/>
          <w:cs/>
        </w:rPr>
        <w:t xml:space="preserve"> ระบุ</w:t>
      </w:r>
      <w:r w:rsidRPr="009E5590">
        <w:rPr>
          <w:rFonts w:eastAsia="Calibri" w:hint="cs"/>
          <w:cs/>
        </w:rPr>
        <w:t>ว่า</w:t>
      </w:r>
      <w:r w:rsidR="00DA7B7D" w:rsidRPr="009E5590">
        <w:rPr>
          <w:rFonts w:eastAsia="Calibri"/>
        </w:rPr>
        <w:t xml:space="preserve"> </w:t>
      </w:r>
      <w:r w:rsidR="00D72F33">
        <w:rPr>
          <w:rFonts w:eastAsia="Calibri" w:hint="cs"/>
          <w:cs/>
        </w:rPr>
        <w:t>“</w:t>
      </w:r>
      <w:r w:rsidR="00DA7B7D" w:rsidRPr="009E5590">
        <w:rPr>
          <w:rFonts w:eastAsia="Calibri" w:hint="cs"/>
          <w:cs/>
        </w:rPr>
        <w:t>เป็นไปไม่ได้เลย</w:t>
      </w:r>
      <w:r w:rsidR="007B2C91" w:rsidRPr="009E5590">
        <w:rPr>
          <w:rFonts w:eastAsia="Calibri" w:hint="cs"/>
          <w:cs/>
        </w:rPr>
        <w:t xml:space="preserve"> </w:t>
      </w:r>
      <w:r w:rsidR="00DA7B7D" w:rsidRPr="009E5590">
        <w:rPr>
          <w:rFonts w:eastAsia="Calibri" w:hint="cs"/>
          <w:cs/>
        </w:rPr>
        <w:t>เมื่อไม่รักษาศีลแล้วจะทำสมาธ</w:t>
      </w:r>
      <w:r w:rsidR="007B2C91" w:rsidRPr="009E5590">
        <w:rPr>
          <w:rFonts w:eastAsia="Calibri" w:hint="cs"/>
          <w:cs/>
        </w:rPr>
        <w:t>ิให้เกิดขึ้น</w:t>
      </w:r>
      <w:r w:rsidR="00DA7B7D" w:rsidRPr="009E5590">
        <w:rPr>
          <w:rFonts w:eastAsia="Calibri" w:hint="cs"/>
          <w:cs/>
        </w:rPr>
        <w:t xml:space="preserve"> เมื่อไม่</w:t>
      </w:r>
      <w:r w:rsidR="007B2C91" w:rsidRPr="009E5590">
        <w:rPr>
          <w:rFonts w:eastAsia="Calibri" w:hint="cs"/>
          <w:cs/>
        </w:rPr>
        <w:t>สามารถ</w:t>
      </w:r>
      <w:r w:rsidR="00DA7B7D" w:rsidRPr="009E5590">
        <w:rPr>
          <w:rFonts w:eastAsia="Calibri" w:hint="cs"/>
          <w:cs/>
        </w:rPr>
        <w:t>ทำ</w:t>
      </w:r>
      <w:r w:rsidR="007B2C91" w:rsidRPr="009E5590">
        <w:rPr>
          <w:rFonts w:eastAsia="Calibri" w:hint="cs"/>
          <w:cs/>
        </w:rPr>
        <w:t>ให้</w:t>
      </w:r>
      <w:r w:rsidR="00DA7B7D" w:rsidRPr="009E5590">
        <w:rPr>
          <w:rFonts w:eastAsia="Calibri" w:hint="cs"/>
          <w:cs/>
        </w:rPr>
        <w:t>สมาธิให้เกิดขึ้น</w:t>
      </w:r>
      <w:r w:rsidR="007B2C91" w:rsidRPr="009E5590">
        <w:rPr>
          <w:rFonts w:eastAsia="Calibri" w:hint="cs"/>
          <w:cs/>
        </w:rPr>
        <w:t>แล้ว</w:t>
      </w:r>
      <w:r w:rsidR="00DA7B7D" w:rsidRPr="009E5590">
        <w:rPr>
          <w:rFonts w:eastAsia="Calibri" w:hint="cs"/>
          <w:cs/>
        </w:rPr>
        <w:t xml:space="preserve"> ปัญญาก็เกิดขึ้นมา</w:t>
      </w:r>
      <w:r w:rsidR="007B2C91" w:rsidRPr="009E5590">
        <w:rPr>
          <w:rFonts w:eastAsia="Calibri" w:hint="cs"/>
          <w:cs/>
        </w:rPr>
        <w:t>ไม่</w:t>
      </w:r>
      <w:r w:rsidR="00DA7B7D" w:rsidRPr="009E5590">
        <w:rPr>
          <w:rFonts w:eastAsia="Calibri" w:hint="cs"/>
          <w:cs/>
        </w:rPr>
        <w:t>ได้</w:t>
      </w:r>
      <w:r w:rsidR="00D72F33">
        <w:rPr>
          <w:rFonts w:eastAsia="Calibri" w:hint="cs"/>
          <w:cs/>
        </w:rPr>
        <w:t>”</w:t>
      </w:r>
      <w:r w:rsidRPr="009E5590">
        <w:rPr>
          <w:rFonts w:eastAsia="Calibri"/>
          <w:vertAlign w:val="superscript"/>
        </w:rPr>
        <w:footnoteReference w:id="707"/>
      </w:r>
    </w:p>
    <w:p w14:paraId="3723EAC2" w14:textId="046E017C" w:rsidR="005772E6" w:rsidRPr="009E5590" w:rsidRDefault="00374F66" w:rsidP="00C96205">
      <w:pPr>
        <w:tabs>
          <w:tab w:val="left" w:pos="993"/>
        </w:tabs>
        <w:rPr>
          <w:rFonts w:eastAsia="Calibri"/>
          <w:sz w:val="24"/>
        </w:rPr>
      </w:pPr>
      <w:r w:rsidRPr="009E5590">
        <w:rPr>
          <w:rFonts w:eastAsia="Calibri" w:hint="cs"/>
          <w:sz w:val="24"/>
          <w:cs/>
        </w:rPr>
        <w:t>ประเด็น</w:t>
      </w:r>
      <w:r w:rsidR="005772E6" w:rsidRPr="009E5590">
        <w:rPr>
          <w:rFonts w:eastAsia="Calibri" w:hint="cs"/>
          <w:sz w:val="24"/>
          <w:cs/>
        </w:rPr>
        <w:t xml:space="preserve">ที่ ๔ </w:t>
      </w:r>
      <w:r w:rsidRPr="009E5590">
        <w:rPr>
          <w:rFonts w:eastAsia="Calibri" w:hint="cs"/>
          <w:sz w:val="24"/>
          <w:cs/>
        </w:rPr>
        <w:t>เรื่อง</w:t>
      </w:r>
      <w:r w:rsidR="007B2003" w:rsidRPr="009E5590">
        <w:rPr>
          <w:rFonts w:eastAsia="Calibri"/>
          <w:sz w:val="24"/>
          <w:cs/>
        </w:rPr>
        <w:t>ผีไม่สามารถเข้าสิงคนได้</w:t>
      </w:r>
    </w:p>
    <w:p w14:paraId="3BA1430A" w14:textId="75378289" w:rsidR="007B2003" w:rsidRPr="009E5590" w:rsidRDefault="007B2003" w:rsidP="00DF4272">
      <w:pPr>
        <w:tabs>
          <w:tab w:val="left" w:pos="709"/>
        </w:tabs>
        <w:ind w:firstLine="993"/>
        <w:rPr>
          <w:rFonts w:eastAsia="Calibri"/>
        </w:rPr>
      </w:pPr>
      <w:r w:rsidRPr="009E5590">
        <w:rPr>
          <w:rFonts w:eastAsia="Calibri"/>
          <w:cs/>
        </w:rPr>
        <w:t>อุบาสก</w:t>
      </w:r>
      <w:r w:rsidR="00374F66" w:rsidRPr="009E5590">
        <w:rPr>
          <w:rFonts w:eastAsia="Calibri" w:hint="cs"/>
          <w:cs/>
        </w:rPr>
        <w:t>ถาม</w:t>
      </w:r>
      <w:r w:rsidR="00374F66" w:rsidRPr="009E5590">
        <w:rPr>
          <w:rFonts w:eastAsia="Calibri"/>
          <w:cs/>
        </w:rPr>
        <w:t xml:space="preserve"> : </w:t>
      </w:r>
      <w:r w:rsidRPr="009E5590">
        <w:rPr>
          <w:rFonts w:eastAsia="Calibri"/>
          <w:cs/>
        </w:rPr>
        <w:t>ผีเข้าสิงคนได้มั้ยครับ</w:t>
      </w:r>
      <w:r w:rsidRPr="009E5590">
        <w:rPr>
          <w:rFonts w:eastAsia="Calibri"/>
        </w:rPr>
        <w:t>?</w:t>
      </w:r>
    </w:p>
    <w:p w14:paraId="3495BAD0" w14:textId="650FF837" w:rsidR="007B2003" w:rsidRPr="009E5590" w:rsidRDefault="007B2003" w:rsidP="00DF4272">
      <w:pPr>
        <w:tabs>
          <w:tab w:val="left" w:pos="709"/>
        </w:tabs>
        <w:spacing w:before="0"/>
        <w:ind w:firstLine="993"/>
        <w:rPr>
          <w:rFonts w:eastAsia="Calibri"/>
        </w:rPr>
      </w:pPr>
      <w:r w:rsidRPr="009E5590">
        <w:rPr>
          <w:rFonts w:eastAsia="Calibri"/>
          <w:cs/>
        </w:rPr>
        <w:t>พระคึกฤทธิ์</w:t>
      </w:r>
      <w:r w:rsidR="001D6360" w:rsidRPr="009E5590">
        <w:rPr>
          <w:rFonts w:eastAsia="Calibri" w:hint="cs"/>
          <w:cs/>
        </w:rPr>
        <w:t>ตอบ</w:t>
      </w:r>
      <w:r w:rsidRPr="009E5590">
        <w:rPr>
          <w:rFonts w:eastAsia="Calibri"/>
          <w:cs/>
        </w:rPr>
        <w:t xml:space="preserve"> :</w:t>
      </w:r>
      <w:r w:rsidR="00CD77C1" w:rsidRPr="009E5590">
        <w:rPr>
          <w:rFonts w:eastAsia="Calibri" w:hint="cs"/>
          <w:cs/>
        </w:rPr>
        <w:t xml:space="preserve"> ไม่สามารถทำได้</w:t>
      </w:r>
      <w:r w:rsidRPr="009E5590">
        <w:rPr>
          <w:rFonts w:eastAsia="Calibri"/>
          <w:vertAlign w:val="superscript"/>
          <w:cs/>
        </w:rPr>
        <w:footnoteReference w:id="708"/>
      </w:r>
    </w:p>
    <w:p w14:paraId="7D580154" w14:textId="7D70B045" w:rsidR="00853881" w:rsidRPr="009E5590" w:rsidRDefault="007B2003" w:rsidP="00853881">
      <w:pPr>
        <w:tabs>
          <w:tab w:val="left" w:pos="993"/>
        </w:tabs>
        <w:ind w:firstLine="0"/>
        <w:rPr>
          <w:rFonts w:eastAsia="Calibri"/>
        </w:rPr>
      </w:pPr>
      <w:r w:rsidRPr="009E5590">
        <w:rPr>
          <w:rFonts w:eastAsia="Calibri"/>
          <w:cs/>
        </w:rPr>
        <w:tab/>
      </w:r>
      <w:r w:rsidR="00C52AE9" w:rsidRPr="009E5590">
        <w:rPr>
          <w:rFonts w:eastAsia="Calibri" w:hint="cs"/>
          <w:cs/>
        </w:rPr>
        <w:t>แต่</w:t>
      </w:r>
      <w:r w:rsidRPr="009E5590">
        <w:rPr>
          <w:rFonts w:eastAsia="Calibri"/>
          <w:cs/>
        </w:rPr>
        <w:t>ในสังขิตตปาติโมกขุทเทสาทิ</w:t>
      </w:r>
      <w:r w:rsidR="007B2C91" w:rsidRPr="009E5590">
        <w:rPr>
          <w:rFonts w:eastAsia="Calibri" w:hint="cs"/>
          <w:cs/>
        </w:rPr>
        <w:t xml:space="preserve"> ระบุ</w:t>
      </w:r>
      <w:r w:rsidRPr="009E5590">
        <w:rPr>
          <w:rFonts w:eastAsia="Calibri" w:hint="cs"/>
          <w:cs/>
        </w:rPr>
        <w:t>ว่า</w:t>
      </w:r>
      <w:r w:rsidR="00C52AE9" w:rsidRPr="009E5590">
        <w:rPr>
          <w:rFonts w:eastAsia="Calibri" w:hint="cs"/>
          <w:cs/>
        </w:rPr>
        <w:t xml:space="preserve"> </w:t>
      </w:r>
      <w:r w:rsidR="00D72F33">
        <w:rPr>
          <w:rFonts w:eastAsia="Calibri" w:hint="cs"/>
          <w:cs/>
        </w:rPr>
        <w:t>“</w:t>
      </w:r>
      <w:r w:rsidR="00C52AE9" w:rsidRPr="009E5590">
        <w:rPr>
          <w:rFonts w:eastAsia="Calibri"/>
          <w:cs/>
        </w:rPr>
        <w:t>มี</w:t>
      </w:r>
      <w:r w:rsidRPr="009E5590">
        <w:rPr>
          <w:rFonts w:eastAsia="Calibri"/>
          <w:cs/>
        </w:rPr>
        <w:t>ผีเข้าสิงภิกษุ</w:t>
      </w:r>
      <w:r w:rsidR="00D72F33">
        <w:rPr>
          <w:rFonts w:eastAsia="Calibri" w:hint="cs"/>
          <w:cs/>
        </w:rPr>
        <w:t>”</w:t>
      </w:r>
      <w:r w:rsidRPr="009E5590">
        <w:rPr>
          <w:rFonts w:eastAsia="Calibri"/>
          <w:vertAlign w:val="superscript"/>
          <w:cs/>
        </w:rPr>
        <w:footnoteReference w:id="709"/>
      </w:r>
      <w:r w:rsidR="00C52AE9" w:rsidRPr="009E5590">
        <w:rPr>
          <w:rFonts w:eastAsia="Calibri" w:hint="cs"/>
          <w:cs/>
        </w:rPr>
        <w:t xml:space="preserve"> </w:t>
      </w:r>
      <w:r w:rsidR="00EA4A68" w:rsidRPr="009E5590">
        <w:rPr>
          <w:rFonts w:eastAsia="Calibri" w:hint="cs"/>
          <w:cs/>
        </w:rPr>
        <w:t>ในพระไตรปิฎกภาษาไทย</w:t>
      </w:r>
      <w:r w:rsidR="003E7B94" w:rsidRPr="009E5590">
        <w:rPr>
          <w:rFonts w:eastAsia="Calibri" w:hint="cs"/>
          <w:cs/>
        </w:rPr>
        <w:t xml:space="preserve"> ใช้คำ</w:t>
      </w:r>
      <w:r w:rsidR="007B2C91" w:rsidRPr="009E5590">
        <w:rPr>
          <w:rFonts w:eastAsia="Calibri" w:hint="cs"/>
          <w:cs/>
        </w:rPr>
        <w:t>แปล</w:t>
      </w:r>
      <w:r w:rsidR="00C52AE9" w:rsidRPr="009E5590">
        <w:rPr>
          <w:rFonts w:eastAsia="Calibri" w:hint="cs"/>
          <w:cs/>
        </w:rPr>
        <w:t xml:space="preserve">ว่า </w:t>
      </w:r>
      <w:r w:rsidR="00962A32">
        <w:rPr>
          <w:rFonts w:eastAsia="Calibri" w:hint="cs"/>
          <w:cs/>
        </w:rPr>
        <w:t>“</w:t>
      </w:r>
      <w:r w:rsidR="00C52AE9" w:rsidRPr="009E5590">
        <w:rPr>
          <w:rFonts w:eastAsia="Calibri" w:hint="cs"/>
          <w:cs/>
        </w:rPr>
        <w:t>ผี</w:t>
      </w:r>
      <w:r w:rsidR="00962A32">
        <w:rPr>
          <w:rFonts w:eastAsia="Calibri" w:hint="cs"/>
          <w:cs/>
        </w:rPr>
        <w:t>”</w:t>
      </w:r>
      <w:r w:rsidR="00C52AE9" w:rsidRPr="009E5590">
        <w:rPr>
          <w:rFonts w:eastAsia="Calibri" w:hint="cs"/>
          <w:cs/>
        </w:rPr>
        <w:t xml:space="preserve"> </w:t>
      </w:r>
      <w:r w:rsidR="007B2C91" w:rsidRPr="009E5590">
        <w:rPr>
          <w:rFonts w:eastAsia="Calibri" w:hint="cs"/>
          <w:cs/>
        </w:rPr>
        <w:t>เมื่อไป</w:t>
      </w:r>
      <w:r w:rsidR="003A2B21" w:rsidRPr="009E5590">
        <w:rPr>
          <w:rFonts w:eastAsia="Calibri" w:hint="cs"/>
          <w:cs/>
        </w:rPr>
        <w:t>ตรวจสอบดูในพระไตรปิฎก</w:t>
      </w:r>
      <w:r w:rsidR="00EA4A68" w:rsidRPr="009E5590">
        <w:rPr>
          <w:rFonts w:eastAsia="Calibri" w:hint="cs"/>
          <w:cs/>
        </w:rPr>
        <w:t>ภาษา</w:t>
      </w:r>
      <w:r w:rsidR="007B2C91" w:rsidRPr="009E5590">
        <w:rPr>
          <w:rFonts w:eastAsia="Calibri" w:hint="cs"/>
          <w:cs/>
        </w:rPr>
        <w:t xml:space="preserve">บาลี </w:t>
      </w:r>
      <w:r w:rsidR="00C52AE9" w:rsidRPr="009E5590">
        <w:rPr>
          <w:rFonts w:eastAsia="Calibri" w:hint="cs"/>
          <w:cs/>
        </w:rPr>
        <w:t>ใช้คำศัพท์</w:t>
      </w:r>
      <w:r w:rsidR="00EA4A68" w:rsidRPr="009E5590">
        <w:rPr>
          <w:rFonts w:eastAsia="Calibri" w:hint="cs"/>
          <w:cs/>
        </w:rPr>
        <w:t xml:space="preserve">ว่า </w:t>
      </w:r>
      <w:r w:rsidR="00962A32">
        <w:rPr>
          <w:rFonts w:eastAsia="Calibri" w:hint="cs"/>
          <w:cs/>
        </w:rPr>
        <w:t>“</w:t>
      </w:r>
      <w:r w:rsidR="00EA4A68" w:rsidRPr="009E5590">
        <w:rPr>
          <w:rFonts w:eastAsia="Calibri" w:hint="cs"/>
          <w:cs/>
        </w:rPr>
        <w:t>อมนุษย์</w:t>
      </w:r>
      <w:r w:rsidR="00962A32">
        <w:rPr>
          <w:rFonts w:eastAsia="Calibri" w:hint="cs"/>
          <w:cs/>
        </w:rPr>
        <w:t>”</w:t>
      </w:r>
      <w:r w:rsidR="00EA4A68" w:rsidRPr="009E5590">
        <w:rPr>
          <w:rFonts w:eastAsia="Calibri" w:hint="cs"/>
          <w:cs/>
        </w:rPr>
        <w:t xml:space="preserve"> ปรากฏ</w:t>
      </w:r>
      <w:r w:rsidR="003A2B21" w:rsidRPr="009E5590">
        <w:rPr>
          <w:rFonts w:eastAsia="Calibri" w:hint="cs"/>
          <w:cs/>
        </w:rPr>
        <w:t>หลักฐาน</w:t>
      </w:r>
      <w:r w:rsidRPr="009E5590">
        <w:rPr>
          <w:rFonts w:eastAsia="Calibri" w:hint="cs"/>
          <w:cs/>
        </w:rPr>
        <w:t>ใน</w:t>
      </w:r>
      <w:r w:rsidRPr="009E5590">
        <w:rPr>
          <w:rFonts w:eastAsia="Calibri"/>
          <w:cs/>
        </w:rPr>
        <w:t>สังขิตตปาติโมกขุทเทสาทิ</w:t>
      </w:r>
      <w:r w:rsidRPr="009E5590">
        <w:rPr>
          <w:rFonts w:eastAsia="Calibri" w:hint="cs"/>
          <w:cs/>
        </w:rPr>
        <w:t>ว่า</w:t>
      </w:r>
      <w:r w:rsidR="00C52AE9" w:rsidRPr="009E5590">
        <w:rPr>
          <w:rFonts w:eastAsia="Calibri" w:hint="cs"/>
          <w:cs/>
        </w:rPr>
        <w:t xml:space="preserve"> </w:t>
      </w:r>
      <w:r w:rsidR="00D72F33">
        <w:rPr>
          <w:rFonts w:eastAsia="Calibri" w:hint="cs"/>
          <w:cs/>
        </w:rPr>
        <w:t>“</w:t>
      </w:r>
      <w:r w:rsidRPr="009E5590">
        <w:rPr>
          <w:rFonts w:eastAsia="Calibri"/>
          <w:cs/>
        </w:rPr>
        <w:t>อมนุสฺสนฺตราโย</w:t>
      </w:r>
      <w:r w:rsidR="00D72F33">
        <w:rPr>
          <w:rFonts w:eastAsia="Calibri" w:hint="cs"/>
          <w:cs/>
        </w:rPr>
        <w:t>”</w:t>
      </w:r>
      <w:r w:rsidRPr="009E5590">
        <w:rPr>
          <w:rFonts w:eastAsia="Calibri"/>
          <w:vertAlign w:val="superscript"/>
          <w:cs/>
        </w:rPr>
        <w:footnoteReference w:id="710"/>
      </w:r>
      <w:r w:rsidR="00853881" w:rsidRPr="009E5590">
        <w:rPr>
          <w:rFonts w:eastAsia="Calibri" w:hint="cs"/>
          <w:cs/>
        </w:rPr>
        <w:t xml:space="preserve"> </w:t>
      </w:r>
      <w:r w:rsidRPr="009E5590">
        <w:rPr>
          <w:rFonts w:eastAsia="Calibri" w:hint="cs"/>
          <w:cs/>
        </w:rPr>
        <w:t xml:space="preserve">คำว่า </w:t>
      </w:r>
      <w:r w:rsidR="00962A32">
        <w:rPr>
          <w:rFonts w:eastAsia="Calibri" w:hint="cs"/>
          <w:cs/>
        </w:rPr>
        <w:t>“</w:t>
      </w:r>
      <w:r w:rsidRPr="009E5590">
        <w:rPr>
          <w:rFonts w:eastAsia="Calibri" w:hint="cs"/>
          <w:cs/>
        </w:rPr>
        <w:t>อมนุษย์</w:t>
      </w:r>
      <w:r w:rsidR="00962A32">
        <w:rPr>
          <w:rFonts w:eastAsia="Calibri" w:hint="cs"/>
          <w:cs/>
        </w:rPr>
        <w:t>”</w:t>
      </w:r>
      <w:r w:rsidRPr="009E5590">
        <w:rPr>
          <w:rFonts w:eastAsia="Calibri" w:hint="cs"/>
          <w:cs/>
        </w:rPr>
        <w:t xml:space="preserve"> </w:t>
      </w:r>
      <w:r w:rsidRPr="009E5590">
        <w:rPr>
          <w:rFonts w:eastAsia="Calibri"/>
          <w:cs/>
        </w:rPr>
        <w:t>ใน</w:t>
      </w:r>
      <w:r w:rsidR="00853881" w:rsidRPr="009E5590">
        <w:rPr>
          <w:rFonts w:eastAsia="Calibri" w:hint="cs"/>
          <w:cs/>
        </w:rPr>
        <w:t>พจนานุกรมฯ</w:t>
      </w:r>
      <w:r w:rsidRPr="009E5590">
        <w:rPr>
          <w:rFonts w:eastAsia="Calibri"/>
          <w:cs/>
        </w:rPr>
        <w:t xml:space="preserve"> </w:t>
      </w:r>
      <w:r w:rsidRPr="009E5590">
        <w:rPr>
          <w:rFonts w:eastAsia="Calibri"/>
          <w:cs/>
        </w:rPr>
        <w:lastRenderedPageBreak/>
        <w:t>อธิบาย</w:t>
      </w:r>
      <w:r w:rsidR="007B2C91" w:rsidRPr="009E5590">
        <w:rPr>
          <w:rFonts w:eastAsia="Calibri" w:hint="cs"/>
          <w:cs/>
        </w:rPr>
        <w:t>ไว้</w:t>
      </w:r>
      <w:r w:rsidRPr="009E5590">
        <w:rPr>
          <w:rFonts w:eastAsia="Calibri"/>
          <w:cs/>
        </w:rPr>
        <w:t>ว่า</w:t>
      </w:r>
      <w:r w:rsidR="00853881" w:rsidRPr="009E5590">
        <w:rPr>
          <w:rFonts w:eastAsia="Calibri"/>
        </w:rPr>
        <w:t xml:space="preserve"> </w:t>
      </w:r>
      <w:r w:rsidR="00D72F33">
        <w:rPr>
          <w:rFonts w:eastAsia="Calibri" w:hint="cs"/>
          <w:cs/>
        </w:rPr>
        <w:t>“</w:t>
      </w:r>
      <w:r w:rsidR="00EA4A68" w:rsidRPr="009E5590">
        <w:rPr>
          <w:rFonts w:eastAsia="Calibri" w:hint="cs"/>
          <w:cs/>
        </w:rPr>
        <w:t>ผู้ที่</w:t>
      </w:r>
      <w:r w:rsidR="00853881" w:rsidRPr="009E5590">
        <w:rPr>
          <w:rFonts w:eastAsia="Calibri" w:hint="cs"/>
          <w:cs/>
        </w:rPr>
        <w:t xml:space="preserve">ไม่ใช่คน </w:t>
      </w:r>
      <w:r w:rsidR="007B2C91" w:rsidRPr="009E5590">
        <w:rPr>
          <w:rFonts w:eastAsia="Calibri" w:hint="cs"/>
          <w:cs/>
        </w:rPr>
        <w:t>คนไทยเรียกว่า ภูตผีปีศาจ แต่</w:t>
      </w:r>
      <w:r w:rsidR="00853881" w:rsidRPr="009E5590">
        <w:rPr>
          <w:rFonts w:eastAsia="Calibri" w:hint="cs"/>
          <w:cs/>
        </w:rPr>
        <w:t xml:space="preserve">ในภาษาบาลี คือ </w:t>
      </w:r>
      <w:r w:rsidR="007B2C91" w:rsidRPr="009E5590">
        <w:rPr>
          <w:rFonts w:eastAsia="Calibri" w:hint="cs"/>
          <w:cs/>
        </w:rPr>
        <w:t>จำพวก</w:t>
      </w:r>
      <w:r w:rsidR="00853881" w:rsidRPr="009E5590">
        <w:rPr>
          <w:rFonts w:eastAsia="Calibri" w:hint="cs"/>
          <w:cs/>
        </w:rPr>
        <w:t xml:space="preserve">เปรต ยักษ์ เทวดา </w:t>
      </w:r>
      <w:r w:rsidR="007B2C91" w:rsidRPr="009E5590">
        <w:rPr>
          <w:rFonts w:eastAsia="Calibri" w:hint="cs"/>
          <w:cs/>
        </w:rPr>
        <w:t>หรือ</w:t>
      </w:r>
      <w:r w:rsidR="00853881" w:rsidRPr="009E5590">
        <w:rPr>
          <w:rFonts w:eastAsia="Calibri" w:hint="cs"/>
          <w:cs/>
        </w:rPr>
        <w:t>พระอินทร์</w:t>
      </w:r>
      <w:r w:rsidR="00D72F33">
        <w:rPr>
          <w:rFonts w:eastAsia="Calibri" w:hint="cs"/>
          <w:cs/>
        </w:rPr>
        <w:t>”</w:t>
      </w:r>
      <w:r w:rsidRPr="009E5590">
        <w:rPr>
          <w:rFonts w:eastAsia="Calibri"/>
          <w:vertAlign w:val="superscript"/>
          <w:cs/>
        </w:rPr>
        <w:footnoteReference w:id="711"/>
      </w:r>
      <w:r w:rsidR="00853881" w:rsidRPr="009E5590">
        <w:rPr>
          <w:rFonts w:eastAsia="Calibri" w:hint="cs"/>
          <w:cs/>
        </w:rPr>
        <w:t xml:space="preserve"> </w:t>
      </w:r>
    </w:p>
    <w:p w14:paraId="3EC4E67A" w14:textId="3793F72C" w:rsidR="007B2003" w:rsidRPr="009E5590" w:rsidRDefault="00853881" w:rsidP="00C14349">
      <w:pPr>
        <w:tabs>
          <w:tab w:val="left" w:pos="993"/>
        </w:tabs>
        <w:ind w:firstLine="0"/>
        <w:rPr>
          <w:rFonts w:eastAsia="Calibri"/>
        </w:rPr>
      </w:pPr>
      <w:r w:rsidRPr="009E5590">
        <w:rPr>
          <w:rFonts w:eastAsia="Calibri"/>
          <w:cs/>
        </w:rPr>
        <w:tab/>
      </w:r>
      <w:r w:rsidR="003F0404">
        <w:rPr>
          <w:rFonts w:eastAsia="Calibri" w:hint="cs"/>
          <w:cs/>
        </w:rPr>
        <w:t>โดย</w:t>
      </w:r>
      <w:r w:rsidR="007B2003" w:rsidRPr="009E5590">
        <w:rPr>
          <w:rFonts w:eastAsia="Calibri" w:hint="cs"/>
          <w:cs/>
        </w:rPr>
        <w:t xml:space="preserve">ในอรรถกถาอาฏานาฏิยสูตร </w:t>
      </w:r>
      <w:r w:rsidRPr="009E5590">
        <w:rPr>
          <w:rFonts w:eastAsia="Calibri" w:hint="cs"/>
          <w:cs/>
        </w:rPr>
        <w:t xml:space="preserve">อธิบายว่า </w:t>
      </w:r>
      <w:r w:rsidR="00D72F33">
        <w:rPr>
          <w:rFonts w:eastAsia="Calibri" w:hint="cs"/>
          <w:cs/>
        </w:rPr>
        <w:t>“</w:t>
      </w:r>
      <w:r w:rsidR="007B2003" w:rsidRPr="009E5590">
        <w:rPr>
          <w:rFonts w:eastAsia="Calibri" w:hint="cs"/>
          <w:cs/>
        </w:rPr>
        <w:t xml:space="preserve">คำว่า สิง ได้แก่ </w:t>
      </w:r>
      <w:r w:rsidR="007B2003" w:rsidRPr="00937B21">
        <w:rPr>
          <w:rFonts w:eastAsia="Calibri" w:hint="cs"/>
          <w:cs/>
        </w:rPr>
        <w:t>สิงทับร่าง</w:t>
      </w:r>
      <w:r w:rsidR="00D72F33">
        <w:rPr>
          <w:rFonts w:eastAsia="Calibri" w:hint="cs"/>
          <w:cs/>
        </w:rPr>
        <w:t>”</w:t>
      </w:r>
      <w:r w:rsidR="007B2003" w:rsidRPr="009E5590">
        <w:rPr>
          <w:rFonts w:eastAsia="Calibri"/>
          <w:vertAlign w:val="superscript"/>
          <w:cs/>
        </w:rPr>
        <w:footnoteReference w:id="712"/>
      </w:r>
    </w:p>
    <w:p w14:paraId="098CABEF" w14:textId="77777777" w:rsidR="003341EE" w:rsidRDefault="007B2003" w:rsidP="00DB62DB">
      <w:pPr>
        <w:tabs>
          <w:tab w:val="left" w:pos="993"/>
        </w:tabs>
        <w:ind w:firstLine="0"/>
        <w:rPr>
          <w:rFonts w:eastAsia="Calibri"/>
        </w:rPr>
      </w:pPr>
      <w:r w:rsidRPr="009E5590">
        <w:rPr>
          <w:rFonts w:eastAsia="Calibri"/>
          <w:cs/>
        </w:rPr>
        <w:tab/>
      </w:r>
      <w:r w:rsidR="00FA7853" w:rsidRPr="009E5590">
        <w:rPr>
          <w:rFonts w:eastAsia="Calibri" w:hint="cs"/>
          <w:cs/>
        </w:rPr>
        <w:t>สรุปความว่า ในพระไตรปิฎก</w:t>
      </w:r>
      <w:r w:rsidR="006D321B" w:rsidRPr="009E5590">
        <w:rPr>
          <w:rFonts w:eastAsia="Calibri" w:hint="cs"/>
          <w:cs/>
        </w:rPr>
        <w:t>แปล</w:t>
      </w:r>
      <w:r w:rsidR="00FA7853" w:rsidRPr="009E5590">
        <w:rPr>
          <w:rFonts w:eastAsia="Calibri" w:hint="cs"/>
          <w:cs/>
        </w:rPr>
        <w:t>ภาษา</w:t>
      </w:r>
      <w:r w:rsidRPr="009E5590">
        <w:rPr>
          <w:rFonts w:eastAsia="Calibri" w:hint="cs"/>
          <w:cs/>
        </w:rPr>
        <w:t>ไทย บางแห่งแปลว่า “ผีสิง”</w:t>
      </w:r>
      <w:r w:rsidRPr="009E5590">
        <w:rPr>
          <w:rFonts w:eastAsia="Calibri"/>
          <w:vertAlign w:val="superscript"/>
          <w:cs/>
        </w:rPr>
        <w:footnoteReference w:id="713"/>
      </w:r>
      <w:r w:rsidRPr="009E5590">
        <w:rPr>
          <w:rFonts w:eastAsia="Calibri" w:hint="cs"/>
          <w:cs/>
        </w:rPr>
        <w:t xml:space="preserve"> บางแห่งแปลว่า “อมนุษย์สิง”</w:t>
      </w:r>
      <w:r w:rsidRPr="009E5590">
        <w:rPr>
          <w:rFonts w:eastAsia="Calibri"/>
          <w:vertAlign w:val="superscript"/>
          <w:cs/>
        </w:rPr>
        <w:footnoteReference w:id="714"/>
      </w:r>
      <w:r w:rsidRPr="009E5590">
        <w:rPr>
          <w:rFonts w:eastAsia="Calibri" w:hint="cs"/>
          <w:cs/>
        </w:rPr>
        <w:t xml:space="preserve"> ซึ่งคำว่า </w:t>
      </w:r>
      <w:r w:rsidR="003341EE">
        <w:rPr>
          <w:rFonts w:eastAsia="Calibri" w:hint="cs"/>
          <w:cs/>
        </w:rPr>
        <w:t>“</w:t>
      </w:r>
      <w:r w:rsidRPr="009E5590">
        <w:rPr>
          <w:rFonts w:eastAsia="Calibri" w:hint="cs"/>
          <w:cs/>
        </w:rPr>
        <w:t>ผี</w:t>
      </w:r>
      <w:r w:rsidR="003341EE">
        <w:rPr>
          <w:rFonts w:eastAsia="Calibri" w:hint="cs"/>
          <w:cs/>
        </w:rPr>
        <w:t>”</w:t>
      </w:r>
      <w:r w:rsidRPr="009E5590">
        <w:rPr>
          <w:rFonts w:eastAsia="Calibri" w:hint="cs"/>
          <w:cs/>
        </w:rPr>
        <w:t xml:space="preserve"> เป็นคำที่ใช้</w:t>
      </w:r>
      <w:r w:rsidR="00947625" w:rsidRPr="009E5590">
        <w:rPr>
          <w:rFonts w:eastAsia="Calibri" w:hint="cs"/>
          <w:cs/>
        </w:rPr>
        <w:t>เฉพาะ</w:t>
      </w:r>
      <w:r w:rsidRPr="009E5590">
        <w:rPr>
          <w:rFonts w:eastAsia="Calibri" w:hint="cs"/>
          <w:cs/>
        </w:rPr>
        <w:t xml:space="preserve">ในภาษาไทย </w:t>
      </w:r>
      <w:r w:rsidR="00853881" w:rsidRPr="009E5590">
        <w:rPr>
          <w:rFonts w:eastAsia="Calibri" w:hint="cs"/>
          <w:cs/>
        </w:rPr>
        <w:t>แต่ใน</w:t>
      </w:r>
      <w:r w:rsidRPr="009E5590">
        <w:rPr>
          <w:rFonts w:eastAsia="Calibri" w:hint="cs"/>
          <w:cs/>
        </w:rPr>
        <w:t>พระไตรปิฎก</w:t>
      </w:r>
      <w:r w:rsidR="00853881" w:rsidRPr="009E5590">
        <w:rPr>
          <w:rFonts w:eastAsia="Calibri" w:hint="cs"/>
          <w:cs/>
        </w:rPr>
        <w:t>บาลี</w:t>
      </w:r>
      <w:r w:rsidRPr="009E5590">
        <w:rPr>
          <w:rFonts w:eastAsia="Calibri" w:hint="cs"/>
          <w:cs/>
        </w:rPr>
        <w:t xml:space="preserve">ใช้คำว่า </w:t>
      </w:r>
      <w:r w:rsidR="003341EE">
        <w:rPr>
          <w:rFonts w:eastAsia="Calibri" w:hint="cs"/>
          <w:cs/>
        </w:rPr>
        <w:t>“</w:t>
      </w:r>
      <w:r w:rsidRPr="009E5590">
        <w:rPr>
          <w:rFonts w:eastAsia="Calibri" w:hint="cs"/>
          <w:cs/>
        </w:rPr>
        <w:t>อมนุษย์</w:t>
      </w:r>
      <w:r w:rsidR="003341EE">
        <w:rPr>
          <w:rFonts w:eastAsia="Calibri" w:hint="cs"/>
          <w:cs/>
        </w:rPr>
        <w:t>”</w:t>
      </w:r>
      <w:r w:rsidRPr="009E5590">
        <w:rPr>
          <w:rFonts w:eastAsia="Calibri" w:hint="cs"/>
          <w:cs/>
        </w:rPr>
        <w:t xml:space="preserve"> ซึ่ง</w:t>
      </w:r>
      <w:r w:rsidR="00890037" w:rsidRPr="009E5590">
        <w:rPr>
          <w:rFonts w:eastAsia="Calibri" w:hint="cs"/>
          <w:cs/>
        </w:rPr>
        <w:t>คำว่า</w:t>
      </w:r>
      <w:r w:rsidR="0018544E" w:rsidRPr="009E5590">
        <w:rPr>
          <w:rFonts w:eastAsia="Calibri" w:hint="cs"/>
          <w:cs/>
        </w:rPr>
        <w:t xml:space="preserve"> </w:t>
      </w:r>
      <w:r w:rsidR="00890037" w:rsidRPr="009E5590">
        <w:rPr>
          <w:rFonts w:eastAsia="Calibri" w:hint="cs"/>
          <w:cs/>
        </w:rPr>
        <w:t>อมนุษย์</w:t>
      </w:r>
      <w:r w:rsidR="0018544E" w:rsidRPr="009E5590">
        <w:rPr>
          <w:rFonts w:eastAsia="Calibri" w:hint="cs"/>
          <w:cs/>
        </w:rPr>
        <w:t xml:space="preserve">ในที่นี้ หมายถึง </w:t>
      </w:r>
      <w:r w:rsidR="003341EE">
        <w:rPr>
          <w:rFonts w:eastAsia="Calibri" w:hint="cs"/>
          <w:cs/>
        </w:rPr>
        <w:t>“</w:t>
      </w:r>
      <w:r w:rsidR="00890037" w:rsidRPr="009E5590">
        <w:rPr>
          <w:rFonts w:eastAsia="Calibri" w:hint="cs"/>
          <w:cs/>
        </w:rPr>
        <w:t>พวกเปรต ยักษ์ เทวดา หรือพระอินทร์</w:t>
      </w:r>
      <w:r w:rsidR="003341EE">
        <w:rPr>
          <w:rFonts w:eastAsia="Calibri" w:hint="cs"/>
          <w:cs/>
        </w:rPr>
        <w:t>”</w:t>
      </w:r>
      <w:r w:rsidR="00890037" w:rsidRPr="009E5590">
        <w:rPr>
          <w:rFonts w:eastAsia="Calibri" w:hint="cs"/>
          <w:cs/>
        </w:rPr>
        <w:t xml:space="preserve"> และ</w:t>
      </w:r>
      <w:r w:rsidRPr="009E5590">
        <w:rPr>
          <w:rFonts w:eastAsia="Calibri" w:hint="cs"/>
          <w:cs/>
        </w:rPr>
        <w:t xml:space="preserve">ถ้าเข้าใจคำว่า </w:t>
      </w:r>
      <w:r w:rsidR="003341EE">
        <w:rPr>
          <w:rFonts w:eastAsia="Calibri" w:hint="cs"/>
          <w:cs/>
        </w:rPr>
        <w:t>“</w:t>
      </w:r>
      <w:r w:rsidRPr="009E5590">
        <w:rPr>
          <w:rFonts w:eastAsia="Calibri" w:hint="cs"/>
          <w:cs/>
        </w:rPr>
        <w:t>ผี</w:t>
      </w:r>
      <w:r w:rsidR="00890037" w:rsidRPr="009E5590">
        <w:rPr>
          <w:rFonts w:eastAsia="Calibri" w:hint="cs"/>
          <w:cs/>
        </w:rPr>
        <w:t>หรืออมนุษย์</w:t>
      </w:r>
      <w:r w:rsidR="003341EE">
        <w:rPr>
          <w:rFonts w:eastAsia="Calibri" w:hint="cs"/>
          <w:cs/>
        </w:rPr>
        <w:t>”</w:t>
      </w:r>
      <w:r w:rsidRPr="009E5590">
        <w:rPr>
          <w:rFonts w:eastAsia="Calibri" w:hint="cs"/>
          <w:cs/>
        </w:rPr>
        <w:t xml:space="preserve"> ในพระไตรปิฎก</w:t>
      </w:r>
      <w:r w:rsidR="0018544E" w:rsidRPr="009E5590">
        <w:rPr>
          <w:rFonts w:eastAsia="Calibri" w:hint="cs"/>
          <w:cs/>
        </w:rPr>
        <w:t>ภาษาไทย</w:t>
      </w:r>
      <w:r w:rsidRPr="009E5590">
        <w:rPr>
          <w:rFonts w:eastAsia="Calibri" w:hint="cs"/>
          <w:cs/>
        </w:rPr>
        <w:t xml:space="preserve">แบบเจตภูต คือ </w:t>
      </w:r>
    </w:p>
    <w:p w14:paraId="51505508" w14:textId="4E75FE56" w:rsidR="00311ACD" w:rsidRPr="00DB62DB" w:rsidRDefault="00B46C31" w:rsidP="003341EE">
      <w:pPr>
        <w:tabs>
          <w:tab w:val="left" w:pos="993"/>
        </w:tabs>
        <w:ind w:left="426" w:firstLine="283"/>
      </w:pPr>
      <w:r w:rsidRPr="009E5590">
        <w:rPr>
          <w:rFonts w:eastAsia="Calibri" w:hint="cs"/>
          <w:cs/>
        </w:rPr>
        <w:t>ดวงวิญญาณที่เที่ยงแท้สิงอยู่ในตัวคน จะออกจากร่างได้ในเวลานอนหลับ</w:t>
      </w:r>
      <w:r w:rsidR="00937B21">
        <w:rPr>
          <w:rFonts w:eastAsia="Calibri" w:hint="cs"/>
          <w:cs/>
        </w:rPr>
        <w:t>และเวลาที่ร่างกายนี้ตายแล้ว และ</w:t>
      </w:r>
      <w:r w:rsidR="00625252" w:rsidRPr="009E5590">
        <w:rPr>
          <w:rFonts w:eastAsia="Calibri" w:hint="cs"/>
          <w:cs/>
        </w:rPr>
        <w:t xml:space="preserve">ถ้าเข้าใจว่า </w:t>
      </w:r>
      <w:r w:rsidRPr="009E5590">
        <w:rPr>
          <w:rFonts w:eastAsia="Calibri" w:hint="cs"/>
          <w:cs/>
        </w:rPr>
        <w:t>เมื่อร่างกายนี้ตายแล้ว ดวงวิญญาณ</w:t>
      </w:r>
      <w:r w:rsidR="008E59E0">
        <w:rPr>
          <w:rFonts w:eastAsia="Calibri" w:hint="cs"/>
          <w:cs/>
        </w:rPr>
        <w:t xml:space="preserve"> </w:t>
      </w:r>
      <w:r w:rsidR="00625252" w:rsidRPr="009E5590">
        <w:rPr>
          <w:rFonts w:eastAsia="Calibri" w:hint="cs"/>
          <w:cs/>
        </w:rPr>
        <w:t>(เจตภูต)</w:t>
      </w:r>
      <w:r w:rsidR="008E59E0">
        <w:rPr>
          <w:rFonts w:eastAsia="Calibri" w:hint="cs"/>
          <w:cs/>
        </w:rPr>
        <w:t xml:space="preserve"> </w:t>
      </w:r>
      <w:r w:rsidRPr="009E5590">
        <w:rPr>
          <w:rFonts w:eastAsia="Calibri" w:hint="cs"/>
          <w:cs/>
        </w:rPr>
        <w:t>นี้</w:t>
      </w:r>
      <w:r w:rsidR="007B2003" w:rsidRPr="009E5590">
        <w:rPr>
          <w:rFonts w:eastAsia="Calibri" w:hint="cs"/>
          <w:cs/>
        </w:rPr>
        <w:t>จะล่องลอยไปแสวงหาที่เกิดใหม่ ถ้ามีความเข้าใจเช่นนี้จัดเป็นความเห็นผิด เพราะเป็นความเชื่อในแบบลัทธิพราหมณ์นอกพระพุทธศาสนา</w:t>
      </w:r>
      <w:r w:rsidR="007B2003" w:rsidRPr="009E5590">
        <w:rPr>
          <w:rFonts w:eastAsia="Calibri"/>
          <w:vertAlign w:val="superscript"/>
          <w:cs/>
        </w:rPr>
        <w:footnoteReference w:id="715"/>
      </w:r>
      <w:r w:rsidRPr="009E5590">
        <w:rPr>
          <w:rFonts w:eastAsia="Calibri" w:hint="cs"/>
          <w:cs/>
        </w:rPr>
        <w:t xml:space="preserve"> </w:t>
      </w:r>
    </w:p>
    <w:p w14:paraId="30B23B36" w14:textId="540DFE68" w:rsidR="00DF4272" w:rsidRPr="009E5590" w:rsidRDefault="00DF4272" w:rsidP="00C96205">
      <w:pPr>
        <w:tabs>
          <w:tab w:val="left" w:pos="993"/>
        </w:tabs>
        <w:rPr>
          <w:rFonts w:eastAsia="Calibri"/>
          <w:sz w:val="24"/>
        </w:rPr>
      </w:pPr>
      <w:r w:rsidRPr="009E5590">
        <w:rPr>
          <w:rFonts w:eastAsia="Calibri" w:hint="cs"/>
          <w:sz w:val="24"/>
          <w:cs/>
        </w:rPr>
        <w:t>ประเด็นที่ ๕ เรื่อง</w:t>
      </w:r>
      <w:r w:rsidR="0042120D" w:rsidRPr="009E5590">
        <w:rPr>
          <w:rFonts w:eastAsia="Calibri"/>
          <w:sz w:val="24"/>
          <w:cs/>
        </w:rPr>
        <w:t>คำพระสาวกเปรียบเหมือนแสงหิ่งห้อย</w:t>
      </w:r>
    </w:p>
    <w:p w14:paraId="37E5B698" w14:textId="4B49921A" w:rsidR="0042120D" w:rsidRPr="009E5590" w:rsidRDefault="0042120D" w:rsidP="00C96205">
      <w:pPr>
        <w:tabs>
          <w:tab w:val="left" w:pos="993"/>
        </w:tabs>
        <w:rPr>
          <w:rFonts w:eastAsia="Calibri"/>
          <w:sz w:val="24"/>
        </w:rPr>
      </w:pPr>
      <w:r w:rsidRPr="009E5590">
        <w:rPr>
          <w:rFonts w:eastAsia="Calibri" w:hint="cs"/>
          <w:sz w:val="24"/>
          <w:cs/>
        </w:rPr>
        <w:t>พระคึกฤทธิ์กล่าวว่า พระพุทธเจ้าตรัสว่า คำสาวกเปรียบเหมือนแสงหิ่งห้อย คำพระศาสดาเปรียบเหมือนแสงดวงอาทิตย์สาดส่องขึ้นมา</w:t>
      </w:r>
      <w:r w:rsidR="00D7456B" w:rsidRPr="009E5590">
        <w:rPr>
          <w:rFonts w:eastAsia="Calibri" w:hint="cs"/>
          <w:sz w:val="24"/>
          <w:cs/>
        </w:rPr>
        <w:t>หิ่งห้อยจะอับแส</w:t>
      </w:r>
      <w:r w:rsidRPr="009E5590">
        <w:rPr>
          <w:rFonts w:eastAsia="Calibri" w:hint="cs"/>
          <w:sz w:val="24"/>
          <w:cs/>
        </w:rPr>
        <w:t>ง คำสาวกจะหมดราคาไป</w:t>
      </w:r>
      <w:r w:rsidRPr="009E5590">
        <w:rPr>
          <w:rFonts w:eastAsia="Calibri"/>
          <w:vertAlign w:val="superscript"/>
          <w:cs/>
        </w:rPr>
        <w:footnoteReference w:id="716"/>
      </w:r>
    </w:p>
    <w:p w14:paraId="4298C2B1" w14:textId="5E8C9F72" w:rsidR="0042120D" w:rsidRPr="009E5590" w:rsidRDefault="0042120D" w:rsidP="00C96205">
      <w:pPr>
        <w:tabs>
          <w:tab w:val="left" w:pos="993"/>
        </w:tabs>
        <w:rPr>
          <w:rFonts w:eastAsia="Calibri"/>
          <w:sz w:val="24"/>
          <w:cs/>
        </w:rPr>
      </w:pPr>
      <w:r w:rsidRPr="009E5590">
        <w:rPr>
          <w:rFonts w:eastAsia="Calibri" w:hint="cs"/>
          <w:sz w:val="24"/>
          <w:cs/>
        </w:rPr>
        <w:t>แต่</w:t>
      </w:r>
      <w:r w:rsidRPr="009E5590">
        <w:rPr>
          <w:rFonts w:eastAsia="Calibri"/>
          <w:sz w:val="24"/>
          <w:cs/>
        </w:rPr>
        <w:t>ในอุปปัชชันติสูตร</w:t>
      </w:r>
      <w:r w:rsidRPr="009E5590">
        <w:rPr>
          <w:rFonts w:eastAsia="Calibri" w:hint="cs"/>
          <w:sz w:val="24"/>
          <w:cs/>
        </w:rPr>
        <w:t xml:space="preserve"> ระบุว่า </w:t>
      </w:r>
      <w:r w:rsidR="00D60C13" w:rsidRPr="009E5590">
        <w:rPr>
          <w:rFonts w:eastAsia="Calibri" w:hint="cs"/>
          <w:sz w:val="24"/>
          <w:cs/>
        </w:rPr>
        <w:t>“</w:t>
      </w:r>
      <w:r w:rsidRPr="009E5590">
        <w:rPr>
          <w:rFonts w:eastAsia="Calibri" w:hint="cs"/>
          <w:sz w:val="24"/>
          <w:cs/>
        </w:rPr>
        <w:t>พวกเดียรถีย์และลูกศิษย์เปรียบเหมือนหิ่งห้อย</w:t>
      </w:r>
      <w:r w:rsidR="00D60C13" w:rsidRPr="009E5590">
        <w:rPr>
          <w:rFonts w:eastAsia="Calibri" w:hint="cs"/>
          <w:sz w:val="24"/>
          <w:cs/>
        </w:rPr>
        <w:t>”</w:t>
      </w:r>
      <w:r w:rsidRPr="009E5590">
        <w:rPr>
          <w:rFonts w:eastAsia="Calibri"/>
          <w:vertAlign w:val="superscript"/>
          <w:cs/>
        </w:rPr>
        <w:footnoteReference w:id="717"/>
      </w:r>
      <w:r w:rsidRPr="009E5590">
        <w:rPr>
          <w:rFonts w:eastAsia="Calibri" w:hint="cs"/>
          <w:sz w:val="24"/>
          <w:cs/>
        </w:rPr>
        <w:t xml:space="preserve"> ส่วน</w:t>
      </w:r>
      <w:r w:rsidR="00D60C13" w:rsidRPr="009E5590">
        <w:rPr>
          <w:rFonts w:eastAsia="Calibri" w:hint="cs"/>
          <w:sz w:val="24"/>
          <w:cs/>
        </w:rPr>
        <w:t>หลักฐาน</w:t>
      </w:r>
      <w:r w:rsidRPr="009E5590">
        <w:rPr>
          <w:rFonts w:eastAsia="Calibri" w:hint="cs"/>
          <w:sz w:val="24"/>
          <w:cs/>
        </w:rPr>
        <w:t>ใน</w:t>
      </w:r>
      <w:r w:rsidR="00D44AB5" w:rsidRPr="009E5590">
        <w:rPr>
          <w:rFonts w:eastAsia="Calibri"/>
          <w:sz w:val="24"/>
          <w:cs/>
        </w:rPr>
        <w:t>อรรถกถา</w:t>
      </w:r>
      <w:r w:rsidRPr="009E5590">
        <w:rPr>
          <w:rFonts w:eastAsia="Calibri"/>
          <w:sz w:val="24"/>
          <w:cs/>
        </w:rPr>
        <w:t xml:space="preserve">สันนิปาตานุชานนาทิกถา </w:t>
      </w:r>
      <w:r w:rsidR="00D60C13" w:rsidRPr="009E5590">
        <w:rPr>
          <w:rFonts w:eastAsia="Calibri" w:hint="cs"/>
          <w:sz w:val="24"/>
          <w:cs/>
        </w:rPr>
        <w:t>ยัง</w:t>
      </w:r>
      <w:r w:rsidRPr="009E5590">
        <w:rPr>
          <w:rFonts w:eastAsia="Calibri"/>
          <w:sz w:val="24"/>
          <w:cs/>
        </w:rPr>
        <w:t>อธิบาย</w:t>
      </w:r>
      <w:r w:rsidRPr="009E5590">
        <w:rPr>
          <w:rFonts w:eastAsia="Calibri" w:hint="cs"/>
          <w:sz w:val="24"/>
          <w:cs/>
        </w:rPr>
        <w:t>อีก</w:t>
      </w:r>
      <w:r w:rsidRPr="009E5590">
        <w:rPr>
          <w:rFonts w:eastAsia="Calibri"/>
          <w:sz w:val="24"/>
          <w:cs/>
        </w:rPr>
        <w:t>ว่า</w:t>
      </w:r>
      <w:r w:rsidRPr="009E5590">
        <w:rPr>
          <w:rFonts w:eastAsia="Calibri" w:hint="cs"/>
          <w:sz w:val="24"/>
          <w:cs/>
        </w:rPr>
        <w:t xml:space="preserve"> </w:t>
      </w:r>
      <w:r w:rsidR="00D60C13" w:rsidRPr="009E5590">
        <w:rPr>
          <w:rFonts w:eastAsia="Calibri" w:hint="cs"/>
          <w:sz w:val="24"/>
          <w:cs/>
        </w:rPr>
        <w:t>“</w:t>
      </w:r>
      <w:r w:rsidRPr="009E5590">
        <w:rPr>
          <w:rFonts w:eastAsia="Calibri" w:hint="cs"/>
          <w:sz w:val="24"/>
          <w:cs/>
        </w:rPr>
        <w:t>เดียรถีย์คือพวกที่นับถือลัทธิอื่น ๆ นอกพระพุทธศาสนา</w:t>
      </w:r>
      <w:r w:rsidR="00D60C13" w:rsidRPr="009E5590">
        <w:rPr>
          <w:rFonts w:eastAsia="Calibri" w:hint="cs"/>
          <w:sz w:val="24"/>
          <w:cs/>
        </w:rPr>
        <w:t>”</w:t>
      </w:r>
      <w:r w:rsidRPr="009E5590">
        <w:rPr>
          <w:rFonts w:eastAsia="Calibri"/>
          <w:vertAlign w:val="superscript"/>
          <w:cs/>
        </w:rPr>
        <w:footnoteReference w:id="718"/>
      </w:r>
    </w:p>
    <w:p w14:paraId="11C19DA9" w14:textId="4DD8BB58" w:rsidR="00461263" w:rsidRPr="009E5590" w:rsidRDefault="00813085" w:rsidP="00C96205">
      <w:pPr>
        <w:tabs>
          <w:tab w:val="left" w:pos="993"/>
        </w:tabs>
        <w:rPr>
          <w:rFonts w:eastAsia="Calibri"/>
          <w:sz w:val="24"/>
        </w:rPr>
      </w:pPr>
      <w:r w:rsidRPr="009E5590">
        <w:rPr>
          <w:rFonts w:eastAsia="Calibri" w:hint="cs"/>
          <w:sz w:val="24"/>
          <w:cs/>
        </w:rPr>
        <w:t>ประเด็นที่ ๖ เรื่อง</w:t>
      </w:r>
      <w:r w:rsidRPr="009E5590">
        <w:rPr>
          <w:rFonts w:eastAsia="Calibri"/>
          <w:sz w:val="24"/>
          <w:cs/>
        </w:rPr>
        <w:t>พระอรหันต์ตกระดับมาเป็นพระโสดาบันได้</w:t>
      </w:r>
    </w:p>
    <w:p w14:paraId="0E97F9DC" w14:textId="0D94F486" w:rsidR="00813085" w:rsidRPr="009E5590" w:rsidRDefault="00813085" w:rsidP="00C96205">
      <w:pPr>
        <w:tabs>
          <w:tab w:val="left" w:pos="993"/>
        </w:tabs>
        <w:rPr>
          <w:rFonts w:eastAsia="Calibri"/>
          <w:sz w:val="24"/>
          <w:cs/>
        </w:rPr>
      </w:pPr>
      <w:r w:rsidRPr="009E5590">
        <w:rPr>
          <w:rFonts w:eastAsia="Calibri" w:hint="cs"/>
          <w:sz w:val="24"/>
          <w:cs/>
        </w:rPr>
        <w:t xml:space="preserve">พระคึกฤทธิ์กล่าวว่า </w:t>
      </w:r>
      <w:r w:rsidRPr="009E5590">
        <w:rPr>
          <w:rFonts w:eastAsia="Calibri" w:hint="cs"/>
          <w:cs/>
        </w:rPr>
        <w:t>ถ้า</w:t>
      </w:r>
      <w:r w:rsidR="00B848C1" w:rsidRPr="009E5590">
        <w:rPr>
          <w:rFonts w:eastAsia="Calibri" w:hint="cs"/>
          <w:cs/>
        </w:rPr>
        <w:t>พระ</w:t>
      </w:r>
      <w:r w:rsidR="00B848C1" w:rsidRPr="009E5590">
        <w:rPr>
          <w:rFonts w:eastAsia="Calibri"/>
          <w:cs/>
        </w:rPr>
        <w:t>อรหันต</w:t>
      </w:r>
      <w:r w:rsidR="00B848C1" w:rsidRPr="009E5590">
        <w:rPr>
          <w:rFonts w:eastAsia="Calibri" w:hint="cs"/>
          <w:cs/>
        </w:rPr>
        <w:t>์</w:t>
      </w:r>
      <w:r w:rsidRPr="009E5590">
        <w:rPr>
          <w:rFonts w:eastAsia="Calibri" w:hint="cs"/>
          <w:cs/>
        </w:rPr>
        <w:t>ประพฤติมารยาทและโคจรบกพร่องจะตกระดับจากพระอรหันต์มาเป็นพระ</w:t>
      </w:r>
      <w:r w:rsidRPr="009E5590">
        <w:rPr>
          <w:rFonts w:eastAsia="Calibri"/>
          <w:cs/>
        </w:rPr>
        <w:t>โสดาบัน</w:t>
      </w:r>
      <w:r w:rsidRPr="009E5590">
        <w:rPr>
          <w:rFonts w:eastAsia="Calibri"/>
          <w:vertAlign w:val="superscript"/>
        </w:rPr>
        <w:footnoteReference w:id="719"/>
      </w:r>
    </w:p>
    <w:p w14:paraId="4BCA0801" w14:textId="6157B23E" w:rsidR="00461263" w:rsidRPr="009E5590" w:rsidRDefault="00813085" w:rsidP="00C96205">
      <w:pPr>
        <w:tabs>
          <w:tab w:val="left" w:pos="993"/>
        </w:tabs>
        <w:rPr>
          <w:rFonts w:eastAsia="Calibri"/>
          <w:sz w:val="24"/>
          <w:cs/>
        </w:rPr>
      </w:pPr>
      <w:r w:rsidRPr="009E5590">
        <w:rPr>
          <w:rFonts w:eastAsia="Calibri" w:hint="cs"/>
          <w:cs/>
        </w:rPr>
        <w:lastRenderedPageBreak/>
        <w:t>แต่ใน</w:t>
      </w:r>
      <w:r w:rsidRPr="009E5590">
        <w:rPr>
          <w:rFonts w:eastAsia="Calibri"/>
          <w:cs/>
        </w:rPr>
        <w:t>ปรมัฏฐกสุตตนิทเทส</w:t>
      </w:r>
      <w:r w:rsidRPr="009E5590">
        <w:rPr>
          <w:rFonts w:eastAsia="Calibri" w:hint="cs"/>
          <w:cs/>
        </w:rPr>
        <w:t xml:space="preserve"> ระบุว่า</w:t>
      </w:r>
      <w:r w:rsidRPr="009E5590">
        <w:rPr>
          <w:rFonts w:eastAsia="Calibri"/>
          <w:sz w:val="24"/>
        </w:rPr>
        <w:t xml:space="preserve"> </w:t>
      </w:r>
      <w:r w:rsidR="007E4F6E">
        <w:rPr>
          <w:rFonts w:eastAsia="Calibri" w:hint="cs"/>
          <w:sz w:val="24"/>
          <w:cs/>
        </w:rPr>
        <w:t>“</w:t>
      </w:r>
      <w:r w:rsidRPr="009E5590">
        <w:rPr>
          <w:rFonts w:eastAsia="Calibri" w:hint="cs"/>
          <w:sz w:val="24"/>
          <w:cs/>
        </w:rPr>
        <w:t>พระอริยบุคคล ตั้งแต่พระโสดาบัน</w:t>
      </w:r>
      <w:r w:rsidR="00230DEC" w:rsidRPr="009E5590">
        <w:rPr>
          <w:rFonts w:eastAsia="Calibri" w:hint="cs"/>
          <w:sz w:val="24"/>
          <w:cs/>
        </w:rPr>
        <w:t>ขึ้น</w:t>
      </w:r>
      <w:r w:rsidRPr="009E5590">
        <w:rPr>
          <w:rFonts w:eastAsia="Calibri" w:hint="cs"/>
          <w:sz w:val="24"/>
          <w:cs/>
        </w:rPr>
        <w:t>ไปจนถึงพระอรหันต์</w:t>
      </w:r>
      <w:r w:rsidR="00230DEC" w:rsidRPr="009E5590">
        <w:rPr>
          <w:rFonts w:eastAsia="Calibri" w:hint="cs"/>
          <w:sz w:val="24"/>
          <w:cs/>
        </w:rPr>
        <w:t>จะไม่กลับมา</w:t>
      </w:r>
      <w:r w:rsidRPr="009E5590">
        <w:rPr>
          <w:rFonts w:eastAsia="Calibri" w:hint="cs"/>
          <w:sz w:val="24"/>
          <w:cs/>
        </w:rPr>
        <w:t>สู่กิเลสที่เคยละได้แล้วอีก</w:t>
      </w:r>
      <w:r w:rsidR="007E4F6E">
        <w:rPr>
          <w:rFonts w:eastAsia="Calibri" w:hint="cs"/>
          <w:sz w:val="24"/>
          <w:cs/>
        </w:rPr>
        <w:t>”</w:t>
      </w:r>
      <w:r w:rsidR="00AF1147" w:rsidRPr="009E5590">
        <w:rPr>
          <w:rFonts w:eastAsia="Calibri"/>
          <w:vertAlign w:val="superscript"/>
          <w:cs/>
        </w:rPr>
        <w:footnoteReference w:id="720"/>
      </w:r>
    </w:p>
    <w:p w14:paraId="4D925F66" w14:textId="4E2DC6F0" w:rsidR="001F34D0" w:rsidRPr="009E5590" w:rsidRDefault="0011037F" w:rsidP="00C96205">
      <w:pPr>
        <w:tabs>
          <w:tab w:val="left" w:pos="993"/>
        </w:tabs>
        <w:rPr>
          <w:rFonts w:eastAsia="Calibri"/>
          <w:sz w:val="24"/>
        </w:rPr>
      </w:pPr>
      <w:r w:rsidRPr="009E5590">
        <w:rPr>
          <w:rFonts w:eastAsia="Calibri" w:hint="cs"/>
          <w:sz w:val="24"/>
          <w:cs/>
        </w:rPr>
        <w:t>ประเด็นที่ ๗ เรื่อง</w:t>
      </w:r>
      <w:r w:rsidR="00001B12" w:rsidRPr="009E5590">
        <w:rPr>
          <w:rFonts w:eastAsia="Calibri"/>
          <w:sz w:val="24"/>
          <w:cs/>
        </w:rPr>
        <w:t>คำสอนพระพุทธเจ้าถูกจารึกลงบนเสาหินอโศก</w:t>
      </w:r>
    </w:p>
    <w:p w14:paraId="4D35B510" w14:textId="3D38ADAB" w:rsidR="00001B12" w:rsidRPr="009E5590" w:rsidRDefault="00336C24" w:rsidP="00C96205">
      <w:pPr>
        <w:tabs>
          <w:tab w:val="left" w:pos="993"/>
        </w:tabs>
        <w:rPr>
          <w:rFonts w:eastAsia="Calibri"/>
        </w:rPr>
      </w:pPr>
      <w:r>
        <w:rPr>
          <w:rFonts w:eastAsia="Calibri" w:hint="cs"/>
          <w:cs/>
        </w:rPr>
        <w:t xml:space="preserve">พระคึกฤทธิ์กล่าวว่า </w:t>
      </w:r>
      <w:r w:rsidR="000B38A4" w:rsidRPr="009E5590">
        <w:rPr>
          <w:rFonts w:eastAsia="Calibri" w:hint="cs"/>
          <w:cs/>
        </w:rPr>
        <w:t>พระเจ้าอโศกเกิดศรัทธาในพระพุทธศาสนาได้เอาข้อมูล</w:t>
      </w:r>
      <w:r w:rsidR="00B14ECA" w:rsidRPr="009E5590">
        <w:rPr>
          <w:rFonts w:eastAsia="Calibri" w:hint="cs"/>
          <w:cs/>
        </w:rPr>
        <w:t>พุทธวจนะ</w:t>
      </w:r>
      <w:r w:rsidR="000B38A4" w:rsidRPr="009E5590">
        <w:rPr>
          <w:rFonts w:eastAsia="Calibri" w:hint="cs"/>
          <w:cs/>
        </w:rPr>
        <w:t>จากการทรงจำของพระภิกษุในครั้งพุทธ</w:t>
      </w:r>
      <w:r w:rsidR="00B14ECA" w:rsidRPr="009E5590">
        <w:rPr>
          <w:rFonts w:eastAsia="Calibri" w:hint="cs"/>
          <w:cs/>
        </w:rPr>
        <w:t>กาลมา</w:t>
      </w:r>
      <w:r>
        <w:rPr>
          <w:rFonts w:eastAsia="Calibri" w:hint="cs"/>
          <w:cs/>
        </w:rPr>
        <w:t>สลักลงบนเสาหินอโศก</w:t>
      </w:r>
      <w:r w:rsidR="000B38A4" w:rsidRPr="009E5590">
        <w:rPr>
          <w:rFonts w:eastAsia="Calibri"/>
          <w:vertAlign w:val="superscript"/>
          <w:cs/>
        </w:rPr>
        <w:footnoteReference w:id="721"/>
      </w:r>
    </w:p>
    <w:p w14:paraId="50CDACA6" w14:textId="77777777" w:rsidR="0020349E" w:rsidRPr="009E5590" w:rsidRDefault="005F6814" w:rsidP="00C96205">
      <w:pPr>
        <w:tabs>
          <w:tab w:val="left" w:pos="993"/>
        </w:tabs>
        <w:rPr>
          <w:rFonts w:eastAsia="Calibri"/>
          <w:sz w:val="24"/>
        </w:rPr>
      </w:pPr>
      <w:r w:rsidRPr="009E5590">
        <w:rPr>
          <w:rFonts w:eastAsia="Calibri" w:hint="cs"/>
          <w:sz w:val="24"/>
          <w:cs/>
        </w:rPr>
        <w:t xml:space="preserve">แต่หลักฐานในหนังสือรู้จักพระไตรปิฎก ให้ชัด ให้ตรง (กรณีพระคึกฤทธิ์) ระบุว่า </w:t>
      </w:r>
    </w:p>
    <w:p w14:paraId="0D8D11EF" w14:textId="77777777" w:rsidR="00036471" w:rsidRDefault="0020349E" w:rsidP="00364C21">
      <w:pPr>
        <w:ind w:left="426" w:firstLine="283"/>
      </w:pPr>
      <w:r w:rsidRPr="009E5590">
        <w:rPr>
          <w:rFonts w:eastAsia="Calibri" w:hint="cs"/>
          <w:cs/>
        </w:rPr>
        <w:t xml:space="preserve">ย้ำว่า จารึก ๒๘ ฉบับ </w:t>
      </w:r>
      <w:r w:rsidRPr="009E5590">
        <w:rPr>
          <w:rFonts w:eastAsia="Calibri" w:hint="cs"/>
          <w:sz w:val="24"/>
          <w:cs/>
        </w:rPr>
        <w:t>เป็นราชโองการของพระเจ้าอโศก ซึ่งตรัสแสดงพระราชกรณียกิจ พระบรมราโชบาย พระราชประสงค์ และพระราชาน</w:t>
      </w:r>
      <w:r w:rsidRPr="009E5590">
        <w:rPr>
          <w:cs/>
        </w:rPr>
        <w:t>ุ</w:t>
      </w:r>
      <w:r w:rsidRPr="009E5590">
        <w:rPr>
          <w:rFonts w:hint="cs"/>
          <w:cs/>
        </w:rPr>
        <w:t>ศาสน์แก่ข้าราชการและประชาชน</w:t>
      </w:r>
      <w:r w:rsidR="0004208C" w:rsidRPr="009E5590">
        <w:rPr>
          <w:rStyle w:val="FootnoteReference"/>
          <w:rFonts w:eastAsia="Calibri"/>
          <w:sz w:val="24"/>
          <w:cs/>
        </w:rPr>
        <w:footnoteReference w:id="722"/>
      </w:r>
      <w:r w:rsidR="00364C21" w:rsidRPr="009E5590">
        <w:rPr>
          <w:rFonts w:hint="cs"/>
          <w:cs/>
        </w:rPr>
        <w:t xml:space="preserve"> </w:t>
      </w:r>
    </w:p>
    <w:p w14:paraId="0362A9A5" w14:textId="1ED4835E" w:rsidR="001F34D0" w:rsidRPr="009E5590" w:rsidRDefault="0020349E" w:rsidP="00364C21">
      <w:pPr>
        <w:ind w:left="426" w:firstLine="283"/>
        <w:rPr>
          <w:cs/>
        </w:rPr>
      </w:pPr>
      <w:r w:rsidRPr="009E5590">
        <w:rPr>
          <w:rFonts w:hint="cs"/>
          <w:cs/>
        </w:rPr>
        <w:t xml:space="preserve">... </w:t>
      </w:r>
      <w:r w:rsidR="00374EA2" w:rsidRPr="009E5590">
        <w:rPr>
          <w:rFonts w:hint="cs"/>
          <w:cs/>
        </w:rPr>
        <w:t>ใน</w:t>
      </w:r>
      <w:r w:rsidRPr="009E5590">
        <w:rPr>
          <w:rFonts w:hint="cs"/>
          <w:cs/>
        </w:rPr>
        <w:t>สมัยพระเจ้าอโศก ยังไม่มีจารึกพุทธพจน์เป็นตัวหนังสือ พระสาธยายจำกันมาโดยมุข</w:t>
      </w:r>
      <w:r w:rsidR="001479C1">
        <w:rPr>
          <w:rFonts w:hint="cs"/>
          <w:cs/>
        </w:rPr>
        <w:t>-</w:t>
      </w:r>
      <w:r w:rsidRPr="009E5590">
        <w:rPr>
          <w:rFonts w:hint="cs"/>
          <w:cs/>
        </w:rPr>
        <w:t>ปาฐะ คือปากเปล่า จะมีการเขียนก็เฉพาะบอกกล่าวสื่อสารกันเล็ก ๆ น้อย ๆ ... ที่พระคึกฤทธิ์พูดให้เข้าใจในเชิงว่า เสาหินของพระเจ้าอโศกได้เป็นที่จารึกรักษาพุทธวจนะ มีการใช้อักษรพราหมีจารึกรักษาพุทธวจนะ อะไรนั้น ไม่เป็นความจริงแต่อย่างใด ...</w:t>
      </w:r>
      <w:r w:rsidRPr="009E5590">
        <w:rPr>
          <w:rStyle w:val="FootnoteReference"/>
          <w:rFonts w:eastAsia="Calibri"/>
          <w:sz w:val="24"/>
          <w:cs/>
        </w:rPr>
        <w:footnoteReference w:id="723"/>
      </w:r>
    </w:p>
    <w:p w14:paraId="7B12CD65" w14:textId="2F819D0B" w:rsidR="001F34D0" w:rsidRPr="009E5590" w:rsidRDefault="00416C4F" w:rsidP="00C96205">
      <w:pPr>
        <w:tabs>
          <w:tab w:val="left" w:pos="993"/>
        </w:tabs>
        <w:rPr>
          <w:rFonts w:eastAsia="Calibri"/>
          <w:sz w:val="24"/>
        </w:rPr>
      </w:pPr>
      <w:r w:rsidRPr="009E5590">
        <w:rPr>
          <w:rFonts w:eastAsia="Calibri" w:hint="cs"/>
          <w:sz w:val="24"/>
          <w:cs/>
        </w:rPr>
        <w:t>ประเด็นที่ ๘ เรื่อง</w:t>
      </w:r>
      <w:r w:rsidRPr="009E5590">
        <w:rPr>
          <w:rFonts w:eastAsia="Calibri"/>
          <w:sz w:val="24"/>
          <w:cs/>
        </w:rPr>
        <w:t>เข้าใจผิดว่าตนเองเป็นพระโสดาบันยิ่งสำคัญผิดยิ่งดี</w:t>
      </w:r>
    </w:p>
    <w:p w14:paraId="1A72858A" w14:textId="0C60C5B2" w:rsidR="00416C4F" w:rsidRPr="009E5590" w:rsidRDefault="00416C4F" w:rsidP="00C96205">
      <w:pPr>
        <w:tabs>
          <w:tab w:val="left" w:pos="993"/>
        </w:tabs>
        <w:rPr>
          <w:rFonts w:eastAsia="Calibri"/>
          <w:sz w:val="24"/>
          <w:cs/>
        </w:rPr>
      </w:pPr>
      <w:r w:rsidRPr="009E5590">
        <w:rPr>
          <w:rFonts w:eastAsia="Calibri" w:hint="cs"/>
          <w:sz w:val="24"/>
          <w:cs/>
        </w:rPr>
        <w:t xml:space="preserve">พระคึกฤทธิ์กล่าวว่า </w:t>
      </w:r>
      <w:r w:rsidRPr="009E5590">
        <w:rPr>
          <w:rFonts w:eastAsia="Calibri"/>
          <w:sz w:val="24"/>
          <w:cs/>
        </w:rPr>
        <w:t xml:space="preserve">ถ้าโยมเข้าใจผิดว่าเราเป็นโสดาบัน โยมจะต้องผิดศีล ๕ สำคัญผิดก็ยังเกิดประโยชน์ </w:t>
      </w:r>
      <w:r w:rsidR="00A422D2" w:rsidRPr="009E5590">
        <w:rPr>
          <w:rFonts w:eastAsia="Calibri"/>
          <w:sz w:val="24"/>
          <w:cs/>
        </w:rPr>
        <w:t>ดังนั้นไม่ต้องกลัวว่า</w:t>
      </w:r>
      <w:r w:rsidRPr="009E5590">
        <w:rPr>
          <w:rFonts w:eastAsia="Calibri"/>
          <w:sz w:val="24"/>
          <w:cs/>
        </w:rPr>
        <w:t>จะสำคัญผิด สำคัญผิดไปเลย ยิ่งสำคัญผิดมากยิ่งดี</w:t>
      </w:r>
      <w:r w:rsidR="00A422D2" w:rsidRPr="009E5590">
        <w:rPr>
          <w:rFonts w:eastAsia="Calibri"/>
          <w:vertAlign w:val="superscript"/>
          <w:cs/>
        </w:rPr>
        <w:footnoteReference w:id="724"/>
      </w:r>
    </w:p>
    <w:p w14:paraId="1B5E8D36" w14:textId="7086119E" w:rsidR="001F34D0" w:rsidRPr="009E5590" w:rsidRDefault="0035075D" w:rsidP="0035075D">
      <w:pPr>
        <w:tabs>
          <w:tab w:val="left" w:pos="993"/>
        </w:tabs>
        <w:rPr>
          <w:rFonts w:eastAsia="Calibri"/>
          <w:sz w:val="24"/>
          <w:cs/>
        </w:rPr>
      </w:pPr>
      <w:r w:rsidRPr="009E5590">
        <w:rPr>
          <w:rFonts w:eastAsia="Calibri" w:hint="cs"/>
          <w:sz w:val="24"/>
          <w:cs/>
        </w:rPr>
        <w:t>แต่</w:t>
      </w:r>
      <w:r w:rsidR="0088697F">
        <w:rPr>
          <w:rFonts w:eastAsia="Calibri" w:hint="cs"/>
          <w:sz w:val="24"/>
          <w:cs/>
        </w:rPr>
        <w:t>หลักฐาน</w:t>
      </w:r>
      <w:r w:rsidR="0088697F" w:rsidRPr="009E5590">
        <w:rPr>
          <w:rFonts w:eastAsia="Calibri"/>
          <w:sz w:val="24"/>
          <w:cs/>
        </w:rPr>
        <w:t>ใน</w:t>
      </w:r>
      <w:r w:rsidRPr="009E5590">
        <w:rPr>
          <w:rFonts w:eastAsia="Calibri"/>
          <w:sz w:val="24"/>
          <w:cs/>
        </w:rPr>
        <w:t>ทุติยปาปธัมมสูตร ระบุว่า</w:t>
      </w:r>
      <w:r w:rsidRPr="009E5590">
        <w:rPr>
          <w:rFonts w:eastAsia="Calibri"/>
          <w:sz w:val="24"/>
        </w:rPr>
        <w:t xml:space="preserve"> </w:t>
      </w:r>
      <w:r w:rsidR="0088697F">
        <w:rPr>
          <w:rFonts w:eastAsia="Calibri" w:hint="cs"/>
          <w:sz w:val="24"/>
          <w:cs/>
        </w:rPr>
        <w:t>“</w:t>
      </w:r>
      <w:r w:rsidR="00C061EB" w:rsidRPr="009E5590">
        <w:rPr>
          <w:rFonts w:eastAsia="Calibri" w:hint="cs"/>
          <w:sz w:val="24"/>
          <w:cs/>
        </w:rPr>
        <w:t>มี</w:t>
      </w:r>
      <w:r w:rsidRPr="009E5590">
        <w:rPr>
          <w:rFonts w:eastAsia="Calibri" w:hint="cs"/>
          <w:sz w:val="24"/>
          <w:cs/>
        </w:rPr>
        <w:t>พุทธ</w:t>
      </w:r>
      <w:r w:rsidR="00C061EB" w:rsidRPr="009E5590">
        <w:rPr>
          <w:rFonts w:eastAsia="Calibri" w:hint="cs"/>
          <w:sz w:val="24"/>
          <w:cs/>
        </w:rPr>
        <w:t>ดำรัส</w:t>
      </w:r>
      <w:r w:rsidRPr="009E5590">
        <w:rPr>
          <w:rFonts w:eastAsia="Calibri" w:hint="cs"/>
          <w:sz w:val="24"/>
          <w:cs/>
        </w:rPr>
        <w:t xml:space="preserve">ว่า </w:t>
      </w:r>
      <w:r w:rsidRPr="009E5590">
        <w:rPr>
          <w:rFonts w:eastAsia="Calibri"/>
          <w:cs/>
        </w:rPr>
        <w:t>คน</w:t>
      </w:r>
      <w:r w:rsidRPr="009E5590">
        <w:rPr>
          <w:rFonts w:eastAsia="Calibri" w:hint="cs"/>
          <w:cs/>
        </w:rPr>
        <w:t>บางคน</w:t>
      </w:r>
      <w:r w:rsidRPr="009E5590">
        <w:rPr>
          <w:rFonts w:eastAsia="Calibri"/>
          <w:cs/>
        </w:rPr>
        <w:t>ในโลกนี้</w:t>
      </w:r>
      <w:r w:rsidRPr="009E5590">
        <w:rPr>
          <w:rFonts w:eastAsia="Calibri" w:hint="cs"/>
          <w:cs/>
        </w:rPr>
        <w:t xml:space="preserve"> </w:t>
      </w:r>
      <w:r w:rsidRPr="009E5590">
        <w:rPr>
          <w:rFonts w:eastAsia="Calibri"/>
          <w:cs/>
        </w:rPr>
        <w:t>ตนเองเป็นผู้มีความเห</w:t>
      </w:r>
      <w:r w:rsidRPr="009E5590">
        <w:rPr>
          <w:rFonts w:eastAsia="Calibri" w:hint="cs"/>
          <w:cs/>
        </w:rPr>
        <w:t>็นผิด</w:t>
      </w:r>
      <w:r w:rsidRPr="009E5590">
        <w:rPr>
          <w:rFonts w:eastAsia="Calibri"/>
          <w:cs/>
        </w:rPr>
        <w:t>และชักชวนผู้อื่นให้มี</w:t>
      </w:r>
      <w:r w:rsidRPr="009E5590">
        <w:rPr>
          <w:rFonts w:eastAsia="Calibri" w:hint="cs"/>
          <w:cs/>
        </w:rPr>
        <w:t>ความเห็นผิด</w:t>
      </w:r>
      <w:r w:rsidRPr="009E5590">
        <w:rPr>
          <w:rFonts w:eastAsia="Calibri"/>
          <w:cs/>
        </w:rPr>
        <w:t xml:space="preserve"> ฯลฯ ตนเองเป็นผู้</w:t>
      </w:r>
      <w:r w:rsidR="00C061EB" w:rsidRPr="009E5590">
        <w:rPr>
          <w:rFonts w:eastAsia="Calibri" w:hint="cs"/>
          <w:cs/>
        </w:rPr>
        <w:t>มีความ</w:t>
      </w:r>
      <w:r w:rsidRPr="009E5590">
        <w:rPr>
          <w:rFonts w:eastAsia="Calibri" w:hint="cs"/>
          <w:cs/>
        </w:rPr>
        <w:t>รู้ผิด</w:t>
      </w:r>
      <w:r w:rsidRPr="009E5590">
        <w:rPr>
          <w:rFonts w:eastAsia="Calibri"/>
          <w:cs/>
        </w:rPr>
        <w:t>และชักชวนผู้อื่นให้มี</w:t>
      </w:r>
      <w:r w:rsidRPr="009E5590">
        <w:rPr>
          <w:rFonts w:eastAsia="Calibri" w:hint="cs"/>
          <w:cs/>
        </w:rPr>
        <w:t>ความรู้ผิด</w:t>
      </w:r>
      <w:r w:rsidRPr="009E5590">
        <w:rPr>
          <w:rFonts w:eastAsia="Calibri"/>
          <w:cs/>
        </w:rPr>
        <w:t xml:space="preserve"> ตนเองเป็นผู้</w:t>
      </w:r>
      <w:r w:rsidR="00C061EB" w:rsidRPr="009E5590">
        <w:rPr>
          <w:rFonts w:eastAsia="Calibri" w:hint="cs"/>
          <w:cs/>
        </w:rPr>
        <w:t>มีความ</w:t>
      </w:r>
      <w:r w:rsidRPr="009E5590">
        <w:rPr>
          <w:rFonts w:eastAsia="Calibri" w:hint="cs"/>
          <w:cs/>
        </w:rPr>
        <w:t>หลุดพ้นผิด</w:t>
      </w:r>
      <w:r w:rsidRPr="009E5590">
        <w:rPr>
          <w:rFonts w:eastAsia="Calibri"/>
          <w:cs/>
        </w:rPr>
        <w:t>และชักชวนผู้อื่นให้มี</w:t>
      </w:r>
      <w:r w:rsidRPr="009E5590">
        <w:rPr>
          <w:rFonts w:eastAsia="Calibri" w:hint="cs"/>
          <w:cs/>
        </w:rPr>
        <w:t>ความหลุดพ้นผิด</w:t>
      </w:r>
      <w:r w:rsidRPr="009E5590">
        <w:rPr>
          <w:rFonts w:eastAsia="Calibri"/>
          <w:cs/>
        </w:rPr>
        <w:t xml:space="preserve"> บุคคลนี้เรียกว่า คนชั่วที่ยิ่งกว่าคนชั่ว</w:t>
      </w:r>
      <w:r w:rsidR="0088697F">
        <w:rPr>
          <w:rFonts w:eastAsia="Calibri" w:hint="cs"/>
          <w:cs/>
        </w:rPr>
        <w:t>”</w:t>
      </w:r>
      <w:r w:rsidRPr="009E5590">
        <w:rPr>
          <w:rFonts w:eastAsia="Calibri"/>
          <w:vertAlign w:val="superscript"/>
          <w:cs/>
        </w:rPr>
        <w:footnoteReference w:id="725"/>
      </w:r>
    </w:p>
    <w:p w14:paraId="266B9D9F" w14:textId="77777777" w:rsidR="008411E8" w:rsidRDefault="008411E8" w:rsidP="00C96205">
      <w:pPr>
        <w:tabs>
          <w:tab w:val="left" w:pos="993"/>
        </w:tabs>
        <w:rPr>
          <w:rFonts w:eastAsia="Calibri"/>
          <w:sz w:val="24"/>
        </w:rPr>
      </w:pPr>
    </w:p>
    <w:p w14:paraId="098A9A82" w14:textId="77777777" w:rsidR="008411E8" w:rsidRDefault="008411E8" w:rsidP="00C96205">
      <w:pPr>
        <w:tabs>
          <w:tab w:val="left" w:pos="993"/>
        </w:tabs>
        <w:rPr>
          <w:rFonts w:eastAsia="Calibri"/>
          <w:sz w:val="24"/>
        </w:rPr>
      </w:pPr>
    </w:p>
    <w:p w14:paraId="155C0B4A" w14:textId="4A455B4D" w:rsidR="001F34D0" w:rsidRPr="009E5590" w:rsidRDefault="00576D0B" w:rsidP="00C96205">
      <w:pPr>
        <w:tabs>
          <w:tab w:val="left" w:pos="993"/>
        </w:tabs>
        <w:rPr>
          <w:rFonts w:eastAsia="Calibri"/>
          <w:sz w:val="24"/>
        </w:rPr>
      </w:pPr>
      <w:r w:rsidRPr="009E5590">
        <w:rPr>
          <w:rFonts w:eastAsia="Calibri" w:hint="cs"/>
          <w:sz w:val="24"/>
          <w:cs/>
        </w:rPr>
        <w:lastRenderedPageBreak/>
        <w:t>ประเด็นที่ ๙ เรื่อง</w:t>
      </w:r>
      <w:r w:rsidRPr="009E5590">
        <w:rPr>
          <w:rFonts w:eastAsia="Calibri"/>
          <w:sz w:val="24"/>
          <w:cs/>
        </w:rPr>
        <w:t>ฌาน</w:t>
      </w:r>
      <w:r w:rsidR="002B631C" w:rsidRPr="009E5590">
        <w:rPr>
          <w:rFonts w:eastAsia="Calibri" w:hint="cs"/>
          <w:sz w:val="24"/>
          <w:cs/>
        </w:rPr>
        <w:t>ที่</w:t>
      </w:r>
      <w:r w:rsidRPr="009E5590">
        <w:rPr>
          <w:rFonts w:eastAsia="Calibri"/>
          <w:sz w:val="24"/>
          <w:cs/>
        </w:rPr>
        <w:t xml:space="preserve"> ๔ แสดงอิทธิฤทธิ์ปาฏิหาริย์ได้</w:t>
      </w:r>
    </w:p>
    <w:p w14:paraId="2C7AFEBD" w14:textId="4868218A" w:rsidR="00576D0B" w:rsidRPr="009E5590" w:rsidRDefault="00576D0B" w:rsidP="00C96205">
      <w:pPr>
        <w:tabs>
          <w:tab w:val="left" w:pos="993"/>
        </w:tabs>
        <w:rPr>
          <w:rFonts w:eastAsia="Calibri"/>
          <w:sz w:val="24"/>
          <w:cs/>
        </w:rPr>
      </w:pPr>
      <w:r w:rsidRPr="009E5590">
        <w:rPr>
          <w:rFonts w:eastAsia="Calibri" w:hint="cs"/>
          <w:sz w:val="24"/>
          <w:cs/>
        </w:rPr>
        <w:t>พระคึกฤทธิ์กล่าวว่า การจะทำปาฏิหาริย์</w:t>
      </w:r>
      <w:r w:rsidR="004272D4" w:rsidRPr="009E5590">
        <w:rPr>
          <w:rFonts w:eastAsia="Calibri" w:hint="cs"/>
          <w:sz w:val="24"/>
          <w:cs/>
        </w:rPr>
        <w:t>ได้ ต้อง</w:t>
      </w:r>
      <w:r w:rsidR="00CA6022" w:rsidRPr="009E5590">
        <w:rPr>
          <w:rFonts w:eastAsia="Calibri" w:hint="cs"/>
          <w:sz w:val="24"/>
          <w:cs/>
        </w:rPr>
        <w:t>ตัว</w:t>
      </w:r>
      <w:r w:rsidRPr="009E5590">
        <w:rPr>
          <w:rFonts w:eastAsia="Calibri" w:hint="cs"/>
          <w:sz w:val="24"/>
          <w:cs/>
        </w:rPr>
        <w:t>ฌาน</w:t>
      </w:r>
      <w:r w:rsidR="002B631C" w:rsidRPr="009E5590">
        <w:rPr>
          <w:rFonts w:eastAsia="Calibri" w:hint="cs"/>
          <w:sz w:val="24"/>
          <w:cs/>
        </w:rPr>
        <w:t>ที่</w:t>
      </w:r>
      <w:r w:rsidRPr="009E5590">
        <w:rPr>
          <w:rFonts w:eastAsia="Calibri" w:hint="cs"/>
          <w:sz w:val="24"/>
          <w:cs/>
        </w:rPr>
        <w:t xml:space="preserve"> ๔ </w:t>
      </w:r>
      <w:r w:rsidR="004272D4" w:rsidRPr="009E5590">
        <w:rPr>
          <w:rFonts w:eastAsia="Calibri"/>
          <w:sz w:val="24"/>
          <w:cs/>
        </w:rPr>
        <w:t>ถึงจะเป็นจิตที่</w:t>
      </w:r>
      <w:r w:rsidRPr="009E5590">
        <w:rPr>
          <w:rFonts w:eastAsia="Calibri"/>
          <w:sz w:val="24"/>
          <w:cs/>
        </w:rPr>
        <w:t>ควรแก่การงาน</w:t>
      </w:r>
      <w:r w:rsidRPr="009E5590">
        <w:rPr>
          <w:rFonts w:eastAsia="Calibri" w:hint="cs"/>
          <w:sz w:val="24"/>
          <w:cs/>
        </w:rPr>
        <w:t xml:space="preserve"> </w:t>
      </w:r>
      <w:r w:rsidRPr="009E5590">
        <w:rPr>
          <w:rFonts w:eastAsia="Calibri" w:hint="cs"/>
          <w:cs/>
        </w:rPr>
        <w:t>เธอน้อมจิตไปทางใด</w:t>
      </w:r>
      <w:r w:rsidR="004272D4" w:rsidRPr="009E5590">
        <w:rPr>
          <w:rFonts w:eastAsia="Calibri" w:hint="cs"/>
          <w:cs/>
        </w:rPr>
        <w:t xml:space="preserve"> เธอก็จะได้</w:t>
      </w:r>
      <w:r w:rsidRPr="009E5590">
        <w:rPr>
          <w:rFonts w:eastAsia="Calibri" w:hint="cs"/>
          <w:cs/>
        </w:rPr>
        <w:t>บุพเพนิวาสานุสติญาณ จุตูปปาตญาณ อะไรต่ออะไรอย่างนี้</w:t>
      </w:r>
      <w:r w:rsidRPr="009E5590">
        <w:rPr>
          <w:rFonts w:eastAsia="Calibri"/>
          <w:vertAlign w:val="superscript"/>
        </w:rPr>
        <w:footnoteReference w:id="726"/>
      </w:r>
    </w:p>
    <w:p w14:paraId="25FC7F36" w14:textId="1C19488B" w:rsidR="00EF580D" w:rsidRPr="009E5590" w:rsidRDefault="00EF580D" w:rsidP="00C96205">
      <w:pPr>
        <w:tabs>
          <w:tab w:val="left" w:pos="993"/>
        </w:tabs>
        <w:rPr>
          <w:rFonts w:eastAsia="Calibri"/>
          <w:sz w:val="24"/>
        </w:rPr>
      </w:pPr>
      <w:r w:rsidRPr="009E5590">
        <w:rPr>
          <w:rFonts w:eastAsia="Calibri" w:hint="cs"/>
          <w:cs/>
        </w:rPr>
        <w:t>แต่ในอรรถกถาปุพเพนิวาสกถา ระบุว่า “ตัวฌานที่ ๔ ไม่</w:t>
      </w:r>
      <w:r w:rsidR="00A0796F" w:rsidRPr="009E5590">
        <w:rPr>
          <w:rFonts w:eastAsia="Calibri" w:hint="cs"/>
          <w:cs/>
        </w:rPr>
        <w:t>ใช่อภิญญาจึงไม่</w:t>
      </w:r>
      <w:r w:rsidRPr="009E5590">
        <w:rPr>
          <w:rFonts w:eastAsia="Calibri" w:hint="cs"/>
          <w:cs/>
        </w:rPr>
        <w:t>สามารถทำอิทธิปาฏิหาริย์ได้ แต่การจะแสดงปาฏิหาริย์ได้นั้นจะต้องอาศัย</w:t>
      </w:r>
      <w:r w:rsidR="009D4D61" w:rsidRPr="009E5590">
        <w:rPr>
          <w:rFonts w:eastAsia="Calibri" w:hint="cs"/>
          <w:cs/>
        </w:rPr>
        <w:t>ตัว</w:t>
      </w:r>
      <w:r w:rsidRPr="009E5590">
        <w:rPr>
          <w:rFonts w:eastAsia="Calibri" w:hint="cs"/>
          <w:cs/>
        </w:rPr>
        <w:t xml:space="preserve">ฌาน ๔ </w:t>
      </w:r>
      <w:r w:rsidR="00F40914" w:rsidRPr="009E5590">
        <w:rPr>
          <w:rFonts w:eastAsia="Calibri" w:hint="cs"/>
          <w:cs/>
        </w:rPr>
        <w:t>เป็นบาทฐาน ด้วย</w:t>
      </w:r>
      <w:r w:rsidRPr="009E5590">
        <w:rPr>
          <w:rFonts w:eastAsia="Calibri" w:hint="cs"/>
          <w:cs/>
        </w:rPr>
        <w:t>การเข้าฌาน</w:t>
      </w:r>
      <w:r w:rsidR="00CA6022" w:rsidRPr="009E5590">
        <w:rPr>
          <w:rFonts w:eastAsia="Calibri" w:hint="cs"/>
          <w:cs/>
        </w:rPr>
        <w:t>ที่</w:t>
      </w:r>
      <w:r w:rsidRPr="009E5590">
        <w:rPr>
          <w:rFonts w:eastAsia="Calibri" w:hint="cs"/>
          <w:cs/>
        </w:rPr>
        <w:t xml:space="preserve"> ๔ แล้ว</w:t>
      </w:r>
      <w:r w:rsidR="00F40914" w:rsidRPr="009E5590">
        <w:rPr>
          <w:rFonts w:eastAsia="Calibri" w:hint="cs"/>
          <w:cs/>
        </w:rPr>
        <w:t>จึง</w:t>
      </w:r>
      <w:r w:rsidRPr="009E5590">
        <w:rPr>
          <w:rFonts w:eastAsia="Calibri" w:hint="cs"/>
          <w:cs/>
        </w:rPr>
        <w:t>ออกจาก</w:t>
      </w:r>
      <w:r w:rsidR="00F40914" w:rsidRPr="009E5590">
        <w:rPr>
          <w:rFonts w:eastAsia="Calibri" w:hint="cs"/>
          <w:cs/>
        </w:rPr>
        <w:t>ที่</w:t>
      </w:r>
      <w:r w:rsidRPr="009E5590">
        <w:rPr>
          <w:rFonts w:eastAsia="Calibri" w:hint="cs"/>
          <w:cs/>
        </w:rPr>
        <w:t>ฌาน</w:t>
      </w:r>
      <w:r w:rsidR="009D4D61" w:rsidRPr="009E5590">
        <w:rPr>
          <w:rFonts w:eastAsia="Calibri" w:hint="cs"/>
          <w:cs/>
        </w:rPr>
        <w:t xml:space="preserve"> </w:t>
      </w:r>
      <w:r w:rsidRPr="009E5590">
        <w:rPr>
          <w:rFonts w:eastAsia="Calibri" w:hint="cs"/>
          <w:cs/>
        </w:rPr>
        <w:t xml:space="preserve">๔ </w:t>
      </w:r>
      <w:r w:rsidR="00F40914" w:rsidRPr="009E5590">
        <w:rPr>
          <w:rFonts w:eastAsia="Calibri" w:hint="cs"/>
          <w:cs/>
        </w:rPr>
        <w:t xml:space="preserve">อีกครั้งหนึ่ง </w:t>
      </w:r>
      <w:r w:rsidRPr="009E5590">
        <w:rPr>
          <w:rFonts w:eastAsia="Calibri" w:hint="cs"/>
          <w:cs/>
        </w:rPr>
        <w:t>จึงจะสามารถทำให้อภิญญาเกิดขึ้นได้”</w:t>
      </w:r>
      <w:r w:rsidRPr="009E5590">
        <w:rPr>
          <w:rFonts w:eastAsia="Calibri"/>
          <w:vertAlign w:val="superscript"/>
          <w:cs/>
        </w:rPr>
        <w:footnoteReference w:id="727"/>
      </w:r>
      <w:r w:rsidRPr="009E5590">
        <w:rPr>
          <w:rFonts w:eastAsia="Calibri" w:hint="cs"/>
          <w:cs/>
        </w:rPr>
        <w:t xml:space="preserve"> </w:t>
      </w:r>
    </w:p>
    <w:p w14:paraId="7A60AA47" w14:textId="22A2B040" w:rsidR="00EF580D" w:rsidRPr="009E5590" w:rsidRDefault="00EF580D" w:rsidP="00C96205">
      <w:pPr>
        <w:tabs>
          <w:tab w:val="left" w:pos="993"/>
        </w:tabs>
        <w:rPr>
          <w:rFonts w:eastAsia="Calibri"/>
          <w:sz w:val="24"/>
        </w:rPr>
      </w:pPr>
      <w:r w:rsidRPr="009E5590">
        <w:rPr>
          <w:rFonts w:eastAsia="Calibri" w:hint="cs"/>
          <w:sz w:val="24"/>
          <w:cs/>
        </w:rPr>
        <w:t>ประเด็นที่ ๑๐ เรื่อง</w:t>
      </w:r>
      <w:r w:rsidRPr="009E5590">
        <w:rPr>
          <w:rFonts w:eastAsia="Calibri"/>
          <w:sz w:val="24"/>
          <w:cs/>
        </w:rPr>
        <w:t>โมฆบุรุษ แปลว่า บุรุษผู้ว่างเปล่าจากความดี</w:t>
      </w:r>
    </w:p>
    <w:p w14:paraId="56505121" w14:textId="42CFA6C8" w:rsidR="00EF580D" w:rsidRPr="009E5590" w:rsidRDefault="00EF580D" w:rsidP="00337BDE">
      <w:pPr>
        <w:tabs>
          <w:tab w:val="left" w:pos="993"/>
        </w:tabs>
        <w:rPr>
          <w:rFonts w:eastAsia="Calibri"/>
        </w:rPr>
      </w:pPr>
      <w:r w:rsidRPr="009E5590">
        <w:rPr>
          <w:rFonts w:eastAsia="Calibri" w:hint="cs"/>
          <w:cs/>
        </w:rPr>
        <w:t>พระคึกฤทธิ์กล่าวว่า โมฆบุรุษ บุรุษผู้ว่างเปล่า ว่างเปล่าจากอะไร ว่างเปล่าจากความดี ว่างจากความดี กูไม่มีความดีเลยนะ</w:t>
      </w:r>
      <w:r w:rsidRPr="009E5590">
        <w:rPr>
          <w:rFonts w:eastAsia="Calibri"/>
          <w:vertAlign w:val="superscript"/>
          <w:cs/>
        </w:rPr>
        <w:footnoteReference w:id="728"/>
      </w:r>
    </w:p>
    <w:p w14:paraId="69714CD1" w14:textId="555BB1B0" w:rsidR="00EF580D" w:rsidRPr="009E5590" w:rsidRDefault="00913E98" w:rsidP="009E0B59">
      <w:pPr>
        <w:tabs>
          <w:tab w:val="left" w:pos="993"/>
        </w:tabs>
        <w:ind w:firstLine="0"/>
        <w:rPr>
          <w:rFonts w:eastAsia="Calibri"/>
        </w:rPr>
      </w:pPr>
      <w:r w:rsidRPr="009E5590">
        <w:rPr>
          <w:rFonts w:eastAsia="Calibri"/>
          <w:cs/>
        </w:rPr>
        <w:tab/>
      </w:r>
      <w:r w:rsidRPr="009E5590">
        <w:rPr>
          <w:rFonts w:eastAsia="Calibri" w:hint="cs"/>
          <w:cs/>
        </w:rPr>
        <w:t>แต่ในอรรถกถา</w:t>
      </w:r>
      <w:r w:rsidR="00114D3B" w:rsidRPr="009E5590">
        <w:rPr>
          <w:rFonts w:eastAsia="Calibri" w:hint="cs"/>
          <w:cs/>
        </w:rPr>
        <w:t>มหาสีหนาทสูตร</w:t>
      </w:r>
      <w:r w:rsidRPr="009E5590">
        <w:rPr>
          <w:rFonts w:eastAsia="Calibri" w:hint="cs"/>
          <w:cs/>
        </w:rPr>
        <w:t xml:space="preserve"> อธิบายว่า </w:t>
      </w:r>
      <w:r w:rsidR="00B23139">
        <w:rPr>
          <w:rFonts w:eastAsia="Calibri" w:hint="cs"/>
          <w:cs/>
        </w:rPr>
        <w:t>“</w:t>
      </w:r>
      <w:r w:rsidR="004568C7" w:rsidRPr="009E5590">
        <w:rPr>
          <w:rFonts w:eastAsia="Calibri" w:hint="cs"/>
          <w:cs/>
        </w:rPr>
        <w:t xml:space="preserve">คำว่า </w:t>
      </w:r>
      <w:r w:rsidRPr="009E5590">
        <w:rPr>
          <w:rFonts w:eastAsia="Calibri" w:hint="cs"/>
          <w:cs/>
        </w:rPr>
        <w:t>โมฆบุรุษ พระพุทธเจ้าทั้งหลายย่อมตรัสเรียกบุคคลผู้ไม่มีอุปนิสัยแห่งมรรคและผลทั้งหลายในอัตภาพนั้นว่า โมฆบุรุษ แม้เมื่อมีอุปนิสัย แต่มรรคหรือผลไม่มีในขณะนั้น พระองค์ก็ตรัสเรียกว่าโมฆบุรุษเหมือนกัน</w:t>
      </w:r>
      <w:r w:rsidR="00B23139">
        <w:rPr>
          <w:rFonts w:eastAsia="Calibri" w:hint="cs"/>
          <w:cs/>
        </w:rPr>
        <w:t>”</w:t>
      </w:r>
      <w:r w:rsidRPr="009E5590">
        <w:rPr>
          <w:rFonts w:eastAsia="Calibri"/>
          <w:vertAlign w:val="superscript"/>
          <w:cs/>
        </w:rPr>
        <w:footnoteReference w:id="729"/>
      </w:r>
    </w:p>
    <w:p w14:paraId="52932100" w14:textId="649D2522" w:rsidR="00C96205" w:rsidRPr="009E5590" w:rsidRDefault="00C96205" w:rsidP="00C96205">
      <w:pPr>
        <w:tabs>
          <w:tab w:val="left" w:pos="993"/>
        </w:tabs>
        <w:rPr>
          <w:rFonts w:eastAsia="Calibri"/>
          <w:sz w:val="24"/>
        </w:rPr>
      </w:pPr>
      <w:r w:rsidRPr="009E5590">
        <w:rPr>
          <w:rFonts w:eastAsia="Calibri" w:hint="cs"/>
          <w:sz w:val="24"/>
          <w:cs/>
        </w:rPr>
        <w:t>นอกจากพระคึกฤทธิ์จะสร้างแนวทาง</w:t>
      </w:r>
      <w:r w:rsidR="00107DF7" w:rsidRPr="009E5590">
        <w:rPr>
          <w:rFonts w:eastAsia="Calibri" w:hint="cs"/>
          <w:sz w:val="24"/>
          <w:cs/>
        </w:rPr>
        <w:t>ใน</w:t>
      </w:r>
      <w:r w:rsidRPr="009E5590">
        <w:rPr>
          <w:rFonts w:eastAsia="Calibri" w:hint="cs"/>
          <w:sz w:val="24"/>
          <w:cs/>
        </w:rPr>
        <w:t>การศึกษาเรียนรู้พระธรรมวินัยให้กับอุบาสก อุบาสิกา</w:t>
      </w:r>
      <w:r w:rsidR="00107DF7" w:rsidRPr="009E5590">
        <w:rPr>
          <w:rFonts w:eastAsia="Calibri" w:hint="cs"/>
          <w:sz w:val="24"/>
          <w:cs/>
        </w:rPr>
        <w:t>อย่างไม่ถูกต้อง</w:t>
      </w:r>
      <w:r w:rsidRPr="009E5590">
        <w:rPr>
          <w:rFonts w:eastAsia="Calibri" w:hint="cs"/>
          <w:sz w:val="24"/>
          <w:cs/>
        </w:rPr>
        <w:t>แล้ว ยังได้</w:t>
      </w:r>
      <w:r w:rsidR="00107DF7" w:rsidRPr="009E5590">
        <w:rPr>
          <w:rFonts w:eastAsia="Calibri" w:hint="cs"/>
          <w:sz w:val="24"/>
          <w:cs/>
        </w:rPr>
        <w:t>ชี้นำ</w:t>
      </w:r>
      <w:r w:rsidRPr="009E5590">
        <w:rPr>
          <w:rFonts w:eastAsia="Calibri" w:hint="cs"/>
          <w:sz w:val="24"/>
          <w:cs/>
        </w:rPr>
        <w:t>พาอุบาสกอุบาสิกาผู้ไม่รู้ทั่วถึงในพระธรรมวินัย กล่าวตำหนิบรรดาพระสาวกทั้งหลายผู้เป็นพระอริยบุคคลอีกด้วย เช่น การตำหนิพระสารีบุตร</w:t>
      </w:r>
      <w:r w:rsidRPr="009E5590">
        <w:rPr>
          <w:rFonts w:eastAsia="Calibri"/>
          <w:vertAlign w:val="superscript"/>
          <w:cs/>
        </w:rPr>
        <w:footnoteReference w:id="730"/>
      </w:r>
      <w:r w:rsidRPr="009E5590">
        <w:rPr>
          <w:rFonts w:eastAsia="Calibri" w:hint="cs"/>
          <w:sz w:val="24"/>
          <w:cs/>
        </w:rPr>
        <w:t xml:space="preserve"> เป็นต้น “การตำหนิพระอริยบุคคลผู้ไม่มีความผิดนั้นเป็นการกระทำที่ปิดกั้นสวรรค์และนิพพาน”</w:t>
      </w:r>
      <w:r w:rsidRPr="009E5590">
        <w:rPr>
          <w:rFonts w:eastAsia="Calibri"/>
          <w:vertAlign w:val="superscript"/>
          <w:cs/>
        </w:rPr>
        <w:footnoteReference w:id="731"/>
      </w:r>
      <w:r w:rsidRPr="009E5590">
        <w:rPr>
          <w:rFonts w:eastAsia="Calibri" w:hint="cs"/>
          <w:sz w:val="24"/>
          <w:cs/>
        </w:rPr>
        <w:t xml:space="preserve"> ดังนั้น การที่พระคึกฤทธิ์พาอุบาสก อุบาสิกา ตำหนิพระสารีบุตรผู้ไม่มีความผิด จึงเป็นการเปิดทางให้เหล่าอุบาสก อุบาสิกา ผู้ไม่รู้ท</w:t>
      </w:r>
      <w:r w:rsidR="005149ED">
        <w:rPr>
          <w:rFonts w:eastAsia="Calibri" w:hint="cs"/>
          <w:sz w:val="24"/>
          <w:cs/>
        </w:rPr>
        <w:t>ั่วถึงพระธรรมวินัยทั้งหลายไปอบาย</w:t>
      </w:r>
      <w:r w:rsidR="00633433" w:rsidRPr="009E5590">
        <w:rPr>
          <w:rFonts w:eastAsia="Calibri"/>
          <w:vertAlign w:val="superscript"/>
          <w:cs/>
        </w:rPr>
        <w:footnoteReference w:id="732"/>
      </w:r>
      <w:r w:rsidRPr="009E5590">
        <w:rPr>
          <w:rFonts w:eastAsia="Calibri" w:hint="cs"/>
          <w:sz w:val="24"/>
          <w:cs/>
        </w:rPr>
        <w:t xml:space="preserve"> “เพราะการตำหนิพระอริยบุคคลนั้น แม้จะเป็นพระโสดาบัน ผู้เป็นคฤหัสถ์ก็ตามก็มีโทษมาก”</w:t>
      </w:r>
      <w:r w:rsidRPr="009E5590">
        <w:rPr>
          <w:rFonts w:eastAsia="Calibri"/>
          <w:vertAlign w:val="superscript"/>
          <w:cs/>
        </w:rPr>
        <w:footnoteReference w:id="733"/>
      </w:r>
    </w:p>
    <w:p w14:paraId="7165E825" w14:textId="4586A36D" w:rsidR="00C96205" w:rsidRPr="009E5590" w:rsidRDefault="00C96205" w:rsidP="009862B4">
      <w:pPr>
        <w:tabs>
          <w:tab w:val="left" w:pos="993"/>
        </w:tabs>
        <w:rPr>
          <w:rFonts w:eastAsia="Calibri"/>
          <w:szCs w:val="40"/>
        </w:rPr>
      </w:pPr>
      <w:r w:rsidRPr="009E5590">
        <w:rPr>
          <w:rFonts w:eastAsia="Calibri" w:hint="cs"/>
          <w:sz w:val="24"/>
          <w:cs/>
        </w:rPr>
        <w:lastRenderedPageBreak/>
        <w:t>จากการศึกษาค้นคว้าข้อมูลของผู้วิจัย พบว่า การตำหนิของพระผู้มีพระภาคนั้นมี ๒ แบบ คือ ๑</w:t>
      </w:r>
      <w:r w:rsidRPr="009E5590">
        <w:rPr>
          <w:rFonts w:eastAsia="Calibri"/>
          <w:sz w:val="24"/>
        </w:rPr>
        <w:t>.</w:t>
      </w:r>
      <w:r w:rsidRPr="009E5590">
        <w:rPr>
          <w:rFonts w:eastAsia="Calibri" w:hint="cs"/>
          <w:sz w:val="24"/>
          <w:cs/>
        </w:rPr>
        <w:t xml:space="preserve"> การตำหนิภิกษุผู้เป็นปุถุชน พระพุทธองค์จะตรัสด้วยคำขึ้นต้นว่า โมฆบุรุษ</w:t>
      </w:r>
      <w:r w:rsidRPr="009E5590">
        <w:rPr>
          <w:rFonts w:eastAsia="Calibri"/>
          <w:vertAlign w:val="superscript"/>
          <w:cs/>
        </w:rPr>
        <w:footnoteReference w:id="734"/>
      </w:r>
      <w:r w:rsidRPr="009E5590">
        <w:rPr>
          <w:rFonts w:eastAsia="Calibri" w:hint="cs"/>
          <w:sz w:val="24"/>
          <w:cs/>
        </w:rPr>
        <w:t xml:space="preserve"> ๒</w:t>
      </w:r>
      <w:r w:rsidRPr="009E5590">
        <w:rPr>
          <w:rFonts w:eastAsia="Calibri"/>
          <w:sz w:val="24"/>
        </w:rPr>
        <w:t>.</w:t>
      </w:r>
      <w:r w:rsidRPr="009E5590">
        <w:rPr>
          <w:rFonts w:eastAsia="Calibri" w:hint="cs"/>
          <w:sz w:val="24"/>
          <w:cs/>
        </w:rPr>
        <w:t xml:space="preserve"> การตำหนิภิกษุผู้เป็นพระอริยบุคคล พระพุทธองค์จะตรัสด้วยการเรียกชื่อ เช่น อานนท์</w:t>
      </w:r>
      <w:r w:rsidRPr="009E5590">
        <w:rPr>
          <w:rFonts w:eastAsia="Calibri"/>
          <w:vertAlign w:val="superscript"/>
          <w:cs/>
        </w:rPr>
        <w:footnoteReference w:id="735"/>
      </w:r>
      <w:r w:rsidRPr="009E5590">
        <w:rPr>
          <w:rFonts w:eastAsia="Calibri" w:hint="cs"/>
          <w:sz w:val="24"/>
          <w:cs/>
        </w:rPr>
        <w:t xml:space="preserve"> ภารทวาชะ</w:t>
      </w:r>
      <w:r w:rsidRPr="009E5590">
        <w:rPr>
          <w:rFonts w:eastAsia="Calibri"/>
          <w:vertAlign w:val="superscript"/>
          <w:cs/>
        </w:rPr>
        <w:footnoteReference w:id="736"/>
      </w:r>
      <w:r w:rsidRPr="009E5590">
        <w:rPr>
          <w:rFonts w:eastAsia="Calibri" w:hint="cs"/>
          <w:sz w:val="24"/>
          <w:cs/>
        </w:rPr>
        <w:t xml:space="preserve"> เป็นต้น แล้วตามด้วยพระพุทธดำรัสประโยคว่า “การกระทำของเธอไม่สมควร ไม่คล้อยตาม ไม่เหมาะสม ไม่ใช่กิจของสมณะ ฯลฯ” </w:t>
      </w:r>
      <w:r w:rsidR="000B6B17" w:rsidRPr="009E5590">
        <w:rPr>
          <w:rFonts w:eastAsia="Calibri" w:hint="cs"/>
          <w:sz w:val="24"/>
          <w:cs/>
        </w:rPr>
        <w:t>ในการศึกษาค้นคว้า</w:t>
      </w:r>
      <w:r w:rsidRPr="009E5590">
        <w:rPr>
          <w:rFonts w:eastAsia="Calibri" w:hint="cs"/>
          <w:sz w:val="24"/>
          <w:cs/>
        </w:rPr>
        <w:t>ข้อมูลของผู้วิจัย ไม่พบหลักฐาน</w:t>
      </w:r>
      <w:r w:rsidR="00107DF7" w:rsidRPr="009E5590">
        <w:rPr>
          <w:rFonts w:eastAsia="Calibri" w:hint="cs"/>
          <w:sz w:val="24"/>
          <w:cs/>
        </w:rPr>
        <w:t>ว่า พระผู้มีพระภาค</w:t>
      </w:r>
      <w:r w:rsidR="000B6B17" w:rsidRPr="009E5590">
        <w:rPr>
          <w:rFonts w:eastAsia="Calibri" w:hint="cs"/>
          <w:sz w:val="24"/>
          <w:cs/>
        </w:rPr>
        <w:t>ได้ตำหนิพระสารีบุตรไว้</w:t>
      </w:r>
      <w:r w:rsidRPr="009E5590">
        <w:rPr>
          <w:rFonts w:eastAsia="Calibri" w:hint="cs"/>
          <w:sz w:val="24"/>
          <w:cs/>
        </w:rPr>
        <w:t>เลย มีแต่คำ</w:t>
      </w:r>
      <w:r w:rsidR="00F35F96" w:rsidRPr="009E5590">
        <w:rPr>
          <w:rFonts w:eastAsia="Calibri" w:hint="cs"/>
          <w:sz w:val="24"/>
          <w:cs/>
        </w:rPr>
        <w:t>ที่พระองค์ได้</w:t>
      </w:r>
      <w:r w:rsidRPr="009E5590">
        <w:rPr>
          <w:rFonts w:eastAsia="Calibri" w:hint="cs"/>
          <w:sz w:val="24"/>
          <w:cs/>
        </w:rPr>
        <w:t>ตรัสสรรเสริญพระสารีบุตรไว้หลายแห่ง ยกตัวอย่าง เช่น</w:t>
      </w:r>
      <w:r w:rsidR="00F35F96" w:rsidRPr="009E5590">
        <w:rPr>
          <w:rFonts w:eastAsia="Calibri" w:hint="cs"/>
          <w:cs/>
        </w:rPr>
        <w:t xml:space="preserve"> </w:t>
      </w:r>
      <w:r w:rsidRPr="009E5590">
        <w:rPr>
          <w:rFonts w:eastAsia="Calibri"/>
          <w:cs/>
        </w:rPr>
        <w:t>สุสิมสูตร</w:t>
      </w:r>
      <w:r w:rsidRPr="009E5590">
        <w:rPr>
          <w:rFonts w:eastAsia="Calibri"/>
          <w:vertAlign w:val="superscript"/>
          <w:cs/>
        </w:rPr>
        <w:footnoteReference w:id="737"/>
      </w:r>
      <w:r w:rsidRPr="009E5590">
        <w:rPr>
          <w:rFonts w:eastAsia="Calibri" w:hint="cs"/>
          <w:sz w:val="24"/>
          <w:cs/>
        </w:rPr>
        <w:t xml:space="preserve"> </w:t>
      </w:r>
      <w:r w:rsidRPr="009E5590">
        <w:rPr>
          <w:rFonts w:eastAsia="Calibri"/>
          <w:sz w:val="24"/>
          <w:cs/>
        </w:rPr>
        <w:t>เอกปุคคลวรรค</w:t>
      </w:r>
      <w:r w:rsidRPr="009E5590">
        <w:rPr>
          <w:rFonts w:eastAsia="Calibri"/>
          <w:vertAlign w:val="superscript"/>
          <w:cs/>
        </w:rPr>
        <w:footnoteReference w:id="738"/>
      </w:r>
      <w:r w:rsidRPr="009E5590">
        <w:rPr>
          <w:rFonts w:eastAsia="Calibri" w:hint="cs"/>
          <w:sz w:val="24"/>
          <w:cs/>
        </w:rPr>
        <w:t xml:space="preserve"> </w:t>
      </w:r>
      <w:r w:rsidRPr="009E5590">
        <w:rPr>
          <w:rFonts w:eastAsia="Calibri"/>
          <w:sz w:val="24"/>
          <w:cs/>
        </w:rPr>
        <w:t>อายาจนวรรค</w:t>
      </w:r>
      <w:r w:rsidRPr="009E5590">
        <w:rPr>
          <w:rFonts w:eastAsia="Calibri"/>
          <w:vertAlign w:val="superscript"/>
          <w:cs/>
        </w:rPr>
        <w:footnoteReference w:id="739"/>
      </w:r>
      <w:r w:rsidRPr="009E5590">
        <w:rPr>
          <w:rFonts w:eastAsia="Calibri" w:hint="cs"/>
          <w:sz w:val="24"/>
          <w:cs/>
        </w:rPr>
        <w:t xml:space="preserve"> </w:t>
      </w:r>
      <w:r w:rsidRPr="009E5590">
        <w:rPr>
          <w:rFonts w:eastAsia="Calibri"/>
          <w:sz w:val="24"/>
          <w:cs/>
        </w:rPr>
        <w:t>อนุปทสูตร</w:t>
      </w:r>
      <w:r w:rsidRPr="009E5590">
        <w:rPr>
          <w:rFonts w:eastAsia="Calibri"/>
          <w:vertAlign w:val="superscript"/>
          <w:cs/>
        </w:rPr>
        <w:footnoteReference w:id="740"/>
      </w:r>
      <w:r w:rsidRPr="009E5590">
        <w:rPr>
          <w:rFonts w:eastAsia="Calibri" w:hint="cs"/>
          <w:sz w:val="24"/>
          <w:cs/>
        </w:rPr>
        <w:t xml:space="preserve"> เป็นต้น  </w:t>
      </w:r>
    </w:p>
    <w:p w14:paraId="6D87C9E7" w14:textId="77777777" w:rsidR="00C96205" w:rsidRPr="009E5590" w:rsidRDefault="00C96205" w:rsidP="00C96205">
      <w:pPr>
        <w:tabs>
          <w:tab w:val="left" w:pos="993"/>
        </w:tabs>
        <w:rPr>
          <w:rFonts w:eastAsia="Calibri"/>
          <w:b/>
          <w:bCs/>
          <w:sz w:val="24"/>
        </w:rPr>
      </w:pPr>
      <w:r w:rsidRPr="009E5590">
        <w:rPr>
          <w:rFonts w:eastAsia="Calibri"/>
          <w:sz w:val="24"/>
        </w:rPr>
        <w:tab/>
      </w:r>
      <w:r w:rsidRPr="009E5590">
        <w:rPr>
          <w:rFonts w:eastAsia="Calibri" w:hint="cs"/>
          <w:b/>
          <w:bCs/>
          <w:sz w:val="24"/>
          <w:cs/>
        </w:rPr>
        <w:t>สร้างมรรควิธีในการพ้นทุกข์ เพื่อมรรค ผล นิพพานแบบง่ายและลัดสั้น</w:t>
      </w:r>
    </w:p>
    <w:p w14:paraId="0D598381" w14:textId="33518140" w:rsidR="00C96205" w:rsidRPr="009E5590" w:rsidRDefault="00C96205" w:rsidP="00C96205">
      <w:pPr>
        <w:tabs>
          <w:tab w:val="left" w:pos="993"/>
        </w:tabs>
        <w:rPr>
          <w:rFonts w:eastAsia="Calibri"/>
          <w:sz w:val="24"/>
        </w:rPr>
      </w:pPr>
      <w:r w:rsidRPr="009E5590">
        <w:rPr>
          <w:rFonts w:eastAsia="Calibri"/>
          <w:b/>
          <w:bCs/>
          <w:sz w:val="24"/>
          <w:cs/>
        </w:rPr>
        <w:tab/>
      </w:r>
      <w:r w:rsidRPr="009E5590">
        <w:rPr>
          <w:rFonts w:eastAsia="Calibri" w:hint="cs"/>
          <w:sz w:val="24"/>
          <w:cs/>
        </w:rPr>
        <w:t>นอกจากนี้ พระคึกฤทธิ์ยังได้เผยแพร่หลักในการปฏิบัติเพื่อบรรลุมรรคผล นิพพาน แบบง่ายและลัดสั้น โดยกล่าวว่า บุคคลผู้ที่ใกล้จะเสียชีวิ</w:t>
      </w:r>
      <w:r w:rsidR="00C4543F" w:rsidRPr="009E5590">
        <w:rPr>
          <w:rFonts w:eastAsia="Calibri" w:hint="cs"/>
          <w:sz w:val="24"/>
          <w:cs/>
        </w:rPr>
        <w:t>ตอินทรีย์ทั้ง ๕ จะแก่กล้า และยัง</w:t>
      </w:r>
      <w:r w:rsidRPr="009E5590">
        <w:rPr>
          <w:rFonts w:eastAsia="Calibri" w:hint="cs"/>
          <w:sz w:val="24"/>
          <w:cs/>
        </w:rPr>
        <w:t xml:space="preserve">กล่าวอีกว่า </w:t>
      </w:r>
    </w:p>
    <w:p w14:paraId="3E16A496" w14:textId="6960732E" w:rsidR="00C96205" w:rsidRPr="009E5590" w:rsidRDefault="00C4543F" w:rsidP="00EB5124">
      <w:pPr>
        <w:tabs>
          <w:tab w:val="left" w:pos="709"/>
        </w:tabs>
        <w:ind w:left="426" w:firstLine="283"/>
        <w:rPr>
          <w:rFonts w:eastAsia="Calibri"/>
          <w:sz w:val="24"/>
        </w:rPr>
      </w:pPr>
      <w:r w:rsidRPr="009E5590">
        <w:rPr>
          <w:rFonts w:eastAsia="Calibri"/>
          <w:sz w:val="24"/>
          <w:cs/>
        </w:rPr>
        <w:t>เราไม่ต้องไปกังวลว่าคนที่ใกล้จะตายจะนับถืออะไร ลัทธิอะไร หรือว่าเป็นชนชาติไหน แล้วฟังภาษาไม่รู้เรื่องหรือว่าเป็นอัลไซเมอร์ เป็นหูหนวก เป็นอะไร พุทธเจ้าบอกว่าให้ฟังไป แล้วก็ถึงแ</w:t>
      </w:r>
      <w:r w:rsidR="004B0878" w:rsidRPr="009E5590">
        <w:rPr>
          <w:rFonts w:eastAsia="Calibri"/>
          <w:sz w:val="24"/>
          <w:cs/>
        </w:rPr>
        <w:t xml:space="preserve">ม้จะตายแล้วก็ให้เปิดฟังต่อเถอะ </w:t>
      </w:r>
      <w:r w:rsidR="004B0878" w:rsidRPr="009E5590">
        <w:rPr>
          <w:rFonts w:eastAsia="Calibri" w:hint="cs"/>
          <w:sz w:val="24"/>
          <w:cs/>
        </w:rPr>
        <w:t xml:space="preserve">... </w:t>
      </w:r>
      <w:r w:rsidRPr="009E5590">
        <w:rPr>
          <w:rFonts w:eastAsia="Calibri"/>
          <w:cs/>
        </w:rPr>
        <w:t>เพียงแต่ว่าพอคนที่ตายแล้วบางคน บางคนเขาไปไม่ทัน แต่เขาก็วัดดวงเปิด</w:t>
      </w:r>
      <w:r w:rsidR="006F1E0C" w:rsidRPr="009E5590">
        <w:rPr>
          <w:rFonts w:eastAsia="Calibri"/>
        </w:rPr>
        <w:t>[</w:t>
      </w:r>
      <w:r w:rsidR="006F1E0C" w:rsidRPr="009E5590">
        <w:rPr>
          <w:rFonts w:eastAsia="Calibri" w:hint="cs"/>
          <w:cs/>
        </w:rPr>
        <w:t>เสียงอ่านพุทธวจนะ</w:t>
      </w:r>
      <w:r w:rsidR="006F1E0C" w:rsidRPr="009E5590">
        <w:rPr>
          <w:rFonts w:eastAsia="Calibri"/>
        </w:rPr>
        <w:t>]</w:t>
      </w:r>
      <w:r w:rsidRPr="009E5590">
        <w:rPr>
          <w:rFonts w:eastAsia="Calibri"/>
          <w:cs/>
        </w:rPr>
        <w:t>ไปปรากฏ</w:t>
      </w:r>
      <w:r w:rsidRPr="009E5590">
        <w:rPr>
          <w:rFonts w:eastAsia="Calibri"/>
          <w:sz w:val="24"/>
          <w:cs/>
        </w:rPr>
        <w:t>ว่าได้ผล</w:t>
      </w:r>
      <w:r w:rsidR="002A5159">
        <w:rPr>
          <w:rFonts w:eastAsia="Calibri" w:hint="cs"/>
          <w:sz w:val="24"/>
          <w:cs/>
        </w:rPr>
        <w:t xml:space="preserve"> </w:t>
      </w:r>
      <w:r w:rsidR="00F02E94" w:rsidRPr="009E5590">
        <w:rPr>
          <w:rFonts w:eastAsia="Calibri"/>
          <w:szCs w:val="40"/>
        </w:rPr>
        <w:t>[</w:t>
      </w:r>
      <w:r w:rsidR="00F02E94" w:rsidRPr="009E5590">
        <w:rPr>
          <w:rFonts w:eastAsia="Calibri" w:hint="cs"/>
          <w:cs/>
        </w:rPr>
        <w:t>บรรลุมรรคผล</w:t>
      </w:r>
      <w:r w:rsidR="00F02E94" w:rsidRPr="009E5590">
        <w:rPr>
          <w:rFonts w:eastAsia="Calibri"/>
        </w:rPr>
        <w:t>]</w:t>
      </w:r>
      <w:r w:rsidRPr="009E5590">
        <w:rPr>
          <w:rFonts w:eastAsia="Calibri"/>
          <w:cs/>
        </w:rPr>
        <w:t xml:space="preserve"> </w:t>
      </w:r>
      <w:r w:rsidRPr="009E5590">
        <w:rPr>
          <w:rFonts w:eastAsia="Calibri"/>
          <w:sz w:val="24"/>
          <w:cs/>
        </w:rPr>
        <w:t>ก็เก็บข้อมูลสถิตมาเรื่อย ๆ ส่วนใหญ่ก็คือประมาณ ๑ ถึง ๒ ชั่วโมง</w:t>
      </w:r>
      <w:r w:rsidR="002A5159">
        <w:rPr>
          <w:rFonts w:eastAsia="Calibri" w:hint="cs"/>
          <w:sz w:val="24"/>
          <w:cs/>
        </w:rPr>
        <w:t xml:space="preserve"> </w:t>
      </w:r>
      <w:r w:rsidR="00B56FC2" w:rsidRPr="009E5590">
        <w:rPr>
          <w:rFonts w:eastAsia="Calibri"/>
          <w:szCs w:val="40"/>
        </w:rPr>
        <w:t>[</w:t>
      </w:r>
      <w:r w:rsidR="00B56FC2" w:rsidRPr="009E5590">
        <w:rPr>
          <w:rFonts w:eastAsia="Calibri" w:hint="cs"/>
          <w:cs/>
        </w:rPr>
        <w:t>เสียชีวิตแล้ว ๑ ถึง ๒ ชั่วโมง</w:t>
      </w:r>
      <w:r w:rsidR="00B56FC2" w:rsidRPr="009E5590">
        <w:rPr>
          <w:rFonts w:eastAsia="Calibri"/>
        </w:rPr>
        <w:t>]</w:t>
      </w:r>
      <w:r w:rsidRPr="009E5590">
        <w:rPr>
          <w:rFonts w:eastAsia="Calibri"/>
          <w:sz w:val="24"/>
          <w:cs/>
        </w:rPr>
        <w:t xml:space="preserve"> จะมีรายเนี้ยะที่เมื่อไม่กี่สัปดาห์ที่มาบอก ๑๒ ชั่วโมง </w:t>
      </w:r>
      <w:r w:rsidR="004B0878" w:rsidRPr="009E5590">
        <w:rPr>
          <w:rFonts w:eastAsia="Calibri" w:hint="cs"/>
          <w:sz w:val="24"/>
          <w:cs/>
        </w:rPr>
        <w:t xml:space="preserve">... </w:t>
      </w:r>
      <w:r w:rsidRPr="009E5590">
        <w:rPr>
          <w:rFonts w:eastAsia="Calibri"/>
          <w:cs/>
        </w:rPr>
        <w:t>ดังนั้น</w:t>
      </w:r>
      <w:r w:rsidR="00CA6243" w:rsidRPr="009E5590">
        <w:rPr>
          <w:rFonts w:eastAsia="Calibri" w:hint="cs"/>
          <w:cs/>
        </w:rPr>
        <w:t xml:space="preserve"> </w:t>
      </w:r>
      <w:r w:rsidRPr="009E5590">
        <w:rPr>
          <w:rFonts w:eastAsia="Calibri"/>
          <w:cs/>
        </w:rPr>
        <w:t>เหตุปัจจัยนั้นมันมาจากพระสูตร</w:t>
      </w:r>
      <w:r w:rsidR="000F3524" w:rsidRPr="009E5590">
        <w:rPr>
          <w:rFonts w:eastAsia="Calibri"/>
        </w:rPr>
        <w:t>[</w:t>
      </w:r>
      <w:r w:rsidR="000F3524" w:rsidRPr="009E5590">
        <w:rPr>
          <w:rFonts w:eastAsia="Calibri" w:hint="cs"/>
          <w:cs/>
        </w:rPr>
        <w:t>ผัคคุณสูตร</w:t>
      </w:r>
      <w:r w:rsidR="000F3524" w:rsidRPr="009E5590">
        <w:rPr>
          <w:rFonts w:eastAsia="Calibri"/>
        </w:rPr>
        <w:t>]</w:t>
      </w:r>
      <w:r w:rsidRPr="009E5590">
        <w:rPr>
          <w:rFonts w:eastAsia="Calibri"/>
          <w:cs/>
        </w:rPr>
        <w:t>นี้ และ</w:t>
      </w:r>
      <w:r w:rsidRPr="009E5590">
        <w:rPr>
          <w:rFonts w:eastAsia="Calibri"/>
          <w:sz w:val="24"/>
          <w:cs/>
        </w:rPr>
        <w:t>พระสูตรนี้บางคนอ่านไม่ดีก็คิดว่าให้เฉพาะภิกขุผัคคุณเท่านั้น แต่จริง ๆ ไม่ใช่</w:t>
      </w:r>
      <w:r w:rsidR="00C96205" w:rsidRPr="009E5590">
        <w:rPr>
          <w:rFonts w:eastAsia="Calibri"/>
          <w:vertAlign w:val="superscript"/>
          <w:cs/>
        </w:rPr>
        <w:footnoteReference w:id="741"/>
      </w:r>
    </w:p>
    <w:p w14:paraId="64BC573A" w14:textId="27ECADBB" w:rsidR="0097330E" w:rsidRPr="009E5590" w:rsidRDefault="00C96205" w:rsidP="00FD2803">
      <w:pPr>
        <w:tabs>
          <w:tab w:val="left" w:pos="993"/>
        </w:tabs>
        <w:rPr>
          <w:rFonts w:eastAsia="Calibri"/>
          <w:sz w:val="24"/>
        </w:rPr>
      </w:pPr>
      <w:r w:rsidRPr="009E5590">
        <w:rPr>
          <w:rFonts w:eastAsia="Calibri"/>
          <w:sz w:val="24"/>
          <w:cs/>
        </w:rPr>
        <w:tab/>
      </w:r>
      <w:r w:rsidR="009644E7" w:rsidRPr="009E5590">
        <w:rPr>
          <w:rFonts w:eastAsia="Calibri" w:hint="cs"/>
          <w:sz w:val="24"/>
          <w:cs/>
        </w:rPr>
        <w:t xml:space="preserve">และอีกหลักฐานหนึ่งที่อุบาสกได้เล่าให้พระคึกฤทธิ์ฟังว่า </w:t>
      </w:r>
    </w:p>
    <w:p w14:paraId="65B644E8" w14:textId="4DAF946F" w:rsidR="009644E7" w:rsidRPr="009E5590" w:rsidRDefault="009644E7" w:rsidP="0097330E">
      <w:pPr>
        <w:tabs>
          <w:tab w:val="left" w:pos="993"/>
        </w:tabs>
        <w:ind w:left="426" w:firstLine="283"/>
      </w:pPr>
      <w:r w:rsidRPr="009E5590">
        <w:rPr>
          <w:rFonts w:eastAsia="Calibri" w:hint="cs"/>
          <w:sz w:val="24"/>
          <w:cs/>
        </w:rPr>
        <w:t>ตนได้เอาเสียงอ่าน</w:t>
      </w:r>
      <w:r w:rsidR="00D630E5" w:rsidRPr="009E5590">
        <w:rPr>
          <w:rFonts w:eastAsia="Calibri" w:hint="cs"/>
          <w:sz w:val="24"/>
          <w:cs/>
        </w:rPr>
        <w:t>พระสูตร</w:t>
      </w:r>
      <w:r w:rsidRPr="009E5590">
        <w:rPr>
          <w:rFonts w:eastAsia="Calibri" w:hint="cs"/>
          <w:sz w:val="24"/>
          <w:cs/>
        </w:rPr>
        <w:t>พุทธวจนะ</w:t>
      </w:r>
      <w:r w:rsidR="00FD2803" w:rsidRPr="009E5590">
        <w:rPr>
          <w:rFonts w:eastAsia="Calibri" w:hint="cs"/>
          <w:sz w:val="24"/>
          <w:cs/>
        </w:rPr>
        <w:t>บทอานาปานสติ</w:t>
      </w:r>
      <w:r w:rsidRPr="009E5590">
        <w:rPr>
          <w:rFonts w:eastAsia="Calibri" w:hint="cs"/>
          <w:sz w:val="24"/>
          <w:cs/>
        </w:rPr>
        <w:t>ให้แม่ของภรรยาฟัง</w:t>
      </w:r>
      <w:r w:rsidR="00D22C86" w:rsidRPr="009E5590">
        <w:rPr>
          <w:rFonts w:eastAsia="Calibri" w:hint="cs"/>
          <w:sz w:val="24"/>
          <w:cs/>
        </w:rPr>
        <w:t xml:space="preserve"> </w:t>
      </w:r>
      <w:r w:rsidR="0097330E" w:rsidRPr="009E5590">
        <w:rPr>
          <w:rFonts w:eastAsia="Calibri" w:hint="cs"/>
          <w:sz w:val="24"/>
          <w:cs/>
        </w:rPr>
        <w:t xml:space="preserve">ตั้งแต่ป่วยจนกระทั่งเสียชีวิต </w:t>
      </w:r>
      <w:r w:rsidR="00FD2803" w:rsidRPr="009E5590">
        <w:rPr>
          <w:rFonts w:eastAsia="Calibri" w:hint="cs"/>
          <w:sz w:val="24"/>
          <w:cs/>
        </w:rPr>
        <w:t>แล้วได้เล่าต่อ</w:t>
      </w:r>
      <w:r w:rsidR="006E1435" w:rsidRPr="009E5590">
        <w:rPr>
          <w:rFonts w:eastAsia="Calibri" w:hint="cs"/>
          <w:sz w:val="24"/>
          <w:cs/>
        </w:rPr>
        <w:t>ไป</w:t>
      </w:r>
      <w:r w:rsidR="00FD2803" w:rsidRPr="009E5590">
        <w:rPr>
          <w:rFonts w:eastAsia="Calibri" w:hint="cs"/>
          <w:sz w:val="24"/>
          <w:cs/>
        </w:rPr>
        <w:t>อีกว่า เมื่อแม่ของภรรยาเสียชีวิตแล้ว สีผิวกายมีอาการเหลือง</w:t>
      </w:r>
      <w:r w:rsidR="00FD2803" w:rsidRPr="009E5590">
        <w:rPr>
          <w:rFonts w:eastAsia="Calibri" w:hint="cs"/>
          <w:sz w:val="24"/>
          <w:cs/>
        </w:rPr>
        <w:lastRenderedPageBreak/>
        <w:t xml:space="preserve">ขึ้นเรื่อย ๆ </w:t>
      </w:r>
      <w:r w:rsidR="00987C3E" w:rsidRPr="009E5590">
        <w:rPr>
          <w:rFonts w:eastAsia="Calibri" w:hint="cs"/>
          <w:sz w:val="24"/>
          <w:cs/>
        </w:rPr>
        <w:t>และลักษณะ</w:t>
      </w:r>
      <w:r w:rsidR="00FD2803" w:rsidRPr="009E5590">
        <w:rPr>
          <w:rFonts w:eastAsia="Calibri" w:hint="cs"/>
          <w:sz w:val="24"/>
          <w:cs/>
        </w:rPr>
        <w:t>เหมือนคนนอนหลับ เมื่อพระคึกฤทธิ์ได้ฟัง</w:t>
      </w:r>
      <w:r w:rsidR="0056139D" w:rsidRPr="009E5590">
        <w:rPr>
          <w:rFonts w:eastAsia="Calibri" w:hint="cs"/>
          <w:sz w:val="24"/>
          <w:cs/>
        </w:rPr>
        <w:t>เหตุการณ์</w:t>
      </w:r>
      <w:r w:rsidR="00987C3E" w:rsidRPr="009E5590">
        <w:rPr>
          <w:rFonts w:eastAsia="Calibri" w:hint="cs"/>
          <w:sz w:val="24"/>
          <w:cs/>
        </w:rPr>
        <w:t>ที่อุบาสก</w:t>
      </w:r>
      <w:r w:rsidR="0056139D" w:rsidRPr="009E5590">
        <w:rPr>
          <w:rFonts w:eastAsia="Calibri" w:hint="cs"/>
          <w:sz w:val="24"/>
          <w:cs/>
        </w:rPr>
        <w:t>เล่าให้ฟัง</w:t>
      </w:r>
      <w:r w:rsidR="005911D9" w:rsidRPr="009E5590">
        <w:rPr>
          <w:rFonts w:eastAsia="Calibri" w:hint="cs"/>
          <w:sz w:val="24"/>
          <w:cs/>
        </w:rPr>
        <w:t>ดัง</w:t>
      </w:r>
      <w:r w:rsidR="00987C3E" w:rsidRPr="009E5590">
        <w:rPr>
          <w:rFonts w:eastAsia="Calibri" w:hint="cs"/>
          <w:sz w:val="24"/>
          <w:cs/>
        </w:rPr>
        <w:t>นี้แล้ว จึงได้</w:t>
      </w:r>
      <w:r w:rsidR="00FD2803" w:rsidRPr="009E5590">
        <w:rPr>
          <w:rFonts w:eastAsia="Calibri" w:hint="cs"/>
          <w:sz w:val="24"/>
          <w:cs/>
        </w:rPr>
        <w:t>พยากรณ์ว่า แม่ภรรยาของอุบาสก</w:t>
      </w:r>
      <w:r w:rsidR="00947538" w:rsidRPr="009E5590">
        <w:rPr>
          <w:rFonts w:eastAsia="Calibri" w:hint="cs"/>
          <w:sz w:val="24"/>
          <w:cs/>
        </w:rPr>
        <w:t>ที่ได้เสียชีวิตไปนั้น</w:t>
      </w:r>
      <w:r w:rsidR="00FD2803" w:rsidRPr="009E5590">
        <w:rPr>
          <w:rFonts w:eastAsia="Calibri" w:hint="cs"/>
          <w:sz w:val="24"/>
          <w:cs/>
        </w:rPr>
        <w:t xml:space="preserve">ละสังโยชน์ ๕ </w:t>
      </w:r>
      <w:r w:rsidR="00947538" w:rsidRPr="009E5590">
        <w:rPr>
          <w:rFonts w:eastAsia="Calibri" w:hint="cs"/>
          <w:sz w:val="24"/>
          <w:cs/>
        </w:rPr>
        <w:t>เบื้องต่ำ</w:t>
      </w:r>
      <w:r w:rsidR="0056139D" w:rsidRPr="009E5590">
        <w:rPr>
          <w:rFonts w:eastAsia="Calibri" w:hint="cs"/>
          <w:sz w:val="24"/>
          <w:cs/>
        </w:rPr>
        <w:t>ได้</w:t>
      </w:r>
      <w:r w:rsidRPr="009E5590">
        <w:rPr>
          <w:rFonts w:eastAsia="Calibri"/>
          <w:vertAlign w:val="superscript"/>
          <w:cs/>
        </w:rPr>
        <w:footnoteReference w:id="742"/>
      </w:r>
    </w:p>
    <w:p w14:paraId="1C7B0BE9" w14:textId="77777777" w:rsidR="00337BDE" w:rsidRDefault="00C96205" w:rsidP="00337BDE">
      <w:pPr>
        <w:tabs>
          <w:tab w:val="left" w:pos="993"/>
        </w:tabs>
        <w:rPr>
          <w:rFonts w:eastAsia="Calibri"/>
        </w:rPr>
      </w:pPr>
      <w:r w:rsidRPr="009E5590">
        <w:rPr>
          <w:rFonts w:eastAsia="Calibri" w:hint="cs"/>
          <w:sz w:val="24"/>
          <w:cs/>
        </w:rPr>
        <w:t>การที่พระคึกฤทธ</w:t>
      </w:r>
      <w:r w:rsidR="008E58E6" w:rsidRPr="009E5590">
        <w:rPr>
          <w:rFonts w:eastAsia="Calibri" w:hint="cs"/>
          <w:sz w:val="24"/>
          <w:cs/>
        </w:rPr>
        <w:t>ิ์ได้พยากรณ์มรรคผลและคติที่ไป</w:t>
      </w:r>
      <w:r w:rsidR="003E6950" w:rsidRPr="009E5590">
        <w:rPr>
          <w:rFonts w:eastAsia="Calibri" w:hint="cs"/>
          <w:sz w:val="24"/>
          <w:cs/>
        </w:rPr>
        <w:t>ของ</w:t>
      </w:r>
      <w:r w:rsidRPr="009E5590">
        <w:rPr>
          <w:rFonts w:eastAsia="Calibri" w:hint="cs"/>
          <w:sz w:val="24"/>
          <w:cs/>
        </w:rPr>
        <w:t>ผู้เสียชีวิต</w:t>
      </w:r>
      <w:r w:rsidR="003E6950" w:rsidRPr="009E5590">
        <w:rPr>
          <w:rFonts w:eastAsia="Calibri" w:hint="cs"/>
          <w:sz w:val="24"/>
          <w:cs/>
        </w:rPr>
        <w:t xml:space="preserve"> เพียง</w:t>
      </w:r>
      <w:r w:rsidR="002E55E9" w:rsidRPr="009E5590">
        <w:rPr>
          <w:rFonts w:eastAsia="Calibri" w:hint="cs"/>
          <w:sz w:val="24"/>
          <w:cs/>
        </w:rPr>
        <w:t>เพราะ</w:t>
      </w:r>
      <w:r w:rsidR="003E6950" w:rsidRPr="009E5590">
        <w:rPr>
          <w:rFonts w:eastAsia="Calibri" w:hint="cs"/>
          <w:sz w:val="24"/>
          <w:cs/>
        </w:rPr>
        <w:t>แค่บุคคลผู้นั้น</w:t>
      </w:r>
      <w:r w:rsidR="005C526B" w:rsidRPr="009E5590">
        <w:rPr>
          <w:rFonts w:eastAsia="Calibri" w:hint="cs"/>
          <w:sz w:val="24"/>
          <w:cs/>
        </w:rPr>
        <w:t>ได้ฟังเสียงอ่านพระสูตร</w:t>
      </w:r>
      <w:r w:rsidR="003E6950" w:rsidRPr="009E5590">
        <w:rPr>
          <w:rFonts w:eastAsia="Calibri" w:hint="cs"/>
          <w:sz w:val="24"/>
          <w:cs/>
        </w:rPr>
        <w:t>ก่อนสิ้นชีวิต</w:t>
      </w:r>
      <w:r w:rsidR="002E55E9" w:rsidRPr="009E5590">
        <w:rPr>
          <w:rFonts w:eastAsia="Calibri" w:hint="cs"/>
          <w:sz w:val="24"/>
          <w:cs/>
        </w:rPr>
        <w:t>ว่าได้ตัดกิเลส</w:t>
      </w:r>
      <w:r w:rsidR="00641A2E" w:rsidRPr="009E5590">
        <w:rPr>
          <w:rFonts w:eastAsia="Calibri" w:hint="cs"/>
          <w:sz w:val="24"/>
          <w:cs/>
        </w:rPr>
        <w:t>บรรลุมรรคผล</w:t>
      </w:r>
      <w:r w:rsidRPr="009E5590">
        <w:rPr>
          <w:rFonts w:eastAsia="Calibri" w:hint="cs"/>
          <w:sz w:val="24"/>
          <w:cs/>
        </w:rPr>
        <w:t xml:space="preserve"> ถือเป็นการล้มล้างมรรควิธีทางพ้นทุกข์เดิมของพระ</w:t>
      </w:r>
      <w:r w:rsidR="002E55E9" w:rsidRPr="009E5590">
        <w:rPr>
          <w:rFonts w:eastAsia="Calibri" w:hint="cs"/>
          <w:sz w:val="24"/>
          <w:cs/>
        </w:rPr>
        <w:t>ผู้มีพระภาค</w:t>
      </w:r>
      <w:r w:rsidRPr="009E5590">
        <w:rPr>
          <w:rFonts w:eastAsia="Calibri" w:hint="cs"/>
          <w:sz w:val="24"/>
          <w:cs/>
        </w:rPr>
        <w:t>ที่</w:t>
      </w:r>
      <w:r w:rsidR="002E55E9" w:rsidRPr="009E5590">
        <w:rPr>
          <w:rFonts w:eastAsia="Calibri" w:hint="cs"/>
          <w:sz w:val="24"/>
          <w:cs/>
        </w:rPr>
        <w:t>พระองค์ทรง</w:t>
      </w:r>
      <w:r w:rsidRPr="009E5590">
        <w:rPr>
          <w:rFonts w:eastAsia="Calibri" w:hint="cs"/>
          <w:sz w:val="24"/>
          <w:cs/>
        </w:rPr>
        <w:t>ตรัสรู้ แล้วสร้างมรรควิธีขึ้นมา</w:t>
      </w:r>
      <w:r w:rsidR="00876612" w:rsidRPr="009E5590">
        <w:rPr>
          <w:rFonts w:eastAsia="Calibri" w:hint="cs"/>
          <w:sz w:val="24"/>
          <w:cs/>
        </w:rPr>
        <w:t>ในรูปแบบ</w:t>
      </w:r>
      <w:r w:rsidRPr="009E5590">
        <w:rPr>
          <w:rFonts w:eastAsia="Calibri" w:hint="cs"/>
          <w:sz w:val="24"/>
          <w:cs/>
        </w:rPr>
        <w:t>ใหม่แบบง่ายและลัดสั้น การกระทำเช่นนี้</w:t>
      </w:r>
      <w:r w:rsidR="008F5DF1" w:rsidRPr="009E5590">
        <w:rPr>
          <w:rFonts w:eastAsia="Calibri" w:hint="cs"/>
          <w:sz w:val="24"/>
          <w:cs/>
        </w:rPr>
        <w:t>จึง</w:t>
      </w:r>
      <w:r w:rsidRPr="009E5590">
        <w:rPr>
          <w:rFonts w:eastAsia="Calibri" w:hint="cs"/>
          <w:sz w:val="24"/>
          <w:cs/>
        </w:rPr>
        <w:t>เป็นการคัดค้านกับแนวทางการปฏิบัติตนแบบไตรสิกขา คือ “การฝึกฝนอบรมตนด้วยศีล สมาธิ ปัญญา”</w:t>
      </w:r>
      <w:r w:rsidRPr="009E5590">
        <w:rPr>
          <w:rFonts w:eastAsia="Calibri"/>
          <w:vertAlign w:val="superscript"/>
          <w:cs/>
        </w:rPr>
        <w:footnoteReference w:id="743"/>
      </w:r>
      <w:r w:rsidRPr="009E5590">
        <w:rPr>
          <w:rFonts w:eastAsia="Calibri" w:hint="cs"/>
          <w:sz w:val="24"/>
          <w:cs/>
        </w:rPr>
        <w:t xml:space="preserve"> ตามหลักการในพระพุทธศาสนา </w:t>
      </w:r>
      <w:r w:rsidR="00337BDE" w:rsidRPr="00DF6E23">
        <w:rPr>
          <w:rFonts w:eastAsia="Calibri" w:hint="cs"/>
          <w:sz w:val="24"/>
          <w:cs/>
        </w:rPr>
        <w:t>นอกจากนี้ ยังเป็นการคัดค้านกับหลัก</w:t>
      </w:r>
      <w:r w:rsidR="00337BDE">
        <w:rPr>
          <w:rFonts w:eastAsia="Calibri" w:hint="cs"/>
          <w:sz w:val="24"/>
          <w:cs/>
        </w:rPr>
        <w:t>คำสอน</w:t>
      </w:r>
      <w:r w:rsidR="00337BDE" w:rsidRPr="00DF6E23">
        <w:rPr>
          <w:rFonts w:eastAsia="Calibri" w:hint="cs"/>
          <w:sz w:val="24"/>
          <w:cs/>
        </w:rPr>
        <w:t>ของพระผู้มีพระภาคที่พระองค์ตรัส</w:t>
      </w:r>
      <w:r w:rsidR="00337BDE">
        <w:rPr>
          <w:rFonts w:eastAsia="Calibri" w:hint="cs"/>
          <w:sz w:val="24"/>
          <w:cs/>
        </w:rPr>
        <w:t>ไว้ในปหาราทสูตร</w:t>
      </w:r>
      <w:r w:rsidR="00337BDE" w:rsidRPr="00DF6E23">
        <w:rPr>
          <w:rFonts w:eastAsia="Calibri" w:hint="cs"/>
          <w:sz w:val="24"/>
          <w:cs/>
        </w:rPr>
        <w:t>ว่า “</w:t>
      </w:r>
      <w:r w:rsidR="00337BDE" w:rsidRPr="00AC546A">
        <w:rPr>
          <w:rFonts w:eastAsia="Calibri"/>
          <w:cs/>
        </w:rPr>
        <w:t>ธรรมวินัยนี้มีการศึกษาไปตา</w:t>
      </w:r>
      <w:r w:rsidR="00337BDE">
        <w:rPr>
          <w:rFonts w:eastAsia="Calibri"/>
          <w:cs/>
        </w:rPr>
        <w:t>มลำดับ</w:t>
      </w:r>
      <w:r w:rsidR="00337BDE">
        <w:rPr>
          <w:rFonts w:eastAsia="Calibri" w:hint="cs"/>
          <w:cs/>
        </w:rPr>
        <w:t xml:space="preserve"> </w:t>
      </w:r>
      <w:r w:rsidR="00337BDE">
        <w:rPr>
          <w:rFonts w:eastAsia="Calibri"/>
          <w:cs/>
        </w:rPr>
        <w:t>มีการบำเพ็ญไปตามลำดับ</w:t>
      </w:r>
      <w:r w:rsidR="00337BDE">
        <w:rPr>
          <w:rFonts w:eastAsia="Calibri" w:hint="cs"/>
          <w:cs/>
        </w:rPr>
        <w:t xml:space="preserve"> </w:t>
      </w:r>
      <w:r w:rsidR="00337BDE">
        <w:rPr>
          <w:rFonts w:eastAsia="Calibri"/>
          <w:cs/>
        </w:rPr>
        <w:t>มีการปฏิบัติไปตามลำดับ</w:t>
      </w:r>
      <w:r w:rsidR="00337BDE" w:rsidRPr="00AC546A">
        <w:rPr>
          <w:rFonts w:eastAsia="Calibri"/>
          <w:cs/>
        </w:rPr>
        <w:t>ไม่ใช่มีการบรรลุอรหัตตผลโดยทันที</w:t>
      </w:r>
      <w:r w:rsidR="00337BDE">
        <w:rPr>
          <w:rFonts w:eastAsia="Calibri" w:hint="cs"/>
          <w:cs/>
        </w:rPr>
        <w:t>”</w:t>
      </w:r>
      <w:r w:rsidR="00337BDE" w:rsidRPr="00DF6E23">
        <w:rPr>
          <w:rFonts w:eastAsia="Calibri"/>
          <w:vertAlign w:val="superscript"/>
          <w:cs/>
        </w:rPr>
        <w:footnoteReference w:id="744"/>
      </w:r>
      <w:r w:rsidR="00337BDE">
        <w:rPr>
          <w:rFonts w:eastAsia="Calibri"/>
        </w:rPr>
        <w:t xml:space="preserve"> </w:t>
      </w:r>
      <w:r w:rsidR="00337BDE">
        <w:rPr>
          <w:rFonts w:eastAsia="Calibri" w:hint="cs"/>
          <w:cs/>
        </w:rPr>
        <w:t xml:space="preserve">ซึ่งในอรรถกถาปหาราทสูตร ยังได้อธิบายเพิ่มเติมอีกว่า </w:t>
      </w:r>
    </w:p>
    <w:p w14:paraId="0564D788" w14:textId="0976C9AD" w:rsidR="00C96205" w:rsidRPr="009E5590" w:rsidRDefault="00337BDE" w:rsidP="00B80D6C">
      <w:pPr>
        <w:tabs>
          <w:tab w:val="left" w:pos="993"/>
        </w:tabs>
        <w:ind w:left="426" w:firstLine="283"/>
        <w:rPr>
          <w:rFonts w:eastAsia="Calibri"/>
          <w:cs/>
        </w:rPr>
      </w:pPr>
      <w:r>
        <w:rPr>
          <w:rFonts w:eastAsia="Calibri" w:hint="cs"/>
          <w:cs/>
        </w:rPr>
        <w:t>... ในคำเป็นต้นว่า “มีการศึกษาไปตามลำดับ (อนุปุพฺพสิกฺขา)” บัณฑิตพึงทราบวินิจฉัยดังต่อไปนี้ พระผู้มีพระภาคทรงถือเอาสิกขา ๓ ด้วยการศึกษาไปตามลำดับ ทรงถือเอาธุดงค์ ๑๓ ด้วยการบำเพ็ญไปตามลำดับ ทรงถือเอาอนุปัสสนา ๗ มหาวิปัสสนา ๑๘ การจำแนกอารมณ์ ๓๘ โพธิปักขิยธรรม ๓๗ ด้วยการปฏิบัติไปตามลำดับ คำว่า ไม่ใช่มีการบรรลุอรหัตตผลโดยทันที (น อายตเกเนว อญฺ</w:t>
      </w:r>
      <w:r>
        <w:rPr>
          <w:rFonts w:eastAsia="Calibri" w:hAnsi="Pali_Th"/>
          <w:cs/>
        </w:rPr>
        <w:t></w:t>
      </w:r>
      <w:r>
        <w:rPr>
          <w:rFonts w:eastAsia="Calibri" w:hint="cs"/>
          <w:cs/>
        </w:rPr>
        <w:t>ปฏิเวโธ) ความว่า ชื่อว่าภิกษุผู้ไม่กระทำให้บริบูรณ์ในศีลเป็นต้น ตั้งแต่ต้นแล้วบรรลุอรหัตตผล เหมือนการกระโดดไปของกบ ย่อมไม่มี เพราะเหตุนั้น จึงอธิบายว่า ก็ภิกษุบำเพ็ญศีล สมาธิ และปัญญา ตามลำดับเท่านั้น จึงสามารถบรรลุพระอรหัตได้ ...</w:t>
      </w:r>
      <w:r w:rsidRPr="00DF6E23">
        <w:rPr>
          <w:rFonts w:eastAsia="Calibri"/>
          <w:vertAlign w:val="superscript"/>
          <w:cs/>
        </w:rPr>
        <w:footnoteReference w:id="745"/>
      </w:r>
    </w:p>
    <w:p w14:paraId="08AD3E7F" w14:textId="77777777"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และเมื่ออุบาสก อุบาสิกาผู้ที่ศรัทธาเลื่อมใสในพระคึกฤทธิ์ ย่อมจะนำมรรควิธีปฏิบัติที่ได้รับการแนะนำสั่งสอนไปประพฤติปฏิบัติตาม เพราะด้วยมีความเข้าใจว่า พระคึกฤทธิ์ได้แนะนำคำสั่งสอนตามคำสอนของพระศาสดา ตามที่พระคึกฤทธิ์ได้อ้างจากผัคคุณสูตร ซึ่งวิธีการที่พระคึกฤทธิ์ได้อ้างจากผัคคุณสูตร มีดังต่อไปนี้</w:t>
      </w:r>
    </w:p>
    <w:p w14:paraId="7943498D" w14:textId="77777777"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๑</w:t>
      </w:r>
      <w:r w:rsidRPr="009E5590">
        <w:rPr>
          <w:rFonts w:eastAsia="Calibri"/>
          <w:sz w:val="24"/>
        </w:rPr>
        <w:t>.</w:t>
      </w:r>
      <w:r w:rsidRPr="009E5590">
        <w:rPr>
          <w:rFonts w:eastAsia="Calibri" w:hint="cs"/>
          <w:sz w:val="24"/>
          <w:cs/>
        </w:rPr>
        <w:t xml:space="preserve"> อ้างอานิสงส์ทั้ง ๖ ประการ ในผัคคุณสูตร</w:t>
      </w:r>
    </w:p>
    <w:p w14:paraId="2569A800" w14:textId="77777777" w:rsidR="00C96205" w:rsidRPr="009E5590" w:rsidRDefault="00C96205" w:rsidP="00C1138A">
      <w:pPr>
        <w:tabs>
          <w:tab w:val="left" w:pos="993"/>
        </w:tabs>
        <w:rPr>
          <w:rFonts w:eastAsia="Calibri"/>
          <w:sz w:val="24"/>
        </w:rPr>
      </w:pPr>
      <w:r w:rsidRPr="009E5590">
        <w:rPr>
          <w:rFonts w:eastAsia="Calibri"/>
          <w:sz w:val="24"/>
          <w:cs/>
        </w:rPr>
        <w:tab/>
      </w:r>
      <w:r w:rsidRPr="009E5590">
        <w:rPr>
          <w:rFonts w:eastAsia="Calibri" w:hint="cs"/>
          <w:sz w:val="24"/>
          <w:cs/>
        </w:rPr>
        <w:t>๒</w:t>
      </w:r>
      <w:r w:rsidRPr="009E5590">
        <w:rPr>
          <w:rFonts w:eastAsia="Calibri"/>
          <w:sz w:val="24"/>
        </w:rPr>
        <w:t>.</w:t>
      </w:r>
      <w:r w:rsidRPr="009E5590">
        <w:rPr>
          <w:rFonts w:eastAsia="Calibri" w:hint="cs"/>
          <w:sz w:val="24"/>
          <w:cs/>
        </w:rPr>
        <w:t xml:space="preserve"> สอนให้ญาติผู้ใกล้เสียชีวิตหรือเสียชีวิตแล้วอ่านพระสูตรเป็นภาษาไทย หรือภาษาบาลีก็ได้ เช่น ปฏิจจสมุปบาท อานาปานสติ หรือพระสูตรเรื่องใดก็ได้ โดยเปิดเสียงอ่านจากวิทยุเอ็มพีสาม เครื่องเล่น หรือฟังเสียงอ่านพระสูตรจากยูทูบ เป็นต้น</w:t>
      </w:r>
    </w:p>
    <w:p w14:paraId="615ED28D" w14:textId="77777777" w:rsidR="00C96205" w:rsidRPr="009E5590" w:rsidRDefault="00C96205" w:rsidP="00C1138A">
      <w:pPr>
        <w:tabs>
          <w:tab w:val="left" w:pos="993"/>
        </w:tabs>
        <w:rPr>
          <w:rFonts w:eastAsia="Calibri"/>
          <w:sz w:val="24"/>
        </w:rPr>
      </w:pPr>
      <w:r w:rsidRPr="009E5590">
        <w:rPr>
          <w:rFonts w:eastAsia="Calibri"/>
          <w:sz w:val="24"/>
          <w:cs/>
        </w:rPr>
        <w:lastRenderedPageBreak/>
        <w:tab/>
      </w:r>
      <w:r w:rsidRPr="009E5590">
        <w:rPr>
          <w:rFonts w:eastAsia="Calibri" w:hint="cs"/>
          <w:sz w:val="24"/>
          <w:cs/>
        </w:rPr>
        <w:t>๓</w:t>
      </w:r>
      <w:r w:rsidRPr="009E5590">
        <w:rPr>
          <w:rFonts w:eastAsia="Calibri"/>
          <w:sz w:val="24"/>
        </w:rPr>
        <w:t>.</w:t>
      </w:r>
      <w:r w:rsidRPr="009E5590">
        <w:rPr>
          <w:rFonts w:eastAsia="Calibri" w:hint="cs"/>
          <w:sz w:val="24"/>
          <w:cs/>
        </w:rPr>
        <w:t xml:space="preserve"> ผู้ที่ได้ฟังจะเป็นใครก็ได้ จะเป็นคนพิการ หูหนวก ตาบอด อัลไซเมอร์ ต่างชาติ ฟังภาษาไม่รู้เรื่อง จะนับถือลัทธิศาสนาใดก็ได้ ไม่เข้าใจภาษาไทยก็ยังได้ผล </w:t>
      </w:r>
    </w:p>
    <w:p w14:paraId="0DC0612A" w14:textId="77777777" w:rsidR="00C96205" w:rsidRPr="009E5590" w:rsidRDefault="00C96205" w:rsidP="00C1138A">
      <w:pPr>
        <w:tabs>
          <w:tab w:val="left" w:pos="993"/>
        </w:tabs>
        <w:rPr>
          <w:rFonts w:eastAsia="Calibri"/>
          <w:sz w:val="24"/>
        </w:rPr>
      </w:pPr>
      <w:r w:rsidRPr="009E5590">
        <w:rPr>
          <w:rFonts w:eastAsia="Calibri"/>
          <w:sz w:val="24"/>
          <w:cs/>
        </w:rPr>
        <w:tab/>
      </w:r>
      <w:r w:rsidRPr="009E5590">
        <w:rPr>
          <w:rFonts w:eastAsia="Calibri" w:hint="cs"/>
          <w:sz w:val="24"/>
          <w:cs/>
        </w:rPr>
        <w:t>๔</w:t>
      </w:r>
      <w:r w:rsidRPr="009E5590">
        <w:rPr>
          <w:rFonts w:eastAsia="Calibri"/>
          <w:sz w:val="24"/>
        </w:rPr>
        <w:t>.</w:t>
      </w:r>
      <w:r w:rsidRPr="009E5590">
        <w:rPr>
          <w:rFonts w:eastAsia="Calibri" w:hint="cs"/>
          <w:sz w:val="24"/>
          <w:cs/>
        </w:rPr>
        <w:t xml:space="preserve"> อ่านหรือเปิดให้ฟังตอนที่ใกล้จะเสียชีวิต หรือแม้จะเสียชีวิตไปแล้ว ๑๒ ชั่วก็ยังได้ผล</w:t>
      </w:r>
    </w:p>
    <w:p w14:paraId="285C37FD" w14:textId="77777777" w:rsidR="00C96205" w:rsidRPr="009E5590" w:rsidRDefault="00C96205" w:rsidP="00C1138A">
      <w:pPr>
        <w:tabs>
          <w:tab w:val="left" w:pos="993"/>
        </w:tabs>
        <w:rPr>
          <w:rFonts w:eastAsia="Calibri"/>
          <w:sz w:val="24"/>
          <w:cs/>
        </w:rPr>
      </w:pPr>
      <w:r w:rsidRPr="009E5590">
        <w:rPr>
          <w:rFonts w:eastAsia="Calibri"/>
          <w:sz w:val="24"/>
          <w:cs/>
        </w:rPr>
        <w:tab/>
      </w:r>
      <w:r w:rsidRPr="009E5590">
        <w:rPr>
          <w:rFonts w:eastAsia="Calibri" w:hint="cs"/>
          <w:sz w:val="24"/>
          <w:cs/>
        </w:rPr>
        <w:t>๕</w:t>
      </w:r>
      <w:r w:rsidRPr="009E5590">
        <w:rPr>
          <w:rFonts w:eastAsia="Calibri"/>
          <w:sz w:val="24"/>
        </w:rPr>
        <w:t>.</w:t>
      </w:r>
      <w:r w:rsidRPr="009E5590">
        <w:rPr>
          <w:rFonts w:eastAsia="Calibri" w:hint="cs"/>
          <w:sz w:val="24"/>
          <w:cs/>
        </w:rPr>
        <w:t xml:space="preserve"> ผู้ที่เสียชีวิตแล้วได้ฟังเสียงอ่านพระสูตร ผิวพรรณทางกายจะมีลักษณะผ่องใสเป็นสีเหลือง ตัวนิ่ม ไม่ดำ ไม่แข็งทื่อ</w:t>
      </w:r>
    </w:p>
    <w:p w14:paraId="35602AB0" w14:textId="5C0B1737" w:rsidR="00107B14"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๖</w:t>
      </w:r>
      <w:r w:rsidRPr="009E5590">
        <w:rPr>
          <w:rFonts w:eastAsia="Calibri"/>
          <w:sz w:val="24"/>
        </w:rPr>
        <w:t>.</w:t>
      </w:r>
      <w:r w:rsidRPr="009E5590">
        <w:rPr>
          <w:rFonts w:eastAsia="Calibri" w:hint="cs"/>
          <w:sz w:val="24"/>
          <w:cs/>
        </w:rPr>
        <w:t xml:space="preserve"> พระคึกฤทธิ์กล่าวพยากรณ์มรรคผลและคติที่ไปของบุคคลผู้เสียชีวิตว่า ได้ผลเป็นพระอนาคามีบุคคล ไปเกิดในชั้นสุทธาวาส</w:t>
      </w:r>
      <w:r w:rsidR="00107B14" w:rsidRPr="009E5590">
        <w:rPr>
          <w:rFonts w:eastAsia="Calibri" w:hint="cs"/>
          <w:sz w:val="24"/>
          <w:cs/>
        </w:rPr>
        <w:t xml:space="preserve">  </w:t>
      </w:r>
    </w:p>
    <w:p w14:paraId="51DC90F3" w14:textId="45528106" w:rsidR="00C96205" w:rsidRPr="009E5590" w:rsidRDefault="00C96205" w:rsidP="00C96205">
      <w:pPr>
        <w:tabs>
          <w:tab w:val="left" w:pos="993"/>
        </w:tabs>
        <w:rPr>
          <w:rFonts w:eastAsia="Calibri"/>
          <w:sz w:val="24"/>
        </w:rPr>
      </w:pPr>
      <w:r w:rsidRPr="009E5590">
        <w:rPr>
          <w:rFonts w:eastAsia="Calibri" w:hint="cs"/>
          <w:sz w:val="24"/>
          <w:cs/>
        </w:rPr>
        <w:t>ผู้วิจัยมีความเห็นว่า การที่พระคึกฤทธิ์พยากรณ์มรรคผลและคติที่ไปของผู้เสียชีวิตนั้นไม่ถูกต้องตามหลักพระธรรมวินัย “เพราะพระผู้มีพระภาคได้ตรัสห้ามไม่ให้สาวกพยากรณ์มรรคผลและคติที่ไปของผู้ใด เว้นไว้แต่จะพยากรณ์มรรคผลของตนเองเท่านั้น”</w:t>
      </w:r>
      <w:r w:rsidRPr="009E5590">
        <w:rPr>
          <w:rFonts w:eastAsia="Calibri"/>
          <w:vertAlign w:val="superscript"/>
          <w:cs/>
        </w:rPr>
        <w:footnoteReference w:id="746"/>
      </w:r>
      <w:r w:rsidRPr="009E5590">
        <w:rPr>
          <w:rFonts w:eastAsia="Calibri" w:hint="cs"/>
          <w:sz w:val="24"/>
          <w:cs/>
        </w:rPr>
        <w:t xml:space="preserve"> ส่วนในเรื่</w:t>
      </w:r>
      <w:r w:rsidR="008E1F6A" w:rsidRPr="009E5590">
        <w:rPr>
          <w:rFonts w:eastAsia="Calibri" w:hint="cs"/>
          <w:sz w:val="24"/>
          <w:cs/>
        </w:rPr>
        <w:t>องการพยากรณ์มรรคผลและคติที่ไป</w:t>
      </w:r>
      <w:r w:rsidRPr="009E5590">
        <w:rPr>
          <w:rFonts w:eastAsia="Calibri" w:hint="cs"/>
          <w:sz w:val="24"/>
          <w:cs/>
        </w:rPr>
        <w:t>บุคคลผู้เสียชีวิต ผู้วิจัยได้นำข้อมูลนี้มาวิเคราะห์ไว้ในหัวข้อ ๔</w:t>
      </w:r>
      <w:r w:rsidRPr="009E5590">
        <w:rPr>
          <w:rFonts w:eastAsia="Calibri"/>
          <w:sz w:val="24"/>
        </w:rPr>
        <w:t>.</w:t>
      </w:r>
      <w:r w:rsidRPr="009E5590">
        <w:rPr>
          <w:rFonts w:eastAsia="Calibri" w:hint="cs"/>
          <w:sz w:val="24"/>
          <w:cs/>
        </w:rPr>
        <w:t>๑</w:t>
      </w:r>
      <w:r w:rsidRPr="009E5590">
        <w:rPr>
          <w:rFonts w:eastAsia="Calibri"/>
          <w:sz w:val="24"/>
        </w:rPr>
        <w:t xml:space="preserve"> </w:t>
      </w:r>
      <w:r w:rsidRPr="009E5590">
        <w:rPr>
          <w:rFonts w:eastAsia="Calibri" w:hint="cs"/>
          <w:sz w:val="24"/>
          <w:cs/>
        </w:rPr>
        <w:t xml:space="preserve">แล้ว </w:t>
      </w:r>
    </w:p>
    <w:p w14:paraId="30868242" w14:textId="2FAA2BAB" w:rsidR="00027FDF" w:rsidRPr="009E5590" w:rsidRDefault="00C96205" w:rsidP="00027FDF">
      <w:pPr>
        <w:tabs>
          <w:tab w:val="left" w:pos="993"/>
        </w:tabs>
        <w:rPr>
          <w:rFonts w:eastAsia="Calibri"/>
          <w:sz w:val="24"/>
        </w:rPr>
      </w:pPr>
      <w:r w:rsidRPr="009E5590">
        <w:rPr>
          <w:rFonts w:eastAsia="Calibri" w:hint="cs"/>
          <w:sz w:val="24"/>
          <w:cs/>
        </w:rPr>
        <w:tab/>
      </w:r>
      <w:r w:rsidR="00B67013" w:rsidRPr="009E5590">
        <w:rPr>
          <w:rFonts w:eastAsia="Calibri" w:hint="cs"/>
          <w:sz w:val="24"/>
          <w:cs/>
        </w:rPr>
        <w:t>นอกจาก</w:t>
      </w:r>
      <w:r w:rsidR="00B14704" w:rsidRPr="009E5590">
        <w:rPr>
          <w:rFonts w:eastAsia="Calibri" w:hint="cs"/>
          <w:sz w:val="24"/>
          <w:cs/>
        </w:rPr>
        <w:t>นี้</w:t>
      </w:r>
      <w:r w:rsidR="00B67013" w:rsidRPr="009E5590">
        <w:rPr>
          <w:rFonts w:eastAsia="Calibri" w:hint="cs"/>
          <w:sz w:val="24"/>
          <w:cs/>
        </w:rPr>
        <w:t xml:space="preserve"> ยัง</w:t>
      </w:r>
      <w:r w:rsidR="001422B7" w:rsidRPr="009E5590">
        <w:rPr>
          <w:rFonts w:eastAsia="Calibri" w:hint="cs"/>
          <w:sz w:val="24"/>
          <w:cs/>
        </w:rPr>
        <w:t>พบ</w:t>
      </w:r>
      <w:r w:rsidR="00B67013" w:rsidRPr="009E5590">
        <w:rPr>
          <w:rFonts w:eastAsia="Calibri" w:hint="cs"/>
          <w:sz w:val="24"/>
          <w:cs/>
        </w:rPr>
        <w:t>หลักฐาน</w:t>
      </w:r>
      <w:r w:rsidR="00182134" w:rsidRPr="009E5590">
        <w:rPr>
          <w:rFonts w:eastAsia="Calibri" w:hint="cs"/>
          <w:sz w:val="24"/>
          <w:cs/>
        </w:rPr>
        <w:t>ที่</w:t>
      </w:r>
      <w:r w:rsidR="00CB4183" w:rsidRPr="009E5590">
        <w:rPr>
          <w:rFonts w:eastAsia="Calibri" w:hint="cs"/>
          <w:sz w:val="24"/>
          <w:cs/>
        </w:rPr>
        <w:t>พระคึกฤทธิ์</w:t>
      </w:r>
      <w:r w:rsidR="00B14704" w:rsidRPr="009E5590">
        <w:rPr>
          <w:rFonts w:eastAsia="Calibri" w:hint="cs"/>
          <w:sz w:val="24"/>
          <w:cs/>
        </w:rPr>
        <w:t>ได้กล่าวชี้นำ</w:t>
      </w:r>
      <w:r w:rsidR="00BD0FC8" w:rsidRPr="009E5590">
        <w:rPr>
          <w:rFonts w:eastAsia="Calibri" w:hint="cs"/>
          <w:sz w:val="24"/>
          <w:cs/>
        </w:rPr>
        <w:t>อุบาสกอุบาสิกา</w:t>
      </w:r>
      <w:r w:rsidR="00182134" w:rsidRPr="009E5590">
        <w:rPr>
          <w:rFonts w:eastAsia="Calibri" w:hint="cs"/>
          <w:sz w:val="24"/>
          <w:cs/>
        </w:rPr>
        <w:t>ผู้มาฟังการบรรยาย</w:t>
      </w:r>
      <w:r w:rsidR="00520DD9" w:rsidRPr="009E5590">
        <w:rPr>
          <w:rFonts w:eastAsia="Calibri" w:hint="cs"/>
          <w:sz w:val="24"/>
          <w:cs/>
        </w:rPr>
        <w:t>อีก</w:t>
      </w:r>
      <w:r w:rsidR="00027FDF" w:rsidRPr="009E5590">
        <w:rPr>
          <w:rFonts w:eastAsia="Calibri" w:hint="cs"/>
          <w:sz w:val="24"/>
          <w:cs/>
        </w:rPr>
        <w:t>ว่า “</w:t>
      </w:r>
      <w:r w:rsidR="00910915" w:rsidRPr="009E5590">
        <w:rPr>
          <w:rFonts w:eastAsia="Calibri" w:hint="cs"/>
          <w:sz w:val="24"/>
          <w:cs/>
        </w:rPr>
        <w:t>โยมเขาบอก</w:t>
      </w:r>
      <w:r w:rsidR="001422B7" w:rsidRPr="009E5590">
        <w:rPr>
          <w:rFonts w:eastAsia="Calibri" w:hint="cs"/>
          <w:sz w:val="24"/>
          <w:cs/>
        </w:rPr>
        <w:t>ว่า</w:t>
      </w:r>
      <w:r w:rsidR="00910915" w:rsidRPr="009E5590">
        <w:rPr>
          <w:rFonts w:eastAsia="Calibri" w:hint="cs"/>
          <w:sz w:val="24"/>
          <w:cs/>
        </w:rPr>
        <w:t xml:space="preserve"> </w:t>
      </w:r>
      <w:r w:rsidR="00027FDF" w:rsidRPr="009E5590">
        <w:rPr>
          <w:rFonts w:eastAsia="Calibri" w:hint="cs"/>
          <w:sz w:val="24"/>
          <w:cs/>
        </w:rPr>
        <w:t>เจ้าคณะจังหวัดคนเนี่ยะตัวดำปี๋เลย แต่พอก่อนตาย พวกพุทธวจนสถาบันเอาพระสูตรไปให้เจ้าคณะจังหวัด</w:t>
      </w:r>
      <w:r w:rsidR="00027FDF" w:rsidRPr="00EE49B8">
        <w:rPr>
          <w:rFonts w:eastAsia="Calibri" w:hint="cs"/>
          <w:sz w:val="24"/>
          <w:cs/>
        </w:rPr>
        <w:t>ฟังก่อนสิ้นชีวิต ตายแล้วเหลืองทั้งตัวเลย ผิวผ่อง เพราะนั้นก่อนตายแก้ได้หมด ใครจะทำดีทำเลวมาขนาดไหนไม่สนใจ</w:t>
      </w:r>
      <w:r w:rsidR="00027FDF" w:rsidRPr="009E5590">
        <w:rPr>
          <w:rFonts w:eastAsia="Calibri" w:hint="cs"/>
          <w:sz w:val="24"/>
          <w:cs/>
        </w:rPr>
        <w:t>”</w:t>
      </w:r>
      <w:r w:rsidR="00027FDF" w:rsidRPr="009E5590">
        <w:rPr>
          <w:rStyle w:val="FootnoteReference"/>
          <w:rFonts w:eastAsia="Calibri"/>
          <w:sz w:val="24"/>
          <w:cs/>
        </w:rPr>
        <w:footnoteReference w:id="747"/>
      </w:r>
      <w:r w:rsidR="00027FDF" w:rsidRPr="009E5590">
        <w:rPr>
          <w:rFonts w:eastAsia="Calibri" w:hint="cs"/>
          <w:sz w:val="24"/>
          <w:cs/>
        </w:rPr>
        <w:t xml:space="preserve"> </w:t>
      </w:r>
    </w:p>
    <w:p w14:paraId="59C2869A" w14:textId="333FD952" w:rsidR="00C96205" w:rsidRPr="009E5590" w:rsidRDefault="00C96205" w:rsidP="00C96205">
      <w:pPr>
        <w:tabs>
          <w:tab w:val="left" w:pos="993"/>
        </w:tabs>
        <w:rPr>
          <w:rFonts w:eastAsia="Calibri"/>
          <w:sz w:val="24"/>
        </w:rPr>
      </w:pPr>
      <w:r w:rsidRPr="009E5590">
        <w:rPr>
          <w:rFonts w:eastAsia="Calibri" w:hint="cs"/>
          <w:sz w:val="24"/>
          <w:cs/>
        </w:rPr>
        <w:t xml:space="preserve">และการที่พระคึกฤทธิ์ได้เผยแพร่หลักการและแนวทางปฏิบัติเช่นนี้ จึงเป็นการส่งเสริมให้อุบาสกอุบาสิกาผู้ที่มีความหวังในการบรรลุมรรคผล นิพพาน ในพระศาสนานี้ หลงทางเข้าใจผิดคิดว่า แม้วิธีการง่าย ๆ ในการบรรลุมรรคผลเช่นนี้ก็มีในพระศาสนาด้วย ต่อไปวิธีการเช่นนี้จะเป็นการทำลายหักล้างหลักการอริยสัจ ๔ ที่พระพุทธองค์ได้ตรัสรู้ ด้วยอุบาสกอุบาสิกาจะคิดว่า แม้จะไม่ต้องเจริญมรรค เจริญผล ตามหลักอริยมรรคมีองค์ ๘ ก็ยังสามารถที่จะบรรลุมรรคผลเป็นพระอริยบุคคลได้ ดังนั้น ก็เท่ากับเป็นการส่งเสริมและสนับสนุนบรรดาอุบาสกอุบาสิกาผู้มีศรัทธา ให้เป็นผู้ที่ตั้งอยู่ในความประมาท ลุ่มหลง มั่วเมา ชักนำให้เป็นผู้มีมิจฉาทิฏฐิ (ความเห็นผิด) ตลอดไปจนถึงชักนำให้เป็นผู้มีมิจฉาวิมุต (หลุดพ้นผิด) ด้วยเหตุนี้อุบาสกอุบาสิกาเหล่านั้นจะไม่สนใจ ไม่ใส่ใจในการศึกษาเล่าเรียนในพระสัทธรรมแท้ของพระพุทธองค์ เพราะด้วยคิดว่า แม้จะเป็นบุคคลผู้ที่ประพฤติตนชั่วช้าเลวทรามมาตลอดทั้งชีวิต ก่อนตายแม้เพียงแค่ได้ฟังเสียงอ่านธรรมก็ยังสามารถบรรลุพระสัทธรรมเป็นพระอนาคามีได้ ถึงแม้จะเสียชีวิตไปแล้วก็ยังสามารถบรรลุมรรคผลได้อีกเช่นกัน ดังนั้น การที่จะประพฤติปฏิบัติฝึกฝนอบรมตนให้เป็นผู้ตั้งมั่นอยู่ในศีล สมาธิ ปัญญา ตามหลักการและแนวทางการปฏิบัติในพระศาสนาของพระผู้มีพระภาคที่ได้ทรงสั่งสอนไว้นั้นก็ไม่มีความจำเป็นอีกต่อไป </w:t>
      </w:r>
    </w:p>
    <w:p w14:paraId="16B2AA9F" w14:textId="561AEB73" w:rsidR="00C96205" w:rsidRPr="009E5590" w:rsidRDefault="00C96205" w:rsidP="00C96205">
      <w:pPr>
        <w:tabs>
          <w:tab w:val="left" w:pos="993"/>
        </w:tabs>
        <w:rPr>
          <w:rFonts w:eastAsia="Calibri"/>
          <w:sz w:val="24"/>
        </w:rPr>
      </w:pPr>
      <w:r w:rsidRPr="009E5590">
        <w:rPr>
          <w:rFonts w:eastAsia="Calibri"/>
          <w:sz w:val="24"/>
          <w:cs/>
        </w:rPr>
        <w:lastRenderedPageBreak/>
        <w:tab/>
      </w:r>
      <w:r w:rsidR="0021294C" w:rsidRPr="009E5590">
        <w:rPr>
          <w:rFonts w:eastAsia="Calibri" w:hint="cs"/>
          <w:sz w:val="24"/>
          <w:cs/>
        </w:rPr>
        <w:t>โดย</w:t>
      </w:r>
      <w:r w:rsidR="00B14704" w:rsidRPr="009E5590">
        <w:rPr>
          <w:rFonts w:eastAsia="Calibri" w:hint="cs"/>
          <w:sz w:val="24"/>
          <w:cs/>
        </w:rPr>
        <w:t>ผลซึ่ง</w:t>
      </w:r>
      <w:r w:rsidRPr="009E5590">
        <w:rPr>
          <w:rFonts w:eastAsia="Calibri" w:hint="cs"/>
          <w:sz w:val="24"/>
          <w:cs/>
        </w:rPr>
        <w:t>เกิดจากการที่พระคึกฤทธิ์ได้ยึดหลักการและแนวทางในการเผยแพร่คำสอนเฉพาะ</w:t>
      </w:r>
      <w:r w:rsidR="0021294C" w:rsidRPr="009E5590">
        <w:rPr>
          <w:rFonts w:eastAsia="Calibri" w:hint="cs"/>
          <w:sz w:val="24"/>
          <w:cs/>
        </w:rPr>
        <w:t>ในส่วน</w:t>
      </w:r>
      <w:r w:rsidR="00F02800" w:rsidRPr="009E5590">
        <w:rPr>
          <w:rFonts w:eastAsia="Calibri" w:hint="cs"/>
          <w:sz w:val="24"/>
          <w:cs/>
        </w:rPr>
        <w:t>ที่เชื่อว่าเป็น</w:t>
      </w:r>
      <w:r w:rsidRPr="009E5590">
        <w:rPr>
          <w:rFonts w:eastAsia="Calibri" w:hint="cs"/>
          <w:sz w:val="24"/>
          <w:cs/>
        </w:rPr>
        <w:t>พุทธวจนะ</w:t>
      </w:r>
      <w:r w:rsidR="00F02800" w:rsidRPr="009E5590">
        <w:rPr>
          <w:rFonts w:eastAsia="Calibri" w:hint="cs"/>
          <w:sz w:val="24"/>
          <w:cs/>
        </w:rPr>
        <w:t>ล้วน</w:t>
      </w:r>
      <w:r w:rsidRPr="009E5590">
        <w:rPr>
          <w:rFonts w:eastAsia="Calibri" w:hint="cs"/>
          <w:sz w:val="24"/>
          <w:cs/>
        </w:rPr>
        <w:t xml:space="preserve"> ยังส่งผลกระทบต่อขนบธรรมเนียม ประเพณี วัฒนธรรมในสังคมของชาวไทยพุทธอีกด้วย ยกตัวอย่าง เช่น</w:t>
      </w:r>
    </w:p>
    <w:p w14:paraId="5F486615" w14:textId="77777777" w:rsidR="00C96205" w:rsidRPr="009E5590" w:rsidRDefault="00C96205" w:rsidP="00C96205">
      <w:pPr>
        <w:tabs>
          <w:tab w:val="left" w:pos="993"/>
        </w:tabs>
        <w:rPr>
          <w:rFonts w:eastAsia="Calibri"/>
          <w:sz w:val="24"/>
        </w:rPr>
      </w:pPr>
      <w:r w:rsidRPr="009E5590">
        <w:rPr>
          <w:rFonts w:eastAsia="Calibri"/>
          <w:sz w:val="24"/>
        </w:rPr>
        <w:tab/>
      </w:r>
      <w:r w:rsidRPr="009E5590">
        <w:rPr>
          <w:rFonts w:eastAsia="Calibri" w:hint="cs"/>
          <w:sz w:val="24"/>
          <w:cs/>
        </w:rPr>
        <w:t>๑</w:t>
      </w:r>
      <w:r w:rsidRPr="009E5590">
        <w:rPr>
          <w:rFonts w:eastAsia="Calibri"/>
          <w:sz w:val="24"/>
        </w:rPr>
        <w:t>.</w:t>
      </w:r>
      <w:r w:rsidRPr="009E5590">
        <w:rPr>
          <w:rFonts w:eastAsia="Calibri" w:hint="cs"/>
          <w:sz w:val="24"/>
          <w:cs/>
        </w:rPr>
        <w:t xml:space="preserve"> พระคึกฤทธิ์และกลุ่มผู้ที่ศึกษาพุทธวจนะ “ไม่ยอมรับประเพณีการเวียนเทียนในวันสำคัญทางพระพุทธศาสนา รวมทั้งขนบธรรมเนียม ประเพณี วัฒนธรรมอื่น ๆ อีก โดยพระคึกฤทธิ์ได้กล่าวอ้างว่า ไม่มีในพุทธวจนะ”</w:t>
      </w:r>
      <w:r w:rsidRPr="009E5590">
        <w:rPr>
          <w:rFonts w:eastAsia="Calibri"/>
          <w:vertAlign w:val="superscript"/>
          <w:cs/>
        </w:rPr>
        <w:footnoteReference w:id="748"/>
      </w:r>
    </w:p>
    <w:p w14:paraId="7781290A" w14:textId="77777777" w:rsidR="00C96205" w:rsidRPr="009E5590" w:rsidRDefault="00C96205" w:rsidP="00CD0BCD">
      <w:pPr>
        <w:tabs>
          <w:tab w:val="left" w:pos="993"/>
        </w:tabs>
        <w:rPr>
          <w:rFonts w:eastAsia="Calibri"/>
          <w:sz w:val="24"/>
        </w:rPr>
      </w:pPr>
      <w:r w:rsidRPr="009E5590">
        <w:rPr>
          <w:rFonts w:eastAsia="Calibri"/>
          <w:sz w:val="24"/>
          <w:cs/>
        </w:rPr>
        <w:tab/>
      </w:r>
      <w:r w:rsidRPr="009E5590">
        <w:rPr>
          <w:rFonts w:eastAsia="Calibri" w:hint="cs"/>
          <w:sz w:val="24"/>
          <w:cs/>
        </w:rPr>
        <w:t>๒</w:t>
      </w:r>
      <w:r w:rsidRPr="009E5590">
        <w:rPr>
          <w:rFonts w:eastAsia="Calibri"/>
          <w:sz w:val="24"/>
        </w:rPr>
        <w:t>.</w:t>
      </w:r>
      <w:r w:rsidRPr="009E5590">
        <w:rPr>
          <w:rFonts w:eastAsia="Calibri" w:hint="cs"/>
          <w:sz w:val="24"/>
          <w:cs/>
        </w:rPr>
        <w:t xml:space="preserve"> พระคึกฤทธิ์ได้ปฏิเสธประเพณีการสวดพระอภิธรรม ๗ คัมภีร์ในงานศพ โดยกล่าวว่า “การสวดพระอภิธรรมในงานศพไม่มีในพุทธวจนะ”</w:t>
      </w:r>
      <w:r w:rsidRPr="009E5590">
        <w:rPr>
          <w:rFonts w:eastAsia="Calibri"/>
          <w:vertAlign w:val="superscript"/>
          <w:cs/>
        </w:rPr>
        <w:footnoteReference w:id="749"/>
      </w:r>
      <w:r w:rsidRPr="009E5590">
        <w:rPr>
          <w:rFonts w:eastAsia="Calibri" w:hint="cs"/>
          <w:sz w:val="24"/>
          <w:cs/>
        </w:rPr>
        <w:t xml:space="preserve"> ทั้งยังกล่าวอีกว่า “ฟังแล้วได้ประโยชน์อะไร มีคนทำหนังสือร้องเรียนไป บอกงานศพไปแล้วไม่เห็นมีประโยชน์อะไรเลย เสียค่าน้ำมัน เงิน ค่ารถอะไรต่าง ๆ เสียเวลามานั่งฟังพระนั่งหอนง๊อแง๊ว ๆ อะไรก็ไม่รู้”</w:t>
      </w:r>
      <w:r w:rsidRPr="009E5590">
        <w:rPr>
          <w:rFonts w:eastAsia="Calibri"/>
          <w:vertAlign w:val="superscript"/>
          <w:cs/>
        </w:rPr>
        <w:footnoteReference w:id="750"/>
      </w:r>
    </w:p>
    <w:p w14:paraId="311056AD" w14:textId="09C777FD" w:rsidR="00C96205" w:rsidRPr="009E5590" w:rsidRDefault="00C96205" w:rsidP="00CD0BCD">
      <w:pPr>
        <w:tabs>
          <w:tab w:val="left" w:pos="993"/>
        </w:tabs>
        <w:rPr>
          <w:rFonts w:eastAsia="Calibri"/>
        </w:rPr>
      </w:pPr>
      <w:r w:rsidRPr="009E5590">
        <w:rPr>
          <w:rFonts w:eastAsia="Calibri"/>
          <w:sz w:val="24"/>
          <w:cs/>
        </w:rPr>
        <w:tab/>
      </w:r>
      <w:r w:rsidRPr="009E5590">
        <w:rPr>
          <w:rFonts w:eastAsia="Calibri" w:hint="cs"/>
          <w:sz w:val="24"/>
          <w:cs/>
        </w:rPr>
        <w:t>๓</w:t>
      </w:r>
      <w:r w:rsidRPr="009E5590">
        <w:rPr>
          <w:rFonts w:eastAsia="Calibri"/>
          <w:sz w:val="24"/>
        </w:rPr>
        <w:t>.</w:t>
      </w:r>
      <w:r w:rsidRPr="009E5590">
        <w:rPr>
          <w:rFonts w:eastAsia="Calibri" w:hint="cs"/>
          <w:sz w:val="24"/>
          <w:cs/>
        </w:rPr>
        <w:t xml:space="preserve"> พระคึกฤทธิ์ได้สร้างวัฒนธรรมประเพณีขึ้นมาใหม่ เพื่อแทนการสวดพระอภิธรรม ๗ คัมภีร์ในงานศพ โดยชักนำให้อุบาสก อุบาสิกา อ่านสาธยายพระสูตรหรือเปิดเอ็มพีสามเสียงอ่านธรรมะที่เชื่อว่าเป็นพระพุทธวจนะให้กับบุคคลผู้ใกล้จะเสียชีวิตหรือศพผู้ที่เสียชีวิตแล้วได้ฟัง ทั้งยังกล่าวว่า </w:t>
      </w:r>
      <w:r w:rsidR="00671C2B" w:rsidRPr="009E5590">
        <w:rPr>
          <w:rFonts w:eastAsia="Calibri" w:hint="cs"/>
          <w:sz w:val="24"/>
          <w:cs/>
        </w:rPr>
        <w:t>“</w:t>
      </w:r>
      <w:r w:rsidRPr="009E5590">
        <w:rPr>
          <w:rFonts w:eastAsia="Calibri" w:hint="cs"/>
          <w:sz w:val="24"/>
          <w:cs/>
        </w:rPr>
        <w:t>ไม่ว่าผู้ใกล้เสียชีวิตหรือศพผู้ที่เสียชีวิตแล้วจะเป็นคนชาติใด ศาสนาลัทธิใด ภาษาใด ฟังภาษาไทยภาษาบาลีไม่รู้เรื่องไม่เป็นไร ได้หมด (บรรลุธรรมทั้งหมด)</w:t>
      </w:r>
      <w:r w:rsidR="00671C2B" w:rsidRPr="009E5590">
        <w:rPr>
          <w:rFonts w:eastAsia="Calibri" w:hint="cs"/>
          <w:sz w:val="24"/>
          <w:cs/>
        </w:rPr>
        <w:t>”</w:t>
      </w:r>
      <w:r w:rsidRPr="009E5590">
        <w:rPr>
          <w:rFonts w:eastAsia="Calibri"/>
          <w:sz w:val="24"/>
        </w:rPr>
        <w:t xml:space="preserve"> </w:t>
      </w:r>
      <w:r w:rsidRPr="009E5590">
        <w:rPr>
          <w:rFonts w:eastAsia="Calibri" w:hint="cs"/>
          <w:cs/>
        </w:rPr>
        <w:t xml:space="preserve">นอกจากหลักฐานคำกล่าวตรงนี้แล้ว ยังมีหลักฐานอีกส่วนหนึ่งที่พระคึกฤทธิ์ ได้กล่าวว่า </w:t>
      </w:r>
    </w:p>
    <w:p w14:paraId="5AD9F001" w14:textId="592AF6F6" w:rsidR="00C96205" w:rsidRPr="009E5590" w:rsidRDefault="00C96205" w:rsidP="007A70F6">
      <w:pPr>
        <w:tabs>
          <w:tab w:val="left" w:pos="709"/>
        </w:tabs>
        <w:ind w:left="426" w:firstLine="283"/>
        <w:rPr>
          <w:rFonts w:eastAsia="Calibri"/>
          <w:sz w:val="24"/>
        </w:rPr>
      </w:pPr>
      <w:r w:rsidRPr="009E5590">
        <w:rPr>
          <w:rFonts w:eastAsia="Calibri"/>
          <w:cs/>
        </w:rPr>
        <w:t>ถึงแม้จะตายแล้วเนี่ยะก็ให้เปิดฟังต่อเถอะ</w:t>
      </w:r>
      <w:r w:rsidRPr="009E5590">
        <w:rPr>
          <w:rFonts w:eastAsia="Calibri" w:hint="cs"/>
          <w:cs/>
        </w:rPr>
        <w:t xml:space="preserve"> </w:t>
      </w:r>
      <w:r w:rsidRPr="009E5590">
        <w:rPr>
          <w:rFonts w:eastAsia="Calibri"/>
          <w:cs/>
        </w:rPr>
        <w:t>พอคนที่ตายแล้วบางคน</w:t>
      </w:r>
      <w:r w:rsidRPr="009E5590">
        <w:rPr>
          <w:rFonts w:eastAsia="Calibri" w:hint="cs"/>
          <w:cs/>
        </w:rPr>
        <w:t xml:space="preserve"> </w:t>
      </w:r>
      <w:r w:rsidRPr="009E5590">
        <w:rPr>
          <w:rFonts w:eastAsia="Calibri"/>
          <w:cs/>
        </w:rPr>
        <w:t xml:space="preserve">แต่เขาก็วัดดวงเปิดไปปรากฏว่าได้ผล </w:t>
      </w:r>
      <w:r w:rsidRPr="009E5590">
        <w:rPr>
          <w:rFonts w:eastAsia="Calibri"/>
        </w:rPr>
        <w:t>[</w:t>
      </w:r>
      <w:r w:rsidRPr="009E5590">
        <w:rPr>
          <w:rFonts w:eastAsia="Calibri" w:hint="cs"/>
          <w:cs/>
        </w:rPr>
        <w:t>บรรลุมรรคผล</w:t>
      </w:r>
      <w:r w:rsidRPr="009E5590">
        <w:rPr>
          <w:rFonts w:eastAsia="Calibri"/>
        </w:rPr>
        <w:t xml:space="preserve">] </w:t>
      </w:r>
      <w:r w:rsidRPr="009E5590">
        <w:rPr>
          <w:rFonts w:eastAsia="Calibri"/>
          <w:cs/>
        </w:rPr>
        <w:t>ก็เก็บข้อมูลสถิตมาเรื่อย ๆ ส่วนใหญ่</w:t>
      </w:r>
      <w:r w:rsidRPr="009E5590">
        <w:rPr>
          <w:rFonts w:eastAsia="Calibri" w:hint="cs"/>
          <w:cs/>
        </w:rPr>
        <w:t>จะ</w:t>
      </w:r>
      <w:r w:rsidRPr="009E5590">
        <w:rPr>
          <w:rFonts w:eastAsia="Calibri"/>
          <w:cs/>
        </w:rPr>
        <w:t>ประมาณ ๑ ถึง ๒ ชั่วโมง จะมีรายเนี่ยะที่มาบอก ๑๒ ชั่วโมง</w:t>
      </w:r>
      <w:r w:rsidRPr="009E5590">
        <w:rPr>
          <w:rFonts w:eastAsia="Calibri" w:hint="cs"/>
          <w:cs/>
        </w:rPr>
        <w:t xml:space="preserve"> ...</w:t>
      </w:r>
      <w:r w:rsidRPr="009E5590">
        <w:rPr>
          <w:rFonts w:eastAsia="Calibri"/>
          <w:cs/>
        </w:rPr>
        <w:t xml:space="preserve"> เหตุปัจจัยนั้นมันมาจากพระสูตร</w:t>
      </w:r>
      <w:r w:rsidR="00C8609F" w:rsidRPr="009E5590">
        <w:rPr>
          <w:rFonts w:eastAsia="Calibri"/>
        </w:rPr>
        <w:t>[</w:t>
      </w:r>
      <w:r w:rsidR="00C8609F" w:rsidRPr="009E5590">
        <w:rPr>
          <w:rFonts w:eastAsia="Calibri" w:hint="cs"/>
          <w:cs/>
        </w:rPr>
        <w:t>ผัคคุณสูตร</w:t>
      </w:r>
      <w:r w:rsidR="00C8609F" w:rsidRPr="009E5590">
        <w:rPr>
          <w:rFonts w:eastAsia="Calibri"/>
        </w:rPr>
        <w:t>]</w:t>
      </w:r>
      <w:r w:rsidRPr="009E5590">
        <w:rPr>
          <w:rFonts w:eastAsia="Calibri"/>
          <w:cs/>
        </w:rPr>
        <w:t>นี้ และพระสูตรนี้บางคนอ่านไม่ดีก็คิดว่าให้เฉพาะภิกขุผัคคุณเท่านั้น แต่จริง ๆ ไม่ใช่</w:t>
      </w:r>
      <w:r w:rsidRPr="009E5590">
        <w:rPr>
          <w:rFonts w:eastAsia="Calibri"/>
          <w:vertAlign w:val="superscript"/>
          <w:cs/>
        </w:rPr>
        <w:footnoteReference w:id="751"/>
      </w:r>
      <w:r w:rsidRPr="009E5590">
        <w:rPr>
          <w:rFonts w:eastAsia="Calibri"/>
          <w:sz w:val="24"/>
        </w:rPr>
        <w:t xml:space="preserve"> </w:t>
      </w:r>
    </w:p>
    <w:p w14:paraId="4A49F816" w14:textId="77777777" w:rsidR="0009158C" w:rsidRDefault="00C96205" w:rsidP="00C96205">
      <w:pPr>
        <w:tabs>
          <w:tab w:val="left" w:pos="993"/>
        </w:tabs>
        <w:rPr>
          <w:rFonts w:eastAsia="Calibri"/>
          <w:sz w:val="24"/>
        </w:rPr>
      </w:pPr>
      <w:r w:rsidRPr="009E5590">
        <w:rPr>
          <w:rFonts w:eastAsia="Calibri"/>
          <w:sz w:val="24"/>
        </w:rPr>
        <w:tab/>
      </w:r>
    </w:p>
    <w:p w14:paraId="4E29C0BF" w14:textId="77777777" w:rsidR="0009158C" w:rsidRDefault="0009158C" w:rsidP="00C96205">
      <w:pPr>
        <w:tabs>
          <w:tab w:val="left" w:pos="993"/>
        </w:tabs>
        <w:rPr>
          <w:rFonts w:eastAsia="Calibri"/>
          <w:sz w:val="24"/>
        </w:rPr>
      </w:pPr>
    </w:p>
    <w:p w14:paraId="75D9494D" w14:textId="12BF40E8" w:rsidR="00C96205" w:rsidRPr="009E5590" w:rsidRDefault="00C96205" w:rsidP="00C96205">
      <w:pPr>
        <w:tabs>
          <w:tab w:val="left" w:pos="993"/>
        </w:tabs>
        <w:rPr>
          <w:rFonts w:eastAsia="Calibri"/>
          <w:sz w:val="24"/>
        </w:rPr>
      </w:pPr>
      <w:r w:rsidRPr="009E5590">
        <w:rPr>
          <w:rFonts w:eastAsia="Calibri" w:hint="cs"/>
          <w:cs/>
        </w:rPr>
        <w:lastRenderedPageBreak/>
        <w:t>แต่หลักฐานใน</w:t>
      </w:r>
      <w:r w:rsidRPr="009E5590">
        <w:rPr>
          <w:rFonts w:eastAsia="Calibri"/>
          <w:cs/>
        </w:rPr>
        <w:t>ปายาสิสูตร</w:t>
      </w:r>
      <w:r w:rsidRPr="009E5590">
        <w:rPr>
          <w:rFonts w:eastAsia="Calibri" w:hint="cs"/>
          <w:cs/>
        </w:rPr>
        <w:t xml:space="preserve"> (</w:t>
      </w:r>
      <w:r w:rsidRPr="009E5590">
        <w:rPr>
          <w:rFonts w:eastAsia="Calibri"/>
          <w:cs/>
        </w:rPr>
        <w:t>อุปมาด้วยการเป่าสังข์</w:t>
      </w:r>
      <w:r w:rsidRPr="009E5590">
        <w:rPr>
          <w:rFonts w:eastAsia="Calibri" w:hint="cs"/>
          <w:cs/>
        </w:rPr>
        <w:t>) ได้อธิบายว่า</w:t>
      </w:r>
    </w:p>
    <w:p w14:paraId="2BDE013D" w14:textId="474BB31A" w:rsidR="00C96205" w:rsidRPr="009E5590" w:rsidRDefault="00C96205" w:rsidP="00C96205">
      <w:pPr>
        <w:tabs>
          <w:tab w:val="left" w:pos="709"/>
        </w:tabs>
        <w:rPr>
          <w:rFonts w:eastAsia="Calibri"/>
        </w:rPr>
      </w:pPr>
      <w:r w:rsidRPr="009E5590">
        <w:rPr>
          <w:rFonts w:eastAsia="Calibri"/>
        </w:rPr>
        <w:t>…</w:t>
      </w:r>
      <w:r w:rsidRPr="009E5590">
        <w:rPr>
          <w:rFonts w:eastAsia="Calibri" w:hint="cs"/>
          <w:cs/>
        </w:rPr>
        <w:t xml:space="preserve"> </w:t>
      </w:r>
      <w:r w:rsidRPr="009E5590">
        <w:rPr>
          <w:rFonts w:eastAsia="Calibri"/>
          <w:cs/>
        </w:rPr>
        <w:t>แต่เมื่อกายนี้ไม่มีอายุ ไม่มีไออุ่น และไม่มีวิญญาณ กายนี้จึงก้าวไปไม่ได้ ถอยกลับไม่ได้ ยืนไม่ได้ นั่งไม่ได้ นอนไม่ได้ เห็นรูปทางตาไม่ได้ ฟังเสียงทางหูไม่ได้ ดมกลิ่นทางจมูกไม่ได้ ลิ้มรสทางลิ้นไม่ได้ ถูกต้องโผฏฐัพพะทางกายไม่ได้ หรือรู้ธรรมารมณ์ทางใจไม่ได้</w:t>
      </w:r>
      <w:r w:rsidRPr="009E5590">
        <w:rPr>
          <w:rFonts w:eastAsia="Calibri" w:hint="cs"/>
          <w:cs/>
        </w:rPr>
        <w:t xml:space="preserve"> ...</w:t>
      </w:r>
      <w:r w:rsidRPr="009E5590">
        <w:rPr>
          <w:rFonts w:eastAsia="Calibri"/>
          <w:vertAlign w:val="superscript"/>
          <w:cs/>
        </w:rPr>
        <w:footnoteReference w:id="752"/>
      </w:r>
    </w:p>
    <w:p w14:paraId="7EE25B25" w14:textId="518B8E48" w:rsidR="00C96205" w:rsidRPr="009E5590" w:rsidRDefault="00C96205" w:rsidP="00C96205">
      <w:pPr>
        <w:tabs>
          <w:tab w:val="left" w:pos="993"/>
        </w:tabs>
        <w:rPr>
          <w:rFonts w:eastAsia="Calibri"/>
          <w:sz w:val="24"/>
          <w:cs/>
        </w:rPr>
      </w:pPr>
      <w:r w:rsidRPr="009E5590">
        <w:rPr>
          <w:rFonts w:eastAsia="Calibri"/>
          <w:sz w:val="24"/>
          <w:cs/>
        </w:rPr>
        <w:tab/>
      </w:r>
      <w:r w:rsidRPr="009E5590">
        <w:rPr>
          <w:rFonts w:eastAsia="Calibri" w:hint="cs"/>
          <w:sz w:val="24"/>
          <w:cs/>
        </w:rPr>
        <w:t xml:space="preserve">ในหลักฐานการบรรยายข้างต้น พระคึกฤทธิ์ได้กล่าวว่า </w:t>
      </w:r>
      <w:r w:rsidR="008705A9" w:rsidRPr="009E5590">
        <w:rPr>
          <w:rFonts w:eastAsia="Calibri" w:hint="cs"/>
          <w:sz w:val="24"/>
          <w:cs/>
        </w:rPr>
        <w:t>“</w:t>
      </w:r>
      <w:r w:rsidRPr="009E5590">
        <w:rPr>
          <w:rFonts w:eastAsia="Calibri" w:hint="cs"/>
          <w:sz w:val="24"/>
          <w:cs/>
        </w:rPr>
        <w:t>ถึงแม้จะตายแล้ว ก็วัดดวงเปิดให้คนตายฟังไปเถอะ ปรากฏว่าได้ผล (บรรลุมรรคผล)</w:t>
      </w:r>
      <w:r w:rsidR="008705A9" w:rsidRPr="009E5590">
        <w:rPr>
          <w:rFonts w:eastAsia="Calibri" w:hint="cs"/>
          <w:sz w:val="24"/>
          <w:cs/>
        </w:rPr>
        <w:t>”</w:t>
      </w:r>
      <w:r w:rsidRPr="009E5590">
        <w:rPr>
          <w:rFonts w:eastAsia="Calibri" w:hint="cs"/>
          <w:sz w:val="24"/>
          <w:cs/>
        </w:rPr>
        <w:t xml:space="preserve"> แต่หลักฐานในปายาสิสูตร ระบุว่า </w:t>
      </w:r>
      <w:r w:rsidR="008705A9" w:rsidRPr="009E5590">
        <w:rPr>
          <w:rFonts w:eastAsia="Calibri" w:hint="cs"/>
          <w:sz w:val="24"/>
          <w:cs/>
        </w:rPr>
        <w:t>“</w:t>
      </w:r>
      <w:r w:rsidRPr="009E5590">
        <w:rPr>
          <w:rFonts w:eastAsia="Calibri" w:hint="cs"/>
          <w:sz w:val="24"/>
          <w:cs/>
        </w:rPr>
        <w:t>ผู้ที่เสียชีวิตแล้วไม่สามารถเห็นรูป ฟังเสียง ดมกลิ่น ลิ้มรส สัมผัส หรือนึกคิดได้</w:t>
      </w:r>
      <w:r w:rsidR="008705A9" w:rsidRPr="009E5590">
        <w:rPr>
          <w:rFonts w:eastAsia="Calibri" w:hint="cs"/>
          <w:sz w:val="24"/>
          <w:cs/>
        </w:rPr>
        <w:t>”</w:t>
      </w:r>
      <w:r w:rsidRPr="009E5590">
        <w:rPr>
          <w:rFonts w:eastAsia="Calibri" w:hint="cs"/>
          <w:sz w:val="24"/>
          <w:cs/>
        </w:rPr>
        <w:t xml:space="preserve"> ดังนั้น การบรรลุธรรมของบุคคลผู้ที่เสียชีวิตไปแล้วจะมีมาแต่ที่ไหน และเมื่อพิจารณาจากข้อที่ ๒ ข้างต้นร่วมด้วย จะเห็นได้ว่า คำกล่าวของพระคึกฤทธิ์ในข้อที่ ๒ ที่กล่าวว่า “ฟังแล้วได้ประโยชน์อะไร” กับในข้อที่ ๓ ที่</w:t>
      </w:r>
      <w:r w:rsidR="00AD6F91" w:rsidRPr="009E5590">
        <w:rPr>
          <w:rFonts w:eastAsia="Calibri" w:hint="cs"/>
          <w:sz w:val="24"/>
          <w:cs/>
        </w:rPr>
        <w:t>พระคึกฤทธิ์</w:t>
      </w:r>
      <w:r w:rsidRPr="009E5590">
        <w:rPr>
          <w:rFonts w:eastAsia="Calibri" w:hint="cs"/>
          <w:sz w:val="24"/>
          <w:cs/>
        </w:rPr>
        <w:t>กล่าวว่า “เปิดพุทธวจนะให้ผู้ที่ใกล้จะเสียชีวิตหรือศพผู้ที่เสียชีวิตแล้วได้ฟัง ฟังภาษาไทยภาษาบาลีไม่รู้เรื่องไม่เป็นไร บรรลุธรรมทั้งหมด” จึงมีความขัดแย้งและคัดค้านกันเองอย่างเห็นได้ชัด</w:t>
      </w:r>
    </w:p>
    <w:p w14:paraId="4CCFA06A" w14:textId="77777777"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๔</w:t>
      </w:r>
      <w:r w:rsidRPr="009E5590">
        <w:rPr>
          <w:rFonts w:eastAsia="Calibri"/>
          <w:sz w:val="24"/>
        </w:rPr>
        <w:t>.</w:t>
      </w:r>
      <w:r w:rsidRPr="009E5590">
        <w:rPr>
          <w:rFonts w:eastAsia="Calibri" w:hint="cs"/>
          <w:sz w:val="24"/>
          <w:cs/>
        </w:rPr>
        <w:t xml:space="preserve"> พระคึกฤทธิ์ได้ชี้นำด้วยการบอกให้อุบาสก อุบาสิกา ผู้ที่สนใจในพระธรรมวินัยต้องการจะศึกษาหาความรู้ในพระสัทธรรมคำสอนของพระศาสดา ปฏิเสธการเรียนบาลีไวยากรณ์ในระบบที่คณะสงฆ์ไทยได้จัดวางหลักสูตรไว้ว่า </w:t>
      </w:r>
    </w:p>
    <w:p w14:paraId="132BA741" w14:textId="1A667BE6" w:rsidR="00561655" w:rsidRPr="009E5590" w:rsidRDefault="00C96205" w:rsidP="00C96205">
      <w:pPr>
        <w:tabs>
          <w:tab w:val="left" w:pos="709"/>
        </w:tabs>
        <w:rPr>
          <w:rFonts w:eastAsia="Calibri"/>
          <w:sz w:val="24"/>
          <w:cs/>
        </w:rPr>
      </w:pPr>
      <w:r w:rsidRPr="009E5590">
        <w:rPr>
          <w:rFonts w:eastAsia="Calibri"/>
          <w:cs/>
        </w:rPr>
        <w:t>อาตมาก็เริ่มมาจากศูนย์ ค่อย ๆ แกะไป ๆ อาศัยความเพียรแกะทั้งบาลีทั้งภาษาไทย นะ แกะเอง ไม่ต้องไปฟังใครหรอก แล้วเราก็แกะ อ๋อ บาลีไม่มี</w:t>
      </w:r>
      <w:r w:rsidRPr="009E5590">
        <w:rPr>
          <w:rFonts w:eastAsia="Calibri" w:hint="cs"/>
          <w:cs/>
        </w:rPr>
        <w:t xml:space="preserve"> โอ้ </w:t>
      </w:r>
      <w:r w:rsidRPr="009E5590">
        <w:rPr>
          <w:rFonts w:eastAsia="Calibri"/>
          <w:cs/>
        </w:rPr>
        <w:t>เห็นจะ ๆ โยมต้องไปเห็นจะ ๆ ว่าในบาลีไม่มี โอ๋ ภาษาไทยมันไปเติมเกินเน</w:t>
      </w:r>
      <w:r w:rsidRPr="009E5590">
        <w:rPr>
          <w:rFonts w:eastAsia="Calibri" w:hint="cs"/>
          <w:cs/>
        </w:rPr>
        <w:t>๊</w:t>
      </w:r>
      <w:r w:rsidRPr="009E5590">
        <w:rPr>
          <w:rFonts w:eastAsia="Calibri"/>
          <w:cs/>
        </w:rPr>
        <w:t>าะ อย่างนี้</w:t>
      </w:r>
      <w:r w:rsidRPr="009E5590">
        <w:rPr>
          <w:rFonts w:eastAsia="Calibri"/>
          <w:vertAlign w:val="superscript"/>
          <w:cs/>
        </w:rPr>
        <w:footnoteReference w:id="753"/>
      </w:r>
    </w:p>
    <w:p w14:paraId="2F49A302" w14:textId="77777777"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๕</w:t>
      </w:r>
      <w:r w:rsidRPr="009E5590">
        <w:rPr>
          <w:rFonts w:eastAsia="Calibri"/>
          <w:sz w:val="24"/>
        </w:rPr>
        <w:t>.</w:t>
      </w:r>
      <w:r w:rsidRPr="009E5590">
        <w:rPr>
          <w:rFonts w:eastAsia="Calibri" w:hint="cs"/>
          <w:sz w:val="24"/>
          <w:cs/>
        </w:rPr>
        <w:t xml:space="preserve"> พระคึกฤทธิ์ยังได้นิยามความหมายของคำศัพท์ในพระพุทธศาสนาขึ้นมาใหม่ ยกตัวอย่าง เช่น สัตตานัง</w:t>
      </w:r>
      <w:r w:rsidRPr="009E5590">
        <w:rPr>
          <w:rFonts w:eastAsia="Calibri"/>
          <w:vertAlign w:val="superscript"/>
          <w:cs/>
        </w:rPr>
        <w:footnoteReference w:id="754"/>
      </w:r>
      <w:r w:rsidRPr="009E5590">
        <w:rPr>
          <w:rFonts w:eastAsia="Calibri" w:hint="cs"/>
          <w:sz w:val="24"/>
          <w:cs/>
        </w:rPr>
        <w:t xml:space="preserve"> สกิเทว</w:t>
      </w:r>
      <w:r w:rsidRPr="009E5590">
        <w:rPr>
          <w:rFonts w:eastAsia="Calibri"/>
          <w:vertAlign w:val="superscript"/>
        </w:rPr>
        <w:footnoteReference w:id="755"/>
      </w:r>
      <w:r w:rsidRPr="009E5590">
        <w:rPr>
          <w:rFonts w:eastAsia="Calibri" w:hint="cs"/>
          <w:sz w:val="24"/>
          <w:cs/>
        </w:rPr>
        <w:t xml:space="preserve"> มนสิการ</w:t>
      </w:r>
      <w:r w:rsidRPr="009E5590">
        <w:rPr>
          <w:rFonts w:eastAsia="Calibri"/>
          <w:vertAlign w:val="superscript"/>
        </w:rPr>
        <w:footnoteReference w:id="756"/>
      </w:r>
      <w:r w:rsidRPr="009E5590">
        <w:rPr>
          <w:rFonts w:eastAsia="Calibri" w:hint="cs"/>
          <w:sz w:val="24"/>
          <w:cs/>
        </w:rPr>
        <w:t xml:space="preserve"> อนัตตา</w:t>
      </w:r>
      <w:r w:rsidRPr="009E5590">
        <w:rPr>
          <w:rFonts w:eastAsia="Calibri"/>
          <w:vertAlign w:val="superscript"/>
        </w:rPr>
        <w:footnoteReference w:id="757"/>
      </w:r>
      <w:r w:rsidRPr="009E5590">
        <w:rPr>
          <w:rFonts w:eastAsia="Calibri" w:hint="cs"/>
          <w:sz w:val="24"/>
          <w:cs/>
        </w:rPr>
        <w:t xml:space="preserve"> เป็นต้น </w:t>
      </w:r>
    </w:p>
    <w:p w14:paraId="36FF4870" w14:textId="77777777" w:rsidR="00C96205" w:rsidRPr="009E5590" w:rsidRDefault="00C96205" w:rsidP="00C96205">
      <w:pPr>
        <w:tabs>
          <w:tab w:val="left" w:pos="993"/>
        </w:tabs>
        <w:rPr>
          <w:rFonts w:eastAsia="Calibri"/>
          <w:sz w:val="24"/>
          <w:cs/>
        </w:rPr>
      </w:pPr>
      <w:r w:rsidRPr="009E5590">
        <w:rPr>
          <w:rFonts w:eastAsia="Calibri"/>
          <w:sz w:val="24"/>
          <w:cs/>
        </w:rPr>
        <w:lastRenderedPageBreak/>
        <w:tab/>
      </w:r>
      <w:r w:rsidRPr="009E5590">
        <w:rPr>
          <w:rFonts w:eastAsia="Calibri" w:hint="cs"/>
          <w:sz w:val="24"/>
          <w:cs/>
        </w:rPr>
        <w:t>การที่พระคึกฤทธิ์ได้เผยแพร่หลักการและแนวทางการปฏิบัติเช่นนี้ออกมา จึงเป็นเหตุให้อุบาสกอุบาสิกาในสังคมฆราวาส แตกแยกออกเป็น ๒ ฝ่าย คือ ๑) อุบาสกอุบาสิกาส่วนหนึ่งหันไปเข้าร่วมหลักการและแนวทางการปฏิบัติตามหลักการพุทธวจนะที่พระคึกฤทธิ์ได้สร้างขึ้น เพราะเห็นว่า พระคึกฤทธิ์ปฏิบัติเคร่งครัดและถูกต้องตามหลักพระธรรมวินัย โดยยึดหลักการตามคำสั่งสอนของพระศาสดา และอีกฝ่าย ๒) อุบาสกอุบาสิกาอีกส่วนที่ไม่ได้ไปเข้าร่วมกับพระคึกฤทธิ์ เพราะเห็นว่า พระคึกฤทธิ์ประพฤติปฏิบัติตนผิดเพี้ยนคลาดเคลื่อนไปจากหลักพระธรรมวินัยของพระศาสดา</w:t>
      </w:r>
    </w:p>
    <w:p w14:paraId="7A8AB9D0" w14:textId="77777777" w:rsidR="00C96205" w:rsidRPr="009E5590" w:rsidRDefault="00C96205" w:rsidP="00C96205">
      <w:pPr>
        <w:tabs>
          <w:tab w:val="left" w:pos="993"/>
        </w:tabs>
        <w:rPr>
          <w:rFonts w:eastAsia="Calibri"/>
          <w:sz w:val="24"/>
        </w:rPr>
      </w:pPr>
      <w:r w:rsidRPr="009E5590">
        <w:rPr>
          <w:rFonts w:eastAsia="Calibri"/>
          <w:sz w:val="24"/>
          <w:cs/>
        </w:rPr>
        <w:tab/>
      </w:r>
      <w:r w:rsidRPr="009E5590">
        <w:rPr>
          <w:rFonts w:eastAsia="Calibri" w:hint="cs"/>
          <w:sz w:val="24"/>
          <w:cs/>
        </w:rPr>
        <w:t xml:space="preserve">เมื่ออุบาสก อุบาสิกา ผู้ที่เลื่อมใสศรัทธาในพระพุทธศาสนา ได้แตกแยกออกเป็น ๒ ฝ่าย โดยความประพฤติและโดยทัศนะแล้ว จึงเป็นเหตุให้ทั้ง ๒ ฝ่าย เกิดการทะเลาะวิวาทถกเถียงกันในเรื่องคำสอนในพระศาสนานี้ว่า ฝ่ายตนศึกษาและปฏิบัติตามคำสั่งสอนของพระศาสดา ส่วนฝ่ายอื่นไม่ได้ศึกษาและปฏิบัติผิดไปจากคำสั่งสอนของพระศาสดา ทั้งจะเป็นเหตุให้ต่างฝ่ายต่างชี้ผิดกล่าวโทษแก่กันละกัน โดยบุคคลผู้ศึกษาและประพฤติปฏิบัติตามหลักการพุทธวจนะ จักแสดงอาการดูหมิ่นดูแคลนไม่เคารพพระสัทธรรมคำสอนจากบุคคลผู้กล่าวธรรม กล่าววินัย จักกล่าวหาว่าผู้กล่าวพระสัทธรรมนั้นเป็นผู้กล่าวสัทธรรมปฏิรูป (ธรรมปลอม) ทั้งยังจะดูถูกดูแคลนผู้ที่มีความเห็นและความประพฤติในคำสั่งสอนต่างไปจากตน </w:t>
      </w:r>
    </w:p>
    <w:p w14:paraId="37076B8E" w14:textId="20941729" w:rsidR="00C96205" w:rsidRPr="009E5590" w:rsidRDefault="00C96205" w:rsidP="00C96205">
      <w:pPr>
        <w:tabs>
          <w:tab w:val="left" w:pos="993"/>
        </w:tabs>
        <w:rPr>
          <w:rFonts w:eastAsia="Calibri"/>
          <w:sz w:val="24"/>
        </w:rPr>
      </w:pPr>
      <w:r w:rsidRPr="009E5590">
        <w:rPr>
          <w:rFonts w:eastAsia="Calibri"/>
          <w:sz w:val="24"/>
          <w:cs/>
        </w:rPr>
        <w:tab/>
      </w:r>
      <w:r w:rsidR="00290916" w:rsidRPr="009E5590">
        <w:rPr>
          <w:rFonts w:eastAsia="Calibri" w:hint="cs"/>
          <w:sz w:val="24"/>
          <w:cs/>
        </w:rPr>
        <w:t>ดังนั้น การที่มี</w:t>
      </w:r>
      <w:r w:rsidRPr="009E5590">
        <w:rPr>
          <w:rFonts w:eastAsia="Calibri" w:hint="cs"/>
          <w:sz w:val="24"/>
          <w:cs/>
        </w:rPr>
        <w:t>ภิกษุในพระศาสนานี้</w:t>
      </w:r>
      <w:r w:rsidR="00290916" w:rsidRPr="009E5590">
        <w:rPr>
          <w:rFonts w:eastAsia="Calibri" w:hint="cs"/>
          <w:sz w:val="24"/>
          <w:cs/>
        </w:rPr>
        <w:t xml:space="preserve"> </w:t>
      </w:r>
      <w:r w:rsidRPr="009E5590">
        <w:rPr>
          <w:rFonts w:eastAsia="Calibri" w:hint="cs"/>
          <w:sz w:val="24"/>
          <w:cs/>
        </w:rPr>
        <w:t>ได้</w:t>
      </w:r>
      <w:r w:rsidR="00981A5E" w:rsidRPr="009E5590">
        <w:rPr>
          <w:rFonts w:eastAsia="Calibri" w:hint="cs"/>
          <w:sz w:val="24"/>
          <w:cs/>
        </w:rPr>
        <w:t>ประกาศ</w:t>
      </w:r>
      <w:r w:rsidRPr="009E5590">
        <w:rPr>
          <w:rFonts w:eastAsia="Calibri" w:hint="cs"/>
          <w:sz w:val="24"/>
          <w:cs/>
        </w:rPr>
        <w:t>หลัก</w:t>
      </w:r>
      <w:r w:rsidR="00981A5E" w:rsidRPr="009E5590">
        <w:rPr>
          <w:rFonts w:eastAsia="Calibri" w:hint="cs"/>
          <w:sz w:val="24"/>
          <w:cs/>
        </w:rPr>
        <w:t>การและแนวทาง</w:t>
      </w:r>
      <w:r w:rsidR="001620BC" w:rsidRPr="009E5590">
        <w:rPr>
          <w:rFonts w:eastAsia="Calibri" w:hint="cs"/>
          <w:sz w:val="24"/>
          <w:cs/>
        </w:rPr>
        <w:t>ในการ</w:t>
      </w:r>
      <w:r w:rsidR="00290916" w:rsidRPr="009E5590">
        <w:rPr>
          <w:rFonts w:eastAsia="Calibri" w:hint="cs"/>
          <w:sz w:val="24"/>
          <w:cs/>
        </w:rPr>
        <w:t>ศึกษา</w:t>
      </w:r>
      <w:r w:rsidR="00981A5E" w:rsidRPr="009E5590">
        <w:rPr>
          <w:rFonts w:eastAsia="Calibri" w:hint="cs"/>
          <w:sz w:val="24"/>
          <w:cs/>
        </w:rPr>
        <w:t xml:space="preserve"> </w:t>
      </w:r>
      <w:r w:rsidR="00AB2947" w:rsidRPr="009E5590">
        <w:rPr>
          <w:rFonts w:eastAsia="Calibri" w:hint="cs"/>
          <w:sz w:val="24"/>
          <w:cs/>
        </w:rPr>
        <w:t>รวมทั้งวิธีในการ</w:t>
      </w:r>
      <w:r w:rsidR="00290916" w:rsidRPr="009E5590">
        <w:rPr>
          <w:rFonts w:eastAsia="Calibri" w:hint="cs"/>
          <w:sz w:val="24"/>
          <w:cs/>
        </w:rPr>
        <w:t>ปฏิบัติ</w:t>
      </w:r>
      <w:r w:rsidRPr="009E5590">
        <w:rPr>
          <w:rFonts w:eastAsia="Calibri" w:hint="cs"/>
          <w:sz w:val="24"/>
          <w:cs/>
        </w:rPr>
        <w:t>ที่คัดค้านกับหลักพระ</w:t>
      </w:r>
      <w:r w:rsidR="00AB2947" w:rsidRPr="009E5590">
        <w:rPr>
          <w:rFonts w:eastAsia="Calibri" w:hint="cs"/>
          <w:sz w:val="24"/>
          <w:cs/>
        </w:rPr>
        <w:t>ธรรมวินัยดั้งเดิม นอกจากจะเป็นสาเหตุให้</w:t>
      </w:r>
      <w:r w:rsidRPr="009E5590">
        <w:rPr>
          <w:rFonts w:eastAsia="Calibri" w:hint="cs"/>
          <w:sz w:val="24"/>
          <w:cs/>
        </w:rPr>
        <w:t xml:space="preserve">สงฆ์แตกแยกแล้ว ยังจะเป็นสาเหตุให้สังคมของฆราวาส ผู้เป็นอุบาสกอุบาสิกาซึ่งศึกษาและประพฤติปฏิบัติตามคำสั่งสอนที่ได้รับมาจากพระภิกษุสงฆ์แตกแยกกันอีกด้วย </w:t>
      </w:r>
    </w:p>
    <w:p w14:paraId="67AAC684" w14:textId="4D8EE120" w:rsidR="00C96205" w:rsidRPr="009E5590" w:rsidRDefault="00C96205" w:rsidP="005C5A90">
      <w:pPr>
        <w:ind w:firstLine="0"/>
        <w:rPr>
          <w:rFonts w:eastAsia="Calibri"/>
          <w:b/>
          <w:bCs/>
          <w:sz w:val="36"/>
          <w:szCs w:val="36"/>
          <w:cs/>
        </w:rPr>
      </w:pPr>
      <w:r w:rsidRPr="009E5590">
        <w:rPr>
          <w:rFonts w:eastAsia="Calibri" w:hint="cs"/>
          <w:b/>
          <w:bCs/>
          <w:sz w:val="36"/>
          <w:szCs w:val="36"/>
          <w:cs/>
        </w:rPr>
        <w:t>๔</w:t>
      </w:r>
      <w:r w:rsidRPr="009E5590">
        <w:rPr>
          <w:rFonts w:eastAsia="Calibri"/>
          <w:b/>
          <w:bCs/>
          <w:sz w:val="36"/>
          <w:szCs w:val="36"/>
        </w:rPr>
        <w:t>.</w:t>
      </w:r>
      <w:r w:rsidRPr="009E5590">
        <w:rPr>
          <w:rFonts w:eastAsia="Calibri" w:hint="cs"/>
          <w:b/>
          <w:bCs/>
          <w:sz w:val="36"/>
          <w:szCs w:val="36"/>
          <w:cs/>
        </w:rPr>
        <w:t>๓</w:t>
      </w:r>
      <w:r w:rsidRPr="009E5590">
        <w:rPr>
          <w:rFonts w:eastAsia="Calibri"/>
          <w:b/>
          <w:bCs/>
          <w:sz w:val="36"/>
          <w:szCs w:val="36"/>
        </w:rPr>
        <w:t xml:space="preserve"> </w:t>
      </w:r>
      <w:r w:rsidRPr="009E5590">
        <w:rPr>
          <w:rFonts w:eastAsia="Calibri"/>
          <w:b/>
          <w:bCs/>
          <w:sz w:val="36"/>
          <w:szCs w:val="36"/>
          <w:cs/>
        </w:rPr>
        <w:t>แนวทางป้องกัน</w:t>
      </w:r>
      <w:r w:rsidR="00535046" w:rsidRPr="009E5590">
        <w:rPr>
          <w:rFonts w:eastAsia="Calibri" w:hint="cs"/>
          <w:b/>
          <w:bCs/>
          <w:sz w:val="36"/>
          <w:szCs w:val="36"/>
          <w:cs/>
        </w:rPr>
        <w:t>ปัญหา</w:t>
      </w:r>
      <w:r w:rsidR="0005079E" w:rsidRPr="009E5590">
        <w:rPr>
          <w:rFonts w:eastAsia="Calibri" w:hint="cs"/>
          <w:b/>
          <w:bCs/>
          <w:sz w:val="36"/>
          <w:szCs w:val="36"/>
          <w:cs/>
        </w:rPr>
        <w:t>การเผยแผ่คำสอน</w:t>
      </w:r>
      <w:r w:rsidR="00761169" w:rsidRPr="009E5590">
        <w:rPr>
          <w:rFonts w:eastAsia="Calibri" w:hint="cs"/>
          <w:b/>
          <w:bCs/>
          <w:sz w:val="36"/>
          <w:szCs w:val="36"/>
          <w:cs/>
        </w:rPr>
        <w:t>ที่มีผลกระทบต่อพระธรรมวินัย</w:t>
      </w:r>
    </w:p>
    <w:p w14:paraId="1D8EA00E" w14:textId="380668A3" w:rsidR="00C96205" w:rsidRPr="009E5590" w:rsidRDefault="00C96205" w:rsidP="00C96205">
      <w:pPr>
        <w:tabs>
          <w:tab w:val="left" w:pos="993"/>
        </w:tabs>
        <w:rPr>
          <w:rFonts w:eastAsia="Calibri"/>
          <w:sz w:val="24"/>
        </w:rPr>
      </w:pPr>
      <w:r w:rsidRPr="009E5590">
        <w:rPr>
          <w:rFonts w:eastAsia="Calibri"/>
          <w:sz w:val="24"/>
          <w:cs/>
        </w:rPr>
        <w:tab/>
      </w:r>
      <w:r w:rsidR="005C5A90" w:rsidRPr="009E5590">
        <w:rPr>
          <w:rFonts w:eastAsia="Calibri" w:hint="cs"/>
          <w:sz w:val="24"/>
          <w:cs/>
        </w:rPr>
        <w:t>ด้วยอาศัยเหตุการณ์ที่เกิดขึ้นในปัจจุบัน และจากการศึกษ</w:t>
      </w:r>
      <w:r w:rsidR="00890B04" w:rsidRPr="009E5590">
        <w:rPr>
          <w:rFonts w:eastAsia="Calibri" w:hint="cs"/>
          <w:sz w:val="24"/>
          <w:cs/>
        </w:rPr>
        <w:t>าค้นคว้างานวิจัย</w:t>
      </w:r>
      <w:r w:rsidR="005C5A90" w:rsidRPr="009E5590">
        <w:rPr>
          <w:rFonts w:eastAsia="Calibri" w:hint="cs"/>
          <w:sz w:val="24"/>
          <w:cs/>
        </w:rPr>
        <w:t xml:space="preserve">เรื่องนี้ </w:t>
      </w:r>
      <w:r w:rsidRPr="009E5590">
        <w:rPr>
          <w:rFonts w:eastAsia="Calibri" w:hint="cs"/>
          <w:sz w:val="24"/>
          <w:cs/>
        </w:rPr>
        <w:t>ผู้วิจัยจึงเสนอ</w:t>
      </w:r>
      <w:r w:rsidR="00761169" w:rsidRPr="009E5590">
        <w:rPr>
          <w:rFonts w:eastAsia="Calibri"/>
          <w:sz w:val="24"/>
          <w:cs/>
        </w:rPr>
        <w:t>แนวทางป้องกันปัญหาการเผยแผ่คำสอนที่มีผลกระทบต่อพระธรรมวินัย</w:t>
      </w:r>
      <w:r w:rsidR="00761169" w:rsidRPr="009E5590">
        <w:rPr>
          <w:rFonts w:eastAsia="Calibri" w:hint="cs"/>
          <w:sz w:val="24"/>
          <w:cs/>
        </w:rPr>
        <w:t xml:space="preserve"> </w:t>
      </w:r>
      <w:r w:rsidRPr="009E5590">
        <w:rPr>
          <w:rFonts w:eastAsia="Calibri" w:hint="cs"/>
          <w:sz w:val="24"/>
          <w:cs/>
        </w:rPr>
        <w:t>ออกเป็นข้อ ๆ ดังต่อไปนี้</w:t>
      </w:r>
    </w:p>
    <w:p w14:paraId="6C289159" w14:textId="5E6CE57E" w:rsidR="00902FB3" w:rsidRPr="009E5590" w:rsidRDefault="00902FB3" w:rsidP="00902FB3">
      <w:pPr>
        <w:tabs>
          <w:tab w:val="left" w:pos="993"/>
        </w:tabs>
        <w:spacing w:before="0"/>
        <w:rPr>
          <w:rFonts w:eastAsia="Calibri"/>
          <w:sz w:val="24"/>
        </w:rPr>
      </w:pPr>
      <w:r w:rsidRPr="009E5590">
        <w:rPr>
          <w:rFonts w:eastAsia="Calibri"/>
          <w:sz w:val="24"/>
          <w:cs/>
        </w:rPr>
        <w:t>๔.๓.๑</w:t>
      </w:r>
      <w:r w:rsidR="00E41AD7" w:rsidRPr="009E5590">
        <w:rPr>
          <w:rFonts w:eastAsia="Calibri"/>
          <w:sz w:val="24"/>
          <w:cs/>
        </w:rPr>
        <w:t xml:space="preserve"> </w:t>
      </w:r>
      <w:r w:rsidR="00761169" w:rsidRPr="009E5590">
        <w:rPr>
          <w:rFonts w:eastAsia="Calibri"/>
          <w:sz w:val="24"/>
          <w:cs/>
        </w:rPr>
        <w:t>แนวทางป้องกันปัญหาการเผยแผ่คำสอนที่มีผลกระทบต่อพระธรรมวินัย</w:t>
      </w:r>
    </w:p>
    <w:p w14:paraId="2E184089" w14:textId="09535A70" w:rsidR="00902FB3" w:rsidRPr="009E5590" w:rsidRDefault="00902FB3" w:rsidP="00902FB3">
      <w:pPr>
        <w:tabs>
          <w:tab w:val="left" w:pos="993"/>
        </w:tabs>
        <w:spacing w:before="0"/>
        <w:rPr>
          <w:rFonts w:eastAsia="Calibri"/>
          <w:sz w:val="24"/>
        </w:rPr>
      </w:pPr>
      <w:r w:rsidRPr="009E5590">
        <w:rPr>
          <w:rFonts w:eastAsia="Calibri"/>
          <w:sz w:val="24"/>
          <w:cs/>
        </w:rPr>
        <w:t>๔.๓.</w:t>
      </w:r>
      <w:r w:rsidRPr="009E5590">
        <w:rPr>
          <w:rFonts w:eastAsia="Calibri" w:hint="cs"/>
          <w:sz w:val="24"/>
          <w:cs/>
        </w:rPr>
        <w:t>๒</w:t>
      </w:r>
      <w:r w:rsidRPr="009E5590">
        <w:rPr>
          <w:rFonts w:eastAsia="Calibri"/>
          <w:sz w:val="24"/>
          <w:cs/>
        </w:rPr>
        <w:t xml:space="preserve"> </w:t>
      </w:r>
      <w:r w:rsidR="00761169" w:rsidRPr="009E5590">
        <w:rPr>
          <w:rFonts w:eastAsia="Calibri"/>
          <w:sz w:val="24"/>
          <w:cs/>
        </w:rPr>
        <w:t>แนวทางป้องกันปัญหาการเผยแผ่คำสอนที่มีผลกระทบต่อค</w:t>
      </w:r>
      <w:r w:rsidR="00761169" w:rsidRPr="009E5590">
        <w:rPr>
          <w:rFonts w:eastAsia="Calibri" w:hint="cs"/>
          <w:sz w:val="24"/>
          <w:cs/>
        </w:rPr>
        <w:t>ณะสงฆ์</w:t>
      </w:r>
    </w:p>
    <w:p w14:paraId="34DAC250" w14:textId="32A53CCB" w:rsidR="00761169" w:rsidRPr="009E5590" w:rsidRDefault="00902FB3" w:rsidP="00761169">
      <w:pPr>
        <w:tabs>
          <w:tab w:val="left" w:pos="993"/>
        </w:tabs>
        <w:spacing w:before="0"/>
        <w:rPr>
          <w:rFonts w:eastAsia="Calibri"/>
          <w:sz w:val="24"/>
        </w:rPr>
      </w:pPr>
      <w:r w:rsidRPr="009E5590">
        <w:rPr>
          <w:rFonts w:eastAsia="Calibri"/>
          <w:sz w:val="24"/>
          <w:cs/>
        </w:rPr>
        <w:t>๔.๓.</w:t>
      </w:r>
      <w:r w:rsidRPr="009E5590">
        <w:rPr>
          <w:rFonts w:eastAsia="Calibri" w:hint="cs"/>
          <w:sz w:val="24"/>
          <w:cs/>
        </w:rPr>
        <w:t>๓</w:t>
      </w:r>
      <w:r w:rsidRPr="009E5590">
        <w:rPr>
          <w:rFonts w:eastAsia="Calibri"/>
          <w:sz w:val="24"/>
          <w:cs/>
        </w:rPr>
        <w:t xml:space="preserve"> </w:t>
      </w:r>
      <w:r w:rsidR="00761169" w:rsidRPr="009E5590">
        <w:rPr>
          <w:rFonts w:eastAsia="Calibri"/>
          <w:sz w:val="24"/>
          <w:cs/>
        </w:rPr>
        <w:t>แนวทางป้องกันปัญหาการเผยแผ่คำสอนที่มีผลกระทบต่อ</w:t>
      </w:r>
      <w:r w:rsidR="00761169" w:rsidRPr="009E5590">
        <w:rPr>
          <w:rFonts w:eastAsia="Calibri" w:hint="cs"/>
          <w:sz w:val="24"/>
          <w:cs/>
        </w:rPr>
        <w:t>สังคมฆราวาส</w:t>
      </w:r>
    </w:p>
    <w:p w14:paraId="443EE952" w14:textId="29B462C8" w:rsidR="002E622E" w:rsidRPr="009E5590" w:rsidRDefault="002E622E" w:rsidP="00C96205">
      <w:pPr>
        <w:tabs>
          <w:tab w:val="left" w:pos="993"/>
        </w:tabs>
        <w:rPr>
          <w:rFonts w:eastAsia="Calibri"/>
          <w:b/>
          <w:bCs/>
          <w:sz w:val="24"/>
        </w:rPr>
      </w:pPr>
      <w:r w:rsidRPr="009E5590">
        <w:rPr>
          <w:rFonts w:eastAsia="Calibri" w:hint="cs"/>
          <w:b/>
          <w:bCs/>
          <w:sz w:val="24"/>
          <w:cs/>
        </w:rPr>
        <w:t>๔</w:t>
      </w:r>
      <w:r w:rsidRPr="009E5590">
        <w:rPr>
          <w:rFonts w:eastAsia="Calibri"/>
          <w:b/>
          <w:bCs/>
          <w:sz w:val="24"/>
        </w:rPr>
        <w:t>.</w:t>
      </w:r>
      <w:r w:rsidRPr="009E5590">
        <w:rPr>
          <w:rFonts w:eastAsia="Calibri" w:hint="cs"/>
          <w:b/>
          <w:bCs/>
          <w:sz w:val="24"/>
          <w:cs/>
        </w:rPr>
        <w:t>๓</w:t>
      </w:r>
      <w:r w:rsidRPr="009E5590">
        <w:rPr>
          <w:rFonts w:eastAsia="Calibri"/>
          <w:b/>
          <w:bCs/>
          <w:sz w:val="24"/>
        </w:rPr>
        <w:t>.</w:t>
      </w:r>
      <w:r w:rsidRPr="009E5590">
        <w:rPr>
          <w:rFonts w:eastAsia="Calibri" w:hint="cs"/>
          <w:b/>
          <w:bCs/>
          <w:sz w:val="24"/>
          <w:cs/>
        </w:rPr>
        <w:t xml:space="preserve">๑ </w:t>
      </w:r>
      <w:r w:rsidR="00316BC1" w:rsidRPr="009E5590">
        <w:rPr>
          <w:rFonts w:eastAsia="Calibri"/>
          <w:b/>
          <w:bCs/>
          <w:sz w:val="24"/>
          <w:cs/>
        </w:rPr>
        <w:t>แนวทางป้องกันปัญหาการเผยแผ่คำสอนที่มีผลกระทบต่อพระธรรมวินัย</w:t>
      </w:r>
    </w:p>
    <w:p w14:paraId="69794224" w14:textId="2161C267" w:rsidR="002E622E" w:rsidRPr="009E5590" w:rsidRDefault="002E622E" w:rsidP="002E622E">
      <w:pPr>
        <w:tabs>
          <w:tab w:val="left" w:pos="993"/>
        </w:tabs>
        <w:rPr>
          <w:rFonts w:eastAsia="Calibri"/>
          <w:sz w:val="24"/>
        </w:rPr>
      </w:pPr>
      <w:r w:rsidRPr="009E5590">
        <w:rPr>
          <w:rFonts w:eastAsia="Calibri" w:hint="cs"/>
          <w:sz w:val="24"/>
          <w:cs/>
        </w:rPr>
        <w:t>๑</w:t>
      </w:r>
      <w:r w:rsidR="00CD2895">
        <w:rPr>
          <w:rFonts w:eastAsia="Calibri" w:hint="cs"/>
          <w:sz w:val="24"/>
          <w:cs/>
        </w:rPr>
        <w:t>)</w:t>
      </w:r>
      <w:r w:rsidRPr="009E5590">
        <w:rPr>
          <w:rFonts w:eastAsia="Calibri" w:hint="cs"/>
          <w:sz w:val="24"/>
          <w:cs/>
        </w:rPr>
        <w:t xml:space="preserve"> ส่งเสริมให้ภิกษุสามเณรได้เรียนพระธรรมวินัยด้วยการจัดตั้งสำนักเรียน ตั้งแต่การจัดการเรียนการสอนบาลีไวยากรณ์ พระวินัย พระสูตร พระอภิธรรม รวมทั้งการเรียนการสอนในภาคปฏิบัติ คือ สมถภาวนาและวิปัสสนาภาวนา เพื่อให้ภิกษุสามเณรได้รับการศึกษาในทางพระธรรมวินัยอย่างครบถ้วน</w:t>
      </w:r>
      <w:r w:rsidRPr="009E5590">
        <w:rPr>
          <w:rFonts w:eastAsia="Calibri"/>
          <w:sz w:val="24"/>
        </w:rPr>
        <w:t xml:space="preserve"> </w:t>
      </w:r>
      <w:r w:rsidRPr="009E5590">
        <w:rPr>
          <w:rFonts w:eastAsia="Calibri" w:hint="cs"/>
          <w:sz w:val="24"/>
          <w:cs/>
        </w:rPr>
        <w:t xml:space="preserve">ในแต่ละภาคของประเทศไทยควรส่งเสริมจัดตั้งให้มีสำนักเรียนพระธรรมวินัยเช่นนี้ในทุกจังหวัด เมื่อมีพระภิกษุสามเณรผู้ที่สำเร็จการศึกษาเล่าเรียนพระธรรมวินัยแล้ว คณะสงฆ์ควรจัดการทดสอบความรู้หลังจบการศึกษา เพื่อทดสอบความรู้ความสามารถ เพื่อให้เป็นไปตามเกณฑ์ และส่งเสริมให้พระภิกษุสามเณรได้ท่องเพื่อทรงจำคัมภีร์พระไตรปิฎกและคัมภีร์อรรถกถา ได้แก่ การทรงจำพระวินัยปิฎก พระสุตตันตปิฎก พระอภิธรรมปิฎก เป็นต้น </w:t>
      </w:r>
    </w:p>
    <w:p w14:paraId="6BEB444E" w14:textId="41AB2C26" w:rsidR="002E622E" w:rsidRPr="009E5590" w:rsidRDefault="002E622E" w:rsidP="002E622E">
      <w:pPr>
        <w:tabs>
          <w:tab w:val="left" w:pos="993"/>
        </w:tabs>
        <w:rPr>
          <w:rFonts w:eastAsia="Calibri"/>
          <w:sz w:val="24"/>
          <w:cs/>
        </w:rPr>
      </w:pPr>
      <w:r w:rsidRPr="009E5590">
        <w:rPr>
          <w:rFonts w:eastAsia="Calibri"/>
          <w:sz w:val="24"/>
          <w:cs/>
        </w:rPr>
        <w:lastRenderedPageBreak/>
        <w:tab/>
      </w:r>
      <w:r w:rsidRPr="009E5590">
        <w:rPr>
          <w:rFonts w:eastAsia="Calibri" w:hint="cs"/>
          <w:sz w:val="24"/>
          <w:cs/>
        </w:rPr>
        <w:t>๒</w:t>
      </w:r>
      <w:r w:rsidR="00CD2895">
        <w:rPr>
          <w:rFonts w:eastAsia="Calibri" w:hint="cs"/>
          <w:sz w:val="24"/>
          <w:cs/>
        </w:rPr>
        <w:t>)</w:t>
      </w:r>
      <w:r w:rsidRPr="009E5590">
        <w:rPr>
          <w:rFonts w:eastAsia="Calibri" w:hint="cs"/>
          <w:sz w:val="24"/>
          <w:cs/>
        </w:rPr>
        <w:t xml:space="preserve"> เมื่อมีภิกษุสามเณร หรือสำนักเรียนใด ที่มีการเผยแผ่คำสอนหรือการเรียนการสอนที่ผิดพลาดคลาดเคลื่อนไปจากพระธรรมวินัย คณะสงฆ์ควรมีการตั้งคณะพระภิกษุผู้ทรงพระธรรมวินัยไปตรวจสอบ การเผยแผ่คำสอนหรือการเรียนการสอนของภิกษุสามเณรหรือสำนักเรียนนั้น ๆ เพื่อเป็นการป้องกันและแก้ไขการเผยแผ่คำสั่งสอนที่ผิดพลาดคลาดเคลื่อนไปสู่พระภิกษุ สามเณร และอุบาสก อุบาสิกา ทั้งยังเป็นการส่งเสริมให้พระภิกษุ สามเณร อุบาสก อุบาสิกาได้ศึกษาและเรียนรู้เข้าใจพระธรรมวินัยได้อย่างถูกต้อง เป็นการช่วยดำรงพระสัทธรรมคำสั่งสอนของพระศาสดาให้ตั้งมั่นไม่สูญหาย</w:t>
      </w:r>
    </w:p>
    <w:p w14:paraId="486F36E0" w14:textId="673DDE0B" w:rsidR="002E622E" w:rsidRPr="009E5590" w:rsidRDefault="002E622E" w:rsidP="00C96205">
      <w:pPr>
        <w:tabs>
          <w:tab w:val="left" w:pos="993"/>
        </w:tabs>
        <w:rPr>
          <w:rFonts w:eastAsia="Calibri"/>
          <w:b/>
          <w:bCs/>
          <w:sz w:val="24"/>
        </w:rPr>
      </w:pPr>
      <w:r w:rsidRPr="009E5590">
        <w:rPr>
          <w:rFonts w:eastAsia="Calibri" w:hint="cs"/>
          <w:sz w:val="24"/>
          <w:cs/>
        </w:rPr>
        <w:t>๓</w:t>
      </w:r>
      <w:r w:rsidR="00CD2895">
        <w:rPr>
          <w:rFonts w:eastAsia="Calibri" w:hint="cs"/>
          <w:sz w:val="24"/>
          <w:cs/>
        </w:rPr>
        <w:t>)</w:t>
      </w:r>
      <w:r w:rsidRPr="009E5590">
        <w:rPr>
          <w:rFonts w:eastAsia="Calibri" w:hint="cs"/>
          <w:sz w:val="24"/>
          <w:cs/>
        </w:rPr>
        <w:t xml:space="preserve"> ควรมีการร่วมกันพิจารณาแก้ไขกฎหมายคณะสงฆ์เดิม และร่วมกันพิจารณาออกกฎหมายใหม่ เพื่อให้มีความสอดคล้องและรองรับกับพระธรรมวินัย โดยให้มีบทลงโทษแก่ภิกษุสามเณรผู้ประพฤติตนนอกรีต ไม่ประพฤติปฏิบัติตามหลักพระธรรมวินัย รวมทั้งกฎหมายอื่นในส่วนอื่น ๆ ที่เป็นการส่งเสริมและสนับสนุน อันเป็นการเอื้อให้แก่พระภิกษุสามเณรได้รักษาพระธรรมวินัย</w:t>
      </w:r>
    </w:p>
    <w:p w14:paraId="580D80C3" w14:textId="083BE4BE" w:rsidR="002E622E" w:rsidRPr="009E5590" w:rsidRDefault="002E622E" w:rsidP="00C96205">
      <w:pPr>
        <w:tabs>
          <w:tab w:val="left" w:pos="993"/>
        </w:tabs>
        <w:rPr>
          <w:rFonts w:eastAsia="Calibri"/>
          <w:b/>
          <w:bCs/>
          <w:sz w:val="24"/>
        </w:rPr>
      </w:pPr>
      <w:r w:rsidRPr="009E5590">
        <w:rPr>
          <w:rFonts w:eastAsia="Calibri" w:hint="cs"/>
          <w:b/>
          <w:bCs/>
          <w:sz w:val="24"/>
          <w:cs/>
        </w:rPr>
        <w:t>๔</w:t>
      </w:r>
      <w:r w:rsidRPr="009E5590">
        <w:rPr>
          <w:rFonts w:eastAsia="Calibri"/>
          <w:b/>
          <w:bCs/>
          <w:sz w:val="24"/>
        </w:rPr>
        <w:t>.</w:t>
      </w:r>
      <w:r w:rsidRPr="009E5590">
        <w:rPr>
          <w:rFonts w:eastAsia="Calibri" w:hint="cs"/>
          <w:b/>
          <w:bCs/>
          <w:sz w:val="24"/>
          <w:cs/>
        </w:rPr>
        <w:t>๓</w:t>
      </w:r>
      <w:r w:rsidRPr="009E5590">
        <w:rPr>
          <w:rFonts w:eastAsia="Calibri"/>
          <w:b/>
          <w:bCs/>
          <w:sz w:val="24"/>
        </w:rPr>
        <w:t>.</w:t>
      </w:r>
      <w:r w:rsidRPr="009E5590">
        <w:rPr>
          <w:rFonts w:eastAsia="Calibri" w:hint="cs"/>
          <w:b/>
          <w:bCs/>
          <w:sz w:val="24"/>
          <w:cs/>
        </w:rPr>
        <w:t>๒</w:t>
      </w:r>
      <w:r w:rsidRPr="009E5590">
        <w:rPr>
          <w:rFonts w:eastAsia="Calibri"/>
          <w:b/>
          <w:bCs/>
          <w:sz w:val="24"/>
        </w:rPr>
        <w:t xml:space="preserve"> </w:t>
      </w:r>
      <w:r w:rsidR="00316BC1" w:rsidRPr="009E5590">
        <w:rPr>
          <w:rFonts w:eastAsia="Calibri"/>
          <w:b/>
          <w:bCs/>
          <w:sz w:val="24"/>
          <w:cs/>
        </w:rPr>
        <w:t>แนวทางป้องกันปัญหาการเผยแผ่คำสอนที่มีผลกระทบต่อคณะสงฆ์</w:t>
      </w:r>
    </w:p>
    <w:p w14:paraId="55EC1AF5" w14:textId="75FAC672" w:rsidR="002E622E" w:rsidRPr="009E5590" w:rsidRDefault="002E622E" w:rsidP="002E622E">
      <w:pPr>
        <w:tabs>
          <w:tab w:val="left" w:pos="993"/>
        </w:tabs>
        <w:rPr>
          <w:rFonts w:eastAsia="Calibri"/>
          <w:sz w:val="24"/>
        </w:rPr>
      </w:pPr>
      <w:r w:rsidRPr="009E5590">
        <w:rPr>
          <w:rFonts w:eastAsia="Calibri" w:hint="cs"/>
          <w:sz w:val="24"/>
          <w:cs/>
        </w:rPr>
        <w:t>๑</w:t>
      </w:r>
      <w:r w:rsidR="00CD2895">
        <w:rPr>
          <w:rFonts w:eastAsia="Calibri" w:hint="cs"/>
          <w:sz w:val="24"/>
          <w:cs/>
        </w:rPr>
        <w:t>)</w:t>
      </w:r>
      <w:r w:rsidRPr="009E5590">
        <w:rPr>
          <w:rFonts w:eastAsia="Calibri" w:hint="cs"/>
          <w:sz w:val="24"/>
          <w:cs/>
        </w:rPr>
        <w:t xml:space="preserve"> คณะสงฆ์ต้องมีการจัดสอบเพื่อวัดคุณสมบัติของพระอุปัชฌาย์อาจารย์ให้มีคุณสมบัติเป็นไปตามเกณฑ์พระธรรมวินัย</w:t>
      </w:r>
      <w:r w:rsidRPr="009E5590">
        <w:rPr>
          <w:rFonts w:eastAsia="Calibri"/>
          <w:sz w:val="24"/>
        </w:rPr>
        <w:t xml:space="preserve"> </w:t>
      </w:r>
      <w:r w:rsidRPr="009E5590">
        <w:rPr>
          <w:rFonts w:eastAsia="Calibri" w:hint="cs"/>
          <w:sz w:val="24"/>
          <w:cs/>
        </w:rPr>
        <w:t>ถ้าหากพระอุปัชฌาย์อาจารย์รูปใด มีคุณสมบัติไม่ผ่านตามเกณฑ์ ให้พระอุปัชฌาย์อาจารย์รูปนั้นกลับไปถือนิสสัยใหม่ จนกว่าจะมีคุณสมบัติสมบูรณ์เหมาะสมแก่การเป็นพระอุปัชฌาย์อาจารย์ และเมื่อมีคุณสมบัติสมบูรณ์แล้ว ทางคณะสงฆ์จึงอนุญาตให้กลับมาสอบวัดคุณสมบัติใหม่อีกครั้ง โดยคณะสงฆ์จะต้องมีการทวนสอบคุณสมบัติพระอุปัชฌาย์อาจารย์อยู่เนื่อง ๆ เพื่อป้องกันคุณสมบัติในการเป็นพระอุปัชฌาย์อาจารย์บกพร่อง เมื่อพระอุปัชฌาย์อาจารย์มีคุณสมบัติครบถ้วนสมบูรณ์ตามพระธรรมวินัยแล้ว พระภิกษุซึ่งเป็นสัทธิวิหาริกอันเตวาสิกผู้อยู่ภายใต้การดูแลปกครองจะเป็นภิกษุที่มีความสมบูรณ์ด้วยข้อวัตรการปฏิบัติตามพระธรรมวินัย</w:t>
      </w:r>
    </w:p>
    <w:p w14:paraId="5B4F7CD6" w14:textId="5DD30218" w:rsidR="002E622E" w:rsidRPr="009E5590" w:rsidRDefault="002E622E" w:rsidP="002E622E">
      <w:pPr>
        <w:tabs>
          <w:tab w:val="left" w:pos="993"/>
        </w:tabs>
        <w:rPr>
          <w:rFonts w:eastAsia="Calibri"/>
          <w:b/>
          <w:bCs/>
          <w:sz w:val="24"/>
        </w:rPr>
      </w:pPr>
      <w:r w:rsidRPr="009E5590">
        <w:rPr>
          <w:rFonts w:eastAsia="Calibri"/>
          <w:sz w:val="24"/>
          <w:cs/>
        </w:rPr>
        <w:tab/>
      </w:r>
      <w:r w:rsidRPr="009E5590">
        <w:rPr>
          <w:rFonts w:eastAsia="Calibri" w:hint="cs"/>
          <w:sz w:val="24"/>
          <w:cs/>
        </w:rPr>
        <w:t>ส่วนในกรณีพระอุปัชฌาย์อาจารย์รูปใดที่ปล่อยปละละเลย เพิกเฉย ไม่สั่งสอนพระธรรมวินัยให้แก่ภิกษุผู้เป็นสัทธิวิหาริกอันเตวาสิก ผู้ที่อยู่ภายใต้การดูแลปกครอง คณะสงฆ์จะต้องตั้งคณะภิกษุเพื่อทำการสอบสวน และลงโทษพระอุปัชฌาย์อาจารย์รูปนั้น ๆ ตามความผิดในทางพระวินัยและกฎหมายคณะสงฆ์ เพื่อเป็นการป้องกันไม่ให้ให้ภิกษุผู้เป็นสัทธิวิหาริกอันเตวาสิกประพฤติตนนอกรีต และล่วงละเมิดสิกขาบทบัญญัติโดยไม่รู้ตัวอยู่เป็นอาจิณ</w:t>
      </w:r>
    </w:p>
    <w:p w14:paraId="1E7F1A93" w14:textId="68BCFEC0" w:rsidR="002E622E" w:rsidRPr="009E5590" w:rsidRDefault="002E622E" w:rsidP="002E622E">
      <w:pPr>
        <w:tabs>
          <w:tab w:val="left" w:pos="993"/>
        </w:tabs>
        <w:rPr>
          <w:rFonts w:eastAsia="Calibri"/>
          <w:sz w:val="24"/>
        </w:rPr>
      </w:pPr>
      <w:r w:rsidRPr="009E5590">
        <w:rPr>
          <w:rFonts w:eastAsia="Calibri" w:hint="cs"/>
          <w:sz w:val="24"/>
          <w:cs/>
        </w:rPr>
        <w:t>๒</w:t>
      </w:r>
      <w:r w:rsidR="00CD2895">
        <w:rPr>
          <w:rFonts w:eastAsia="Calibri" w:hint="cs"/>
          <w:sz w:val="24"/>
          <w:cs/>
        </w:rPr>
        <w:t>)</w:t>
      </w:r>
      <w:r w:rsidRPr="009E5590">
        <w:rPr>
          <w:rFonts w:eastAsia="Calibri" w:hint="cs"/>
          <w:sz w:val="24"/>
          <w:cs/>
        </w:rPr>
        <w:t xml:space="preserve"> ภิกษุผู้ที่บวชเข้ามาในพระพุทธศาสนาจะต้องอยู่ถือนิสสัยให้ครบ ๕ พรรษา ตามหลักเกณฑ์พระธรรมวินัย</w:t>
      </w:r>
      <w:r w:rsidRPr="009E5590">
        <w:rPr>
          <w:rFonts w:eastAsia="Calibri"/>
          <w:sz w:val="24"/>
        </w:rPr>
        <w:t xml:space="preserve"> </w:t>
      </w:r>
      <w:r w:rsidRPr="009E5590">
        <w:rPr>
          <w:rFonts w:eastAsia="Calibri" w:hint="cs"/>
          <w:sz w:val="24"/>
          <w:cs/>
        </w:rPr>
        <w:t>ถ้าในกรณีที่ภิกษุผู้ถือนิสสัยอยู่กับพระอุปัชฌาย์อาจารย์ครบ ๕ พรรษาแล้ว แต่คุณสมบัติยังไม่ผ่านเกณฑ์ ก็ให้ถือนิสสัยอยู่กับพระอุปัชฌาย์อาจารย์ ไปจนกว่าจะมีคุณสมบัติสมบูรณ์ เมื่อภิกษุผู้ถือนิสสัยรูปใดมีคุณสมบัติสมบูรณ์ตามหลักเกณฑ์แล้ว ให้มีการสอบวัดคุณสมบัติของภิกษุผู้ที่จะต้องผ่านนิสสัย</w:t>
      </w:r>
      <w:r w:rsidRPr="009E5590">
        <w:rPr>
          <w:rFonts w:eastAsia="Calibri"/>
          <w:sz w:val="24"/>
        </w:rPr>
        <w:t xml:space="preserve"> </w:t>
      </w:r>
    </w:p>
    <w:p w14:paraId="34077E25" w14:textId="0D2B37AC" w:rsidR="002E622E" w:rsidRPr="009E5590" w:rsidRDefault="002E622E" w:rsidP="002E622E">
      <w:pPr>
        <w:tabs>
          <w:tab w:val="left" w:pos="993"/>
        </w:tabs>
        <w:rPr>
          <w:rFonts w:eastAsia="Calibri"/>
          <w:b/>
          <w:bCs/>
          <w:sz w:val="24"/>
        </w:rPr>
      </w:pPr>
      <w:r w:rsidRPr="009E5590">
        <w:rPr>
          <w:rFonts w:eastAsia="Calibri"/>
          <w:sz w:val="24"/>
          <w:cs/>
        </w:rPr>
        <w:tab/>
      </w:r>
      <w:r w:rsidRPr="009E5590">
        <w:rPr>
          <w:rFonts w:eastAsia="Calibri" w:hint="cs"/>
          <w:sz w:val="24"/>
          <w:cs/>
        </w:rPr>
        <w:t>ส่วนในกรณีที่ภิกษุผู้ถือนิสสัยยังอยู่ในช่วงระหว่าง ๕ พรรษา และยังไม่ผ่านเกณฑ์ ถ้าภิกษุรูปนั้นได้หนีไประหว่างการถือนิสสัย ให้พระอุปัชฌาย์ติดต่อประสานงานกับคณะสงฆ์ เพื่อแจ้งให้คณะสงฆ์รับทราบแล้วนำตัวกลับมาเริ่มถือนิสสัยใหม่ จนกว่าจะผ่านเกณฑ์ หรือในกรณีย้ายไปอยู่ที่สำนัก</w:t>
      </w:r>
      <w:r w:rsidRPr="009E5590">
        <w:rPr>
          <w:rFonts w:eastAsia="Calibri" w:hint="cs"/>
          <w:sz w:val="24"/>
          <w:cs/>
        </w:rPr>
        <w:lastRenderedPageBreak/>
        <w:t>อื่น ๆ ก็ให้ภิกษุผู้ที่อยู่ในช่วงของการถือนิสสัยไปถือนิสสัยใหม่กับพระอาจารย์ที่มีคุณสมบัติสมบูรณ์ในสำนักนั้น ๆ</w:t>
      </w:r>
    </w:p>
    <w:p w14:paraId="19434EC1" w14:textId="71F2C7E8" w:rsidR="002E622E" w:rsidRPr="009E5590" w:rsidRDefault="002E622E" w:rsidP="00C96205">
      <w:pPr>
        <w:tabs>
          <w:tab w:val="left" w:pos="993"/>
        </w:tabs>
        <w:rPr>
          <w:rFonts w:eastAsia="Calibri"/>
          <w:b/>
          <w:bCs/>
          <w:sz w:val="24"/>
        </w:rPr>
      </w:pPr>
      <w:r w:rsidRPr="009E5590">
        <w:rPr>
          <w:rFonts w:eastAsia="Calibri" w:hint="cs"/>
          <w:sz w:val="24"/>
          <w:cs/>
        </w:rPr>
        <w:t>๓</w:t>
      </w:r>
      <w:r w:rsidR="00CD2895">
        <w:rPr>
          <w:rFonts w:eastAsia="Calibri" w:hint="cs"/>
          <w:sz w:val="24"/>
          <w:cs/>
        </w:rPr>
        <w:t>)</w:t>
      </w:r>
      <w:r w:rsidRPr="009E5590">
        <w:rPr>
          <w:rFonts w:eastAsia="Calibri" w:hint="cs"/>
          <w:sz w:val="24"/>
          <w:cs/>
        </w:rPr>
        <w:t xml:space="preserve"> หากมีสำนักหรือวัดต่าง ๆ ทั่วประเทศได้เผยแผ่หลักคำสอนไปในทางเดรัจฉานวิชา รวมถึงสำนักหรือวัดที่จัดกิจกรรม เพื่อมุ่งหวังผลกำไรในการค้าเชิงพาณิชย์ ส่งเสริมให้ชาวพุทธส่วนหนึ่งเกิดความงมงาย มัวเมา ลุ่มหลง เข้าใจผิดคิดไปว่าเป็นหลักคำสอนในพระศาสนา ดังนั้นเพื่อเป็นการป้องกันและแก้ไข ทางคณะสงฆ์โดยการนำของมหาเถรสมาคม ควรจะต้องตั้งคณะภิกษุผู้มีความรู้ความสามารถในทางพระธรรมวินัย ไปจัดการกับปัญหา โดยการตรวจสอบและลงโทษแก่ภิกษุผู้กระทำผิดฝ่าฝืนพระธรรมวินัย นอกจากจะลงโทษตามพระธรรมวินัยแล้ว ยังอาจจะต้องมีบทลงโทษทางกฎหมายอย่างเคร่งครัดและเด็ดขาด เพื่อไม่ให้เป็นต้นแบบในด้านความประพฤติในทางความเสื่อมเสียหาย และเป็นการส่งเสริมให้พระภิกษุสามเณรที่ดีให้มีมากขึ้น ดังพระพุทธพจน์ว่า ข่มบุคคลที่ควรข่ม สรรเสริญบุคคลที่ควรสรรเสริญ</w:t>
      </w:r>
    </w:p>
    <w:p w14:paraId="09BB91F0" w14:textId="1B04CE8B" w:rsidR="002E622E" w:rsidRPr="009E5590" w:rsidRDefault="002E622E" w:rsidP="00C96205">
      <w:pPr>
        <w:tabs>
          <w:tab w:val="left" w:pos="993"/>
        </w:tabs>
        <w:rPr>
          <w:rFonts w:eastAsia="Calibri"/>
          <w:b/>
          <w:bCs/>
          <w:sz w:val="24"/>
          <w:cs/>
        </w:rPr>
      </w:pPr>
      <w:r w:rsidRPr="009E5590">
        <w:rPr>
          <w:rFonts w:eastAsia="Calibri" w:hint="cs"/>
          <w:b/>
          <w:bCs/>
          <w:sz w:val="24"/>
          <w:cs/>
        </w:rPr>
        <w:t>๔</w:t>
      </w:r>
      <w:r w:rsidRPr="009E5590">
        <w:rPr>
          <w:rFonts w:eastAsia="Calibri"/>
          <w:b/>
          <w:bCs/>
          <w:sz w:val="24"/>
        </w:rPr>
        <w:t>.</w:t>
      </w:r>
      <w:r w:rsidRPr="009E5590">
        <w:rPr>
          <w:rFonts w:eastAsia="Calibri" w:hint="cs"/>
          <w:b/>
          <w:bCs/>
          <w:sz w:val="24"/>
          <w:cs/>
        </w:rPr>
        <w:t>๓</w:t>
      </w:r>
      <w:r w:rsidRPr="009E5590">
        <w:rPr>
          <w:rFonts w:eastAsia="Calibri"/>
          <w:b/>
          <w:bCs/>
          <w:sz w:val="24"/>
        </w:rPr>
        <w:t>.</w:t>
      </w:r>
      <w:r w:rsidRPr="009E5590">
        <w:rPr>
          <w:rFonts w:eastAsia="Calibri" w:hint="cs"/>
          <w:b/>
          <w:bCs/>
          <w:sz w:val="24"/>
          <w:cs/>
        </w:rPr>
        <w:t xml:space="preserve">๓ </w:t>
      </w:r>
      <w:r w:rsidR="00316BC1" w:rsidRPr="009E5590">
        <w:rPr>
          <w:rFonts w:eastAsia="Calibri"/>
          <w:b/>
          <w:bCs/>
          <w:sz w:val="24"/>
          <w:cs/>
        </w:rPr>
        <w:t>แนวทางป้องกันปัญหาการเผยแผ่คำสอนที่มีผลกระทบต่อสังคมฆราวาส</w:t>
      </w:r>
    </w:p>
    <w:p w14:paraId="16D6734D" w14:textId="3D0A1D2D" w:rsidR="008B70AC" w:rsidRPr="009E5590" w:rsidRDefault="00C96205" w:rsidP="002E622E">
      <w:pPr>
        <w:tabs>
          <w:tab w:val="left" w:pos="993"/>
        </w:tabs>
        <w:rPr>
          <w:rFonts w:eastAsia="Calibri"/>
          <w:sz w:val="24"/>
        </w:rPr>
      </w:pPr>
      <w:r w:rsidRPr="009E5590">
        <w:rPr>
          <w:rFonts w:eastAsia="Calibri"/>
          <w:sz w:val="24"/>
          <w:cs/>
        </w:rPr>
        <w:tab/>
      </w:r>
      <w:r w:rsidR="002E622E" w:rsidRPr="009E5590">
        <w:rPr>
          <w:rFonts w:eastAsia="Calibri" w:hint="cs"/>
          <w:sz w:val="24"/>
          <w:cs/>
        </w:rPr>
        <w:t>๑</w:t>
      </w:r>
      <w:r w:rsidR="00CD2895">
        <w:rPr>
          <w:rFonts w:eastAsia="Calibri" w:hint="cs"/>
          <w:sz w:val="24"/>
          <w:cs/>
        </w:rPr>
        <w:t>)</w:t>
      </w:r>
      <w:r w:rsidR="002E622E" w:rsidRPr="009E5590">
        <w:rPr>
          <w:rFonts w:eastAsia="Calibri" w:hint="cs"/>
          <w:sz w:val="24"/>
          <w:cs/>
        </w:rPr>
        <w:t xml:space="preserve"> ควรมีการส่งเสริมให้ประชาชน ผู้เป็นอุบาสก อุบาสิกา ได้ศึกษาเล่าเรียนคำสอนจากคัมภีร์พระไตรปิฎกและคัมภีร์อรรถกถา เป็นต้น เพื่อให้เข้าใจหลักธรรมคำสั่งสอนของพระพุทธองค์ โดยอาจารย์ผู้ทรงทั้งภูมิความรู้และความประพฤติ นอกจากนี้ ควรจะมีการจัดพิมพ์หนังสือ เพื่อออกมาไขข้อข้องใจไขความสงสัยในประเด็นต่าง ๆ เกี่ยวกับหลักธรรมคำสอนในพระพุทธศาสนา และควรมีการจัดตั้งกองบรรณาธิการ เพื่อคัดกรองความถูกต้องของตำราและหนังสือต่าง ๆ ที่พิมพ์ออกมาเพื่อเผยแผ่คำสอนในพระพุทธศาสนา ก่อนที่หนังสือหรือตำรานั้น ๆ จะออกไปสู่ประชาชนผู้เป็นอุบาสก อุบาสิกาได้ศึกษา ทั้งยังต้องมีการกำจัดหนังสือคำสอนต่าง ๆ ที่มีคำสอนที่ผิดพลาดคลาดเคลื่อนไปจากหลักพระธรรมวินัยที่มีอยู่ในปัจจุบันทิ้งไปเสีย</w:t>
      </w:r>
    </w:p>
    <w:p w14:paraId="06A8686F" w14:textId="20169BAE" w:rsidR="00C96205" w:rsidRPr="009E5590" w:rsidRDefault="00C96205" w:rsidP="00D24D4F">
      <w:pPr>
        <w:ind w:firstLine="0"/>
        <w:rPr>
          <w:rFonts w:eastAsia="Calibri"/>
          <w:sz w:val="24"/>
        </w:rPr>
      </w:pPr>
      <w:r w:rsidRPr="009E5590">
        <w:rPr>
          <w:rFonts w:eastAsia="Times New Roman" w:hint="cs"/>
          <w:b/>
          <w:bCs/>
          <w:sz w:val="36"/>
          <w:szCs w:val="36"/>
          <w:cs/>
        </w:rPr>
        <w:t>๔</w:t>
      </w:r>
      <w:r w:rsidRPr="009E5590">
        <w:rPr>
          <w:rFonts w:eastAsia="Times New Roman"/>
          <w:b/>
          <w:bCs/>
          <w:sz w:val="36"/>
          <w:szCs w:val="36"/>
        </w:rPr>
        <w:t>.</w:t>
      </w:r>
      <w:r w:rsidRPr="009E5590">
        <w:rPr>
          <w:rFonts w:eastAsia="Times New Roman" w:hint="cs"/>
          <w:b/>
          <w:bCs/>
          <w:sz w:val="36"/>
          <w:szCs w:val="36"/>
          <w:cs/>
        </w:rPr>
        <w:t>๔ สรุป</w:t>
      </w:r>
    </w:p>
    <w:p w14:paraId="05BB2A8B" w14:textId="6AEED7C0" w:rsidR="00C96205" w:rsidRPr="009E5590" w:rsidRDefault="00C96205" w:rsidP="00C96205">
      <w:pPr>
        <w:tabs>
          <w:tab w:val="left" w:pos="993"/>
        </w:tabs>
        <w:rPr>
          <w:rFonts w:eastAsia="Calibri"/>
          <w:cs/>
        </w:rPr>
      </w:pPr>
      <w:r w:rsidRPr="009E5590">
        <w:rPr>
          <w:rFonts w:eastAsia="Calibri"/>
        </w:rPr>
        <w:tab/>
      </w:r>
      <w:r w:rsidR="005972A7" w:rsidRPr="009E5590">
        <w:rPr>
          <w:rFonts w:eastAsia="Calibri" w:hint="cs"/>
          <w:cs/>
        </w:rPr>
        <w:t xml:space="preserve">ในบทนี้ </w:t>
      </w:r>
      <w:r w:rsidRPr="009E5590">
        <w:rPr>
          <w:rFonts w:eastAsia="Calibri" w:hint="cs"/>
          <w:cs/>
        </w:rPr>
        <w:t>ผู้วิจัยได้นำข้อมูลทั้งหมดที่ได้รวบรวมไว้ในบทที่ ๓ ซึ่งเป็นหลักฐานการบรรยายของพระคึกฤทธิ์ โสตฺถิผโล ที่มีความเกี่ยวข้องกับประเด็นการเผยแผ่คำสอนที่มีผลกระทบต่อพระธรรมวินัย โดยเป็นข้อมูลที่ได้จากการถอดคลิปหลักฐานการบรรยายออกเป็นข้อความ แล้วได้สรุปประเด็นจากข้อมูลที่ได้รวบรวมไว้ในแต่ละประเด็นออกเป็นข้อ ๆ และได้นำข้อมูลที่ได้สรุปไว้แล้วนี้ มาใช้ในบทที่ ๔ เพื่อทำการวิเคราะห์และวินิจฉัย ซึ่งมีทั้งหมด ๔ ประเด็นหลัก คือ ๑</w:t>
      </w:r>
      <w:r w:rsidRPr="009E5590">
        <w:rPr>
          <w:rFonts w:eastAsia="Calibri"/>
        </w:rPr>
        <w:t>.</w:t>
      </w:r>
      <w:r w:rsidRPr="009E5590">
        <w:rPr>
          <w:rFonts w:eastAsia="Calibri" w:hint="cs"/>
          <w:cs/>
        </w:rPr>
        <w:t xml:space="preserve"> วิเคราะห์ประเด็นคำสอนที่มีผลกระทบต่อพระวินัย ๒</w:t>
      </w:r>
      <w:r w:rsidRPr="009E5590">
        <w:rPr>
          <w:rFonts w:eastAsia="Calibri"/>
        </w:rPr>
        <w:t>.</w:t>
      </w:r>
      <w:r w:rsidRPr="009E5590">
        <w:rPr>
          <w:rFonts w:eastAsia="Calibri" w:hint="cs"/>
          <w:cs/>
        </w:rPr>
        <w:t xml:space="preserve"> วิเคราะห์ประเด็นคำสอนที่มีผลกระทบต่อพระสูตร ๓</w:t>
      </w:r>
      <w:r w:rsidRPr="009E5590">
        <w:rPr>
          <w:rFonts w:eastAsia="Calibri"/>
        </w:rPr>
        <w:t>.</w:t>
      </w:r>
      <w:r w:rsidRPr="009E5590">
        <w:rPr>
          <w:rFonts w:eastAsia="Calibri" w:hint="cs"/>
          <w:cs/>
        </w:rPr>
        <w:t xml:space="preserve"> วิเคราะห์ประเด็นคำสอนที่มีผลกระทบต่อพระอภิธรรม และ ๔</w:t>
      </w:r>
      <w:r w:rsidRPr="009E5590">
        <w:rPr>
          <w:rFonts w:eastAsia="Calibri"/>
        </w:rPr>
        <w:t>.</w:t>
      </w:r>
      <w:r w:rsidRPr="009E5590">
        <w:rPr>
          <w:rFonts w:eastAsia="Calibri" w:hint="cs"/>
          <w:cs/>
        </w:rPr>
        <w:t xml:space="preserve"> วิเคราะห์ประเด็นคำสอนที่มีผลกระทบต่อคัมภีร์อรรถกถา ซึ่งใน ๔ ประเด็นหลักข้างต้น ในแต่ละประเด็นยังได้แยกประเด็นคำสอนที่มีผลกระทบกับพระวินัย พระสูตร พระอภิธรรม และคัมภีร์อรรถกถาเป็นประเด็นย่อย เพื่อนำมาวิเคราะห์รวมทั้งหมด ๘ ประเด็น ดังต่อไปนี้ คือ ๑</w:t>
      </w:r>
      <w:r w:rsidRPr="009E5590">
        <w:rPr>
          <w:rFonts w:eastAsia="Calibri"/>
        </w:rPr>
        <w:t>.</w:t>
      </w:r>
      <w:r w:rsidRPr="009E5590">
        <w:rPr>
          <w:rFonts w:eastAsia="Calibri" w:hint="cs"/>
          <w:cs/>
        </w:rPr>
        <w:t xml:space="preserve"> วิเคราะห์ประเด็นคำสอนที่มีผลกระทบต่อพระวินัย มี ๓ ประเด็น คือ ๑) วิเคราะห์จำนวนสิกขาบทภิกขุปาติโมกข์ที่ภิกษุต้องยกขึ้นสวดทุกกึ่งเดือน ๒) วิเคราะห์จำนวนครั้งในการฉันอาหารของภิกษุต่อวัน ๓) วิเคราะห์การอุปสมบทสตรีเป็นภิกษุณีเถรวาทในปัจจุบัน ๒</w:t>
      </w:r>
      <w:r w:rsidRPr="009E5590">
        <w:rPr>
          <w:rFonts w:eastAsia="Calibri"/>
        </w:rPr>
        <w:t>.</w:t>
      </w:r>
      <w:r w:rsidRPr="009E5590">
        <w:rPr>
          <w:rFonts w:eastAsia="Calibri" w:hint="cs"/>
          <w:cs/>
        </w:rPr>
        <w:t xml:space="preserve"> วิเคราะห์ประเด็นคำสอนที่มีผลกระทบต่อพระสูตร มี ๒ ประเด็น คือ ๑) วิเคราะห์บุคคลผู้ใกล้</w:t>
      </w:r>
      <w:r w:rsidRPr="009E5590">
        <w:rPr>
          <w:rFonts w:eastAsia="Calibri" w:hint="cs"/>
          <w:cs/>
        </w:rPr>
        <w:lastRenderedPageBreak/>
        <w:t>เสียชีวิตอินทรีย์จะแก่กล้า ๒) วิเคราะห์การพยากรณ์มรรคผลและคติที่ไปผู้เสียชีวิต ๓</w:t>
      </w:r>
      <w:r w:rsidRPr="009E5590">
        <w:rPr>
          <w:rFonts w:eastAsia="Calibri"/>
        </w:rPr>
        <w:t>.</w:t>
      </w:r>
      <w:r w:rsidRPr="009E5590">
        <w:rPr>
          <w:rFonts w:eastAsia="Calibri" w:hint="cs"/>
          <w:cs/>
        </w:rPr>
        <w:t xml:space="preserve"> วิเคราะห์ประเด็นคำสอนที่มีผลกระทบต่อพระอภิธรรม</w:t>
      </w:r>
      <w:r w:rsidRPr="009E5590">
        <w:rPr>
          <w:rFonts w:eastAsia="Calibri"/>
        </w:rPr>
        <w:t xml:space="preserve"> </w:t>
      </w:r>
      <w:r w:rsidRPr="009E5590">
        <w:rPr>
          <w:rFonts w:eastAsia="Calibri" w:hint="cs"/>
          <w:cs/>
        </w:rPr>
        <w:t>มี ๒ ประเด็น คือ ๑) วิเคราะห์พระอภิธรรมไม่ใช่พระพุทธพจน์ ๒)</w:t>
      </w:r>
      <w:r w:rsidRPr="009E5590">
        <w:rPr>
          <w:rFonts w:eastAsia="Calibri"/>
        </w:rPr>
        <w:t xml:space="preserve"> </w:t>
      </w:r>
      <w:r w:rsidRPr="009E5590">
        <w:rPr>
          <w:rFonts w:eastAsia="Calibri" w:hint="cs"/>
          <w:cs/>
        </w:rPr>
        <w:t>วิเคราะห์สภาพอนุปาทิเสสนิพพานหลังการดับขันธ์ของพระอรหันต์ และ ๔</w:t>
      </w:r>
      <w:r w:rsidRPr="009E5590">
        <w:rPr>
          <w:rFonts w:eastAsia="Calibri"/>
        </w:rPr>
        <w:t>.</w:t>
      </w:r>
      <w:r w:rsidRPr="009E5590">
        <w:rPr>
          <w:rFonts w:eastAsia="Calibri" w:hint="cs"/>
          <w:cs/>
        </w:rPr>
        <w:t xml:space="preserve"> วิเคราะห์ประเด็นคำสอนที่มีผลกระทบต่อคัมภีร์อรรถกถา มี ๑ ประเด็น คือ ๑) วิเคราะห์</w:t>
      </w:r>
      <w:r w:rsidRPr="009E5590">
        <w:rPr>
          <w:rFonts w:eastAsia="Calibri"/>
          <w:cs/>
        </w:rPr>
        <w:t>คัมภีร์อรรถกถาสมควรตัดทิ้งเพราะขัดแย้งกับพระพุทธพจน์</w:t>
      </w:r>
      <w:r w:rsidRPr="009E5590">
        <w:rPr>
          <w:rFonts w:eastAsia="Calibri"/>
        </w:rPr>
        <w:t xml:space="preserve"> </w:t>
      </w:r>
      <w:r w:rsidRPr="009E5590">
        <w:rPr>
          <w:rFonts w:eastAsia="Calibri" w:hint="cs"/>
          <w:cs/>
        </w:rPr>
        <w:t>ซึ่งในการวิเคราะห์ประเด็นคำสอนทั้ง ๘ ประเด็น ผู้วิจัยได้วิเคราะห์โดยใช้หลักฐานจากคัมภีร์พระไตรปิฎก คัมภีร์อรรถกถา รวมทั้งคัมภีร์และตำราอื่น ๆ เป็นต้น มาเพื่อวิเคราะห์ในแต่ละประเด็น และได้สรุปเนื้อความทั้งหมดในประเด็นที่ทำการวิเคราะห์ แล้ววินิจฉัยในแต่ละประเด็น</w:t>
      </w:r>
    </w:p>
    <w:p w14:paraId="7396588F" w14:textId="59B7C926" w:rsidR="00A611E6" w:rsidRPr="009E5590" w:rsidRDefault="00C96205" w:rsidP="00C96205">
      <w:pPr>
        <w:pStyle w:val="5175"/>
      </w:pPr>
      <w:r w:rsidRPr="009E5590">
        <w:rPr>
          <w:rFonts w:eastAsia="Calibri" w:hint="cs"/>
          <w:cs/>
        </w:rPr>
        <w:t>และเนื่องมาจากการศึกษาค้นคว้าข้อมูลในเรื่องนี้ จึงได้สรุปผลกระทบที่ได้เกิดขึ้นมาจากการเผยแผ่คำสอนของพระคึกฤทธิ์ โสตฺถิผโล ออกเป็น ๓ ประเด็นด้วยกัน คือ ๑</w:t>
      </w:r>
      <w:r w:rsidRPr="009E5590">
        <w:rPr>
          <w:rFonts w:eastAsia="Calibri"/>
        </w:rPr>
        <w:t>.</w:t>
      </w:r>
      <w:r w:rsidRPr="009E5590">
        <w:rPr>
          <w:rFonts w:eastAsia="Calibri" w:hint="cs"/>
          <w:cs/>
        </w:rPr>
        <w:t xml:space="preserve"> ผลกระทบที่มีต่อพระธรรมวินัย ๒</w:t>
      </w:r>
      <w:r w:rsidRPr="009E5590">
        <w:rPr>
          <w:rFonts w:eastAsia="Calibri"/>
        </w:rPr>
        <w:t>.</w:t>
      </w:r>
      <w:r w:rsidRPr="009E5590">
        <w:rPr>
          <w:rFonts w:eastAsia="Calibri" w:hint="cs"/>
          <w:cs/>
        </w:rPr>
        <w:t xml:space="preserve"> ผลกระทบที่มีต่อคณะสงฆ์ ๓</w:t>
      </w:r>
      <w:r w:rsidRPr="009E5590">
        <w:rPr>
          <w:rFonts w:eastAsia="Calibri"/>
        </w:rPr>
        <w:t>.</w:t>
      </w:r>
      <w:r w:rsidRPr="009E5590">
        <w:rPr>
          <w:rFonts w:eastAsia="Calibri" w:hint="cs"/>
          <w:cs/>
        </w:rPr>
        <w:t xml:space="preserve"> ผลกระทบที่มีต่อสังคมฆราวาส นอกจากนี้ </w:t>
      </w:r>
      <w:r w:rsidR="00DE4E1B" w:rsidRPr="009E5590">
        <w:rPr>
          <w:rFonts w:eastAsia="Calibri" w:hint="cs"/>
          <w:cs/>
        </w:rPr>
        <w:t>ผู้วิจัยได้เสนอ</w:t>
      </w:r>
      <w:r w:rsidR="00316BC1" w:rsidRPr="009E5590">
        <w:rPr>
          <w:rFonts w:eastAsia="Calibri"/>
          <w:cs/>
        </w:rPr>
        <w:t>แนวทางป้องกันปัญหาการเผยแผ่คำสอนที่มีผลกระทบต่อ</w:t>
      </w:r>
      <w:r w:rsidR="00316BC1" w:rsidRPr="009E5590">
        <w:rPr>
          <w:rFonts w:eastAsia="Calibri" w:hint="cs"/>
          <w:cs/>
        </w:rPr>
        <w:t>พระธรรมวินัย เป็น ๓ ประเด็น</w:t>
      </w:r>
      <w:r w:rsidR="00DE4E1B" w:rsidRPr="009E5590">
        <w:rPr>
          <w:rFonts w:eastAsia="Calibri" w:hint="cs"/>
          <w:cs/>
        </w:rPr>
        <w:t xml:space="preserve"> คือ ๑</w:t>
      </w:r>
      <w:r w:rsidR="00DE4E1B" w:rsidRPr="009E5590">
        <w:rPr>
          <w:rFonts w:eastAsia="Calibri"/>
        </w:rPr>
        <w:t>.</w:t>
      </w:r>
      <w:r w:rsidR="00DE4E1B" w:rsidRPr="009E5590">
        <w:rPr>
          <w:rFonts w:eastAsia="Calibri" w:hint="cs"/>
          <w:cs/>
        </w:rPr>
        <w:t xml:space="preserve"> </w:t>
      </w:r>
      <w:r w:rsidR="00316BC1" w:rsidRPr="009E5590">
        <w:rPr>
          <w:rFonts w:eastAsia="Calibri"/>
          <w:cs/>
        </w:rPr>
        <w:t>แนวทางป้องกันปัญหาการเผยแผ่คำสอนที่มีผลกระทบต่อ</w:t>
      </w:r>
      <w:r w:rsidR="00316BC1" w:rsidRPr="009E5590">
        <w:rPr>
          <w:rFonts w:eastAsia="Calibri" w:hint="cs"/>
          <w:cs/>
        </w:rPr>
        <w:t xml:space="preserve">พระธรรมวินัย </w:t>
      </w:r>
      <w:r w:rsidR="00DE4E1B" w:rsidRPr="009E5590">
        <w:rPr>
          <w:rFonts w:eastAsia="Calibri" w:hint="cs"/>
          <w:cs/>
        </w:rPr>
        <w:t>๒</w:t>
      </w:r>
      <w:r w:rsidR="00DE4E1B" w:rsidRPr="009E5590">
        <w:rPr>
          <w:rFonts w:eastAsia="Calibri"/>
          <w:cs/>
        </w:rPr>
        <w:t>.</w:t>
      </w:r>
      <w:r w:rsidR="00E37F30" w:rsidRPr="009E5590">
        <w:rPr>
          <w:rFonts w:eastAsia="Calibri"/>
          <w:cs/>
        </w:rPr>
        <w:t xml:space="preserve"> </w:t>
      </w:r>
      <w:r w:rsidR="00316BC1" w:rsidRPr="009E5590">
        <w:rPr>
          <w:rFonts w:eastAsia="Calibri"/>
          <w:cs/>
        </w:rPr>
        <w:t>แนวทางป้องกันปัญหาการเผยแผ่คำสอนที่มีผลกระทบ</w:t>
      </w:r>
      <w:r w:rsidR="00DE4E1B" w:rsidRPr="009E5590">
        <w:rPr>
          <w:rFonts w:eastAsia="Calibri"/>
          <w:cs/>
        </w:rPr>
        <w:t>ต่อ</w:t>
      </w:r>
      <w:r w:rsidR="00DE4E1B" w:rsidRPr="009E5590">
        <w:rPr>
          <w:rFonts w:eastAsia="Calibri" w:hint="cs"/>
          <w:cs/>
        </w:rPr>
        <w:t>คณะสงฆ์ ๓</w:t>
      </w:r>
      <w:r w:rsidR="00DE4E1B" w:rsidRPr="009E5590">
        <w:rPr>
          <w:rFonts w:eastAsia="Calibri"/>
          <w:cs/>
        </w:rPr>
        <w:t xml:space="preserve">. </w:t>
      </w:r>
      <w:r w:rsidR="00316BC1" w:rsidRPr="009E5590">
        <w:rPr>
          <w:rFonts w:eastAsia="Calibri"/>
          <w:cs/>
        </w:rPr>
        <w:t>แนวทางป้องกันปัญหาการเผยแผ่คำสอนที่มีผลกระทบต่อสังคมฆราวาส</w:t>
      </w:r>
      <w:r w:rsidR="00316BC1" w:rsidRPr="009E5590">
        <w:rPr>
          <w:rFonts w:eastAsia="Calibri" w:hint="cs"/>
          <w:cs/>
        </w:rPr>
        <w:t xml:space="preserve"> </w:t>
      </w:r>
      <w:r w:rsidRPr="009E5590">
        <w:rPr>
          <w:rFonts w:eastAsia="Calibri" w:hint="cs"/>
          <w:cs/>
        </w:rPr>
        <w:t>รวมทั้งหมด ๗ ข้อด้วยกัน</w:t>
      </w:r>
    </w:p>
    <w:p w14:paraId="2FEB94EE" w14:textId="77777777" w:rsidR="004F4611" w:rsidRPr="009E5590" w:rsidRDefault="004F4611" w:rsidP="00A611E6">
      <w:pPr>
        <w:pStyle w:val="5175"/>
      </w:pPr>
    </w:p>
    <w:p w14:paraId="5DF0C73D" w14:textId="7009F3E7" w:rsidR="004B751D" w:rsidRPr="009E5590" w:rsidRDefault="004B751D" w:rsidP="006D0C2A">
      <w:pPr>
        <w:pStyle w:val="5175"/>
      </w:pPr>
    </w:p>
    <w:p w14:paraId="405B1D13" w14:textId="77777777" w:rsidR="0063440B" w:rsidRPr="009E5590" w:rsidRDefault="0063440B" w:rsidP="00BB4BB3">
      <w:pPr>
        <w:pStyle w:val="5175"/>
        <w:rPr>
          <w:cs/>
        </w:rPr>
        <w:sectPr w:rsidR="0063440B" w:rsidRPr="009E5590" w:rsidSect="0024678C">
          <w:footnotePr>
            <w:numFmt w:val="thaiNumbers"/>
            <w:numRestart w:val="eachSect"/>
          </w:footnotePr>
          <w:pgSz w:w="11906" w:h="16838" w:code="9"/>
          <w:pgMar w:top="2160" w:right="1440" w:bottom="1440" w:left="2160" w:header="1440" w:footer="709" w:gutter="0"/>
          <w:pgNumType w:fmt="thaiNumbers"/>
          <w:cols w:space="708"/>
          <w:titlePg/>
          <w:docGrid w:linePitch="435"/>
        </w:sectPr>
      </w:pPr>
    </w:p>
    <w:p w14:paraId="04DAFC65" w14:textId="740B18BB" w:rsidR="00BB4BB3" w:rsidRPr="009E5590" w:rsidRDefault="00BB4BB3" w:rsidP="00A611E6">
      <w:pPr>
        <w:pStyle w:val="Heading1"/>
      </w:pPr>
      <w:bookmarkStart w:id="53" w:name="_Toc1071713"/>
      <w:bookmarkStart w:id="54" w:name="_Toc47929715"/>
      <w:r w:rsidRPr="009E5590">
        <w:rPr>
          <w:rFonts w:hint="cs"/>
          <w:cs/>
        </w:rPr>
        <w:lastRenderedPageBreak/>
        <w:t>บทที่ ๕</w:t>
      </w:r>
      <w:bookmarkEnd w:id="53"/>
      <w:bookmarkEnd w:id="54"/>
    </w:p>
    <w:p w14:paraId="601173D9" w14:textId="77777777" w:rsidR="00BB4BB3" w:rsidRPr="009E5590" w:rsidRDefault="00BB4BB3" w:rsidP="00BB4BB3">
      <w:pPr>
        <w:pStyle w:val="7"/>
      </w:pPr>
    </w:p>
    <w:p w14:paraId="18963EC6" w14:textId="00699B10" w:rsidR="00BB4BB3" w:rsidRPr="009E5590" w:rsidRDefault="001A212A" w:rsidP="00BB4BB3">
      <w:pPr>
        <w:pStyle w:val="8"/>
        <w:rPr>
          <w:cs/>
        </w:rPr>
      </w:pPr>
      <w:r w:rsidRPr="009E5590">
        <w:rPr>
          <w:cs/>
        </w:rPr>
        <w:t>สรุปผลการวิจัยและข้อเสนอแนะ</w:t>
      </w:r>
    </w:p>
    <w:p w14:paraId="56F2FDD5" w14:textId="77777777" w:rsidR="00BB4BB3" w:rsidRPr="009E5590" w:rsidRDefault="00BB4BB3" w:rsidP="00BB4BB3">
      <w:pPr>
        <w:pStyle w:val="7"/>
      </w:pPr>
    </w:p>
    <w:p w14:paraId="262CF0D0" w14:textId="77777777" w:rsidR="001A212A" w:rsidRPr="009E5590" w:rsidRDefault="001A212A" w:rsidP="001A212A">
      <w:pPr>
        <w:pStyle w:val="5175"/>
        <w:spacing w:before="0"/>
      </w:pPr>
      <w:r w:rsidRPr="009E5590">
        <w:rPr>
          <w:cs/>
        </w:rPr>
        <w:t>จากการศึกษาวิจัยเรื่อง</w:t>
      </w:r>
      <w:r w:rsidRPr="009E5590">
        <w:t xml:space="preserve"> </w:t>
      </w:r>
      <w:r w:rsidRPr="009E5590">
        <w:rPr>
          <w:cs/>
        </w:rPr>
        <w:t>ศึกษาวิเคราะห์การเผยแผ่คำสอนของพระสงฆ์ไทยที่มีผลกระทบต่อพระธรรมวินัย : ศึกษาเฉพาะกรณีพระคึกฤทธิ์ โสตฺถิผโล</w:t>
      </w:r>
      <w:r w:rsidRPr="009E5590">
        <w:t xml:space="preserve"> </w:t>
      </w:r>
      <w:r w:rsidRPr="009E5590">
        <w:rPr>
          <w:rFonts w:hint="cs"/>
          <w:cs/>
        </w:rPr>
        <w:t>ผู้วิจัยได้ตั้ง</w:t>
      </w:r>
      <w:r w:rsidRPr="009E5590">
        <w:rPr>
          <w:cs/>
        </w:rPr>
        <w:t>วัตถุประสงค์เพื่อการวิจัย</w:t>
      </w:r>
      <w:r w:rsidRPr="009E5590">
        <w:rPr>
          <w:rFonts w:hint="cs"/>
          <w:cs/>
        </w:rPr>
        <w:t>ไว้</w:t>
      </w:r>
      <w:r w:rsidRPr="009E5590">
        <w:t xml:space="preserve"> </w:t>
      </w:r>
      <w:r w:rsidRPr="009E5590">
        <w:rPr>
          <w:cs/>
        </w:rPr>
        <w:t>๓</w:t>
      </w:r>
      <w:r w:rsidRPr="009E5590">
        <w:t xml:space="preserve"> </w:t>
      </w:r>
      <w:r w:rsidRPr="009E5590">
        <w:rPr>
          <w:cs/>
        </w:rPr>
        <w:t>ประการ คือ</w:t>
      </w:r>
      <w:r w:rsidRPr="009E5590">
        <w:t xml:space="preserve"> </w:t>
      </w:r>
    </w:p>
    <w:p w14:paraId="251F1D20" w14:textId="77777777" w:rsidR="001A212A" w:rsidRPr="009E5590" w:rsidRDefault="001A212A" w:rsidP="00EB264C">
      <w:pPr>
        <w:tabs>
          <w:tab w:val="left" w:pos="993"/>
        </w:tabs>
        <w:autoSpaceDE w:val="0"/>
        <w:autoSpaceDN w:val="0"/>
        <w:adjustRightInd w:val="0"/>
        <w:spacing w:before="0"/>
      </w:pPr>
      <w:r w:rsidRPr="009E5590">
        <w:rPr>
          <w:cs/>
        </w:rPr>
        <w:tab/>
        <w:t>๑</w:t>
      </w:r>
      <w:r w:rsidRPr="009E5590">
        <w:t xml:space="preserve">. </w:t>
      </w:r>
      <w:r w:rsidRPr="009E5590">
        <w:rPr>
          <w:cs/>
        </w:rPr>
        <w:t>เพื่อศึกษาการเผยแผ่คำสอนของพระพุทธเจ้าที่ปรากฏในพระไตรปิฎก</w:t>
      </w:r>
      <w:r w:rsidRPr="009E5590">
        <w:t xml:space="preserve"> </w:t>
      </w:r>
    </w:p>
    <w:p w14:paraId="35AD2BFE" w14:textId="77777777" w:rsidR="001A212A" w:rsidRPr="009E5590" w:rsidRDefault="001A212A" w:rsidP="00EB264C">
      <w:pPr>
        <w:tabs>
          <w:tab w:val="left" w:pos="993"/>
        </w:tabs>
        <w:autoSpaceDE w:val="0"/>
        <w:autoSpaceDN w:val="0"/>
        <w:adjustRightInd w:val="0"/>
        <w:spacing w:before="0"/>
      </w:pPr>
      <w:r w:rsidRPr="009E5590">
        <w:rPr>
          <w:cs/>
        </w:rPr>
        <w:tab/>
        <w:t>๒</w:t>
      </w:r>
      <w:r w:rsidRPr="009E5590">
        <w:t xml:space="preserve">. </w:t>
      </w:r>
      <w:r w:rsidRPr="009E5590">
        <w:rPr>
          <w:cs/>
        </w:rPr>
        <w:t>เพื่อศึกษาการเผยแผ่คำสอนของพระคึกฤทธิ์ โสตฺถิผโล ที่มีผลกระทบต่อพระธรรมวินัย</w:t>
      </w:r>
      <w:r w:rsidRPr="009E5590">
        <w:t xml:space="preserve"> </w:t>
      </w:r>
    </w:p>
    <w:p w14:paraId="4F7D812B" w14:textId="77777777" w:rsidR="001A212A" w:rsidRPr="009E5590" w:rsidRDefault="001A212A" w:rsidP="00EB264C">
      <w:pPr>
        <w:tabs>
          <w:tab w:val="left" w:pos="993"/>
        </w:tabs>
        <w:autoSpaceDE w:val="0"/>
        <w:autoSpaceDN w:val="0"/>
        <w:adjustRightInd w:val="0"/>
        <w:spacing w:before="0"/>
      </w:pPr>
      <w:r w:rsidRPr="009E5590">
        <w:rPr>
          <w:cs/>
        </w:rPr>
        <w:tab/>
        <w:t>๓</w:t>
      </w:r>
      <w:r w:rsidRPr="009E5590">
        <w:t xml:space="preserve">. </w:t>
      </w:r>
      <w:r w:rsidRPr="009E5590">
        <w:rPr>
          <w:cs/>
        </w:rPr>
        <w:t>เพื่อวิเคราะห์การเผยแผ่คำสอนของพระคึกฤทธิ์ โสตฺถิผโลที่มีผลกระทบต่อพระธรรมวินัย</w:t>
      </w:r>
      <w:r w:rsidRPr="009E5590">
        <w:t xml:space="preserve"> </w:t>
      </w:r>
    </w:p>
    <w:p w14:paraId="6F230278" w14:textId="633624DE" w:rsidR="00542CBC" w:rsidRPr="009E5590" w:rsidRDefault="001A212A" w:rsidP="001A212A">
      <w:pPr>
        <w:pStyle w:val="5175"/>
        <w:spacing w:before="0"/>
      </w:pPr>
      <w:r w:rsidRPr="009E5590">
        <w:rPr>
          <w:rFonts w:hint="cs"/>
          <w:cs/>
        </w:rPr>
        <w:t>โดย</w:t>
      </w:r>
      <w:r w:rsidRPr="009E5590">
        <w:rPr>
          <w:cs/>
        </w:rPr>
        <w:t>สามารถสรุปผล</w:t>
      </w:r>
      <w:r w:rsidRPr="009E5590">
        <w:rPr>
          <w:rFonts w:hint="cs"/>
          <w:cs/>
        </w:rPr>
        <w:t>จาก</w:t>
      </w:r>
      <w:r w:rsidRPr="009E5590">
        <w:rPr>
          <w:cs/>
        </w:rPr>
        <w:t>การศึกษาวิจัยได้</w:t>
      </w:r>
      <w:r w:rsidRPr="009E5590">
        <w:rPr>
          <w:rFonts w:hint="cs"/>
          <w:cs/>
        </w:rPr>
        <w:t xml:space="preserve"> </w:t>
      </w:r>
      <w:r w:rsidRPr="009E5590">
        <w:rPr>
          <w:cs/>
        </w:rPr>
        <w:t>ดัง</w:t>
      </w:r>
      <w:r w:rsidRPr="009E5590">
        <w:rPr>
          <w:rFonts w:hint="cs"/>
          <w:cs/>
        </w:rPr>
        <w:t>ต่อไป</w:t>
      </w:r>
      <w:r w:rsidRPr="009E5590">
        <w:rPr>
          <w:cs/>
        </w:rPr>
        <w:t>นี้</w:t>
      </w:r>
    </w:p>
    <w:p w14:paraId="637A6C35" w14:textId="77777777" w:rsidR="00A611E6" w:rsidRPr="009E5590" w:rsidRDefault="00A611E6" w:rsidP="001A212A">
      <w:pPr>
        <w:pStyle w:val="5175"/>
        <w:ind w:firstLine="0"/>
        <w:rPr>
          <w:b/>
          <w:bCs/>
          <w:sz w:val="36"/>
          <w:szCs w:val="36"/>
        </w:rPr>
      </w:pPr>
      <w:r w:rsidRPr="009E5590">
        <w:rPr>
          <w:b/>
          <w:bCs/>
          <w:sz w:val="36"/>
          <w:szCs w:val="36"/>
          <w:cs/>
        </w:rPr>
        <w:t>๕.๑ สรุปผลการวิจัย</w:t>
      </w:r>
    </w:p>
    <w:p w14:paraId="000036DE" w14:textId="77777777" w:rsidR="001A212A" w:rsidRPr="009E5590" w:rsidRDefault="001A212A" w:rsidP="001A212A">
      <w:pPr>
        <w:tabs>
          <w:tab w:val="left" w:pos="993"/>
        </w:tabs>
        <w:autoSpaceDE w:val="0"/>
        <w:autoSpaceDN w:val="0"/>
        <w:adjustRightInd w:val="0"/>
        <w:rPr>
          <w:b/>
          <w:bCs/>
        </w:rPr>
      </w:pPr>
      <w:r w:rsidRPr="009E5590">
        <w:rPr>
          <w:b/>
          <w:bCs/>
        </w:rPr>
        <w:tab/>
      </w:r>
      <w:r w:rsidRPr="009E5590">
        <w:rPr>
          <w:b/>
          <w:bCs/>
          <w:cs/>
        </w:rPr>
        <w:t>๕.๑.๑ การเผยแผ่คำสอนของพระพุทธเจ้าที่ปรากฏในพระไตรปิฎก</w:t>
      </w:r>
      <w:r w:rsidRPr="009E5590">
        <w:rPr>
          <w:rFonts w:hint="cs"/>
          <w:b/>
          <w:bCs/>
          <w:cs/>
        </w:rPr>
        <w:t xml:space="preserve"> </w:t>
      </w:r>
    </w:p>
    <w:p w14:paraId="23459AFF" w14:textId="2DED9FA0" w:rsidR="001A212A" w:rsidRPr="009E5590" w:rsidRDefault="001A212A" w:rsidP="001A212A">
      <w:pPr>
        <w:tabs>
          <w:tab w:val="left" w:pos="993"/>
        </w:tabs>
        <w:autoSpaceDE w:val="0"/>
        <w:autoSpaceDN w:val="0"/>
        <w:adjustRightInd w:val="0"/>
      </w:pPr>
      <w:r w:rsidRPr="009E5590">
        <w:rPr>
          <w:cs/>
        </w:rPr>
        <w:tab/>
        <w:t>พระพุทธเจ้า</w:t>
      </w:r>
      <w:r w:rsidRPr="009E5590">
        <w:rPr>
          <w:rFonts w:hint="cs"/>
          <w:cs/>
        </w:rPr>
        <w:t>มี</w:t>
      </w:r>
      <w:r w:rsidRPr="009E5590">
        <w:rPr>
          <w:cs/>
        </w:rPr>
        <w:t xml:space="preserve">คุณสมบัติ ๒ อย่าง ประกอบด้วย ๑. คุณสมบัติภายนอก คือ ลักษณะมหาบุรุษ ๓๒ ประการ ๒. คุณสมบัติภายใน คือ คุณธรรมต่าง ๆ </w:t>
      </w:r>
      <w:r w:rsidRPr="009E5590">
        <w:rPr>
          <w:rFonts w:hint="cs"/>
          <w:cs/>
        </w:rPr>
        <w:t xml:space="preserve">เช่น </w:t>
      </w:r>
      <w:r w:rsidRPr="009E5590">
        <w:rPr>
          <w:cs/>
        </w:rPr>
        <w:t xml:space="preserve">ทศพลญาณ เป็นต้น </w:t>
      </w:r>
      <w:r w:rsidRPr="009E5590">
        <w:rPr>
          <w:rFonts w:hint="cs"/>
          <w:cs/>
        </w:rPr>
        <w:t>ด้วย</w:t>
      </w:r>
      <w:r w:rsidRPr="009E5590">
        <w:rPr>
          <w:cs/>
        </w:rPr>
        <w:t>พระองค์มีความสามารถ</w:t>
      </w:r>
      <w:r w:rsidRPr="009E5590">
        <w:rPr>
          <w:rFonts w:hint="cs"/>
          <w:cs/>
        </w:rPr>
        <w:t>ใน</w:t>
      </w:r>
      <w:r w:rsidRPr="009E5590">
        <w:rPr>
          <w:cs/>
        </w:rPr>
        <w:t>การแสดงธรรม</w:t>
      </w:r>
      <w:r w:rsidRPr="009E5590">
        <w:rPr>
          <w:rFonts w:hint="cs"/>
          <w:cs/>
        </w:rPr>
        <w:t>สั่งสอน</w:t>
      </w:r>
      <w:r w:rsidRPr="009E5590">
        <w:rPr>
          <w:cs/>
        </w:rPr>
        <w:t xml:space="preserve"> ซึ่งจำแนกวิธีการได้ ๖ ประการ </w:t>
      </w:r>
      <w:r w:rsidRPr="009E5590">
        <w:rPr>
          <w:rFonts w:hint="cs"/>
          <w:cs/>
        </w:rPr>
        <w:t xml:space="preserve">คือ </w:t>
      </w:r>
      <w:r w:rsidRPr="009E5590">
        <w:rPr>
          <w:cs/>
        </w:rPr>
        <w:t>๑. เนื้อ</w:t>
      </w:r>
      <w:r w:rsidRPr="009E5590">
        <w:rPr>
          <w:rFonts w:hint="cs"/>
          <w:cs/>
        </w:rPr>
        <w:t>หา</w:t>
      </w:r>
      <w:r w:rsidR="004C1BC5">
        <w:rPr>
          <w:cs/>
        </w:rPr>
        <w:t xml:space="preserve">ที่แสดง ๒. </w:t>
      </w:r>
      <w:r w:rsidR="004C1BC5" w:rsidRPr="009E5590">
        <w:rPr>
          <w:cs/>
        </w:rPr>
        <w:t>ตัวผู้แสดง</w:t>
      </w:r>
      <w:r w:rsidR="004C1BC5">
        <w:rPr>
          <w:rFonts w:hint="cs"/>
          <w:cs/>
        </w:rPr>
        <w:t xml:space="preserve"> </w:t>
      </w:r>
      <w:r w:rsidRPr="009E5590">
        <w:rPr>
          <w:cs/>
        </w:rPr>
        <w:t xml:space="preserve">๓. </w:t>
      </w:r>
      <w:r w:rsidR="005A0C78">
        <w:rPr>
          <w:rFonts w:hint="cs"/>
          <w:cs/>
        </w:rPr>
        <w:t>คุณ</w:t>
      </w:r>
      <w:r w:rsidR="004C1BC5" w:rsidRPr="009E5590">
        <w:rPr>
          <w:cs/>
        </w:rPr>
        <w:t>ลักษณะในการแสดง</w:t>
      </w:r>
      <w:r w:rsidR="004C1BC5">
        <w:rPr>
          <w:rFonts w:hint="cs"/>
          <w:cs/>
        </w:rPr>
        <w:t xml:space="preserve"> </w:t>
      </w:r>
      <w:r w:rsidRPr="009E5590">
        <w:rPr>
          <w:cs/>
        </w:rPr>
        <w:t xml:space="preserve">๔. </w:t>
      </w:r>
      <w:r w:rsidR="004C1BC5" w:rsidRPr="009E5590">
        <w:rPr>
          <w:cs/>
        </w:rPr>
        <w:t>วิธี</w:t>
      </w:r>
      <w:r w:rsidR="004C1BC5" w:rsidRPr="009E5590">
        <w:rPr>
          <w:rFonts w:hint="cs"/>
          <w:cs/>
        </w:rPr>
        <w:t>ใน</w:t>
      </w:r>
      <w:r w:rsidR="004C1BC5" w:rsidRPr="009E5590">
        <w:rPr>
          <w:cs/>
        </w:rPr>
        <w:t>การแสดง</w:t>
      </w:r>
      <w:r w:rsidR="004C1BC5">
        <w:rPr>
          <w:rFonts w:hint="cs"/>
          <w:cs/>
        </w:rPr>
        <w:t xml:space="preserve"> </w:t>
      </w:r>
      <w:r w:rsidRPr="009E5590">
        <w:rPr>
          <w:cs/>
        </w:rPr>
        <w:t xml:space="preserve">๕. </w:t>
      </w:r>
      <w:r w:rsidR="004C1BC5" w:rsidRPr="009E5590">
        <w:rPr>
          <w:rFonts w:hint="cs"/>
          <w:cs/>
        </w:rPr>
        <w:t>อุบาย</w:t>
      </w:r>
      <w:r w:rsidR="004C1BC5" w:rsidRPr="009E5590">
        <w:rPr>
          <w:cs/>
        </w:rPr>
        <w:t>ในการแสดง</w:t>
      </w:r>
      <w:r w:rsidR="004C1BC5">
        <w:rPr>
          <w:rFonts w:hint="cs"/>
          <w:cs/>
        </w:rPr>
        <w:t xml:space="preserve"> </w:t>
      </w:r>
      <w:r w:rsidRPr="009E5590">
        <w:rPr>
          <w:cs/>
        </w:rPr>
        <w:t>๖.</w:t>
      </w:r>
      <w:r w:rsidR="004C1BC5">
        <w:rPr>
          <w:rFonts w:hint="cs"/>
          <w:cs/>
        </w:rPr>
        <w:t xml:space="preserve"> ตัวผู้ฟัง</w:t>
      </w:r>
      <w:r w:rsidRPr="009E5590">
        <w:rPr>
          <w:cs/>
        </w:rPr>
        <w:t xml:space="preserve"> </w:t>
      </w:r>
      <w:r w:rsidRPr="009E5590">
        <w:rPr>
          <w:rFonts w:hint="cs"/>
          <w:cs/>
        </w:rPr>
        <w:t>ใน</w:t>
      </w:r>
      <w:r w:rsidRPr="009E5590">
        <w:rPr>
          <w:cs/>
        </w:rPr>
        <w:t>ระหว่างพระ</w:t>
      </w:r>
      <w:r w:rsidRPr="009E5590">
        <w:rPr>
          <w:rFonts w:hint="cs"/>
          <w:cs/>
        </w:rPr>
        <w:t>องค์</w:t>
      </w:r>
      <w:r w:rsidRPr="009E5590">
        <w:rPr>
          <w:cs/>
        </w:rPr>
        <w:t>เผยแผ่คำสั่งสอนตลอด ๔๕ พรรษา มีผู้สนใจเข้ามาบวชเป็น</w:t>
      </w:r>
      <w:r w:rsidRPr="009E5590">
        <w:rPr>
          <w:rFonts w:hint="cs"/>
          <w:cs/>
        </w:rPr>
        <w:t>ภิกษุ</w:t>
      </w:r>
      <w:r w:rsidRPr="009E5590">
        <w:rPr>
          <w:cs/>
        </w:rPr>
        <w:t xml:space="preserve">จำนวนมาก </w:t>
      </w:r>
      <w:r w:rsidRPr="009E5590">
        <w:rPr>
          <w:rFonts w:hint="cs"/>
          <w:cs/>
        </w:rPr>
        <w:t>โดยพระภิกษุเหล่านั้น</w:t>
      </w:r>
      <w:r w:rsidRPr="009E5590">
        <w:rPr>
          <w:cs/>
        </w:rPr>
        <w:t>มีทั้งเชื่อฟังและคัดค้าน</w:t>
      </w:r>
      <w:r w:rsidRPr="009E5590">
        <w:rPr>
          <w:rFonts w:hint="cs"/>
          <w:cs/>
        </w:rPr>
        <w:t>คำสั่งสอน</w:t>
      </w:r>
      <w:r w:rsidRPr="009E5590">
        <w:rPr>
          <w:cs/>
        </w:rPr>
        <w:t xml:space="preserve"> ภิก</w:t>
      </w:r>
      <w:r w:rsidRPr="009E5590">
        <w:rPr>
          <w:rFonts w:hint="cs"/>
          <w:cs/>
        </w:rPr>
        <w:t>ษุผู้</w:t>
      </w:r>
      <w:r w:rsidRPr="009E5590">
        <w:rPr>
          <w:cs/>
        </w:rPr>
        <w:t xml:space="preserve">ที่คัดค้าน แบ่งเป็น ๒ จำพวก คือ ๑. </w:t>
      </w:r>
      <w:r w:rsidRPr="009E5590">
        <w:rPr>
          <w:rFonts w:hint="cs"/>
          <w:cs/>
        </w:rPr>
        <w:t>ภิกษุ</w:t>
      </w:r>
      <w:r w:rsidRPr="009E5590">
        <w:rPr>
          <w:cs/>
        </w:rPr>
        <w:t>ผ</w:t>
      </w:r>
      <w:r w:rsidRPr="009E5590">
        <w:rPr>
          <w:rFonts w:hint="cs"/>
          <w:cs/>
        </w:rPr>
        <w:t>ู้</w:t>
      </w:r>
      <w:r w:rsidRPr="009E5590">
        <w:rPr>
          <w:cs/>
        </w:rPr>
        <w:t xml:space="preserve">คัดค้านโดยตรง ๒. </w:t>
      </w:r>
      <w:r w:rsidRPr="009E5590">
        <w:rPr>
          <w:rFonts w:hint="cs"/>
          <w:cs/>
        </w:rPr>
        <w:t>ภิกษุผู้</w:t>
      </w:r>
      <w:r w:rsidRPr="009E5590">
        <w:rPr>
          <w:cs/>
        </w:rPr>
        <w:t xml:space="preserve">คัดค้านโดยอ้อม </w:t>
      </w:r>
    </w:p>
    <w:p w14:paraId="4057F2E4" w14:textId="77777777" w:rsidR="001A212A" w:rsidRPr="009E5590" w:rsidRDefault="001A212A" w:rsidP="001A212A">
      <w:pPr>
        <w:tabs>
          <w:tab w:val="left" w:pos="993"/>
        </w:tabs>
        <w:autoSpaceDE w:val="0"/>
        <w:autoSpaceDN w:val="0"/>
        <w:adjustRightInd w:val="0"/>
      </w:pPr>
      <w:r w:rsidRPr="009E5590">
        <w:tab/>
      </w:r>
      <w:r w:rsidRPr="009E5590">
        <w:rPr>
          <w:cs/>
        </w:rPr>
        <w:t>เนื่องจากการเผยแผ่คำสั่งสอนของพระ</w:t>
      </w:r>
      <w:r w:rsidRPr="009E5590">
        <w:rPr>
          <w:rFonts w:hint="cs"/>
          <w:cs/>
        </w:rPr>
        <w:t>องค์</w:t>
      </w:r>
      <w:r w:rsidRPr="009E5590">
        <w:rPr>
          <w:cs/>
        </w:rPr>
        <w:t>เป็นเวลาถึง ๔๕ พรรษา จึงทำให้</w:t>
      </w:r>
      <w:r w:rsidRPr="009E5590">
        <w:rPr>
          <w:rFonts w:hint="cs"/>
          <w:cs/>
        </w:rPr>
        <w:t>คำสอน</w:t>
      </w:r>
      <w:r w:rsidRPr="009E5590">
        <w:rPr>
          <w:cs/>
        </w:rPr>
        <w:t xml:space="preserve">มีมาก </w:t>
      </w:r>
      <w:r w:rsidRPr="009E5590">
        <w:rPr>
          <w:rFonts w:hint="cs"/>
          <w:cs/>
        </w:rPr>
        <w:t>อาจทำให้</w:t>
      </w:r>
      <w:r w:rsidRPr="009E5590">
        <w:rPr>
          <w:cs/>
        </w:rPr>
        <w:t xml:space="preserve">พุทธบริษัทเข้าใจคลาดเคลื่อน จึงประทานหลักเกณฑ์เพื่อตรวจสอบคำสอนไว้ ๔ หลักเกณฑ์ คือ ๑. หลักมหาปเทส ๔ </w:t>
      </w:r>
      <w:r w:rsidRPr="009E5590">
        <w:rPr>
          <w:rFonts w:hint="cs"/>
          <w:cs/>
        </w:rPr>
        <w:t xml:space="preserve">(พระวินัย) </w:t>
      </w:r>
      <w:r w:rsidRPr="009E5590">
        <w:rPr>
          <w:cs/>
        </w:rPr>
        <w:t xml:space="preserve">ที่ตรัสกับพระอุบาลี ๒. หลักมหาปเทส ๔ </w:t>
      </w:r>
      <w:r w:rsidRPr="009E5590">
        <w:rPr>
          <w:rFonts w:hint="cs"/>
          <w:cs/>
        </w:rPr>
        <w:t>(</w:t>
      </w:r>
      <w:r w:rsidRPr="009E5590">
        <w:rPr>
          <w:cs/>
        </w:rPr>
        <w:t>พระสูตร</w:t>
      </w:r>
      <w:r w:rsidRPr="009E5590">
        <w:rPr>
          <w:rFonts w:hint="cs"/>
          <w:cs/>
        </w:rPr>
        <w:t xml:space="preserve">) </w:t>
      </w:r>
      <w:r w:rsidRPr="009E5590">
        <w:rPr>
          <w:cs/>
        </w:rPr>
        <w:t xml:space="preserve">ที่ตรัสกับภิกษุทั้งหลาย ๓. หลักตัดสินพระธรรมวินัย </w:t>
      </w:r>
      <w:r w:rsidRPr="009E5590">
        <w:rPr>
          <w:rFonts w:hint="cs"/>
          <w:cs/>
        </w:rPr>
        <w:t>๗ ประการ</w:t>
      </w:r>
      <w:r w:rsidRPr="009E5590">
        <w:rPr>
          <w:cs/>
        </w:rPr>
        <w:t xml:space="preserve"> ๔. หลักตัดสินพระธรรมวินัย</w:t>
      </w:r>
      <w:r w:rsidRPr="009E5590">
        <w:rPr>
          <w:rFonts w:hint="cs"/>
          <w:cs/>
        </w:rPr>
        <w:t xml:space="preserve"> ๘ ประการ</w:t>
      </w:r>
    </w:p>
    <w:p w14:paraId="090DFCAF" w14:textId="77777777" w:rsidR="001A212A" w:rsidRPr="009E5590" w:rsidRDefault="001A212A" w:rsidP="001A212A">
      <w:pPr>
        <w:tabs>
          <w:tab w:val="left" w:pos="993"/>
        </w:tabs>
        <w:autoSpaceDE w:val="0"/>
        <w:autoSpaceDN w:val="0"/>
        <w:adjustRightInd w:val="0"/>
      </w:pPr>
      <w:r w:rsidRPr="009E5590">
        <w:tab/>
      </w:r>
      <w:r w:rsidRPr="009E5590">
        <w:rPr>
          <w:cs/>
        </w:rPr>
        <w:t>นอกจากนี้ พระองค</w:t>
      </w:r>
      <w:r w:rsidRPr="009E5590">
        <w:rPr>
          <w:rFonts w:hint="cs"/>
          <w:cs/>
        </w:rPr>
        <w:t>์</w:t>
      </w:r>
      <w:r w:rsidRPr="009E5590">
        <w:rPr>
          <w:cs/>
        </w:rPr>
        <w:t>ได้ตรัสเหตุ</w:t>
      </w:r>
      <w:r w:rsidRPr="009E5590">
        <w:rPr>
          <w:rFonts w:hint="cs"/>
          <w:cs/>
        </w:rPr>
        <w:t>แห่ง</w:t>
      </w:r>
      <w:r w:rsidRPr="009E5590">
        <w:rPr>
          <w:cs/>
        </w:rPr>
        <w:t>ความตั้งมั่นและความอันตรธานของพระสัทธรรม รวมทั้งผู้ทำให้ศาสนาเจริญและเสื่อม เหตุ</w:t>
      </w:r>
      <w:r w:rsidRPr="009E5590">
        <w:rPr>
          <w:rFonts w:hint="cs"/>
          <w:cs/>
        </w:rPr>
        <w:t>แห่ง</w:t>
      </w:r>
      <w:r w:rsidRPr="009E5590">
        <w:rPr>
          <w:cs/>
        </w:rPr>
        <w:t>ความตั้งมั่นพระสัทธรรม พระสูตรที่ ๑ ระบุว่า การเรียน การเป็นผู้ว่าง่าย ภิกษุผู้รู้ทรงธรรมวินัย ถ่ายทอดความรู้แก่ผู้อื่น พระเถระประพฤติตนเป็นผู้นำในการทำความเพียร สงฆ์สามัคคีกัน พระสูตรที่ ๒ ระบุว่า แสดงสิ่งที่พระองค์แสดงว่า พระองค์ทรงแสดง เป็นต้น พระสูตรที่ ๓ ระบุว่า บทพยัญชนะและอรรถที่สืบทอดกันมาดี ส่วนความอันตรธานของ</w:t>
      </w:r>
      <w:r w:rsidRPr="009E5590">
        <w:rPr>
          <w:cs/>
        </w:rPr>
        <w:lastRenderedPageBreak/>
        <w:t>พระสัทธรรม</w:t>
      </w:r>
      <w:r w:rsidRPr="009E5590">
        <w:rPr>
          <w:rFonts w:hint="cs"/>
          <w:cs/>
        </w:rPr>
        <w:t xml:space="preserve"> ก็มีนัยยะที่ตรงกันข้ามกับ</w:t>
      </w:r>
      <w:r w:rsidRPr="009E5590">
        <w:rPr>
          <w:cs/>
        </w:rPr>
        <w:t>เหตุ</w:t>
      </w:r>
      <w:r w:rsidRPr="009E5590">
        <w:rPr>
          <w:rFonts w:hint="cs"/>
          <w:cs/>
        </w:rPr>
        <w:t>แห่ง</w:t>
      </w:r>
      <w:r w:rsidRPr="009E5590">
        <w:rPr>
          <w:cs/>
        </w:rPr>
        <w:t>ความตั้งมั่นของพระสัทธรรม</w:t>
      </w:r>
      <w:r w:rsidRPr="009E5590">
        <w:rPr>
          <w:rFonts w:hint="cs"/>
          <w:cs/>
        </w:rPr>
        <w:t xml:space="preserve"> ส่วน</w:t>
      </w:r>
      <w:r w:rsidRPr="009E5590">
        <w:rPr>
          <w:cs/>
        </w:rPr>
        <w:t>ผู้ทำให้ศาสนาเสื่อมและเจริญ คือ ภิกษุผู้คัดค้านอรรถและธรรมโดยสูตรที่ตนเรียนไว้ไม่ดี ด้วยพยัญชนปฏิรูป ชื่อว่าทำให้</w:t>
      </w:r>
      <w:r w:rsidRPr="009E5590">
        <w:rPr>
          <w:rFonts w:hint="cs"/>
          <w:cs/>
        </w:rPr>
        <w:t xml:space="preserve"> </w:t>
      </w:r>
      <w:r w:rsidRPr="009E5590">
        <w:rPr>
          <w:cs/>
        </w:rPr>
        <w:t>สัทธรรมสูญหาย ส่วนภิกษุผู้อนุโลมอรรถและธรรมโดยสูตรที่ตนเรียนไว้ดี ด้วยพยัญชนปฏิรูป ชื่อว่าดำรงสัทธรรมไว้ได้</w:t>
      </w:r>
    </w:p>
    <w:p w14:paraId="78A36F9B" w14:textId="77777777" w:rsidR="001A212A" w:rsidRPr="009E5590" w:rsidRDefault="001A212A" w:rsidP="001A212A">
      <w:pPr>
        <w:tabs>
          <w:tab w:val="left" w:pos="993"/>
        </w:tabs>
      </w:pPr>
      <w:r w:rsidRPr="009E5590">
        <w:tab/>
      </w:r>
      <w:r w:rsidRPr="009E5590">
        <w:rPr>
          <w:b/>
          <w:bCs/>
          <w:cs/>
        </w:rPr>
        <w:t>๕.๑.</w:t>
      </w:r>
      <w:r w:rsidRPr="009E5590">
        <w:rPr>
          <w:rFonts w:hint="cs"/>
          <w:b/>
          <w:bCs/>
          <w:cs/>
        </w:rPr>
        <w:t>๒</w:t>
      </w:r>
      <w:r w:rsidRPr="009E5590">
        <w:rPr>
          <w:b/>
          <w:bCs/>
          <w:cs/>
        </w:rPr>
        <w:t xml:space="preserve"> การเผยแผ่คำสอนของ</w:t>
      </w:r>
      <w:r w:rsidRPr="009E5590">
        <w:rPr>
          <w:rFonts w:hint="cs"/>
          <w:b/>
          <w:bCs/>
          <w:cs/>
        </w:rPr>
        <w:t>พระคึกฤทธิ์ โสตฺถิผโล ที่มีผลกระทบต่อพระธรรมวินัย</w:t>
      </w:r>
    </w:p>
    <w:p w14:paraId="30FD89B1" w14:textId="77777777" w:rsidR="001A212A" w:rsidRPr="009E5590" w:rsidRDefault="001A212A" w:rsidP="001A212A">
      <w:pPr>
        <w:tabs>
          <w:tab w:val="left" w:pos="993"/>
        </w:tabs>
        <w:rPr>
          <w:rFonts w:eastAsia="Calibri"/>
        </w:rPr>
      </w:pPr>
      <w:r w:rsidRPr="009E5590">
        <w:tab/>
      </w:r>
      <w:r w:rsidRPr="009E5590">
        <w:rPr>
          <w:rFonts w:eastAsia="Calibri" w:hint="cs"/>
          <w:cs/>
        </w:rPr>
        <w:t xml:space="preserve">พระคึกฤทธิ์ โสตฺถิผโล ได้เข้ามาบวชที่สำนักสงฆ์บุญญาวาส จังหวัดชลบุรี เมื่อบวชได้ระยะหนึ่ง จึงออกจาริกมาพำนักอยู่ผืนนาที่โยมแม่ถวาย บริเวณถนนลำลูกกา คลองสิบ ปทุมธานี เรื่อยมาจนครบพรรษา ๕ ในพรรษา ๔ ได้ศึกษา ๕ เล่มจากพระโอษฐ์ เมื่อศึกษาแล้วจึงได้พบว่า “พระพุทธเจ้าห้ามฟังคำสาวก” และเมื่อศึกษามาเรื่อย ๆ จึงเห็นความเชื่อมโยงว่าทำไมพระศาสดาห้ามฟังคำสาวก </w:t>
      </w:r>
    </w:p>
    <w:p w14:paraId="099812DC" w14:textId="6B8BCECC" w:rsidR="001A212A" w:rsidRPr="009E5590" w:rsidRDefault="001A212A" w:rsidP="001A212A">
      <w:pPr>
        <w:tabs>
          <w:tab w:val="left" w:pos="993"/>
        </w:tabs>
        <w:rPr>
          <w:rFonts w:eastAsia="Calibri"/>
        </w:rPr>
      </w:pPr>
      <w:r w:rsidRPr="009E5590">
        <w:rPr>
          <w:rFonts w:eastAsia="Calibri"/>
          <w:cs/>
        </w:rPr>
        <w:tab/>
      </w:r>
      <w:r w:rsidRPr="009E5590">
        <w:rPr>
          <w:rFonts w:eastAsia="Calibri" w:hint="cs"/>
          <w:cs/>
        </w:rPr>
        <w:t>ภายหลัง พระคึกฤทธิ์ ได้พาพระลูกวัดศึกษาคำสอนส่วนที่</w:t>
      </w:r>
      <w:r w:rsidR="00355B6B">
        <w:rPr>
          <w:rFonts w:eastAsia="Calibri" w:hint="cs"/>
          <w:cs/>
        </w:rPr>
        <w:t xml:space="preserve"> </w:t>
      </w:r>
      <w:r w:rsidRPr="009E5590">
        <w:rPr>
          <w:rFonts w:eastAsia="Calibri" w:hint="cs"/>
          <w:cs/>
        </w:rPr>
        <w:t>(เชื่อและเข้าใจว่า)</w:t>
      </w:r>
      <w:r w:rsidR="00355B6B">
        <w:rPr>
          <w:rFonts w:eastAsia="Calibri" w:hint="cs"/>
          <w:cs/>
        </w:rPr>
        <w:t xml:space="preserve"> </w:t>
      </w:r>
      <w:r w:rsidRPr="009E5590">
        <w:rPr>
          <w:rFonts w:eastAsia="Calibri" w:hint="cs"/>
          <w:cs/>
        </w:rPr>
        <w:t>เป็นพระพุทธพจน์ล้วน และได้เผยแพร่แนวทางปฏิบัติที่ชื่อว่า “พุทธวจนะ” นี้ออกมา เมื่อหลักการนี้เผยแพร่ออกมา จึงมีอุบาสกอุบาสิกาเข้ามาศรัทธาเลื่อมใสเป็นจำนวนมาก ด้วยเหตุนี้พุทธวจนะ จึงกระจายไปด้วยสื่อและการบอกต่อ ทำให้ได้รับความสนใจจากบุคคลทั่วไป ต่อมา มีการจัดตั้งพุทธวจนสถาบันหลายแห่งทั้งในประเทศและต่างประเทศ นอกจากงานเผยแผ่แล้ว พระคึกฤทธิ์และคณะได้นำพระไตรปิฎกภาษาบาลีฉบับสยามรัฐ และพระไตรปิฎกแปลภาษาไทยฉบับหลวง มาเป็นต้นฉบับเพื่อคัดลอกและจัดทำพุทธวจนปิฎก ซึ่งตัดคำสอนส่วนที่</w:t>
      </w:r>
      <w:r w:rsidR="00F65D84">
        <w:rPr>
          <w:rFonts w:eastAsia="Calibri" w:hint="cs"/>
          <w:cs/>
        </w:rPr>
        <w:t xml:space="preserve"> </w:t>
      </w:r>
      <w:r w:rsidRPr="009E5590">
        <w:rPr>
          <w:rFonts w:eastAsia="Calibri" w:hint="cs"/>
          <w:cs/>
        </w:rPr>
        <w:t>(เชื่อและเข้าใจว่า)</w:t>
      </w:r>
      <w:r w:rsidR="00F65D84">
        <w:rPr>
          <w:rFonts w:eastAsia="Calibri" w:hint="cs"/>
          <w:cs/>
        </w:rPr>
        <w:t xml:space="preserve"> </w:t>
      </w:r>
      <w:r w:rsidRPr="009E5590">
        <w:rPr>
          <w:rFonts w:eastAsia="Calibri" w:hint="cs"/>
          <w:cs/>
        </w:rPr>
        <w:t>ไม่ใช่พุทธวจนะออก คำสอนที่ถูกตัดออก คือ พระอภิธรรมปิฎก คัมภีร์ปริวาร และคำสอนที่ไม่ได้ขึ้นต้นด้วย ดูก่อนภิกษุทั้งหลาย เป็นต้น รวมตัดอรรถกถาออกด้วย โดยให้เหตุผลว่า “คัมภีร์อรรถกถาจะทำให้คณะสงฆ์แตกแยกกัน” และกล่าวอีกว่า พุทธวจนปิฎกจะมาแทนพระไตรปิฎกทั่วโลก ด้วยเหตุการณ์ดังกล่าว จึงทำให้การเผยแผ่คำสอนของพระคึกฤทธิ์ส่งผลกระทบต่อพระธรรมวินัยโดยตรง</w:t>
      </w:r>
    </w:p>
    <w:p w14:paraId="2A18474F" w14:textId="134BA3F9" w:rsidR="001A212A" w:rsidRPr="009E5590" w:rsidRDefault="001A212A" w:rsidP="001A212A">
      <w:pPr>
        <w:tabs>
          <w:tab w:val="left" w:pos="993"/>
        </w:tabs>
        <w:rPr>
          <w:rFonts w:eastAsia="Calibri"/>
        </w:rPr>
      </w:pPr>
      <w:r w:rsidRPr="009E5590">
        <w:rPr>
          <w:rFonts w:eastAsia="Calibri"/>
          <w:cs/>
        </w:rPr>
        <w:tab/>
      </w:r>
      <w:r w:rsidRPr="009E5590">
        <w:rPr>
          <w:rFonts w:eastAsia="Calibri" w:hint="cs"/>
          <w:cs/>
        </w:rPr>
        <w:t xml:space="preserve">ในประเด็นนี้ เป็นการรวบรวมข้อมูล การเผยแผ่คำสอนของพระคึกฤทธิ์ที่มีผลกระทบต่อพระธรรมวินัย แยกเป็น ๔ ประเด็น คือ การเผยแผ่คำสอนที่มีผลกระทบต่อพระวินัย </w:t>
      </w:r>
      <w:r w:rsidRPr="009E5590">
        <w:rPr>
          <w:rFonts w:eastAsia="Calibri"/>
          <w:cs/>
        </w:rPr>
        <w:t>พระ</w:t>
      </w:r>
      <w:r w:rsidRPr="009E5590">
        <w:rPr>
          <w:rFonts w:eastAsia="Calibri" w:hint="cs"/>
          <w:cs/>
        </w:rPr>
        <w:t xml:space="preserve">สูตร </w:t>
      </w:r>
      <w:r w:rsidRPr="009E5590">
        <w:rPr>
          <w:rFonts w:eastAsia="Calibri"/>
          <w:cs/>
        </w:rPr>
        <w:t>พระ</w:t>
      </w:r>
      <w:r w:rsidRPr="009E5590">
        <w:rPr>
          <w:rFonts w:eastAsia="Calibri" w:hint="cs"/>
          <w:cs/>
        </w:rPr>
        <w:t>อภิธรรม และ</w:t>
      </w:r>
      <w:r w:rsidRPr="009E5590">
        <w:rPr>
          <w:rFonts w:eastAsia="Calibri"/>
          <w:cs/>
        </w:rPr>
        <w:t>คัมภีร</w:t>
      </w:r>
      <w:r w:rsidRPr="009E5590">
        <w:rPr>
          <w:rFonts w:eastAsia="Calibri" w:hint="cs"/>
          <w:cs/>
        </w:rPr>
        <w:t>์อรรถกถา ในประเด็นพระวินัยมี ๓ ประเด็น คือ ๑. การยกสิกขาบทภิกขุปาติโมกข์จำนวน ๑๕๐ ข้อขึ้นสวดทุกกึ่งเดือน ๒. การอุปสมบทสตรีเป็นภิกษุณีเถรวาทในปัจจุบัน ๓. พระพุทธบัญญัติให้ภิกษุฉันอาหารวันละมื้อเดียว ในประเด็นพระสูตรมี ๒ ประเด็น คือ ๑. บุคคลผู้ใกล้เสียชีวิตอินทรีย์จะแก่กล้า ๒</w:t>
      </w:r>
      <w:r w:rsidR="006A39CE">
        <w:rPr>
          <w:rFonts w:eastAsia="Calibri" w:hint="cs"/>
          <w:cs/>
        </w:rPr>
        <w:t>. การพยากรณ์มรรคผลและคติที่ไป</w:t>
      </w:r>
      <w:r w:rsidRPr="009E5590">
        <w:rPr>
          <w:rFonts w:eastAsia="Calibri" w:hint="cs"/>
          <w:cs/>
        </w:rPr>
        <w:t xml:space="preserve">ผู้เสียชีวิต ในประเด็นพระอภิธรรมมี ๒ ประเด็น </w:t>
      </w:r>
      <w:r w:rsidR="006A39CE">
        <w:rPr>
          <w:rFonts w:eastAsia="Calibri" w:hint="cs"/>
          <w:cs/>
        </w:rPr>
        <w:t>คือ ๑. พระอภิธรรมเป็นคำสอนของสาวกที่แต่งขึ้นมาใหม่ ๒. สภาพ</w:t>
      </w:r>
      <w:r w:rsidRPr="009E5590">
        <w:rPr>
          <w:rFonts w:eastAsia="Calibri" w:hint="cs"/>
          <w:cs/>
        </w:rPr>
        <w:t>อนุปาทิเสสนิพพานหลังการดับขันธ์ของพระอรหันต์ ในประเด็นคัมภีร์อรรถกถามี ๑ ประเด็น คือ ๑</w:t>
      </w:r>
      <w:r w:rsidR="006A39CE">
        <w:rPr>
          <w:rFonts w:eastAsia="Calibri" w:hint="cs"/>
          <w:cs/>
        </w:rPr>
        <w:t xml:space="preserve">) </w:t>
      </w:r>
      <w:r w:rsidRPr="009E5590">
        <w:rPr>
          <w:rFonts w:eastAsia="Calibri" w:hint="cs"/>
          <w:cs/>
        </w:rPr>
        <w:t>ตัดคัมภีร์อร</w:t>
      </w:r>
      <w:r w:rsidR="006A39CE">
        <w:rPr>
          <w:rFonts w:eastAsia="Calibri" w:hint="cs"/>
          <w:cs/>
        </w:rPr>
        <w:t>รถกถาทิ้งเพราะเป็นคำอธิบายของ</w:t>
      </w:r>
      <w:r w:rsidRPr="009E5590">
        <w:rPr>
          <w:rFonts w:eastAsia="Calibri" w:hint="cs"/>
          <w:cs/>
        </w:rPr>
        <w:t xml:space="preserve">สาวกที่ขัดแย้งกับพระพุทธพจน์ </w:t>
      </w:r>
    </w:p>
    <w:p w14:paraId="00745CD2" w14:textId="77178070" w:rsidR="001A212A" w:rsidRPr="009E5590" w:rsidRDefault="001A212A" w:rsidP="001A212A">
      <w:pPr>
        <w:tabs>
          <w:tab w:val="left" w:pos="993"/>
        </w:tabs>
        <w:autoSpaceDE w:val="0"/>
        <w:autoSpaceDN w:val="0"/>
        <w:adjustRightInd w:val="0"/>
      </w:pPr>
      <w:r w:rsidRPr="009E5590">
        <w:rPr>
          <w:rFonts w:eastAsia="Calibri"/>
          <w:cs/>
        </w:rPr>
        <w:tab/>
      </w:r>
      <w:r w:rsidRPr="009E5590">
        <w:rPr>
          <w:rFonts w:eastAsia="Calibri" w:hint="cs"/>
          <w:cs/>
        </w:rPr>
        <w:t>ทั้ง ๘ ประเด็นนี้ ผู้วิจัยได้รวบรวมคลิปการบรรยายมาเป็นตัวอย่างในแต่ละประเด็นละ ๓ คลิป ซึ่งหลักฐานที่ยกมานี้ ผู้วิจัยได้คัดลอกบทการบรรยายในคลิปยูทูบออกเป็นข้อความ แล้วสรุปประเด็นการบรรยายออกเป็นข้อ ๆ เพื่อจะนำประเด็นที่ได้สรุปไว้แล้วเหล่านี้ไปวิเคราะห์และวินิจฉัยเพื่อหาคำตอบในบทที่ ๔ ต่อไป</w:t>
      </w:r>
    </w:p>
    <w:p w14:paraId="0B19A3D5" w14:textId="77777777" w:rsidR="001A212A" w:rsidRPr="009E5590" w:rsidRDefault="001A212A" w:rsidP="001A212A">
      <w:pPr>
        <w:tabs>
          <w:tab w:val="left" w:pos="993"/>
        </w:tabs>
        <w:autoSpaceDE w:val="0"/>
        <w:autoSpaceDN w:val="0"/>
        <w:adjustRightInd w:val="0"/>
        <w:rPr>
          <w:b/>
          <w:bCs/>
        </w:rPr>
      </w:pPr>
      <w:r w:rsidRPr="009E5590">
        <w:rPr>
          <w:b/>
          <w:bCs/>
          <w:cs/>
        </w:rPr>
        <w:lastRenderedPageBreak/>
        <w:tab/>
      </w:r>
      <w:r w:rsidRPr="009E5590">
        <w:rPr>
          <w:rFonts w:hint="cs"/>
          <w:b/>
          <w:bCs/>
          <w:cs/>
        </w:rPr>
        <w:t>๕</w:t>
      </w:r>
      <w:r w:rsidRPr="009E5590">
        <w:rPr>
          <w:b/>
          <w:bCs/>
        </w:rPr>
        <w:t>.</w:t>
      </w:r>
      <w:r w:rsidRPr="009E5590">
        <w:rPr>
          <w:rFonts w:hint="cs"/>
          <w:b/>
          <w:bCs/>
          <w:cs/>
        </w:rPr>
        <w:t>๑</w:t>
      </w:r>
      <w:r w:rsidRPr="009E5590">
        <w:rPr>
          <w:b/>
          <w:bCs/>
        </w:rPr>
        <w:t>.</w:t>
      </w:r>
      <w:r w:rsidRPr="009E5590">
        <w:rPr>
          <w:rFonts w:hint="cs"/>
          <w:b/>
          <w:bCs/>
          <w:cs/>
        </w:rPr>
        <w:t xml:space="preserve">๓ </w:t>
      </w:r>
      <w:r w:rsidRPr="009E5590">
        <w:rPr>
          <w:b/>
          <w:bCs/>
          <w:cs/>
        </w:rPr>
        <w:t>วิเคราะห์การเผยแผ่คำสอนของพระคึกฤทธิ์ โสตฺถิผโล ที่มีผลกระทบต่อพระธรรมวินัย</w:t>
      </w:r>
    </w:p>
    <w:p w14:paraId="71AED70D" w14:textId="574E2989" w:rsidR="001A212A" w:rsidRPr="009E5590" w:rsidRDefault="001A212A" w:rsidP="001A212A">
      <w:pPr>
        <w:tabs>
          <w:tab w:val="left" w:pos="993"/>
        </w:tabs>
        <w:rPr>
          <w:rFonts w:eastAsia="Calibri"/>
          <w:cs/>
        </w:rPr>
      </w:pPr>
      <w:r w:rsidRPr="009E5590">
        <w:tab/>
      </w:r>
      <w:r w:rsidRPr="009E5590">
        <w:rPr>
          <w:rFonts w:eastAsia="Calibri" w:hint="cs"/>
          <w:cs/>
        </w:rPr>
        <w:t>ผู้วิจัยได้นำข้อมูลที่ได้รวบรวมไว้ในบทที่ ๓ มาใช้ในบทที่ ๔ เพื่อทำการวิเคราะห์และวินิจฉัย ซึ่งมีทั้งหมด ๔ ประเด็นหลัก คือ วิเคราะห์ประเด็นคำสอนที่มีผลกระทบต่อพระวินัย พระสูตร พระอภิธรรม และคัมภีร์อรรถกถา ซึ่งแต่ละประเด็นยังได้แยกประเด็นที่มีผลกระทบกับพระวินัย พระสูตร พระอภิธรรม และคัมภีร์อรรถกถาออกเป็นประเด็นย่อย เพื่อนำมาวิเคราะห์ทั้งหมด ๘ ประเด็น คือ ๑</w:t>
      </w:r>
      <w:r w:rsidRPr="009E5590">
        <w:rPr>
          <w:rFonts w:eastAsia="Calibri"/>
        </w:rPr>
        <w:t>.</w:t>
      </w:r>
      <w:r w:rsidRPr="009E5590">
        <w:rPr>
          <w:rFonts w:eastAsia="Calibri" w:hint="cs"/>
          <w:cs/>
        </w:rPr>
        <w:t xml:space="preserve"> พระวินัย ๓ ประเด็น คือ ๑) วิเคราะห์จำนวนสิกขาบทภิกขุปาติโมกข์ที่ภิกษุต้องยกขึ้นสวดทุกกึ่งเดือน ๒) วิเคราะห์จำนวนครั้งในการฉันอาหารของภิกษุต่อวัน ๓) วิเคราะห์การอุปสมบทสตรีเป็นภิกษุณีเถรวาทในปัจจุบัน ๒</w:t>
      </w:r>
      <w:r w:rsidRPr="009E5590">
        <w:rPr>
          <w:rFonts w:eastAsia="Calibri"/>
        </w:rPr>
        <w:t>.</w:t>
      </w:r>
      <w:r w:rsidRPr="009E5590">
        <w:rPr>
          <w:rFonts w:eastAsia="Calibri" w:hint="cs"/>
          <w:cs/>
        </w:rPr>
        <w:t xml:space="preserve"> พระสูตร ๒ ประเด็น คือ ๑) วิเคราะห์บุคคลผู้ใกล้เสียชีวิตอินทรีย์จะแก่กล้า ๒) วิเคราะห์การ</w:t>
      </w:r>
      <w:r w:rsidR="006A39CE">
        <w:rPr>
          <w:rFonts w:eastAsia="Calibri" w:hint="cs"/>
          <w:cs/>
        </w:rPr>
        <w:t>พยากรณ์มรรคผลและคติที่ไป</w:t>
      </w:r>
      <w:r w:rsidRPr="009E5590">
        <w:rPr>
          <w:rFonts w:eastAsia="Calibri" w:hint="cs"/>
          <w:cs/>
        </w:rPr>
        <w:t>ผู้เสียชีวิต ๓</w:t>
      </w:r>
      <w:r w:rsidRPr="009E5590">
        <w:rPr>
          <w:rFonts w:eastAsia="Calibri"/>
        </w:rPr>
        <w:t>.</w:t>
      </w:r>
      <w:r w:rsidRPr="009E5590">
        <w:rPr>
          <w:rFonts w:eastAsia="Calibri" w:hint="cs"/>
          <w:cs/>
        </w:rPr>
        <w:t xml:space="preserve"> พระอภิธรรม</w:t>
      </w:r>
      <w:r w:rsidRPr="009E5590">
        <w:rPr>
          <w:rFonts w:eastAsia="Calibri"/>
        </w:rPr>
        <w:t xml:space="preserve"> </w:t>
      </w:r>
      <w:r w:rsidRPr="009E5590">
        <w:rPr>
          <w:rFonts w:eastAsia="Calibri" w:hint="cs"/>
          <w:cs/>
        </w:rPr>
        <w:t>๒ ประเด็น คือ ๑) วิเคราะห์พระอภิธรรมไม่ใช่พระพุทธพจน์ ๒)</w:t>
      </w:r>
      <w:r w:rsidRPr="009E5590">
        <w:rPr>
          <w:rFonts w:eastAsia="Calibri"/>
        </w:rPr>
        <w:t xml:space="preserve"> </w:t>
      </w:r>
      <w:r w:rsidRPr="009E5590">
        <w:rPr>
          <w:rFonts w:eastAsia="Calibri" w:hint="cs"/>
          <w:cs/>
        </w:rPr>
        <w:t>วิเคราะห์สภาพอนุปาทิเสสนิพพานหลังการดับขันธ์ของพระอรหันต์ และ ๔</w:t>
      </w:r>
      <w:r w:rsidRPr="009E5590">
        <w:rPr>
          <w:rFonts w:eastAsia="Calibri"/>
        </w:rPr>
        <w:t>.</w:t>
      </w:r>
      <w:r w:rsidRPr="009E5590">
        <w:rPr>
          <w:rFonts w:eastAsia="Calibri" w:hint="cs"/>
          <w:cs/>
        </w:rPr>
        <w:t xml:space="preserve"> คัมภีร์อรรถกถา ๑ ประเด็น คือ ๑) วิเคราะห์</w:t>
      </w:r>
      <w:r w:rsidRPr="009E5590">
        <w:rPr>
          <w:rFonts w:eastAsia="Calibri"/>
          <w:cs/>
        </w:rPr>
        <w:t>คัมภีร์อรรถกถาสมควรตัดทิ้งเพราะขัดแย้งกับพระพุทธพจน์</w:t>
      </w:r>
      <w:r w:rsidRPr="009E5590">
        <w:rPr>
          <w:rFonts w:eastAsia="Calibri"/>
        </w:rPr>
        <w:t xml:space="preserve"> </w:t>
      </w:r>
      <w:r w:rsidRPr="009E5590">
        <w:rPr>
          <w:rFonts w:eastAsia="Calibri" w:hint="cs"/>
          <w:cs/>
        </w:rPr>
        <w:t xml:space="preserve">ซึ่งประเด็นทั้ง ๘ นี้ ผู้วิจัยได้ใช้หลักฐานจากพระไตรปิฎก </w:t>
      </w:r>
      <w:r w:rsidR="00D27E32" w:rsidRPr="009E5590">
        <w:rPr>
          <w:rFonts w:eastAsia="Calibri" w:hint="cs"/>
          <w:cs/>
        </w:rPr>
        <w:t>และ</w:t>
      </w:r>
      <w:r w:rsidRPr="009E5590">
        <w:rPr>
          <w:rFonts w:eastAsia="Calibri" w:hint="cs"/>
          <w:cs/>
        </w:rPr>
        <w:t>อรรถกถา รวมทั้งคัมภีร์และตำราอื่น ๆ เป็นต้น เพื่อวิเคราะห์และได้สรุปผลการวินิจฉัย</w:t>
      </w:r>
      <w:r w:rsidR="00E27C1C">
        <w:rPr>
          <w:rFonts w:eastAsia="Calibri" w:hint="cs"/>
          <w:cs/>
        </w:rPr>
        <w:t>ในแต่ะละประเด็นไว้แล้ว</w:t>
      </w:r>
    </w:p>
    <w:p w14:paraId="787199CF" w14:textId="5F0D08AF" w:rsidR="00561655" w:rsidRPr="009E5590" w:rsidRDefault="001A212A" w:rsidP="001A212A">
      <w:pPr>
        <w:tabs>
          <w:tab w:val="left" w:pos="993"/>
        </w:tabs>
        <w:autoSpaceDE w:val="0"/>
        <w:autoSpaceDN w:val="0"/>
        <w:adjustRightInd w:val="0"/>
      </w:pPr>
      <w:r w:rsidRPr="009E5590">
        <w:rPr>
          <w:rFonts w:eastAsia="Calibri"/>
          <w:cs/>
        </w:rPr>
        <w:tab/>
      </w:r>
      <w:r w:rsidRPr="009E5590">
        <w:rPr>
          <w:rFonts w:eastAsia="Calibri" w:hint="cs"/>
          <w:cs/>
        </w:rPr>
        <w:t>และเนื่องด้วยจากการศึกษาค้นคว้าวิจัยเรื่องนี้ ผู้วิจัยได้สรุปผลกระทบที่ได้เกิดจากการเผยแผ่คำสอนของพระคึกฤทธิ์ โสตฺถิผโล เป็น ๓ ประเด็น คือ ๑</w:t>
      </w:r>
      <w:r w:rsidRPr="009E5590">
        <w:rPr>
          <w:rFonts w:eastAsia="Calibri"/>
        </w:rPr>
        <w:t>.</w:t>
      </w:r>
      <w:r w:rsidRPr="009E5590">
        <w:rPr>
          <w:rFonts w:eastAsia="Calibri" w:hint="cs"/>
          <w:cs/>
        </w:rPr>
        <w:t xml:space="preserve"> ผลกระทบที่มีต่อพระธรรมวินัย ๒</w:t>
      </w:r>
      <w:r w:rsidRPr="009E5590">
        <w:rPr>
          <w:rFonts w:eastAsia="Calibri"/>
        </w:rPr>
        <w:t>.</w:t>
      </w:r>
      <w:r w:rsidRPr="009E5590">
        <w:rPr>
          <w:rFonts w:eastAsia="Calibri" w:hint="cs"/>
          <w:cs/>
        </w:rPr>
        <w:t xml:space="preserve"> ผลกระทบที่มีต่อคณะสงฆ์ ๓</w:t>
      </w:r>
      <w:r w:rsidRPr="009E5590">
        <w:rPr>
          <w:rFonts w:eastAsia="Calibri"/>
        </w:rPr>
        <w:t>.</w:t>
      </w:r>
      <w:r w:rsidRPr="009E5590">
        <w:rPr>
          <w:rFonts w:eastAsia="Calibri" w:hint="cs"/>
          <w:cs/>
        </w:rPr>
        <w:t xml:space="preserve"> ผลกระทบที่มีต่อสังคมฆราวาส นอกจากนี้ ยังได้เสนอแนวทางการป้องกันปัญหา</w:t>
      </w:r>
      <w:r w:rsidR="00391EA7">
        <w:rPr>
          <w:rFonts w:eastAsia="Calibri" w:hint="cs"/>
          <w:cs/>
        </w:rPr>
        <w:t>จากการเผยแผ่คำสอน</w:t>
      </w:r>
      <w:r w:rsidRPr="009E5590">
        <w:rPr>
          <w:rFonts w:eastAsia="Calibri" w:hint="cs"/>
          <w:cs/>
        </w:rPr>
        <w:t xml:space="preserve"> </w:t>
      </w:r>
      <w:r w:rsidRPr="009E5590">
        <w:rPr>
          <w:rFonts w:eastAsia="Calibri" w:hint="cs"/>
          <w:sz w:val="24"/>
          <w:cs/>
        </w:rPr>
        <w:t xml:space="preserve">เพื่อเป็นการแก้ไขปัญหาที่กำลังเกิดขึ้นในปัจจุบัน และเพื่อเป็นการป้องกันปัญหาที่จะเกิดขึ้นเช่นนี้อีกในอนาคต </w:t>
      </w:r>
      <w:r w:rsidRPr="009E5590">
        <w:rPr>
          <w:rFonts w:eastAsia="Calibri" w:hint="cs"/>
          <w:cs/>
        </w:rPr>
        <w:t>รวมทั้งหมด ๗ ข้อ</w:t>
      </w:r>
    </w:p>
    <w:p w14:paraId="6781FF42" w14:textId="77777777" w:rsidR="001A212A" w:rsidRPr="009E5590" w:rsidRDefault="001A212A" w:rsidP="00C96205">
      <w:pPr>
        <w:pStyle w:val="5175"/>
        <w:ind w:firstLine="0"/>
      </w:pPr>
      <w:r w:rsidRPr="009E5590">
        <w:rPr>
          <w:rFonts w:hint="cs"/>
          <w:b/>
          <w:bCs/>
          <w:sz w:val="36"/>
          <w:szCs w:val="36"/>
          <w:cs/>
        </w:rPr>
        <w:t>๕</w:t>
      </w:r>
      <w:r w:rsidRPr="009E5590">
        <w:rPr>
          <w:b/>
          <w:bCs/>
          <w:sz w:val="36"/>
          <w:szCs w:val="36"/>
        </w:rPr>
        <w:t>.</w:t>
      </w:r>
      <w:r w:rsidRPr="009E5590">
        <w:rPr>
          <w:rFonts w:hint="cs"/>
          <w:b/>
          <w:bCs/>
          <w:sz w:val="36"/>
          <w:szCs w:val="36"/>
          <w:cs/>
        </w:rPr>
        <w:t>๒</w:t>
      </w:r>
      <w:r w:rsidRPr="009E5590">
        <w:rPr>
          <w:b/>
          <w:bCs/>
          <w:sz w:val="36"/>
          <w:szCs w:val="36"/>
        </w:rPr>
        <w:t xml:space="preserve"> </w:t>
      </w:r>
      <w:r w:rsidRPr="009E5590">
        <w:rPr>
          <w:rFonts w:hint="cs"/>
          <w:b/>
          <w:bCs/>
          <w:sz w:val="36"/>
          <w:szCs w:val="36"/>
          <w:cs/>
        </w:rPr>
        <w:t>ข้อเสนอแนะ</w:t>
      </w:r>
    </w:p>
    <w:p w14:paraId="30773FE1" w14:textId="0C13AF04" w:rsidR="00685F27" w:rsidRPr="009E5590" w:rsidRDefault="001A212A" w:rsidP="00685F27">
      <w:pPr>
        <w:tabs>
          <w:tab w:val="left" w:pos="993"/>
        </w:tabs>
        <w:autoSpaceDE w:val="0"/>
        <w:autoSpaceDN w:val="0"/>
        <w:adjustRightInd w:val="0"/>
      </w:pPr>
      <w:r w:rsidRPr="009E5590">
        <w:rPr>
          <w:cs/>
        </w:rPr>
        <w:tab/>
      </w:r>
      <w:r w:rsidRPr="009E5590">
        <w:rPr>
          <w:rFonts w:hint="cs"/>
          <w:cs/>
        </w:rPr>
        <w:t>เนื่องมาจากผู้วิจัยได้ศึกษาค้นคว้าวิจัยเรื่อง “ศึกษาวิเคราะห์การเผยแผ่คำสอนของพระ ส</w:t>
      </w:r>
      <w:r w:rsidR="00685F27" w:rsidRPr="009E5590">
        <w:rPr>
          <w:rFonts w:hint="cs"/>
          <w:cs/>
        </w:rPr>
        <w:t>งฆ์ไทยที่ผลกระทบต่อพระธรรมวินัย</w:t>
      </w:r>
      <w:r w:rsidR="00CE7A5D" w:rsidRPr="009E5590">
        <w:rPr>
          <w:rFonts w:hint="cs"/>
          <w:cs/>
        </w:rPr>
        <w:t xml:space="preserve"> </w:t>
      </w:r>
      <w:r w:rsidRPr="009E5590">
        <w:t xml:space="preserve">: </w:t>
      </w:r>
      <w:r w:rsidRPr="009E5590">
        <w:rPr>
          <w:rFonts w:hint="cs"/>
          <w:cs/>
        </w:rPr>
        <w:t>ศึกษาเฉพาะกรณีพระคึกฤทธิ์ โสตฺถิผโล” การศึกษาค้นคว้าข้อมูลการวิจัยในเรื่องนี้เป็นการศึกษาค้นคว้าข้อมูลเพียงในแง่มุมหนึ่งเท่านั้น ซึ่งอาจจะยังไม่ครบในทุกรอบด้าน และจากการศึกษาค้นคว้าในงานวิจัยเรื่องนี้ ทำให้ผู้วิจัยได้มองเห็นแง่มุมที่จะต้องทำการศึกษาค้นคว้าในการทำงานวิจัยเพิ่มเติมยิ่งขึ้นไปอีก โดยผู้วิจัยใคร่จะขอเสนอแนะแนวทางในการศึกษาค้นคว้าวิจัยต่อจากงานวิจัยเรื่องนี้กันต่อไป ซึ่งมีดังต่อไปนี้</w:t>
      </w:r>
    </w:p>
    <w:p w14:paraId="53421912" w14:textId="77777777" w:rsidR="003135F9" w:rsidRPr="00685F27" w:rsidRDefault="001A212A" w:rsidP="003135F9">
      <w:pPr>
        <w:tabs>
          <w:tab w:val="left" w:pos="993"/>
        </w:tabs>
        <w:autoSpaceDE w:val="0"/>
        <w:autoSpaceDN w:val="0"/>
        <w:adjustRightInd w:val="0"/>
      </w:pPr>
      <w:r w:rsidRPr="009E5590">
        <w:rPr>
          <w:cs/>
        </w:rPr>
        <w:tab/>
      </w:r>
      <w:r w:rsidR="003135F9">
        <w:rPr>
          <w:rFonts w:eastAsia="AngsanaNew" w:hint="cs"/>
          <w:cs/>
        </w:rPr>
        <w:t>๑</w:t>
      </w:r>
      <w:r w:rsidR="003135F9" w:rsidRPr="00F339EA">
        <w:rPr>
          <w:rFonts w:eastAsia="AngsanaNew"/>
        </w:rPr>
        <w:t xml:space="preserve">. </w:t>
      </w:r>
      <w:r w:rsidR="003135F9" w:rsidRPr="00F339EA">
        <w:rPr>
          <w:rFonts w:eastAsia="AngsanaNew"/>
          <w:cs/>
        </w:rPr>
        <w:t>ศึกษาวิเคราะห์การเผยแผ่คำสอนของพระสงฆ์ไทยที่มีผลกระทบต่อพระธรรมวินัย</w:t>
      </w:r>
      <w:r w:rsidR="003135F9">
        <w:rPr>
          <w:rFonts w:eastAsia="AngsanaNew" w:hint="cs"/>
          <w:cs/>
        </w:rPr>
        <w:t xml:space="preserve"> </w:t>
      </w:r>
      <w:r w:rsidR="003135F9" w:rsidRPr="00F339EA">
        <w:rPr>
          <w:rFonts w:eastAsia="AngsanaNew"/>
          <w:cs/>
        </w:rPr>
        <w:t>: ศึกษาเฉพาะกรณี</w:t>
      </w:r>
      <w:r w:rsidR="003135F9" w:rsidRPr="00F339EA">
        <w:rPr>
          <w:rFonts w:eastAsia="AngsanaNew" w:hint="cs"/>
          <w:cs/>
        </w:rPr>
        <w:t xml:space="preserve"> </w:t>
      </w:r>
      <w:r w:rsidR="003135F9" w:rsidRPr="00F339EA">
        <w:rPr>
          <w:rFonts w:eastAsia="AngsanaNew"/>
          <w:cs/>
        </w:rPr>
        <w:t>(</w:t>
      </w:r>
      <w:r w:rsidR="003135F9" w:rsidRPr="00F339EA">
        <w:rPr>
          <w:rFonts w:eastAsia="AngsanaNew" w:hint="cs"/>
          <w:cs/>
        </w:rPr>
        <w:t>ภิกษุรูปอื่น ๆ วัดหรือสำนักต่าง ๆ</w:t>
      </w:r>
      <w:r w:rsidR="003135F9" w:rsidRPr="00F339EA">
        <w:rPr>
          <w:rFonts w:eastAsia="AngsanaNew"/>
          <w:cs/>
        </w:rPr>
        <w:t>)</w:t>
      </w:r>
      <w:r w:rsidR="003135F9" w:rsidRPr="00F339EA">
        <w:rPr>
          <w:rFonts w:eastAsia="AngsanaNew"/>
        </w:rPr>
        <w:t xml:space="preserve">   </w:t>
      </w:r>
    </w:p>
    <w:p w14:paraId="29C8B430" w14:textId="77777777" w:rsidR="003135F9" w:rsidRDefault="003135F9" w:rsidP="003135F9">
      <w:pPr>
        <w:autoSpaceDE w:val="0"/>
        <w:autoSpaceDN w:val="0"/>
        <w:adjustRightInd w:val="0"/>
        <w:spacing w:before="0"/>
        <w:ind w:firstLine="993"/>
        <w:rPr>
          <w:rFonts w:eastAsia="AngsanaNew"/>
        </w:rPr>
      </w:pPr>
      <w:r>
        <w:rPr>
          <w:rFonts w:eastAsia="AngsanaNew" w:hint="cs"/>
          <w:cs/>
        </w:rPr>
        <w:t>๒</w:t>
      </w:r>
      <w:r w:rsidRPr="00F339EA">
        <w:rPr>
          <w:rFonts w:eastAsia="AngsanaNew"/>
        </w:rPr>
        <w:t xml:space="preserve">. </w:t>
      </w:r>
      <w:r w:rsidRPr="003B5CA0">
        <w:rPr>
          <w:rFonts w:eastAsia="AngsanaNew"/>
          <w:cs/>
        </w:rPr>
        <w:t>ศึกษาวิเคราะห์รูปแบบและวิธีศึกษาการตีความพระธรรมวินัยในคัมภีร์พระไตรปิฎก</w:t>
      </w:r>
    </w:p>
    <w:p w14:paraId="51DA08E6" w14:textId="13B55774" w:rsidR="003135F9" w:rsidRPr="009E5590" w:rsidRDefault="003135F9" w:rsidP="003135F9">
      <w:pPr>
        <w:tabs>
          <w:tab w:val="left" w:pos="993"/>
        </w:tabs>
        <w:autoSpaceDE w:val="0"/>
        <w:autoSpaceDN w:val="0"/>
        <w:adjustRightInd w:val="0"/>
        <w:spacing w:before="0"/>
        <w:rPr>
          <w:rFonts w:eastAsia="AngsanaNew"/>
        </w:rPr>
      </w:pPr>
      <w:r>
        <w:rPr>
          <w:rFonts w:eastAsia="AngsanaNew" w:hint="cs"/>
          <w:cs/>
        </w:rPr>
        <w:t>๓</w:t>
      </w:r>
      <w:r w:rsidRPr="00F339EA">
        <w:rPr>
          <w:rFonts w:eastAsia="AngsanaNew"/>
        </w:rPr>
        <w:t xml:space="preserve">. </w:t>
      </w:r>
      <w:r w:rsidRPr="00F339EA">
        <w:rPr>
          <w:rFonts w:eastAsia="AngsanaNew"/>
          <w:cs/>
        </w:rPr>
        <w:t>ศึกษาวิเคราะห์บทบาท</w:t>
      </w:r>
      <w:r>
        <w:rPr>
          <w:rFonts w:eastAsia="AngsanaNew" w:hint="cs"/>
          <w:cs/>
        </w:rPr>
        <w:t>ใน</w:t>
      </w:r>
      <w:r w:rsidRPr="00F339EA">
        <w:rPr>
          <w:rFonts w:eastAsia="AngsanaNew"/>
          <w:cs/>
        </w:rPr>
        <w:t>การรักษาพระธรรมวินัย</w:t>
      </w:r>
      <w:r>
        <w:rPr>
          <w:rFonts w:eastAsia="AngsanaNew" w:hint="cs"/>
          <w:cs/>
        </w:rPr>
        <w:t xml:space="preserve">ขององค์กรปกครองคณะสงฆ์ไทย </w:t>
      </w:r>
      <w:r w:rsidRPr="00F339EA">
        <w:rPr>
          <w:rFonts w:eastAsia="AngsanaNew"/>
          <w:cs/>
        </w:rPr>
        <w:t>: ศึกษาเฉพาะกรณีมหาเถรสมาคม</w:t>
      </w:r>
    </w:p>
    <w:p w14:paraId="36026268" w14:textId="59B40FDF" w:rsidR="004F4611" w:rsidRPr="009E5590" w:rsidRDefault="004F4611" w:rsidP="00685F27">
      <w:pPr>
        <w:autoSpaceDE w:val="0"/>
        <w:autoSpaceDN w:val="0"/>
        <w:adjustRightInd w:val="0"/>
        <w:spacing w:before="0"/>
        <w:ind w:firstLine="993"/>
        <w:rPr>
          <w:rFonts w:eastAsia="AngsanaNew"/>
          <w:cs/>
        </w:rPr>
      </w:pPr>
    </w:p>
    <w:p w14:paraId="39539941" w14:textId="77777777" w:rsidR="00DD1AFF" w:rsidRPr="009E5590" w:rsidRDefault="00DD1AFF" w:rsidP="00DD1AFF">
      <w:pPr>
        <w:pStyle w:val="5175"/>
      </w:pPr>
    </w:p>
    <w:p w14:paraId="77ABB88E" w14:textId="77777777" w:rsidR="0063440B" w:rsidRPr="009E5590" w:rsidRDefault="0063440B" w:rsidP="00BB4BB3">
      <w:pPr>
        <w:pStyle w:val="5175"/>
        <w:rPr>
          <w:cs/>
        </w:rPr>
        <w:sectPr w:rsidR="0063440B" w:rsidRPr="009E5590" w:rsidSect="001A212A">
          <w:footnotePr>
            <w:numFmt w:val="thaiNumbers"/>
            <w:numRestart w:val="eachSect"/>
          </w:footnotePr>
          <w:pgSz w:w="11906" w:h="16838" w:code="9"/>
          <w:pgMar w:top="2160" w:right="1440" w:bottom="1440" w:left="2160" w:header="1440" w:footer="709" w:gutter="0"/>
          <w:pgNumType w:fmt="thaiNumbers"/>
          <w:cols w:space="708"/>
          <w:titlePg/>
          <w:docGrid w:linePitch="435"/>
        </w:sectPr>
      </w:pPr>
    </w:p>
    <w:p w14:paraId="617FE95A" w14:textId="77777777" w:rsidR="00385304" w:rsidRPr="009E5590" w:rsidRDefault="00385304" w:rsidP="00385304">
      <w:pPr>
        <w:pStyle w:val="8"/>
      </w:pPr>
      <w:bookmarkStart w:id="55" w:name="_Toc1071715"/>
      <w:bookmarkStart w:id="56" w:name="_Toc47929717"/>
      <w:bookmarkEnd w:id="45"/>
      <w:r w:rsidRPr="009E5590">
        <w:rPr>
          <w:rFonts w:hint="cs"/>
          <w:cs/>
        </w:rPr>
        <w:lastRenderedPageBreak/>
        <w:t>บรรณานุกรม</w:t>
      </w:r>
      <w:bookmarkEnd w:id="55"/>
      <w:bookmarkEnd w:id="56"/>
    </w:p>
    <w:p w14:paraId="03280C53" w14:textId="77777777" w:rsidR="00385304" w:rsidRPr="009E5590" w:rsidRDefault="00385304" w:rsidP="00385304">
      <w:pPr>
        <w:spacing w:before="240"/>
        <w:ind w:firstLine="0"/>
        <w:jc w:val="left"/>
        <w:rPr>
          <w:snapToGrid w:val="0"/>
          <w:cs/>
          <w:lang w:eastAsia="th-TH"/>
        </w:rPr>
      </w:pPr>
      <w:r w:rsidRPr="009E5590">
        <w:rPr>
          <w:b/>
          <w:bCs/>
          <w:snapToGrid w:val="0"/>
          <w:sz w:val="36"/>
          <w:szCs w:val="36"/>
          <w:cs/>
          <w:lang w:eastAsia="th-TH"/>
        </w:rPr>
        <w:t>๑. ภาษาไทย</w:t>
      </w:r>
    </w:p>
    <w:p w14:paraId="326D6B79" w14:textId="77777777" w:rsidR="00385304" w:rsidRPr="009E5590" w:rsidRDefault="00385304" w:rsidP="00385304">
      <w:pPr>
        <w:spacing w:after="120"/>
        <w:jc w:val="left"/>
        <w:rPr>
          <w:b/>
          <w:bCs/>
        </w:rPr>
      </w:pPr>
      <w:r w:rsidRPr="009E5590">
        <w:rPr>
          <w:b/>
          <w:bCs/>
          <w:cs/>
        </w:rPr>
        <w:t>ก</w:t>
      </w:r>
      <w:r w:rsidRPr="009E5590">
        <w:rPr>
          <w:b/>
          <w:bCs/>
        </w:rPr>
        <w:t xml:space="preserve">. </w:t>
      </w:r>
      <w:r w:rsidRPr="009E5590">
        <w:rPr>
          <w:b/>
          <w:bCs/>
          <w:cs/>
        </w:rPr>
        <w:t>ข้อมูลปฐมภูมิ</w:t>
      </w:r>
    </w:p>
    <w:p w14:paraId="2E941D2C" w14:textId="6FCE90D6" w:rsidR="001A212A" w:rsidRPr="009E5590" w:rsidRDefault="001A212A" w:rsidP="001A212A">
      <w:pPr>
        <w:autoSpaceDE w:val="0"/>
        <w:autoSpaceDN w:val="0"/>
        <w:adjustRightInd w:val="0"/>
        <w:ind w:left="992" w:hanging="992"/>
        <w:rPr>
          <w:b/>
          <w:bCs/>
        </w:rPr>
      </w:pPr>
      <w:r w:rsidRPr="009E5590">
        <w:rPr>
          <w:cs/>
        </w:rPr>
        <w:t>มหาวิทยาลัยมหาจุฬาลงกรณราชวิทยาลัย</w:t>
      </w:r>
      <w:r w:rsidRPr="009E5590">
        <w:t>.</w:t>
      </w:r>
      <w:r w:rsidRPr="009E5590">
        <w:rPr>
          <w:b/>
          <w:bCs/>
          <w:cs/>
        </w:rPr>
        <w:t xml:space="preserve"> พระไตรปิฎกภาษ</w:t>
      </w:r>
      <w:r w:rsidRPr="009E5590">
        <w:rPr>
          <w:rFonts w:hint="cs"/>
          <w:b/>
          <w:bCs/>
          <w:cs/>
        </w:rPr>
        <w:t>าบาลี ฉบับมหาจุฬาเตปิฏก</w:t>
      </w:r>
      <w:r w:rsidR="00D24D4F" w:rsidRPr="009E5590">
        <w:rPr>
          <w:rFonts w:hint="cs"/>
          <w:b/>
          <w:bCs/>
          <w:cs/>
        </w:rPr>
        <w:t>ํ</w:t>
      </w:r>
      <w:r w:rsidRPr="009E5590">
        <w:rPr>
          <w:b/>
          <w:bCs/>
        </w:rPr>
        <w:t xml:space="preserve"> </w:t>
      </w:r>
      <w:r w:rsidRPr="009E5590">
        <w:rPr>
          <w:rFonts w:hint="cs"/>
          <w:b/>
          <w:bCs/>
          <w:cs/>
        </w:rPr>
        <w:t>๒๕๐๐</w:t>
      </w:r>
      <w:r w:rsidRPr="009E5590">
        <w:t>.</w:t>
      </w:r>
      <w:r w:rsidRPr="009E5590">
        <w:rPr>
          <w:b/>
          <w:bCs/>
        </w:rPr>
        <w:t xml:space="preserve"> </w:t>
      </w:r>
      <w:r w:rsidRPr="009E5590">
        <w:rPr>
          <w:cs/>
        </w:rPr>
        <w:t>กรุงเทพมหานคร</w:t>
      </w:r>
      <w:r w:rsidRPr="009E5590">
        <w:t xml:space="preserve">: </w:t>
      </w:r>
      <w:r w:rsidRPr="009E5590">
        <w:rPr>
          <w:cs/>
        </w:rPr>
        <w:t>โรงพิมพ์มหาจุฬาลงกรณ์ราชวิทยาลัย</w:t>
      </w:r>
      <w:r w:rsidRPr="009E5590">
        <w:t xml:space="preserve">, </w:t>
      </w:r>
      <w:r w:rsidRPr="009E5590">
        <w:rPr>
          <w:cs/>
        </w:rPr>
        <w:t>๒๕๓</w:t>
      </w:r>
      <w:r w:rsidRPr="009E5590">
        <w:rPr>
          <w:rFonts w:hint="cs"/>
          <w:cs/>
        </w:rPr>
        <w:t>๕</w:t>
      </w:r>
      <w:r w:rsidRPr="009E5590">
        <w:t xml:space="preserve">. </w:t>
      </w:r>
    </w:p>
    <w:p w14:paraId="032FDB6F" w14:textId="59A7C5EB" w:rsidR="001A212A" w:rsidRPr="009E5590" w:rsidRDefault="001A212A" w:rsidP="000E2BD3">
      <w:pPr>
        <w:autoSpaceDE w:val="0"/>
        <w:autoSpaceDN w:val="0"/>
        <w:adjustRightInd w:val="0"/>
        <w:spacing w:before="0"/>
        <w:ind w:left="992" w:hanging="992"/>
        <w:rPr>
          <w:b/>
          <w:bCs/>
        </w:rPr>
      </w:pPr>
      <w:r w:rsidRPr="009E5590">
        <w:t>_________.</w:t>
      </w:r>
      <w:r w:rsidRPr="009E5590">
        <w:rPr>
          <w:rFonts w:hint="cs"/>
          <w:cs/>
        </w:rPr>
        <w:t xml:space="preserve"> </w:t>
      </w:r>
      <w:r w:rsidRPr="009E5590">
        <w:rPr>
          <w:b/>
          <w:bCs/>
          <w:cs/>
        </w:rPr>
        <w:t>พระไตรปิฎกภาษาไทย</w:t>
      </w:r>
      <w:r w:rsidRPr="009E5590">
        <w:rPr>
          <w:b/>
          <w:bCs/>
        </w:rPr>
        <w:t xml:space="preserve"> </w:t>
      </w:r>
      <w:r w:rsidRPr="009E5590">
        <w:rPr>
          <w:b/>
          <w:bCs/>
          <w:cs/>
        </w:rPr>
        <w:t>ฉบับมหาจุฬาลงกรณรา</w:t>
      </w:r>
      <w:r w:rsidRPr="009E5590">
        <w:rPr>
          <w:rFonts w:hint="cs"/>
          <w:b/>
          <w:bCs/>
          <w:cs/>
        </w:rPr>
        <w:t>ช</w:t>
      </w:r>
      <w:r w:rsidRPr="009E5590">
        <w:rPr>
          <w:b/>
          <w:bCs/>
          <w:cs/>
        </w:rPr>
        <w:t>วิทยาลัย</w:t>
      </w:r>
      <w:r w:rsidRPr="009E5590">
        <w:t>.</w:t>
      </w:r>
      <w:r w:rsidRPr="009E5590">
        <w:rPr>
          <w:b/>
          <w:bCs/>
        </w:rPr>
        <w:t xml:space="preserve"> </w:t>
      </w:r>
      <w:r w:rsidRPr="009E5590">
        <w:rPr>
          <w:cs/>
        </w:rPr>
        <w:t>กรุงเทพมหานคร</w:t>
      </w:r>
      <w:r w:rsidRPr="009E5590">
        <w:t xml:space="preserve">: </w:t>
      </w:r>
      <w:r w:rsidR="0042734A" w:rsidRPr="009E5590">
        <w:br/>
      </w:r>
      <w:r w:rsidRPr="009E5590">
        <w:rPr>
          <w:cs/>
        </w:rPr>
        <w:t>โรงพิมพ์มหาจุฬาลงกรณ์ราชวิทยาลัย</w:t>
      </w:r>
      <w:r w:rsidRPr="009E5590">
        <w:t xml:space="preserve">, </w:t>
      </w:r>
      <w:r w:rsidRPr="009E5590">
        <w:rPr>
          <w:cs/>
        </w:rPr>
        <w:t>๒๕๓๙</w:t>
      </w:r>
      <w:r w:rsidRPr="009E5590">
        <w:t>.</w:t>
      </w:r>
      <w:r w:rsidRPr="009E5590">
        <w:rPr>
          <w:rFonts w:hint="cs"/>
          <w:b/>
          <w:bCs/>
          <w:cs/>
        </w:rPr>
        <w:t xml:space="preserve"> </w:t>
      </w:r>
    </w:p>
    <w:p w14:paraId="5E01D883" w14:textId="77777777" w:rsidR="001A212A" w:rsidRPr="009E5590" w:rsidRDefault="001A212A" w:rsidP="000E2BD3">
      <w:pPr>
        <w:autoSpaceDE w:val="0"/>
        <w:autoSpaceDN w:val="0"/>
        <w:adjustRightInd w:val="0"/>
        <w:spacing w:before="0"/>
        <w:ind w:left="993" w:hanging="993"/>
        <w:rPr>
          <w:cs/>
        </w:rPr>
      </w:pPr>
      <w:r w:rsidRPr="009E5590">
        <w:rPr>
          <w:rFonts w:hint="cs"/>
          <w:cs/>
        </w:rPr>
        <w:t xml:space="preserve">สมเด็จพระพุฒาจารย์ (อาจ อาสภมหาเถระ). </w:t>
      </w:r>
      <w:r w:rsidRPr="009E5590">
        <w:rPr>
          <w:rFonts w:hint="cs"/>
          <w:b/>
          <w:bCs/>
          <w:cs/>
        </w:rPr>
        <w:t>ปกรณ์วิเสสภาษาไทย วิสุทธิมรรคปกรณ์</w:t>
      </w:r>
      <w:r w:rsidRPr="009E5590">
        <w:rPr>
          <w:rFonts w:hint="cs"/>
          <w:cs/>
        </w:rPr>
        <w:t xml:space="preserve">. </w:t>
      </w:r>
      <w:r w:rsidRPr="009E5590">
        <w:rPr>
          <w:cs/>
        </w:rPr>
        <w:t>กรุงเทพมหานคร</w:t>
      </w:r>
      <w:r w:rsidRPr="009E5590">
        <w:t>:</w:t>
      </w:r>
      <w:r w:rsidRPr="009E5590">
        <w:rPr>
          <w:rFonts w:hint="cs"/>
          <w:cs/>
        </w:rPr>
        <w:t xml:space="preserve"> บริษัท ธนาเพรส จำกัด</w:t>
      </w:r>
      <w:r w:rsidRPr="009E5590">
        <w:t>,</w:t>
      </w:r>
      <w:r w:rsidRPr="009E5590">
        <w:rPr>
          <w:rFonts w:hint="cs"/>
          <w:cs/>
        </w:rPr>
        <w:t xml:space="preserve"> ๒๕๕๔.</w:t>
      </w:r>
    </w:p>
    <w:p w14:paraId="07DBF35C" w14:textId="1460A044" w:rsidR="001A212A" w:rsidRPr="009E5590" w:rsidRDefault="001A212A" w:rsidP="000E2BD3">
      <w:pPr>
        <w:autoSpaceDE w:val="0"/>
        <w:autoSpaceDN w:val="0"/>
        <w:adjustRightInd w:val="0"/>
        <w:spacing w:before="0"/>
        <w:ind w:left="992" w:hanging="992"/>
      </w:pPr>
      <w:r w:rsidRPr="009E5590">
        <w:t>_________.</w:t>
      </w:r>
      <w:r w:rsidRPr="009E5590">
        <w:rPr>
          <w:rFonts w:hint="cs"/>
          <w:b/>
          <w:bCs/>
          <w:cs/>
        </w:rPr>
        <w:t xml:space="preserve"> </w:t>
      </w:r>
      <w:r w:rsidRPr="009E5590">
        <w:rPr>
          <w:b/>
          <w:bCs/>
          <w:cs/>
        </w:rPr>
        <w:t>อรรถกถา</w:t>
      </w:r>
      <w:r w:rsidRPr="009E5590">
        <w:rPr>
          <w:rFonts w:hint="cs"/>
          <w:b/>
          <w:bCs/>
          <w:cs/>
        </w:rPr>
        <w:t>ภาษาบาลี</w:t>
      </w:r>
      <w:r w:rsidRPr="009E5590">
        <w:rPr>
          <w:b/>
          <w:bCs/>
        </w:rPr>
        <w:t xml:space="preserve"> </w:t>
      </w:r>
      <w:r w:rsidRPr="009E5590">
        <w:rPr>
          <w:b/>
          <w:bCs/>
          <w:cs/>
        </w:rPr>
        <w:t>ฉบับมหาจุฬา</w:t>
      </w:r>
      <w:r w:rsidRPr="009E5590">
        <w:rPr>
          <w:rFonts w:hint="cs"/>
          <w:b/>
          <w:bCs/>
          <w:cs/>
        </w:rPr>
        <w:t>อฏฺ</w:t>
      </w:r>
      <w:r w:rsidRPr="009E5590">
        <w:rPr>
          <w:rFonts w:hAnsi="Pali_Th"/>
          <w:b/>
          <w:bCs/>
          <w:cs/>
        </w:rPr>
        <w:t></w:t>
      </w:r>
      <w:r w:rsidRPr="009E5590">
        <w:rPr>
          <w:rFonts w:hint="cs"/>
          <w:b/>
          <w:bCs/>
          <w:cs/>
        </w:rPr>
        <w:t>กถา</w:t>
      </w:r>
      <w:r w:rsidRPr="009E5590">
        <w:t>.</w:t>
      </w:r>
      <w:r w:rsidRPr="009E5590">
        <w:rPr>
          <w:b/>
          <w:bCs/>
        </w:rPr>
        <w:t xml:space="preserve"> </w:t>
      </w:r>
      <w:r w:rsidRPr="009E5590">
        <w:rPr>
          <w:cs/>
        </w:rPr>
        <w:t>กรุงเทพมหานคร</w:t>
      </w:r>
      <w:r w:rsidRPr="009E5590">
        <w:t xml:space="preserve">: </w:t>
      </w:r>
      <w:r w:rsidRPr="009E5590">
        <w:rPr>
          <w:cs/>
        </w:rPr>
        <w:t>โรงพิมพ์</w:t>
      </w:r>
      <w:r w:rsidR="0042734A" w:rsidRPr="009E5590">
        <w:br/>
      </w:r>
      <w:r w:rsidRPr="009E5590">
        <w:rPr>
          <w:cs/>
        </w:rPr>
        <w:t>มหาจุฬาลงกรณ์ราชวิทยาลัย</w:t>
      </w:r>
      <w:r w:rsidRPr="009E5590">
        <w:t xml:space="preserve">, </w:t>
      </w:r>
      <w:r w:rsidRPr="009E5590">
        <w:rPr>
          <w:cs/>
        </w:rPr>
        <w:t>๒๕</w:t>
      </w:r>
      <w:r w:rsidRPr="009E5590">
        <w:rPr>
          <w:rFonts w:hint="cs"/>
          <w:cs/>
        </w:rPr>
        <w:t>๓๔</w:t>
      </w:r>
      <w:r w:rsidRPr="009E5590">
        <w:rPr>
          <w:cs/>
        </w:rPr>
        <w:t>.</w:t>
      </w:r>
    </w:p>
    <w:p w14:paraId="1C13CBC5" w14:textId="77777777" w:rsidR="001A212A" w:rsidRPr="009E5590" w:rsidRDefault="001A212A" w:rsidP="000E2BD3">
      <w:pPr>
        <w:autoSpaceDE w:val="0"/>
        <w:autoSpaceDN w:val="0"/>
        <w:adjustRightInd w:val="0"/>
        <w:spacing w:before="0"/>
        <w:ind w:left="992" w:hanging="992"/>
      </w:pPr>
      <w:r w:rsidRPr="009E5590">
        <w:t>_________.</w:t>
      </w:r>
      <w:r w:rsidRPr="009E5590">
        <w:rPr>
          <w:rFonts w:hint="cs"/>
          <w:cs/>
        </w:rPr>
        <w:t xml:space="preserve"> </w:t>
      </w:r>
      <w:r w:rsidRPr="009E5590">
        <w:rPr>
          <w:rFonts w:hint="cs"/>
          <w:b/>
          <w:bCs/>
          <w:cs/>
        </w:rPr>
        <w:t>อรรถกถา</w:t>
      </w:r>
      <w:r w:rsidRPr="009E5590">
        <w:rPr>
          <w:b/>
          <w:bCs/>
          <w:cs/>
        </w:rPr>
        <w:t>ภาษาไทย</w:t>
      </w:r>
      <w:r w:rsidRPr="009E5590">
        <w:rPr>
          <w:b/>
          <w:bCs/>
        </w:rPr>
        <w:t xml:space="preserve"> </w:t>
      </w:r>
      <w:r w:rsidRPr="009E5590">
        <w:rPr>
          <w:b/>
          <w:bCs/>
          <w:cs/>
        </w:rPr>
        <w:t>ฉบับมหาจุฬาลงกรณรา</w:t>
      </w:r>
      <w:r w:rsidRPr="009E5590">
        <w:rPr>
          <w:rFonts w:hint="cs"/>
          <w:b/>
          <w:bCs/>
          <w:cs/>
        </w:rPr>
        <w:t>ช</w:t>
      </w:r>
      <w:r w:rsidRPr="009E5590">
        <w:rPr>
          <w:b/>
          <w:bCs/>
          <w:cs/>
        </w:rPr>
        <w:t>วิทยาลัย</w:t>
      </w:r>
      <w:r w:rsidRPr="009E5590">
        <w:t>.</w:t>
      </w:r>
      <w:r w:rsidRPr="009E5590">
        <w:rPr>
          <w:b/>
          <w:bCs/>
        </w:rPr>
        <w:t xml:space="preserve"> </w:t>
      </w:r>
      <w:r w:rsidRPr="009E5590">
        <w:rPr>
          <w:cs/>
        </w:rPr>
        <w:t>กรุงเทพมหานคร</w:t>
      </w:r>
      <w:r w:rsidRPr="009E5590">
        <w:t xml:space="preserve">: </w:t>
      </w:r>
      <w:r w:rsidRPr="009E5590">
        <w:rPr>
          <w:cs/>
        </w:rPr>
        <w:t>โรงพิมพ์มหาจุฬาลงกรณ์ราชวิทยาลัย</w:t>
      </w:r>
      <w:r w:rsidRPr="009E5590">
        <w:t xml:space="preserve">, </w:t>
      </w:r>
      <w:r w:rsidRPr="009E5590">
        <w:rPr>
          <w:cs/>
        </w:rPr>
        <w:t>๒๕</w:t>
      </w:r>
      <w:r w:rsidRPr="009E5590">
        <w:rPr>
          <w:rFonts w:hint="cs"/>
          <w:cs/>
        </w:rPr>
        <w:t>๕</w:t>
      </w:r>
      <w:r w:rsidRPr="009E5590">
        <w:rPr>
          <w:cs/>
        </w:rPr>
        <w:t>๙</w:t>
      </w:r>
      <w:r w:rsidRPr="009E5590">
        <w:t xml:space="preserve">. </w:t>
      </w:r>
    </w:p>
    <w:p w14:paraId="3E7CF2A6" w14:textId="77777777" w:rsidR="001A212A" w:rsidRPr="009E5590" w:rsidRDefault="001A212A" w:rsidP="000E2BD3">
      <w:pPr>
        <w:autoSpaceDE w:val="0"/>
        <w:autoSpaceDN w:val="0"/>
        <w:adjustRightInd w:val="0"/>
        <w:spacing w:before="0"/>
        <w:ind w:left="992" w:hanging="992"/>
      </w:pPr>
      <w:r w:rsidRPr="009E5590">
        <w:t>_________.</w:t>
      </w:r>
      <w:r w:rsidRPr="009E5590">
        <w:rPr>
          <w:rFonts w:hint="cs"/>
          <w:cs/>
        </w:rPr>
        <w:t xml:space="preserve"> </w:t>
      </w:r>
      <w:r w:rsidRPr="009E5590">
        <w:rPr>
          <w:b/>
          <w:bCs/>
          <w:cs/>
        </w:rPr>
        <w:t>อรรถกถา</w:t>
      </w:r>
      <w:r w:rsidRPr="009E5590">
        <w:rPr>
          <w:rFonts w:hint="cs"/>
          <w:b/>
          <w:bCs/>
          <w:cs/>
        </w:rPr>
        <w:t>คัมภีร์มิลินทปัญหาภาษาไทย</w:t>
      </w:r>
      <w:r w:rsidRPr="009E5590">
        <w:rPr>
          <w:b/>
          <w:bCs/>
          <w:cs/>
        </w:rPr>
        <w:t xml:space="preserve"> ฉบับมหาจุฬาลงกรณราชวิทยาลัย</w:t>
      </w:r>
      <w:r w:rsidRPr="009E5590">
        <w:rPr>
          <w:cs/>
        </w:rPr>
        <w:t>. กรุงเทพมหานคร: โรงพิมพ์มหาจุฬาลงกรณ์ราชวิทยาลัย</w:t>
      </w:r>
      <w:r w:rsidRPr="009E5590">
        <w:t xml:space="preserve">, </w:t>
      </w:r>
      <w:r w:rsidRPr="009E5590">
        <w:rPr>
          <w:cs/>
        </w:rPr>
        <w:t>๒๕๕</w:t>
      </w:r>
      <w:r w:rsidRPr="009E5590">
        <w:rPr>
          <w:rFonts w:hint="cs"/>
          <w:cs/>
        </w:rPr>
        <w:t>๙</w:t>
      </w:r>
      <w:r w:rsidRPr="009E5590">
        <w:rPr>
          <w:cs/>
        </w:rPr>
        <w:t>.</w:t>
      </w:r>
    </w:p>
    <w:p w14:paraId="5A7598FA" w14:textId="77777777" w:rsidR="001A212A" w:rsidRPr="009E5590" w:rsidRDefault="001A212A" w:rsidP="000E2BD3">
      <w:pPr>
        <w:autoSpaceDE w:val="0"/>
        <w:autoSpaceDN w:val="0"/>
        <w:adjustRightInd w:val="0"/>
        <w:spacing w:before="0"/>
        <w:ind w:left="992" w:hanging="992"/>
      </w:pPr>
      <w:r w:rsidRPr="009E5590">
        <w:t>_________.</w:t>
      </w:r>
      <w:r w:rsidRPr="009E5590">
        <w:rPr>
          <w:rFonts w:hint="cs"/>
          <w:cs/>
        </w:rPr>
        <w:t xml:space="preserve"> </w:t>
      </w:r>
      <w:r w:rsidRPr="009E5590">
        <w:rPr>
          <w:b/>
          <w:bCs/>
          <w:cs/>
        </w:rPr>
        <w:t>อรรถกถา</w:t>
      </w:r>
      <w:r w:rsidRPr="009E5590">
        <w:rPr>
          <w:rFonts w:hint="cs"/>
          <w:b/>
          <w:bCs/>
          <w:cs/>
        </w:rPr>
        <w:t>คัมภีร์วิสุทธิมรรคภาษาไทย</w:t>
      </w:r>
      <w:r w:rsidRPr="009E5590">
        <w:rPr>
          <w:b/>
          <w:bCs/>
        </w:rPr>
        <w:t xml:space="preserve"> </w:t>
      </w:r>
      <w:r w:rsidRPr="009E5590">
        <w:rPr>
          <w:b/>
          <w:bCs/>
          <w:cs/>
        </w:rPr>
        <w:t>ฉบับมหาจุฬาลงกรณราชวิทยาลัย</w:t>
      </w:r>
      <w:r w:rsidRPr="009E5590">
        <w:t>.</w:t>
      </w:r>
      <w:r w:rsidRPr="009E5590">
        <w:rPr>
          <w:b/>
          <w:bCs/>
        </w:rPr>
        <w:t xml:space="preserve"> </w:t>
      </w:r>
      <w:r w:rsidRPr="009E5590">
        <w:rPr>
          <w:cs/>
        </w:rPr>
        <w:t>กรุงเทพมหานคร</w:t>
      </w:r>
      <w:r w:rsidRPr="009E5590">
        <w:t xml:space="preserve">: </w:t>
      </w:r>
      <w:r w:rsidRPr="009E5590">
        <w:rPr>
          <w:cs/>
        </w:rPr>
        <w:t>โรงพิมพ์มหาจุฬาลงกรณ์ราชวิทยาลัย</w:t>
      </w:r>
      <w:r w:rsidRPr="009E5590">
        <w:t xml:space="preserve">, </w:t>
      </w:r>
      <w:r w:rsidRPr="009E5590">
        <w:rPr>
          <w:cs/>
        </w:rPr>
        <w:t>๒๕๕</w:t>
      </w:r>
      <w:r w:rsidRPr="009E5590">
        <w:rPr>
          <w:rFonts w:hint="cs"/>
          <w:cs/>
        </w:rPr>
        <w:t>๕</w:t>
      </w:r>
      <w:r w:rsidRPr="009E5590">
        <w:rPr>
          <w:cs/>
        </w:rPr>
        <w:t>.</w:t>
      </w:r>
    </w:p>
    <w:p w14:paraId="6C7AA461" w14:textId="77777777" w:rsidR="001A212A" w:rsidRPr="009E5590" w:rsidRDefault="001A212A" w:rsidP="001A212A">
      <w:pPr>
        <w:tabs>
          <w:tab w:val="left" w:pos="993"/>
        </w:tabs>
        <w:spacing w:before="240"/>
        <w:ind w:left="992" w:hanging="992"/>
        <w:rPr>
          <w:rFonts w:eastAsia="Times New Roman"/>
          <w:b/>
          <w:bCs/>
          <w:cs/>
        </w:rPr>
      </w:pPr>
      <w:r w:rsidRPr="009E5590">
        <w:rPr>
          <w:rFonts w:eastAsia="Times New Roman"/>
          <w:cs/>
        </w:rPr>
        <w:tab/>
      </w:r>
      <w:r w:rsidRPr="009E5590">
        <w:rPr>
          <w:rFonts w:eastAsia="Times New Roman" w:hint="cs"/>
          <w:b/>
          <w:bCs/>
          <w:cs/>
        </w:rPr>
        <w:t>ข</w:t>
      </w:r>
      <w:r w:rsidRPr="009E5590">
        <w:rPr>
          <w:rFonts w:eastAsia="Times New Roman"/>
          <w:b/>
          <w:bCs/>
        </w:rPr>
        <w:t>.</w:t>
      </w:r>
      <w:r w:rsidRPr="009E5590">
        <w:rPr>
          <w:rFonts w:eastAsia="Times New Roman" w:hint="cs"/>
          <w:b/>
          <w:bCs/>
          <w:cs/>
        </w:rPr>
        <w:t xml:space="preserve"> ข้อมูลทุติยภูมิ</w:t>
      </w:r>
    </w:p>
    <w:p w14:paraId="38011D37" w14:textId="77777777" w:rsidR="001A212A" w:rsidRPr="009E5590" w:rsidRDefault="001A212A" w:rsidP="001A212A">
      <w:pPr>
        <w:tabs>
          <w:tab w:val="left" w:pos="993"/>
        </w:tabs>
        <w:ind w:left="992" w:hanging="992"/>
        <w:rPr>
          <w:rFonts w:eastAsia="Times New Roman"/>
          <w:b/>
          <w:bCs/>
        </w:rPr>
      </w:pPr>
      <w:r w:rsidRPr="009E5590">
        <w:rPr>
          <w:rFonts w:eastAsia="Times New Roman" w:hint="cs"/>
          <w:b/>
          <w:bCs/>
          <w:cs/>
        </w:rPr>
        <w:t>(๑) หนังสือ</w:t>
      </w:r>
      <w:r w:rsidRPr="009E5590">
        <w:rPr>
          <w:rFonts w:eastAsia="Times New Roman"/>
        </w:rPr>
        <w:t>:</w:t>
      </w:r>
    </w:p>
    <w:p w14:paraId="1DCAAA1D" w14:textId="083E50A0" w:rsidR="001A212A" w:rsidRPr="009E5590" w:rsidRDefault="001A212A" w:rsidP="001A212A">
      <w:pPr>
        <w:tabs>
          <w:tab w:val="left" w:pos="993"/>
        </w:tabs>
        <w:ind w:left="992" w:hanging="992"/>
        <w:rPr>
          <w:rFonts w:eastAsia="Times New Roman"/>
        </w:rPr>
      </w:pPr>
      <w:r w:rsidRPr="009E5590">
        <w:rPr>
          <w:rFonts w:eastAsia="Times New Roman" w:hint="cs"/>
          <w:cs/>
        </w:rPr>
        <w:t>กนก แสนประเสริฐ</w:t>
      </w:r>
      <w:r w:rsidRPr="009E5590">
        <w:rPr>
          <w:rFonts w:eastAsia="Times New Roman"/>
        </w:rPr>
        <w:t xml:space="preserve">. </w:t>
      </w:r>
      <w:r w:rsidRPr="009E5590">
        <w:rPr>
          <w:rFonts w:eastAsia="Times New Roman" w:hint="cs"/>
          <w:b/>
          <w:bCs/>
          <w:cs/>
        </w:rPr>
        <w:t>เอกสารคู่มือว่าด้วยประมวลพระราชบัญญัติคณะสงฆ์ฯ</w:t>
      </w:r>
      <w:r w:rsidRPr="009E5590">
        <w:rPr>
          <w:rFonts w:eastAsia="Times New Roman"/>
        </w:rPr>
        <w:t xml:space="preserve">. </w:t>
      </w:r>
      <w:r w:rsidRPr="009E5590">
        <w:rPr>
          <w:rFonts w:eastAsia="Times New Roman" w:hint="cs"/>
          <w:cs/>
        </w:rPr>
        <w:t>กรุงเทพมหานคร</w:t>
      </w:r>
      <w:r w:rsidRPr="009E5590">
        <w:rPr>
          <w:rFonts w:eastAsia="Times New Roman"/>
        </w:rPr>
        <w:t xml:space="preserve">: </w:t>
      </w:r>
      <w:r w:rsidR="0042734A" w:rsidRPr="009E5590">
        <w:rPr>
          <w:rFonts w:eastAsia="Times New Roman"/>
        </w:rPr>
        <w:br/>
      </w:r>
      <w:r w:rsidRPr="009E5590">
        <w:rPr>
          <w:rFonts w:eastAsia="Times New Roman" w:hint="cs"/>
          <w:cs/>
        </w:rPr>
        <w:t>โรงพิมพ์สำนักงานพระพุทธศาสนาแห่งชาติ</w:t>
      </w:r>
      <w:r w:rsidRPr="009E5590">
        <w:rPr>
          <w:rFonts w:eastAsia="Times New Roman"/>
        </w:rPr>
        <w:t xml:space="preserve">, </w:t>
      </w:r>
      <w:r w:rsidRPr="009E5590">
        <w:rPr>
          <w:rFonts w:eastAsia="Times New Roman" w:hint="cs"/>
          <w:cs/>
        </w:rPr>
        <w:t>๒๕๔๙</w:t>
      </w:r>
      <w:r w:rsidRPr="009E5590">
        <w:rPr>
          <w:rFonts w:eastAsia="Times New Roman"/>
        </w:rPr>
        <w:t>.</w:t>
      </w:r>
    </w:p>
    <w:p w14:paraId="53712633" w14:textId="08FFA384" w:rsidR="001A212A" w:rsidRPr="009E5590" w:rsidRDefault="001A212A" w:rsidP="00CF0071">
      <w:pPr>
        <w:tabs>
          <w:tab w:val="left" w:pos="993"/>
        </w:tabs>
        <w:spacing w:before="0"/>
        <w:ind w:left="993" w:hanging="993"/>
        <w:rPr>
          <w:rFonts w:eastAsia="Times New Roman"/>
        </w:rPr>
      </w:pPr>
      <w:r w:rsidRPr="009E5590">
        <w:rPr>
          <w:rFonts w:eastAsia="Times New Roman"/>
          <w:cs/>
        </w:rPr>
        <w:t>โกษากร ประภาศิริ</w:t>
      </w:r>
      <w:r w:rsidRPr="009E5590">
        <w:rPr>
          <w:rFonts w:eastAsia="Times New Roman"/>
        </w:rPr>
        <w:t>.</w:t>
      </w:r>
      <w:r w:rsidRPr="009E5590">
        <w:rPr>
          <w:rFonts w:eastAsia="Times New Roman"/>
          <w:cs/>
        </w:rPr>
        <w:t xml:space="preserve"> </w:t>
      </w:r>
      <w:r w:rsidRPr="009E5590">
        <w:rPr>
          <w:rFonts w:eastAsia="Times New Roman"/>
          <w:b/>
          <w:bCs/>
          <w:cs/>
        </w:rPr>
        <w:t>อุตตมสงฆ์ ฟาเหียน บันทึกการเดินทาง สืบพระศาสนาในอินเดีย</w:t>
      </w:r>
      <w:r w:rsidRPr="009E5590">
        <w:rPr>
          <w:rFonts w:eastAsia="Times New Roman" w:hint="cs"/>
          <w:b/>
          <w:bCs/>
          <w:cs/>
        </w:rPr>
        <w:t xml:space="preserve"> พ</w:t>
      </w:r>
      <w:r w:rsidRPr="009E5590">
        <w:rPr>
          <w:rFonts w:eastAsia="Times New Roman"/>
          <w:b/>
          <w:bCs/>
        </w:rPr>
        <w:t>.</w:t>
      </w:r>
      <w:r w:rsidRPr="009E5590">
        <w:rPr>
          <w:rFonts w:eastAsia="Times New Roman" w:hint="cs"/>
          <w:b/>
          <w:bCs/>
          <w:cs/>
        </w:rPr>
        <w:t>ศ</w:t>
      </w:r>
      <w:r w:rsidRPr="009E5590">
        <w:rPr>
          <w:rFonts w:eastAsia="Times New Roman"/>
          <w:b/>
          <w:bCs/>
        </w:rPr>
        <w:t>.</w:t>
      </w:r>
      <w:r w:rsidRPr="009E5590">
        <w:rPr>
          <w:rFonts w:eastAsia="Times New Roman" w:hint="cs"/>
          <w:b/>
          <w:bCs/>
          <w:cs/>
        </w:rPr>
        <w:t xml:space="preserve"> ๙๔๒-๙๕๗</w:t>
      </w:r>
      <w:r w:rsidRPr="009E5590">
        <w:rPr>
          <w:rFonts w:eastAsia="Times New Roman"/>
        </w:rPr>
        <w:t>.</w:t>
      </w:r>
      <w:r w:rsidRPr="009E5590">
        <w:rPr>
          <w:rFonts w:eastAsia="Times New Roman"/>
          <w:cs/>
        </w:rPr>
        <w:t xml:space="preserve"> พระนคร</w:t>
      </w:r>
      <w:r w:rsidRPr="009E5590">
        <w:rPr>
          <w:rFonts w:eastAsia="Times New Roman"/>
        </w:rPr>
        <w:t xml:space="preserve">: </w:t>
      </w:r>
      <w:r w:rsidRPr="009E5590">
        <w:rPr>
          <w:rFonts w:eastAsia="Times New Roman"/>
          <w:cs/>
        </w:rPr>
        <w:t>โรงพิมพ์เจริญธรรม</w:t>
      </w:r>
      <w:r w:rsidRPr="009E5590">
        <w:rPr>
          <w:rFonts w:eastAsia="Times New Roman"/>
        </w:rPr>
        <w:t>,</w:t>
      </w:r>
      <w:r w:rsidRPr="009E5590">
        <w:rPr>
          <w:rFonts w:eastAsia="Times New Roman"/>
          <w:cs/>
        </w:rPr>
        <w:t xml:space="preserve"> ๒๔๙๐.</w:t>
      </w:r>
    </w:p>
    <w:p w14:paraId="36D348D9" w14:textId="77777777" w:rsidR="001A212A" w:rsidRPr="009E5590" w:rsidRDefault="001A212A" w:rsidP="000E2BD3">
      <w:pPr>
        <w:tabs>
          <w:tab w:val="left" w:pos="993"/>
        </w:tabs>
        <w:spacing w:before="0"/>
        <w:ind w:left="993" w:hanging="993"/>
        <w:rPr>
          <w:rFonts w:eastAsia="Times New Roman"/>
        </w:rPr>
      </w:pPr>
      <w:r w:rsidRPr="009E5590">
        <w:rPr>
          <w:rFonts w:eastAsia="Times New Roman"/>
          <w:cs/>
        </w:rPr>
        <w:t>คณาจารย์มหาวิทยาลัยมหาจุฬาลงกรณราชวิทยาลัย</w:t>
      </w:r>
      <w:r w:rsidRPr="009E5590">
        <w:rPr>
          <w:rFonts w:eastAsia="Times New Roman"/>
        </w:rPr>
        <w:t>.</w:t>
      </w:r>
      <w:r w:rsidRPr="009E5590">
        <w:rPr>
          <w:rFonts w:eastAsia="Times New Roman"/>
          <w:cs/>
        </w:rPr>
        <w:t xml:space="preserve"> </w:t>
      </w:r>
      <w:r w:rsidRPr="009E5590">
        <w:rPr>
          <w:rFonts w:eastAsia="Times New Roman"/>
          <w:b/>
          <w:bCs/>
          <w:cs/>
        </w:rPr>
        <w:t>เอกสารประกอบการสอนรายวิชาวรรณคดีบาลี</w:t>
      </w:r>
      <w:r w:rsidRPr="009E5590">
        <w:rPr>
          <w:rFonts w:eastAsia="Times New Roman"/>
        </w:rPr>
        <w:t>.</w:t>
      </w:r>
      <w:r w:rsidRPr="009E5590">
        <w:rPr>
          <w:rFonts w:eastAsia="Times New Roman"/>
          <w:cs/>
        </w:rPr>
        <w:t xml:space="preserve"> กรุงเทพมหานคร</w:t>
      </w:r>
      <w:r w:rsidRPr="009E5590">
        <w:rPr>
          <w:rFonts w:eastAsia="Times New Roman"/>
        </w:rPr>
        <w:t>:</w:t>
      </w:r>
      <w:r w:rsidRPr="009E5590">
        <w:rPr>
          <w:rFonts w:eastAsia="Times New Roman"/>
          <w:cs/>
        </w:rPr>
        <w:t xml:space="preserve"> โรงพิมพ์มหาจุฬาลงกรณราชวิทยาลัย</w:t>
      </w:r>
      <w:r w:rsidRPr="009E5590">
        <w:rPr>
          <w:rFonts w:eastAsia="Times New Roman"/>
        </w:rPr>
        <w:t>,</w:t>
      </w:r>
      <w:r w:rsidRPr="009E5590">
        <w:rPr>
          <w:rFonts w:eastAsia="Times New Roman"/>
          <w:cs/>
        </w:rPr>
        <w:t xml:space="preserve"> ๒๕๕๐</w:t>
      </w:r>
      <w:r w:rsidRPr="009E5590">
        <w:rPr>
          <w:rFonts w:eastAsia="Times New Roman"/>
        </w:rPr>
        <w:t>.</w:t>
      </w:r>
    </w:p>
    <w:p w14:paraId="629E80E6" w14:textId="77777777" w:rsidR="001A212A" w:rsidRPr="009E5590" w:rsidRDefault="001A212A" w:rsidP="000E2BD3">
      <w:pPr>
        <w:tabs>
          <w:tab w:val="left" w:pos="993"/>
        </w:tabs>
        <w:spacing w:before="0"/>
        <w:ind w:left="993" w:hanging="993"/>
        <w:rPr>
          <w:rFonts w:eastAsia="Times New Roman"/>
        </w:rPr>
      </w:pPr>
      <w:r w:rsidRPr="009E5590">
        <w:rPr>
          <w:rFonts w:eastAsia="Times New Roman"/>
          <w:cs/>
        </w:rPr>
        <w:t>ชิว ซูหลุน</w:t>
      </w:r>
      <w:r w:rsidRPr="009E5590">
        <w:rPr>
          <w:rFonts w:eastAsia="Times New Roman"/>
        </w:rPr>
        <w:t xml:space="preserve">. </w:t>
      </w:r>
      <w:r w:rsidRPr="009E5590">
        <w:rPr>
          <w:rFonts w:eastAsia="Times New Roman"/>
          <w:b/>
          <w:bCs/>
          <w:cs/>
        </w:rPr>
        <w:t>ถังซำจั๋งจดหมายเหตุการเดินทางสู่ดินแดนตะวันตกของมหาราชวงศ์ถัง</w:t>
      </w:r>
      <w:r w:rsidRPr="009E5590">
        <w:rPr>
          <w:rFonts w:eastAsia="Times New Roman"/>
        </w:rPr>
        <w:t xml:space="preserve">. </w:t>
      </w:r>
      <w:r w:rsidRPr="009E5590">
        <w:rPr>
          <w:rFonts w:eastAsia="Times New Roman"/>
          <w:cs/>
        </w:rPr>
        <w:t>กรุงเทพมหานคร</w:t>
      </w:r>
      <w:r w:rsidRPr="009E5590">
        <w:rPr>
          <w:rFonts w:eastAsia="Times New Roman"/>
        </w:rPr>
        <w:t xml:space="preserve">: </w:t>
      </w:r>
      <w:r w:rsidRPr="009E5590">
        <w:rPr>
          <w:rFonts w:eastAsia="Times New Roman"/>
          <w:cs/>
        </w:rPr>
        <w:t>สำนักพิมพ์อักษรวัฒนา</w:t>
      </w:r>
      <w:r w:rsidRPr="009E5590">
        <w:rPr>
          <w:rFonts w:eastAsia="Times New Roman"/>
        </w:rPr>
        <w:t xml:space="preserve">, </w:t>
      </w:r>
      <w:r w:rsidRPr="009E5590">
        <w:rPr>
          <w:rFonts w:eastAsia="Times New Roman"/>
          <w:cs/>
        </w:rPr>
        <w:t>๒๕๔๖.</w:t>
      </w:r>
    </w:p>
    <w:p w14:paraId="75C3F01D" w14:textId="77777777" w:rsidR="001A212A" w:rsidRPr="009E5590" w:rsidRDefault="001A212A" w:rsidP="000E2BD3">
      <w:pPr>
        <w:spacing w:before="0"/>
        <w:ind w:left="993" w:hanging="993"/>
      </w:pPr>
      <w:r w:rsidRPr="009E5590">
        <w:rPr>
          <w:cs/>
        </w:rPr>
        <w:t>ดร.พระมหาสมลักษณ์ คนฺธสาโร</w:t>
      </w:r>
      <w:r w:rsidRPr="009E5590">
        <w:t>.</w:t>
      </w:r>
      <w:r w:rsidRPr="009E5590">
        <w:rPr>
          <w:cs/>
        </w:rPr>
        <w:t xml:space="preserve"> </w:t>
      </w:r>
      <w:r w:rsidRPr="009E5590">
        <w:rPr>
          <w:b/>
          <w:bCs/>
          <w:cs/>
        </w:rPr>
        <w:t xml:space="preserve">บทความเพื่อพุทธวจนะ ศีลสิกขาบท ๑๕๐ - ๒๒๗ พุทธวจนะ </w:t>
      </w:r>
      <w:r w:rsidRPr="009E5590">
        <w:rPr>
          <w:b/>
          <w:bCs/>
        </w:rPr>
        <w:t xml:space="preserve">: </w:t>
      </w:r>
      <w:r w:rsidRPr="009E5590">
        <w:rPr>
          <w:b/>
          <w:bCs/>
          <w:cs/>
        </w:rPr>
        <w:t>รู้จำ รู้จริง รู้แจ้ง</w:t>
      </w:r>
      <w:r w:rsidRPr="009E5590">
        <w:t>.</w:t>
      </w:r>
      <w:r w:rsidRPr="009E5590">
        <w:rPr>
          <w:cs/>
        </w:rPr>
        <w:t xml:space="preserve"> กรุงเทพมหานคร</w:t>
      </w:r>
      <w:r w:rsidRPr="009E5590">
        <w:t xml:space="preserve">: </w:t>
      </w:r>
      <w:r w:rsidRPr="009E5590">
        <w:rPr>
          <w:cs/>
        </w:rPr>
        <w:t>ห้างหุ้นส่วนจำกัด ประยูรสาส์นไทย การพิมพ์</w:t>
      </w:r>
      <w:r w:rsidRPr="009E5590">
        <w:t>,</w:t>
      </w:r>
      <w:r w:rsidRPr="009E5590">
        <w:rPr>
          <w:cs/>
        </w:rPr>
        <w:t xml:space="preserve"> </w:t>
      </w:r>
      <w:r w:rsidRPr="009E5590">
        <w:rPr>
          <w:rFonts w:hint="cs"/>
          <w:cs/>
        </w:rPr>
        <w:t>๒๕๕๗.</w:t>
      </w:r>
    </w:p>
    <w:p w14:paraId="78DF6C56" w14:textId="77777777" w:rsidR="001A212A" w:rsidRPr="009E5590" w:rsidRDefault="001A212A" w:rsidP="00920DAB">
      <w:pPr>
        <w:tabs>
          <w:tab w:val="left" w:pos="993"/>
        </w:tabs>
        <w:spacing w:before="0"/>
        <w:ind w:left="992" w:hanging="992"/>
        <w:rPr>
          <w:rFonts w:eastAsia="Times New Roman"/>
        </w:rPr>
      </w:pPr>
      <w:r w:rsidRPr="009E5590">
        <w:rPr>
          <w:rFonts w:eastAsia="Times New Roman"/>
          <w:cs/>
        </w:rPr>
        <w:t>ดร</w:t>
      </w:r>
      <w:r w:rsidRPr="009E5590">
        <w:rPr>
          <w:rFonts w:eastAsia="Times New Roman"/>
        </w:rPr>
        <w:t>.</w:t>
      </w:r>
      <w:r w:rsidRPr="009E5590">
        <w:rPr>
          <w:rFonts w:eastAsia="Times New Roman"/>
          <w:cs/>
        </w:rPr>
        <w:t>วิศิษฐ์ ชัยสุวรรณ</w:t>
      </w:r>
      <w:r w:rsidRPr="009E5590">
        <w:rPr>
          <w:rFonts w:eastAsia="Times New Roman"/>
        </w:rPr>
        <w:t>.</w:t>
      </w:r>
      <w:r w:rsidRPr="009E5590">
        <w:rPr>
          <w:rFonts w:eastAsia="Times New Roman"/>
          <w:cs/>
        </w:rPr>
        <w:t xml:space="preserve"> </w:t>
      </w:r>
      <w:r w:rsidRPr="009E5590">
        <w:rPr>
          <w:rFonts w:eastAsia="Times New Roman"/>
          <w:b/>
          <w:bCs/>
          <w:cs/>
        </w:rPr>
        <w:t>พระอภิธรรมใครว่ายาก</w:t>
      </w:r>
      <w:r w:rsidRPr="009E5590">
        <w:rPr>
          <w:rFonts w:eastAsia="Times New Roman"/>
        </w:rPr>
        <w:t>.</w:t>
      </w:r>
      <w:r w:rsidRPr="009E5590">
        <w:rPr>
          <w:rFonts w:eastAsia="Times New Roman"/>
          <w:cs/>
        </w:rPr>
        <w:t xml:space="preserve"> กรุงเทพมหานคร</w:t>
      </w:r>
      <w:r w:rsidRPr="009E5590">
        <w:rPr>
          <w:rFonts w:eastAsia="Times New Roman"/>
        </w:rPr>
        <w:t xml:space="preserve">: </w:t>
      </w:r>
      <w:r w:rsidRPr="009E5590">
        <w:rPr>
          <w:rFonts w:eastAsia="Times New Roman"/>
          <w:cs/>
        </w:rPr>
        <w:t>บริษัท</w:t>
      </w:r>
      <w:r w:rsidRPr="009E5590">
        <w:rPr>
          <w:rFonts w:eastAsia="Times New Roman" w:hint="cs"/>
          <w:cs/>
        </w:rPr>
        <w:t xml:space="preserve"> </w:t>
      </w:r>
      <w:r w:rsidRPr="009E5590">
        <w:rPr>
          <w:rFonts w:eastAsia="Times New Roman"/>
          <w:cs/>
        </w:rPr>
        <w:t>อมรินทร์พริ้นติ้งแอนด์พับลิชชิ่ง จำกัด (มหาชน)</w:t>
      </w:r>
      <w:r w:rsidRPr="009E5590">
        <w:rPr>
          <w:rFonts w:eastAsia="Times New Roman"/>
        </w:rPr>
        <w:t>,</w:t>
      </w:r>
      <w:r w:rsidRPr="009E5590">
        <w:rPr>
          <w:rFonts w:eastAsia="Times New Roman"/>
          <w:cs/>
        </w:rPr>
        <w:t xml:space="preserve"> ๒๕๖๓</w:t>
      </w:r>
      <w:r w:rsidRPr="009E5590">
        <w:rPr>
          <w:rFonts w:eastAsia="Times New Roman"/>
        </w:rPr>
        <w:t>.</w:t>
      </w:r>
    </w:p>
    <w:p w14:paraId="7C1660EE" w14:textId="1BF35E58" w:rsidR="00D47596" w:rsidRPr="009E5590" w:rsidRDefault="00D47596" w:rsidP="00D64C7B">
      <w:pPr>
        <w:spacing w:before="0"/>
        <w:ind w:left="993" w:hanging="993"/>
      </w:pPr>
      <w:r w:rsidRPr="009E5590">
        <w:rPr>
          <w:cs/>
        </w:rPr>
        <w:lastRenderedPageBreak/>
        <w:t>นางสาวอุษา โลหะจรูญ</w:t>
      </w:r>
      <w:r w:rsidR="00C01614" w:rsidRPr="009E5590">
        <w:t>.</w:t>
      </w:r>
      <w:r w:rsidRPr="009E5590">
        <w:rPr>
          <w:cs/>
        </w:rPr>
        <w:t xml:space="preserve"> </w:t>
      </w:r>
      <w:r w:rsidRPr="009E5590">
        <w:rPr>
          <w:b/>
          <w:bCs/>
          <w:cs/>
        </w:rPr>
        <w:t>ชีวิตและผลงานของพระถังซัมจั๋ง</w:t>
      </w:r>
      <w:r w:rsidR="00C01614" w:rsidRPr="009E5590">
        <w:t>.</w:t>
      </w:r>
      <w:r w:rsidRPr="009E5590">
        <w:rPr>
          <w:cs/>
        </w:rPr>
        <w:t xml:space="preserve"> กรุงเทพมหานคร</w:t>
      </w:r>
      <w:r w:rsidRPr="009E5590">
        <w:t xml:space="preserve">: </w:t>
      </w:r>
      <w:r w:rsidRPr="009E5590">
        <w:rPr>
          <w:cs/>
        </w:rPr>
        <w:t>บริษัท ๒๑ เซ็นจูรี่ จำกัด</w:t>
      </w:r>
      <w:r w:rsidRPr="009E5590">
        <w:t>,</w:t>
      </w:r>
      <w:r w:rsidR="00C01614" w:rsidRPr="009E5590">
        <w:rPr>
          <w:cs/>
        </w:rPr>
        <w:t xml:space="preserve"> ๒๕๔๗</w:t>
      </w:r>
      <w:r w:rsidRPr="009E5590">
        <w:rPr>
          <w:cs/>
        </w:rPr>
        <w:t>.</w:t>
      </w:r>
    </w:p>
    <w:p w14:paraId="2E4C1D59" w14:textId="33BC27EF" w:rsidR="001A212A" w:rsidRPr="009E5590" w:rsidRDefault="001A212A" w:rsidP="00D64C7B">
      <w:pPr>
        <w:spacing w:before="0"/>
        <w:ind w:left="993" w:hanging="993"/>
      </w:pPr>
      <w:r w:rsidRPr="009E5590">
        <w:rPr>
          <w:cs/>
        </w:rPr>
        <w:t>บ</w:t>
      </w:r>
      <w:r w:rsidRPr="009E5590">
        <w:t>.</w:t>
      </w:r>
      <w:r w:rsidRPr="009E5590">
        <w:rPr>
          <w:cs/>
        </w:rPr>
        <w:t>สยังวสี เจโตวสีภิกขุ</w:t>
      </w:r>
      <w:r w:rsidRPr="009E5590">
        <w:t>.</w:t>
      </w:r>
      <w:r w:rsidRPr="009E5590">
        <w:rPr>
          <w:cs/>
        </w:rPr>
        <w:t xml:space="preserve"> </w:t>
      </w:r>
      <w:r w:rsidRPr="009E5590">
        <w:rPr>
          <w:b/>
          <w:bCs/>
          <w:cs/>
        </w:rPr>
        <w:t>อริยุปวาท เล่ม ๒</w:t>
      </w:r>
      <w:r w:rsidRPr="009E5590">
        <w:t>.</w:t>
      </w:r>
      <w:r w:rsidRPr="009E5590">
        <w:rPr>
          <w:cs/>
        </w:rPr>
        <w:t xml:space="preserve"> </w:t>
      </w:r>
      <w:r w:rsidRPr="009E5590">
        <w:t>Las Vegas:</w:t>
      </w:r>
      <w:r w:rsidRPr="009E5590">
        <w:rPr>
          <w:cs/>
        </w:rPr>
        <w:t xml:space="preserve"> </w:t>
      </w:r>
      <w:r w:rsidRPr="009E5590">
        <w:t>Franklin Document Services,</w:t>
      </w:r>
      <w:r w:rsidRPr="009E5590">
        <w:rPr>
          <w:cs/>
        </w:rPr>
        <w:t xml:space="preserve"> ม.ป.พ.</w:t>
      </w:r>
      <w:r w:rsidRPr="009E5590">
        <w:t>.</w:t>
      </w:r>
    </w:p>
    <w:p w14:paraId="390EADC8" w14:textId="77777777" w:rsidR="001A212A" w:rsidRPr="009E5590" w:rsidRDefault="001A212A" w:rsidP="00D64C7B">
      <w:pPr>
        <w:spacing w:before="0"/>
        <w:ind w:left="993" w:hanging="993"/>
      </w:pPr>
      <w:r w:rsidRPr="009E5590">
        <w:rPr>
          <w:cs/>
        </w:rPr>
        <w:t>ฝ่ายวิชาการภาษาไทย บริษัท ซีเอ็ดยูเคชั่น จำกัด (มหาชน)</w:t>
      </w:r>
      <w:r w:rsidRPr="009E5590">
        <w:t>.</w:t>
      </w:r>
      <w:r w:rsidRPr="009E5590">
        <w:rPr>
          <w:cs/>
        </w:rPr>
        <w:t xml:space="preserve"> </w:t>
      </w:r>
      <w:r w:rsidRPr="009E5590">
        <w:rPr>
          <w:b/>
          <w:bCs/>
          <w:cs/>
        </w:rPr>
        <w:t>พจนานุกรมไทย ฉบับทันสมัยและสมบูรณ์</w:t>
      </w:r>
      <w:r w:rsidRPr="009E5590">
        <w:t xml:space="preserve">. </w:t>
      </w:r>
      <w:r w:rsidRPr="009E5590">
        <w:rPr>
          <w:cs/>
        </w:rPr>
        <w:t>กรุงเทพมหานคร</w:t>
      </w:r>
      <w:r w:rsidRPr="009E5590">
        <w:t xml:space="preserve">: </w:t>
      </w:r>
      <w:r w:rsidRPr="009E5590">
        <w:rPr>
          <w:cs/>
        </w:rPr>
        <w:t>บริษัท พิมพ์ดี จำกัด</w:t>
      </w:r>
      <w:r w:rsidRPr="009E5590">
        <w:t xml:space="preserve">, </w:t>
      </w:r>
      <w:r w:rsidRPr="009E5590">
        <w:rPr>
          <w:cs/>
        </w:rPr>
        <w:t>๒๕๕๒</w:t>
      </w:r>
      <w:r w:rsidRPr="009E5590">
        <w:rPr>
          <w:rFonts w:hint="cs"/>
          <w:cs/>
        </w:rPr>
        <w:t>.</w:t>
      </w:r>
    </w:p>
    <w:p w14:paraId="032DB251" w14:textId="59F106A6" w:rsidR="001A212A" w:rsidRPr="009E5590" w:rsidRDefault="001A212A" w:rsidP="00D64C7B">
      <w:pPr>
        <w:spacing w:before="0"/>
        <w:ind w:left="993" w:hanging="993"/>
        <w:rPr>
          <w:rFonts w:eastAsia="Times New Roman"/>
          <w:cs/>
        </w:rPr>
      </w:pPr>
      <w:r w:rsidRPr="009E5590">
        <w:rPr>
          <w:rFonts w:eastAsia="Times New Roman"/>
          <w:cs/>
        </w:rPr>
        <w:t>พระกวีวรญาณ (จำนง ชุตินฺธโร ป</w:t>
      </w:r>
      <w:r w:rsidRPr="009E5590">
        <w:rPr>
          <w:rFonts w:eastAsia="Times New Roman"/>
        </w:rPr>
        <w:t>.</w:t>
      </w:r>
      <w:r w:rsidRPr="009E5590">
        <w:rPr>
          <w:rFonts w:eastAsia="Times New Roman"/>
          <w:cs/>
        </w:rPr>
        <w:t>ธ</w:t>
      </w:r>
      <w:r w:rsidRPr="009E5590">
        <w:rPr>
          <w:rFonts w:eastAsia="Times New Roman"/>
        </w:rPr>
        <w:t>.</w:t>
      </w:r>
      <w:r w:rsidRPr="009E5590">
        <w:rPr>
          <w:rFonts w:eastAsia="Times New Roman"/>
          <w:cs/>
        </w:rPr>
        <w:t>๙</w:t>
      </w:r>
      <w:r w:rsidRPr="009E5590">
        <w:rPr>
          <w:rFonts w:eastAsia="Times New Roman"/>
        </w:rPr>
        <w:t xml:space="preserve">, </w:t>
      </w:r>
      <w:r w:rsidRPr="009E5590">
        <w:rPr>
          <w:rFonts w:eastAsia="Times New Roman"/>
          <w:cs/>
        </w:rPr>
        <w:t>พม</w:t>
      </w:r>
      <w:r w:rsidRPr="009E5590">
        <w:rPr>
          <w:rFonts w:eastAsia="Times New Roman"/>
        </w:rPr>
        <w:t xml:space="preserve">., </w:t>
      </w:r>
      <w:r w:rsidRPr="009E5590">
        <w:rPr>
          <w:rFonts w:eastAsia="Times New Roman"/>
          <w:cs/>
        </w:rPr>
        <w:t>พธ</w:t>
      </w:r>
      <w:r w:rsidRPr="009E5590">
        <w:rPr>
          <w:rFonts w:eastAsia="Times New Roman"/>
        </w:rPr>
        <w:t>.</w:t>
      </w:r>
      <w:r w:rsidRPr="009E5590">
        <w:rPr>
          <w:rFonts w:eastAsia="Times New Roman"/>
          <w:cs/>
        </w:rPr>
        <w:t>บ</w:t>
      </w:r>
      <w:r w:rsidRPr="009E5590">
        <w:rPr>
          <w:rFonts w:eastAsia="Times New Roman"/>
        </w:rPr>
        <w:t>.</w:t>
      </w:r>
      <w:r w:rsidRPr="009E5590">
        <w:rPr>
          <w:rFonts w:eastAsia="Times New Roman"/>
          <w:cs/>
        </w:rPr>
        <w:t>)</w:t>
      </w:r>
      <w:r w:rsidRPr="009E5590">
        <w:rPr>
          <w:rFonts w:eastAsia="Times New Roman"/>
        </w:rPr>
        <w:t xml:space="preserve">. </w:t>
      </w:r>
      <w:r w:rsidRPr="009E5590">
        <w:rPr>
          <w:rFonts w:eastAsia="Times New Roman"/>
          <w:b/>
          <w:bCs/>
          <w:cs/>
        </w:rPr>
        <w:t>วิชาศาสนา</w:t>
      </w:r>
      <w:r w:rsidRPr="009E5590">
        <w:rPr>
          <w:rFonts w:eastAsia="Times New Roman"/>
        </w:rPr>
        <w:t xml:space="preserve">. </w:t>
      </w:r>
      <w:r w:rsidRPr="009E5590">
        <w:rPr>
          <w:rFonts w:eastAsia="Times New Roman"/>
          <w:cs/>
        </w:rPr>
        <w:t>กรุงเทพมหานคร</w:t>
      </w:r>
      <w:r w:rsidRPr="009E5590">
        <w:rPr>
          <w:rFonts w:eastAsia="Times New Roman"/>
        </w:rPr>
        <w:t xml:space="preserve">: </w:t>
      </w:r>
      <w:r w:rsidRPr="009E5590">
        <w:rPr>
          <w:rFonts w:eastAsia="Times New Roman"/>
          <w:cs/>
        </w:rPr>
        <w:t>โรงพิมพ์</w:t>
      </w:r>
      <w:r w:rsidR="0042734A" w:rsidRPr="009E5590">
        <w:rPr>
          <w:rFonts w:eastAsia="Times New Roman"/>
        </w:rPr>
        <w:br/>
      </w:r>
      <w:r w:rsidRPr="009E5590">
        <w:rPr>
          <w:rFonts w:eastAsia="Times New Roman"/>
          <w:cs/>
        </w:rPr>
        <w:t>มหาจุฬาลงกรณราชวิทยาลัย</w:t>
      </w:r>
      <w:r w:rsidRPr="009E5590">
        <w:rPr>
          <w:rFonts w:eastAsia="Times New Roman"/>
        </w:rPr>
        <w:t>,</w:t>
      </w:r>
      <w:r w:rsidRPr="009E5590">
        <w:rPr>
          <w:rFonts w:eastAsia="Times New Roman"/>
          <w:cs/>
        </w:rPr>
        <w:t xml:space="preserve"> ๒๕๕๖.</w:t>
      </w:r>
    </w:p>
    <w:p w14:paraId="2E159AA5" w14:textId="4A4071E1" w:rsidR="001A212A" w:rsidRPr="009E5590" w:rsidRDefault="00CF0071" w:rsidP="00D64C7B">
      <w:pPr>
        <w:spacing w:before="0"/>
        <w:ind w:left="993" w:hanging="993"/>
        <w:rPr>
          <w:rFonts w:eastAsia="Times New Roman"/>
        </w:rPr>
      </w:pPr>
      <w:r w:rsidRPr="009E5590">
        <w:rPr>
          <w:cs/>
        </w:rPr>
        <w:t>พระคันธสาราภิวงศ์</w:t>
      </w:r>
      <w:r w:rsidR="001A212A" w:rsidRPr="009E5590">
        <w:rPr>
          <w:rFonts w:eastAsia="Times New Roman"/>
        </w:rPr>
        <w:t>.</w:t>
      </w:r>
      <w:r w:rsidR="001A212A" w:rsidRPr="009E5590">
        <w:rPr>
          <w:rFonts w:eastAsia="Times New Roman" w:hint="cs"/>
          <w:cs/>
        </w:rPr>
        <w:t xml:space="preserve"> </w:t>
      </w:r>
      <w:r w:rsidR="001A212A" w:rsidRPr="009E5590">
        <w:rPr>
          <w:rFonts w:eastAsia="Times New Roman"/>
          <w:b/>
          <w:bCs/>
          <w:cs/>
        </w:rPr>
        <w:t>พระอภิธรรมเป็นพุทธพจน์และประวัติคัมภีร์สัททาวิเสส</w:t>
      </w:r>
      <w:r w:rsidR="001A212A" w:rsidRPr="009E5590">
        <w:rPr>
          <w:rFonts w:eastAsia="Times New Roman"/>
        </w:rPr>
        <w:t>.</w:t>
      </w:r>
      <w:r w:rsidR="001A212A" w:rsidRPr="009E5590">
        <w:rPr>
          <w:rFonts w:eastAsia="Times New Roman"/>
          <w:cs/>
        </w:rPr>
        <w:t xml:space="preserve"> กรุงเทพมหานคร</w:t>
      </w:r>
      <w:r w:rsidR="001A212A" w:rsidRPr="009E5590">
        <w:rPr>
          <w:rFonts w:eastAsia="Times New Roman"/>
        </w:rPr>
        <w:t xml:space="preserve">: </w:t>
      </w:r>
      <w:r w:rsidR="001A212A" w:rsidRPr="009E5590">
        <w:rPr>
          <w:rFonts w:eastAsia="Times New Roman"/>
          <w:cs/>
        </w:rPr>
        <w:t>ห้างหุ้นส่วนจำกัด ไทยรายวันการพิมพ์</w:t>
      </w:r>
      <w:r w:rsidR="001A212A" w:rsidRPr="009E5590">
        <w:rPr>
          <w:rFonts w:eastAsia="Times New Roman"/>
        </w:rPr>
        <w:t>,</w:t>
      </w:r>
      <w:r w:rsidR="001A212A" w:rsidRPr="009E5590">
        <w:rPr>
          <w:rFonts w:eastAsia="Times New Roman"/>
          <w:cs/>
        </w:rPr>
        <w:t xml:space="preserve"> ๒๕๔๗.</w:t>
      </w:r>
    </w:p>
    <w:p w14:paraId="0DDA6688" w14:textId="77777777" w:rsidR="001A212A" w:rsidRPr="009E5590" w:rsidRDefault="001A212A" w:rsidP="00D64C7B">
      <w:pPr>
        <w:spacing w:before="0"/>
        <w:ind w:left="993" w:hanging="993"/>
        <w:rPr>
          <w:cs/>
        </w:rPr>
      </w:pPr>
      <w:r w:rsidRPr="009E5590">
        <w:t>_________.</w:t>
      </w:r>
      <w:r w:rsidRPr="009E5590">
        <w:rPr>
          <w:rFonts w:hint="cs"/>
          <w:cs/>
        </w:rPr>
        <w:t xml:space="preserve"> </w:t>
      </w:r>
      <w:r w:rsidRPr="009E5590">
        <w:rPr>
          <w:b/>
          <w:bCs/>
          <w:cs/>
        </w:rPr>
        <w:t>สารัตถทีปนีจุฬวรรควรรณา-ปริวารวรรควรรณนา</w:t>
      </w:r>
      <w:r w:rsidRPr="009E5590">
        <w:t xml:space="preserve">. </w:t>
      </w:r>
      <w:r w:rsidRPr="009E5590">
        <w:rPr>
          <w:cs/>
        </w:rPr>
        <w:t>กรุงเทพมหานคร</w:t>
      </w:r>
      <w:r w:rsidRPr="009E5590">
        <w:t xml:space="preserve">: </w:t>
      </w:r>
      <w:r w:rsidRPr="009E5590">
        <w:rPr>
          <w:cs/>
        </w:rPr>
        <w:t>ห้างหุ้นส่วนจำกัด ประยูรสาส์นไทย การพิมพ์</w:t>
      </w:r>
      <w:r w:rsidRPr="009E5590">
        <w:t>,</w:t>
      </w:r>
      <w:r w:rsidRPr="009E5590">
        <w:rPr>
          <w:cs/>
        </w:rPr>
        <w:t xml:space="preserve"> ๒๕๕๓</w:t>
      </w:r>
      <w:r w:rsidRPr="009E5590">
        <w:rPr>
          <w:rFonts w:hint="cs"/>
          <w:cs/>
        </w:rPr>
        <w:t>.</w:t>
      </w:r>
    </w:p>
    <w:p w14:paraId="14E95140" w14:textId="66CF67B5" w:rsidR="001A212A" w:rsidRPr="009E5590" w:rsidRDefault="001A212A" w:rsidP="00D64C7B">
      <w:pPr>
        <w:spacing w:before="0"/>
        <w:ind w:left="993" w:hanging="993"/>
      </w:pPr>
      <w:r w:rsidRPr="009E5590">
        <w:rPr>
          <w:cs/>
        </w:rPr>
        <w:t>พระธรรมกิตติวงศ์</w:t>
      </w:r>
      <w:r w:rsidRPr="009E5590">
        <w:rPr>
          <w:rFonts w:hint="cs"/>
          <w:cs/>
        </w:rPr>
        <w:t xml:space="preserve"> </w:t>
      </w:r>
      <w:r w:rsidRPr="009E5590">
        <w:rPr>
          <w:cs/>
        </w:rPr>
        <w:t>(ทองดี สุรเตโช)</w:t>
      </w:r>
      <w:r w:rsidRPr="009E5590">
        <w:t>.</w:t>
      </w:r>
      <w:r w:rsidRPr="009E5590">
        <w:rPr>
          <w:rFonts w:hint="cs"/>
          <w:b/>
          <w:bCs/>
          <w:cs/>
        </w:rPr>
        <w:t xml:space="preserve"> </w:t>
      </w:r>
      <w:r w:rsidRPr="009E5590">
        <w:rPr>
          <w:b/>
          <w:bCs/>
          <w:cs/>
        </w:rPr>
        <w:t>การเรียนรู้พระพุทธพจน์</w:t>
      </w:r>
      <w:r w:rsidRPr="009E5590">
        <w:t>.</w:t>
      </w:r>
      <w:r w:rsidRPr="009E5590">
        <w:rPr>
          <w:cs/>
        </w:rPr>
        <w:t xml:space="preserve"> กรุงเทพมหานคร</w:t>
      </w:r>
      <w:r w:rsidRPr="009E5590">
        <w:t xml:space="preserve">: </w:t>
      </w:r>
      <w:r w:rsidRPr="009E5590">
        <w:rPr>
          <w:cs/>
        </w:rPr>
        <w:t>โรงพิมพ์เลี่ยงเชียง</w:t>
      </w:r>
      <w:r w:rsidRPr="009E5590">
        <w:t>,</w:t>
      </w:r>
      <w:r w:rsidRPr="009E5590">
        <w:rPr>
          <w:cs/>
        </w:rPr>
        <w:t xml:space="preserve"> ๒๕๕๕</w:t>
      </w:r>
      <w:r w:rsidRPr="009E5590">
        <w:rPr>
          <w:rFonts w:hint="cs"/>
          <w:cs/>
        </w:rPr>
        <w:t>.</w:t>
      </w:r>
    </w:p>
    <w:p w14:paraId="55DEB72A" w14:textId="5FC47E0D" w:rsidR="001A212A" w:rsidRPr="009E5590" w:rsidRDefault="00AA3BEC" w:rsidP="00D64C7B">
      <w:pPr>
        <w:spacing w:before="0"/>
        <w:ind w:left="993" w:hanging="993"/>
      </w:pPr>
      <w:r w:rsidRPr="009E5590">
        <w:rPr>
          <w:rFonts w:eastAsia="Times New Roman"/>
          <w:cs/>
        </w:rPr>
        <w:t>พระธรรมปิฎก (ป.อ.</w:t>
      </w:r>
      <w:r w:rsidRPr="009E5590">
        <w:rPr>
          <w:rFonts w:eastAsia="Times New Roman" w:hint="cs"/>
          <w:cs/>
        </w:rPr>
        <w:t xml:space="preserve"> </w:t>
      </w:r>
      <w:r w:rsidRPr="009E5590">
        <w:rPr>
          <w:rFonts w:eastAsia="Times New Roman"/>
          <w:cs/>
        </w:rPr>
        <w:t>ปยุตฺโต)</w:t>
      </w:r>
      <w:r w:rsidRPr="009E5590">
        <w:rPr>
          <w:rFonts w:eastAsia="Times New Roman"/>
        </w:rPr>
        <w:t>.</w:t>
      </w:r>
      <w:r w:rsidRPr="009E5590">
        <w:rPr>
          <w:rFonts w:hint="cs"/>
          <w:b/>
          <w:bCs/>
          <w:cs/>
        </w:rPr>
        <w:t xml:space="preserve"> </w:t>
      </w:r>
      <w:r w:rsidR="001A212A" w:rsidRPr="009E5590">
        <w:rPr>
          <w:rFonts w:hint="cs"/>
          <w:b/>
          <w:bCs/>
          <w:cs/>
        </w:rPr>
        <w:t>พระพุทธศาสนาในอาเซีย</w:t>
      </w:r>
      <w:r w:rsidR="001A212A" w:rsidRPr="009E5590">
        <w:t>.</w:t>
      </w:r>
      <w:r w:rsidR="001A212A" w:rsidRPr="009E5590">
        <w:rPr>
          <w:rFonts w:hint="cs"/>
          <w:cs/>
        </w:rPr>
        <w:t xml:space="preserve"> กรุงเทพมหานคร</w:t>
      </w:r>
      <w:r w:rsidR="001A212A" w:rsidRPr="009E5590">
        <w:t xml:space="preserve">: </w:t>
      </w:r>
      <w:r w:rsidR="001A212A" w:rsidRPr="009E5590">
        <w:rPr>
          <w:rFonts w:hint="cs"/>
          <w:cs/>
        </w:rPr>
        <w:t>โรงพิมพ์ธรรมสภา</w:t>
      </w:r>
      <w:r w:rsidR="001A212A" w:rsidRPr="009E5590">
        <w:t>,</w:t>
      </w:r>
      <w:r w:rsidR="001A212A" w:rsidRPr="009E5590">
        <w:rPr>
          <w:rFonts w:hint="cs"/>
          <w:cs/>
        </w:rPr>
        <w:t xml:space="preserve"> ๒๕๔๐.</w:t>
      </w:r>
    </w:p>
    <w:p w14:paraId="5C259D36" w14:textId="41CA22B7" w:rsidR="001A212A" w:rsidRPr="009E5590" w:rsidRDefault="001A212A" w:rsidP="00D64C7B">
      <w:pPr>
        <w:spacing w:before="0"/>
        <w:ind w:left="993" w:hanging="993"/>
      </w:pPr>
      <w:r w:rsidRPr="009E5590">
        <w:rPr>
          <w:cs/>
        </w:rPr>
        <w:t>พระพรหมคุณาภรณ์ (ป.อ. ปยุตฺโต)</w:t>
      </w:r>
      <w:r w:rsidRPr="009E5590">
        <w:t>.</w:t>
      </w:r>
      <w:r w:rsidRPr="009E5590">
        <w:rPr>
          <w:rFonts w:hint="cs"/>
          <w:cs/>
        </w:rPr>
        <w:t xml:space="preserve"> </w:t>
      </w:r>
      <w:r w:rsidRPr="009E5590">
        <w:rPr>
          <w:b/>
          <w:bCs/>
          <w:cs/>
        </w:rPr>
        <w:t>กรณีธรรมกาย บทเรียนเพื่อพระพุทธศาสนาและสร้างสรรค์สังคมไทย</w:t>
      </w:r>
      <w:r w:rsidRPr="009E5590">
        <w:t xml:space="preserve">. </w:t>
      </w:r>
      <w:r w:rsidRPr="009E5590">
        <w:rPr>
          <w:cs/>
        </w:rPr>
        <w:t>กรุงเทพมหานคร</w:t>
      </w:r>
      <w:r w:rsidRPr="009E5590">
        <w:t xml:space="preserve">: </w:t>
      </w:r>
      <w:r w:rsidR="009266BB" w:rsidRPr="009E5590">
        <w:rPr>
          <w:cs/>
        </w:rPr>
        <w:t>ส</w:t>
      </w:r>
      <w:r w:rsidR="009266BB" w:rsidRPr="009E5590">
        <w:rPr>
          <w:rFonts w:hint="cs"/>
          <w:cs/>
        </w:rPr>
        <w:t>ำนักพิมพ์ผลิธัมม์</w:t>
      </w:r>
      <w:r w:rsidRPr="009E5590">
        <w:t xml:space="preserve">, </w:t>
      </w:r>
      <w:r w:rsidR="009266BB" w:rsidRPr="009E5590">
        <w:rPr>
          <w:cs/>
        </w:rPr>
        <w:t>๒๕๕</w:t>
      </w:r>
      <w:r w:rsidR="009266BB" w:rsidRPr="009E5590">
        <w:rPr>
          <w:rFonts w:hint="cs"/>
          <w:cs/>
        </w:rPr>
        <w:t>๖</w:t>
      </w:r>
      <w:r w:rsidRPr="009E5590">
        <w:rPr>
          <w:cs/>
        </w:rPr>
        <w:t>.</w:t>
      </w:r>
    </w:p>
    <w:p w14:paraId="2A0D05C6" w14:textId="77777777" w:rsidR="001A212A" w:rsidRPr="009E5590" w:rsidRDefault="001A212A" w:rsidP="001A212A">
      <w:pPr>
        <w:tabs>
          <w:tab w:val="left" w:pos="993"/>
        </w:tabs>
        <w:ind w:left="993" w:hanging="993"/>
      </w:pPr>
      <w:r w:rsidRPr="009E5590">
        <w:t>_________.</w:t>
      </w:r>
      <w:r w:rsidRPr="009E5590">
        <w:rPr>
          <w:rFonts w:hint="cs"/>
          <w:cs/>
        </w:rPr>
        <w:t xml:space="preserve"> </w:t>
      </w:r>
      <w:r w:rsidRPr="009E5590">
        <w:rPr>
          <w:b/>
          <w:bCs/>
          <w:cs/>
        </w:rPr>
        <w:t>กรณีสันติอโศก</w:t>
      </w:r>
      <w:r w:rsidRPr="009E5590">
        <w:t xml:space="preserve">. </w:t>
      </w:r>
      <w:r w:rsidRPr="009E5590">
        <w:rPr>
          <w:cs/>
        </w:rPr>
        <w:t>มปท</w:t>
      </w:r>
      <w:r w:rsidRPr="009E5590">
        <w:rPr>
          <w:rFonts w:hint="cs"/>
          <w:cs/>
        </w:rPr>
        <w:t>.</w:t>
      </w:r>
      <w:r w:rsidRPr="009E5590">
        <w:t xml:space="preserve">, </w:t>
      </w:r>
      <w:r w:rsidRPr="009E5590">
        <w:rPr>
          <w:cs/>
        </w:rPr>
        <w:t>๒๕๓๑.</w:t>
      </w:r>
    </w:p>
    <w:p w14:paraId="50A338A6" w14:textId="77777777" w:rsidR="001A212A" w:rsidRPr="009E5590" w:rsidRDefault="001A212A" w:rsidP="00D64C7B">
      <w:pPr>
        <w:spacing w:before="0"/>
        <w:ind w:left="993" w:hanging="993"/>
      </w:pPr>
      <w:r w:rsidRPr="009E5590">
        <w:t>_________.</w:t>
      </w:r>
      <w:r w:rsidRPr="009E5590">
        <w:rPr>
          <w:rFonts w:hint="cs"/>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กรุงเทพมหานคร</w:t>
      </w:r>
      <w:r w:rsidRPr="009E5590">
        <w:t xml:space="preserve">: </w:t>
      </w:r>
      <w:r w:rsidRPr="009E5590">
        <w:rPr>
          <w:cs/>
        </w:rPr>
        <w:t>สำนักพิมพ์ผลิธัมม์</w:t>
      </w:r>
      <w:r w:rsidRPr="009E5590">
        <w:t>,</w:t>
      </w:r>
      <w:r w:rsidRPr="009E5590">
        <w:rPr>
          <w:cs/>
        </w:rPr>
        <w:t xml:space="preserve"> ๒๕๕๖.</w:t>
      </w:r>
    </w:p>
    <w:p w14:paraId="17B0E3F0" w14:textId="77777777" w:rsidR="001A212A" w:rsidRPr="009E5590" w:rsidRDefault="001A212A" w:rsidP="00D64C7B">
      <w:pPr>
        <w:spacing w:before="0"/>
        <w:ind w:left="993" w:hanging="993"/>
      </w:pPr>
      <w:r w:rsidRPr="009E5590">
        <w:t>_________.</w:t>
      </w:r>
      <w:r w:rsidRPr="009E5590">
        <w:rPr>
          <w:rFonts w:eastAsia="Calibri" w:hint="cs"/>
          <w:cs/>
        </w:rPr>
        <w:t xml:space="preserve"> </w:t>
      </w:r>
      <w:r w:rsidRPr="009E5590">
        <w:rPr>
          <w:rFonts w:eastAsia="Calibri"/>
          <w:b/>
          <w:bCs/>
          <w:cs/>
        </w:rPr>
        <w:t>พุทธวิธีในการสอน</w:t>
      </w:r>
      <w:r w:rsidRPr="009E5590">
        <w:rPr>
          <w:rFonts w:eastAsia="Calibri"/>
        </w:rPr>
        <w:t xml:space="preserve">. </w:t>
      </w:r>
      <w:r w:rsidRPr="009E5590">
        <w:rPr>
          <w:rFonts w:eastAsia="Calibri"/>
          <w:cs/>
        </w:rPr>
        <w:t>กรุงเทพมหานคร</w:t>
      </w:r>
      <w:r w:rsidRPr="009E5590">
        <w:rPr>
          <w:rFonts w:eastAsia="Calibri"/>
        </w:rPr>
        <w:t xml:space="preserve">: </w:t>
      </w:r>
      <w:r w:rsidRPr="009E5590">
        <w:rPr>
          <w:rFonts w:eastAsia="Calibri"/>
          <w:cs/>
        </w:rPr>
        <w:t>บริษัท พิมพ์สวย จำกัด</w:t>
      </w:r>
      <w:r w:rsidRPr="009E5590">
        <w:rPr>
          <w:rFonts w:eastAsia="Calibri"/>
        </w:rPr>
        <w:t xml:space="preserve">, </w:t>
      </w:r>
      <w:r w:rsidRPr="009E5590">
        <w:rPr>
          <w:rFonts w:eastAsia="Calibri"/>
          <w:cs/>
        </w:rPr>
        <w:t>๒๕๕๖</w:t>
      </w:r>
      <w:r w:rsidRPr="009E5590">
        <w:rPr>
          <w:rFonts w:eastAsia="Calibri"/>
        </w:rPr>
        <w:t>.</w:t>
      </w:r>
    </w:p>
    <w:p w14:paraId="78253631" w14:textId="77777777" w:rsidR="001A212A" w:rsidRPr="009E5590" w:rsidRDefault="001A212A" w:rsidP="00D64C7B">
      <w:pPr>
        <w:spacing w:before="0"/>
        <w:ind w:left="993" w:hanging="993"/>
        <w:rPr>
          <w:rFonts w:eastAsia="Times New Roman"/>
        </w:rPr>
      </w:pPr>
      <w:r w:rsidRPr="009E5590">
        <w:rPr>
          <w:rFonts w:eastAsia="Times New Roman"/>
        </w:rPr>
        <w:t>_________.</w:t>
      </w:r>
      <w:r w:rsidRPr="009E5590">
        <w:rPr>
          <w:rFonts w:eastAsia="Times New Roman" w:hint="cs"/>
          <w:cs/>
        </w:rPr>
        <w:t xml:space="preserve"> </w:t>
      </w:r>
      <w:r w:rsidRPr="009E5590">
        <w:rPr>
          <w:rFonts w:eastAsia="Times New Roman"/>
          <w:b/>
          <w:bCs/>
          <w:cs/>
        </w:rPr>
        <w:t>รู้จักพระไตรปิฎก ให้ชัด ให้ตรง</w:t>
      </w:r>
      <w:r w:rsidRPr="009E5590">
        <w:rPr>
          <w:rFonts w:eastAsia="Times New Roman"/>
        </w:rPr>
        <w:t xml:space="preserve">. </w:t>
      </w:r>
      <w:r w:rsidRPr="009E5590">
        <w:rPr>
          <w:rFonts w:eastAsia="Times New Roman"/>
          <w:cs/>
        </w:rPr>
        <w:t>กรุงเทพมหานคร</w:t>
      </w:r>
      <w:r w:rsidRPr="009E5590">
        <w:rPr>
          <w:rFonts w:eastAsia="Times New Roman"/>
        </w:rPr>
        <w:t xml:space="preserve">: </w:t>
      </w:r>
      <w:r w:rsidRPr="009E5590">
        <w:rPr>
          <w:rFonts w:eastAsia="Times New Roman"/>
          <w:cs/>
        </w:rPr>
        <w:t>สำนักพิมพ์ผลิธัมม์ ในเครือ บริษัท สำนักพิมพ์เพ็ทแอนด์โฮม จำกัด</w:t>
      </w:r>
      <w:r w:rsidRPr="009E5590">
        <w:rPr>
          <w:rFonts w:eastAsia="Times New Roman"/>
        </w:rPr>
        <w:t xml:space="preserve">, </w:t>
      </w:r>
      <w:r w:rsidRPr="009E5590">
        <w:rPr>
          <w:rFonts w:eastAsia="Times New Roman"/>
          <w:cs/>
        </w:rPr>
        <w:t>๒๕๕๘.</w:t>
      </w:r>
    </w:p>
    <w:p w14:paraId="75ABA367" w14:textId="300E33B1" w:rsidR="0001020A" w:rsidRPr="009E5590" w:rsidRDefault="0001020A" w:rsidP="00D64C7B">
      <w:pPr>
        <w:spacing w:before="0"/>
        <w:ind w:left="993" w:hanging="993"/>
        <w:rPr>
          <w:rFonts w:eastAsia="Times New Roman"/>
        </w:rPr>
      </w:pPr>
      <w:r w:rsidRPr="009E5590">
        <w:rPr>
          <w:rFonts w:hint="cs"/>
          <w:cs/>
        </w:rPr>
        <w:t xml:space="preserve">พระมหา </w:t>
      </w:r>
      <w:r w:rsidRPr="009E5590">
        <w:rPr>
          <w:cs/>
        </w:rPr>
        <w:t>ดร.สมลักษณ์ คนฺธสาโร</w:t>
      </w:r>
      <w:r w:rsidR="0034591A" w:rsidRPr="009E5590">
        <w:t>.</w:t>
      </w:r>
      <w:r w:rsidRPr="009E5590">
        <w:rPr>
          <w:rFonts w:hint="cs"/>
          <w:cs/>
        </w:rPr>
        <w:t xml:space="preserve"> พระมหาอุเทน ปัญญาปริทัตต์</w:t>
      </w:r>
      <w:r w:rsidR="0034591A" w:rsidRPr="009E5590">
        <w:t>.</w:t>
      </w:r>
      <w:r w:rsidRPr="009E5590">
        <w:rPr>
          <w:cs/>
        </w:rPr>
        <w:t xml:space="preserve"> </w:t>
      </w:r>
      <w:r w:rsidRPr="009E5590">
        <w:rPr>
          <w:b/>
          <w:bCs/>
          <w:cs/>
        </w:rPr>
        <w:t xml:space="preserve">บทความเพื่อพุทธวจนะ ศีลสิกขาบท ๑๕๐-๒๒๗ พุทธวจนะ </w:t>
      </w:r>
      <w:r w:rsidRPr="009E5590">
        <w:rPr>
          <w:b/>
          <w:bCs/>
        </w:rPr>
        <w:t xml:space="preserve">: </w:t>
      </w:r>
      <w:r w:rsidRPr="009E5590">
        <w:rPr>
          <w:b/>
          <w:bCs/>
          <w:cs/>
        </w:rPr>
        <w:t>รู้จำ รู้จริง รู้แจ้ง</w:t>
      </w:r>
      <w:r w:rsidR="001F455F" w:rsidRPr="009E5590">
        <w:t>.</w:t>
      </w:r>
      <w:r w:rsidRPr="009E5590">
        <w:rPr>
          <w:cs/>
        </w:rPr>
        <w:t xml:space="preserve"> กรุงเทพมหานคร</w:t>
      </w:r>
      <w:r w:rsidRPr="009E5590">
        <w:t xml:space="preserve">: </w:t>
      </w:r>
      <w:r w:rsidRPr="009E5590">
        <w:rPr>
          <w:cs/>
        </w:rPr>
        <w:t>ห้างหุ้นส่วนจำกัด ประยูรสาส์นไทย การพิมพ์</w:t>
      </w:r>
      <w:r w:rsidRPr="009E5590">
        <w:t>,</w:t>
      </w:r>
      <w:r w:rsidRPr="009E5590">
        <w:rPr>
          <w:cs/>
        </w:rPr>
        <w:t xml:space="preserve"> </w:t>
      </w:r>
      <w:r w:rsidRPr="009E5590">
        <w:rPr>
          <w:rFonts w:hint="cs"/>
          <w:cs/>
        </w:rPr>
        <w:t>๒๕๕๗.</w:t>
      </w:r>
    </w:p>
    <w:p w14:paraId="469CE4FF" w14:textId="77777777" w:rsidR="001A212A" w:rsidRPr="009E5590" w:rsidRDefault="001A212A" w:rsidP="00D64C7B">
      <w:pPr>
        <w:spacing w:before="0"/>
        <w:ind w:left="993" w:hanging="993"/>
        <w:rPr>
          <w:rFonts w:eastAsia="Times New Roman"/>
        </w:rPr>
      </w:pPr>
      <w:r w:rsidRPr="009E5590">
        <w:rPr>
          <w:rFonts w:eastAsia="Times New Roman"/>
          <w:cs/>
        </w:rPr>
        <w:t>พระมหาดาวสยาม วชิรปัญโญ</w:t>
      </w:r>
      <w:r w:rsidRPr="009E5590">
        <w:rPr>
          <w:rFonts w:eastAsia="Times New Roman"/>
        </w:rPr>
        <w:t xml:space="preserve">. </w:t>
      </w:r>
      <w:r w:rsidRPr="009E5590">
        <w:rPr>
          <w:rFonts w:eastAsia="Times New Roman"/>
          <w:b/>
          <w:bCs/>
          <w:cs/>
        </w:rPr>
        <w:t>ประวัติศาสตร์พระพุทธศาสนาในอินเดีย</w:t>
      </w:r>
      <w:r w:rsidRPr="009E5590">
        <w:rPr>
          <w:rFonts w:eastAsia="Times New Roman"/>
        </w:rPr>
        <w:t xml:space="preserve">. </w:t>
      </w:r>
      <w:r w:rsidRPr="009E5590">
        <w:rPr>
          <w:rFonts w:eastAsia="Times New Roman"/>
          <w:cs/>
        </w:rPr>
        <w:t>กรุงเทพมหานคร</w:t>
      </w:r>
      <w:r w:rsidRPr="009E5590">
        <w:rPr>
          <w:rFonts w:eastAsia="Times New Roman"/>
        </w:rPr>
        <w:t xml:space="preserve">: </w:t>
      </w:r>
      <w:r w:rsidRPr="009E5590">
        <w:rPr>
          <w:rFonts w:eastAsia="Times New Roman"/>
          <w:cs/>
        </w:rPr>
        <w:t>หจก</w:t>
      </w:r>
      <w:r w:rsidRPr="009E5590">
        <w:rPr>
          <w:rFonts w:eastAsia="Times New Roman"/>
        </w:rPr>
        <w:t>.</w:t>
      </w:r>
      <w:r w:rsidRPr="009E5590">
        <w:rPr>
          <w:rFonts w:eastAsia="Times New Roman"/>
          <w:cs/>
        </w:rPr>
        <w:t>เม็ดทรายพริ้นติ้ง</w:t>
      </w:r>
      <w:r w:rsidRPr="009E5590">
        <w:rPr>
          <w:rFonts w:eastAsia="Times New Roman"/>
        </w:rPr>
        <w:t>,</w:t>
      </w:r>
      <w:r w:rsidRPr="009E5590">
        <w:rPr>
          <w:rFonts w:eastAsia="Times New Roman"/>
          <w:cs/>
        </w:rPr>
        <w:t xml:space="preserve"> ๒๕๕๐.</w:t>
      </w:r>
    </w:p>
    <w:p w14:paraId="0C09D365" w14:textId="3810B1C1" w:rsidR="001A212A" w:rsidRPr="009E5590" w:rsidRDefault="001A212A" w:rsidP="00D64C7B">
      <w:pPr>
        <w:spacing w:before="0"/>
        <w:ind w:left="993" w:hanging="993"/>
        <w:rPr>
          <w:rFonts w:eastAsia="Times New Roman"/>
        </w:rPr>
      </w:pPr>
      <w:r w:rsidRPr="009E5590">
        <w:rPr>
          <w:rFonts w:eastAsia="Times New Roman"/>
          <w:cs/>
        </w:rPr>
        <w:t>พระราชกวี (อ่ำ ธมฺมทตฺโต ป</w:t>
      </w:r>
      <w:r w:rsidRPr="009E5590">
        <w:rPr>
          <w:rFonts w:eastAsia="Times New Roman"/>
        </w:rPr>
        <w:t>.</w:t>
      </w:r>
      <w:r w:rsidRPr="009E5590">
        <w:rPr>
          <w:rFonts w:eastAsia="Times New Roman"/>
          <w:cs/>
        </w:rPr>
        <w:t>ธ</w:t>
      </w:r>
      <w:r w:rsidRPr="009E5590">
        <w:rPr>
          <w:rFonts w:eastAsia="Times New Roman"/>
        </w:rPr>
        <w:t>.</w:t>
      </w:r>
      <w:r w:rsidRPr="009E5590">
        <w:rPr>
          <w:rFonts w:eastAsia="Times New Roman"/>
          <w:cs/>
        </w:rPr>
        <w:t>๖)</w:t>
      </w:r>
      <w:r w:rsidRPr="009E5590">
        <w:rPr>
          <w:rFonts w:eastAsia="Times New Roman"/>
        </w:rPr>
        <w:t>.</w:t>
      </w:r>
      <w:r w:rsidRPr="009E5590">
        <w:rPr>
          <w:rFonts w:eastAsia="Times New Roman"/>
          <w:cs/>
        </w:rPr>
        <w:t xml:space="preserve"> </w:t>
      </w:r>
      <w:r w:rsidRPr="009E5590">
        <w:rPr>
          <w:rFonts w:eastAsia="Times New Roman"/>
          <w:b/>
          <w:bCs/>
          <w:cs/>
        </w:rPr>
        <w:t>พุทธสาสนสุวัณณภูมิปกรณ ราชบุรีวัตถุกถา ตำนานเมืองขุนไทย</w:t>
      </w:r>
      <w:r w:rsidRPr="009E5590">
        <w:rPr>
          <w:rFonts w:eastAsia="Times New Roman"/>
        </w:rPr>
        <w:t>.</w:t>
      </w:r>
      <w:r w:rsidRPr="009E5590">
        <w:rPr>
          <w:rFonts w:eastAsia="Times New Roman"/>
          <w:cs/>
        </w:rPr>
        <w:t xml:space="preserve"> กรุงเทพมหานคร</w:t>
      </w:r>
      <w:r w:rsidRPr="009E5590">
        <w:rPr>
          <w:rFonts w:eastAsia="Times New Roman"/>
        </w:rPr>
        <w:t xml:space="preserve">: </w:t>
      </w:r>
      <w:r w:rsidRPr="009E5590">
        <w:rPr>
          <w:rFonts w:eastAsia="Times New Roman"/>
          <w:cs/>
        </w:rPr>
        <w:t>โรงพิมพ์มหาวิทยาลัยธรรมศาสตร์</w:t>
      </w:r>
      <w:r w:rsidRPr="009E5590">
        <w:rPr>
          <w:rFonts w:eastAsia="Times New Roman"/>
        </w:rPr>
        <w:t xml:space="preserve">, </w:t>
      </w:r>
      <w:r w:rsidRPr="009E5590">
        <w:rPr>
          <w:rFonts w:eastAsia="Times New Roman"/>
          <w:cs/>
        </w:rPr>
        <w:t>๒๕๓๕.</w:t>
      </w:r>
    </w:p>
    <w:p w14:paraId="5209EFF4" w14:textId="7D29138F" w:rsidR="001F455F" w:rsidRPr="009E5590" w:rsidRDefault="001F455F" w:rsidP="001F455F">
      <w:pPr>
        <w:spacing w:before="0"/>
        <w:ind w:firstLine="0"/>
        <w:rPr>
          <w:rFonts w:eastAsia="Calibri"/>
        </w:rPr>
      </w:pPr>
      <w:r w:rsidRPr="009E5590">
        <w:rPr>
          <w:rFonts w:hint="cs"/>
          <w:cs/>
        </w:rPr>
        <w:t>มูลนิธิพุทธโฆษณ์</w:t>
      </w:r>
      <w:r w:rsidRPr="009E5590">
        <w:t>.</w:t>
      </w:r>
      <w:r w:rsidRPr="009E5590">
        <w:rPr>
          <w:rFonts w:hint="cs"/>
          <w:cs/>
        </w:rPr>
        <w:t xml:space="preserve"> </w:t>
      </w:r>
      <w:r w:rsidRPr="009E5590">
        <w:rPr>
          <w:rFonts w:hint="cs"/>
          <w:b/>
          <w:bCs/>
          <w:cs/>
        </w:rPr>
        <w:t>พุทธวจน คู่มือโสดาบัน</w:t>
      </w:r>
      <w:r w:rsidRPr="009E5590">
        <w:t>.</w:t>
      </w:r>
      <w:r w:rsidRPr="009E5590">
        <w:rPr>
          <w:rFonts w:hint="cs"/>
          <w:cs/>
        </w:rPr>
        <w:t xml:space="preserve"> </w:t>
      </w:r>
      <w:r w:rsidRPr="009E5590">
        <w:rPr>
          <w:cs/>
        </w:rPr>
        <w:t>มูลนิธิพุทธโฆษณ์: มปท</w:t>
      </w:r>
      <w:r w:rsidRPr="009E5590">
        <w:rPr>
          <w:rFonts w:hint="cs"/>
          <w:cs/>
        </w:rPr>
        <w:t>.</w:t>
      </w:r>
      <w:r w:rsidRPr="009E5590">
        <w:t xml:space="preserve">, </w:t>
      </w:r>
      <w:r w:rsidRPr="009E5590">
        <w:rPr>
          <w:cs/>
        </w:rPr>
        <w:t>๒๕๕</w:t>
      </w:r>
      <w:r w:rsidRPr="009E5590">
        <w:rPr>
          <w:rFonts w:hint="cs"/>
          <w:cs/>
        </w:rPr>
        <w:t>๗.</w:t>
      </w:r>
    </w:p>
    <w:p w14:paraId="4C0341BB" w14:textId="28F22A9F" w:rsidR="001F455F" w:rsidRPr="009E5590" w:rsidRDefault="001F455F" w:rsidP="001F455F">
      <w:pPr>
        <w:spacing w:before="0"/>
        <w:ind w:left="993" w:hanging="993"/>
      </w:pPr>
      <w:r w:rsidRPr="009E5590">
        <w:rPr>
          <w:rFonts w:hint="cs"/>
          <w:cs/>
        </w:rPr>
        <w:t>มูลนิธิพุทธโฆษณ์</w:t>
      </w:r>
      <w:r w:rsidRPr="009E5590">
        <w:t>.</w:t>
      </w:r>
      <w:r w:rsidRPr="009E5590">
        <w:rPr>
          <w:rFonts w:hint="cs"/>
          <w:cs/>
        </w:rPr>
        <w:t xml:space="preserve"> </w:t>
      </w:r>
      <w:r w:rsidRPr="009E5590">
        <w:rPr>
          <w:rFonts w:hint="cs"/>
          <w:b/>
          <w:bCs/>
          <w:cs/>
        </w:rPr>
        <w:t>พุทธวจน ตามรอยธรรม</w:t>
      </w:r>
      <w:r w:rsidRPr="009E5590">
        <w:t>.</w:t>
      </w:r>
      <w:r w:rsidRPr="009E5590">
        <w:rPr>
          <w:rFonts w:hint="cs"/>
          <w:cs/>
        </w:rPr>
        <w:t xml:space="preserve"> </w:t>
      </w:r>
      <w:r w:rsidRPr="009E5590">
        <w:rPr>
          <w:cs/>
        </w:rPr>
        <w:t>มูลนิธิพุทธโฆษณ์: มปท</w:t>
      </w:r>
      <w:r w:rsidRPr="009E5590">
        <w:rPr>
          <w:rFonts w:hint="cs"/>
          <w:cs/>
        </w:rPr>
        <w:t>.</w:t>
      </w:r>
      <w:r w:rsidRPr="009E5590">
        <w:t xml:space="preserve">, </w:t>
      </w:r>
      <w:r w:rsidRPr="009E5590">
        <w:rPr>
          <w:cs/>
        </w:rPr>
        <w:t>๒๕๕๗</w:t>
      </w:r>
      <w:r w:rsidRPr="009E5590">
        <w:rPr>
          <w:rFonts w:hint="cs"/>
          <w:cs/>
        </w:rPr>
        <w:t>.</w:t>
      </w:r>
    </w:p>
    <w:p w14:paraId="5230C2EA" w14:textId="33B25B2F" w:rsidR="00CF0071" w:rsidRPr="009E5590" w:rsidRDefault="00CF0071" w:rsidP="00D64C7B">
      <w:pPr>
        <w:spacing w:before="0"/>
        <w:ind w:left="993" w:hanging="993"/>
        <w:rPr>
          <w:rFonts w:eastAsia="Calibri"/>
          <w:highlight w:val="yellow"/>
        </w:rPr>
      </w:pPr>
      <w:r w:rsidRPr="009E5590">
        <w:rPr>
          <w:rFonts w:hint="cs"/>
          <w:cs/>
        </w:rPr>
        <w:t>มูลนิธิพุทธโฆษณ์</w:t>
      </w:r>
      <w:r w:rsidRPr="009E5590">
        <w:t xml:space="preserve">. </w:t>
      </w:r>
      <w:r w:rsidRPr="009E5590">
        <w:rPr>
          <w:b/>
          <w:bCs/>
          <w:cs/>
        </w:rPr>
        <w:t>พุทธวจน ๑ ขุมทรัพย์จากพระโอษฐ์</w:t>
      </w:r>
      <w:r w:rsidRPr="009E5590">
        <w:t>.</w:t>
      </w:r>
      <w:r w:rsidRPr="009E5590">
        <w:rPr>
          <w:cs/>
        </w:rPr>
        <w:t xml:space="preserve"> มูลนิธิพุทธโฆษณ์</w:t>
      </w:r>
      <w:r w:rsidRPr="009E5590">
        <w:rPr>
          <w:rFonts w:hint="cs"/>
          <w:cs/>
        </w:rPr>
        <w:t xml:space="preserve"> มปท</w:t>
      </w:r>
      <w:r w:rsidRPr="009E5590">
        <w:t xml:space="preserve">., </w:t>
      </w:r>
      <w:r w:rsidRPr="009E5590">
        <w:rPr>
          <w:cs/>
        </w:rPr>
        <w:t>๒๕๕๓.</w:t>
      </w:r>
    </w:p>
    <w:p w14:paraId="7A579DEA" w14:textId="1173D1E2" w:rsidR="00700697" w:rsidRPr="009E5590" w:rsidRDefault="00700697" w:rsidP="00D64C7B">
      <w:pPr>
        <w:spacing w:before="0"/>
        <w:ind w:left="993" w:hanging="993"/>
        <w:rPr>
          <w:rFonts w:eastAsia="Times New Roman"/>
          <w:sz w:val="36"/>
          <w:szCs w:val="36"/>
        </w:rPr>
      </w:pPr>
      <w:r w:rsidRPr="009E5590">
        <w:rPr>
          <w:rFonts w:eastAsia="Calibri"/>
          <w:cs/>
        </w:rPr>
        <w:t>มูลนิธิพุทธโฆษณ์</w:t>
      </w:r>
      <w:r w:rsidRPr="009E5590">
        <w:rPr>
          <w:rFonts w:eastAsia="Calibri"/>
        </w:rPr>
        <w:t>.</w:t>
      </w:r>
      <w:r w:rsidRPr="009E5590">
        <w:rPr>
          <w:rFonts w:eastAsia="Calibri"/>
          <w:cs/>
        </w:rPr>
        <w:t xml:space="preserve"> </w:t>
      </w:r>
      <w:r w:rsidRPr="009E5590">
        <w:rPr>
          <w:rFonts w:eastAsia="Calibri"/>
          <w:b/>
          <w:bCs/>
          <w:cs/>
        </w:rPr>
        <w:t>พุทธวจน ๒ อริยสัจจากพระโอษฐ์ (ภาคต้น)</w:t>
      </w:r>
      <w:r w:rsidRPr="009E5590">
        <w:rPr>
          <w:rFonts w:eastAsia="Calibri"/>
        </w:rPr>
        <w:t>.</w:t>
      </w:r>
      <w:r w:rsidRPr="009E5590">
        <w:rPr>
          <w:rFonts w:eastAsia="Calibri"/>
          <w:cs/>
        </w:rPr>
        <w:t xml:space="preserve"> กรุงเทพมหานคร</w:t>
      </w:r>
      <w:r w:rsidRPr="009E5590">
        <w:rPr>
          <w:rFonts w:eastAsia="Calibri"/>
        </w:rPr>
        <w:t xml:space="preserve">: </w:t>
      </w:r>
      <w:r w:rsidRPr="009E5590">
        <w:rPr>
          <w:rFonts w:eastAsia="Calibri"/>
          <w:cs/>
        </w:rPr>
        <w:t>บริษัท คิว พริ้นท์ แมเนจเม้นท์ จำกัด</w:t>
      </w:r>
      <w:r w:rsidRPr="009E5590">
        <w:rPr>
          <w:rFonts w:eastAsia="Calibri"/>
        </w:rPr>
        <w:t>,</w:t>
      </w:r>
      <w:r w:rsidRPr="009E5590">
        <w:rPr>
          <w:rFonts w:eastAsia="Calibri"/>
          <w:cs/>
        </w:rPr>
        <w:t xml:space="preserve"> ๒๕๕๒</w:t>
      </w:r>
      <w:r w:rsidRPr="009E5590">
        <w:rPr>
          <w:rFonts w:eastAsia="Times New Roman"/>
          <w:sz w:val="36"/>
          <w:szCs w:val="36"/>
        </w:rPr>
        <w:t>.</w:t>
      </w:r>
    </w:p>
    <w:p w14:paraId="6FFF8B7A" w14:textId="77777777" w:rsidR="001A212A" w:rsidRPr="009E5590" w:rsidRDefault="001A212A" w:rsidP="00D64C7B">
      <w:pPr>
        <w:spacing w:before="0"/>
        <w:ind w:left="993" w:hanging="993"/>
        <w:rPr>
          <w:rFonts w:eastAsia="Times New Roman"/>
          <w:cs/>
        </w:rPr>
      </w:pPr>
      <w:r w:rsidRPr="009E5590">
        <w:rPr>
          <w:rFonts w:eastAsia="Times New Roman"/>
          <w:cs/>
        </w:rPr>
        <w:t>ลังกากุมาร</w:t>
      </w:r>
      <w:r w:rsidRPr="009E5590">
        <w:rPr>
          <w:rFonts w:eastAsia="Times New Roman"/>
        </w:rPr>
        <w:t xml:space="preserve">. </w:t>
      </w:r>
      <w:r w:rsidRPr="009E5590">
        <w:rPr>
          <w:rFonts w:eastAsia="Times New Roman"/>
          <w:b/>
          <w:bCs/>
          <w:cs/>
        </w:rPr>
        <w:t>ตามรอยพระอุบาลีไปฟื้นฟูพระศาสนาที่ศรีลังกา</w:t>
      </w:r>
      <w:r w:rsidRPr="009E5590">
        <w:rPr>
          <w:rFonts w:eastAsia="Times New Roman"/>
        </w:rPr>
        <w:t>.</w:t>
      </w:r>
      <w:r w:rsidRPr="009E5590">
        <w:rPr>
          <w:rFonts w:eastAsia="Times New Roman" w:hint="cs"/>
          <w:cs/>
        </w:rPr>
        <w:t xml:space="preserve"> ม</w:t>
      </w:r>
      <w:r w:rsidRPr="009E5590">
        <w:rPr>
          <w:rFonts w:eastAsia="Times New Roman"/>
        </w:rPr>
        <w:t>.</w:t>
      </w:r>
      <w:r w:rsidRPr="009E5590">
        <w:rPr>
          <w:rFonts w:eastAsia="Times New Roman" w:hint="cs"/>
          <w:cs/>
        </w:rPr>
        <w:t>ป</w:t>
      </w:r>
      <w:r w:rsidRPr="009E5590">
        <w:rPr>
          <w:rFonts w:eastAsia="Times New Roman"/>
        </w:rPr>
        <w:t>.</w:t>
      </w:r>
      <w:r w:rsidRPr="009E5590">
        <w:rPr>
          <w:rFonts w:eastAsia="Times New Roman" w:hint="cs"/>
          <w:cs/>
        </w:rPr>
        <w:t>ท</w:t>
      </w:r>
      <w:r w:rsidRPr="009E5590">
        <w:rPr>
          <w:rFonts w:eastAsia="Times New Roman"/>
        </w:rPr>
        <w:t>.,</w:t>
      </w:r>
      <w:r w:rsidRPr="009E5590">
        <w:rPr>
          <w:rFonts w:eastAsia="Times New Roman"/>
          <w:cs/>
        </w:rPr>
        <w:t xml:space="preserve"> ๒๕๕๒.</w:t>
      </w:r>
    </w:p>
    <w:p w14:paraId="3996B398" w14:textId="77777777" w:rsidR="001A212A" w:rsidRPr="009E5590" w:rsidRDefault="001A212A" w:rsidP="0042734A">
      <w:pPr>
        <w:spacing w:before="0"/>
        <w:ind w:left="993" w:hanging="993"/>
        <w:rPr>
          <w:rFonts w:eastAsia="Times New Roman"/>
        </w:rPr>
      </w:pPr>
      <w:r w:rsidRPr="009E5590">
        <w:rPr>
          <w:rFonts w:eastAsia="Times New Roman"/>
          <w:spacing w:val="-2"/>
          <w:cs/>
        </w:rPr>
        <w:lastRenderedPageBreak/>
        <w:t>ส</w:t>
      </w:r>
      <w:r w:rsidRPr="009E5590">
        <w:rPr>
          <w:rFonts w:eastAsia="Times New Roman"/>
          <w:spacing w:val="-2"/>
        </w:rPr>
        <w:t>.</w:t>
      </w:r>
      <w:r w:rsidRPr="009E5590">
        <w:rPr>
          <w:rFonts w:eastAsia="Times New Roman"/>
          <w:spacing w:val="-2"/>
          <w:cs/>
        </w:rPr>
        <w:t xml:space="preserve"> บุญอารักษ์</w:t>
      </w:r>
      <w:r w:rsidRPr="009E5590">
        <w:rPr>
          <w:rFonts w:eastAsia="Times New Roman"/>
          <w:spacing w:val="-2"/>
        </w:rPr>
        <w:t>.</w:t>
      </w:r>
      <w:r w:rsidRPr="009E5590">
        <w:rPr>
          <w:rFonts w:eastAsia="Times New Roman"/>
          <w:spacing w:val="-2"/>
          <w:cs/>
        </w:rPr>
        <w:t xml:space="preserve"> </w:t>
      </w:r>
      <w:r w:rsidRPr="009E5590">
        <w:rPr>
          <w:rFonts w:eastAsia="Times New Roman"/>
          <w:b/>
          <w:bCs/>
          <w:spacing w:val="-2"/>
          <w:cs/>
        </w:rPr>
        <w:t>ในพจนานุกรมพระอภิธรรมเจ็ดคัมภีร์ พระอภิธรรมเป็นพุทธพจน์</w:t>
      </w:r>
      <w:r w:rsidRPr="009E5590">
        <w:rPr>
          <w:rFonts w:eastAsia="Times New Roman"/>
          <w:spacing w:val="-2"/>
        </w:rPr>
        <w:t>.</w:t>
      </w:r>
      <w:r w:rsidRPr="009E5590">
        <w:rPr>
          <w:rFonts w:eastAsia="Times New Roman"/>
          <w:spacing w:val="-2"/>
          <w:cs/>
        </w:rPr>
        <w:t xml:space="preserve"> </w:t>
      </w:r>
      <w:r w:rsidRPr="009E5590">
        <w:rPr>
          <w:rFonts w:eastAsia="Times New Roman" w:hint="cs"/>
          <w:spacing w:val="-2"/>
          <w:cs/>
        </w:rPr>
        <w:t>กรุงเทพมหานคร</w:t>
      </w:r>
      <w:r w:rsidRPr="009E5590">
        <w:rPr>
          <w:rFonts w:eastAsia="Times New Roman"/>
          <w:spacing w:val="-2"/>
        </w:rPr>
        <w:t>:</w:t>
      </w:r>
      <w:r w:rsidRPr="009E5590">
        <w:rPr>
          <w:rFonts w:eastAsia="Times New Roman"/>
        </w:rPr>
        <w:t xml:space="preserve"> </w:t>
      </w:r>
      <w:r w:rsidRPr="009E5590">
        <w:rPr>
          <w:rFonts w:eastAsia="Times New Roman"/>
          <w:cs/>
        </w:rPr>
        <w:t>อภิธรรมโชติกะวิทยาลัย วัดมหาธาตุ.</w:t>
      </w:r>
    </w:p>
    <w:p w14:paraId="657493D3" w14:textId="77777777" w:rsidR="001A212A" w:rsidRPr="009E5590" w:rsidRDefault="001A212A" w:rsidP="00D64C7B">
      <w:pPr>
        <w:spacing w:before="0"/>
        <w:ind w:left="993" w:hanging="993"/>
        <w:rPr>
          <w:rFonts w:eastAsia="Times New Roman"/>
        </w:rPr>
      </w:pPr>
      <w:r w:rsidRPr="009E5590">
        <w:rPr>
          <w:rFonts w:eastAsia="Times New Roman"/>
          <w:cs/>
        </w:rPr>
        <w:t>อดิศักดิ์ ทองบุญ</w:t>
      </w:r>
      <w:r w:rsidRPr="009E5590">
        <w:rPr>
          <w:rFonts w:eastAsia="Times New Roman"/>
        </w:rPr>
        <w:t xml:space="preserve">. </w:t>
      </w:r>
      <w:r w:rsidRPr="009E5590">
        <w:rPr>
          <w:rFonts w:eastAsia="Times New Roman"/>
          <w:cs/>
        </w:rPr>
        <w:t>ปรัชญาอินเดีย</w:t>
      </w:r>
      <w:r w:rsidRPr="009E5590">
        <w:rPr>
          <w:rFonts w:eastAsia="Times New Roman"/>
        </w:rPr>
        <w:t xml:space="preserve">. </w:t>
      </w:r>
      <w:r w:rsidRPr="009E5590">
        <w:rPr>
          <w:rFonts w:eastAsia="Times New Roman"/>
          <w:cs/>
        </w:rPr>
        <w:t>หน้า ๓๓๐-๓๔๕. อ้างใน รศ</w:t>
      </w:r>
      <w:r w:rsidRPr="009E5590">
        <w:rPr>
          <w:rFonts w:eastAsia="Times New Roman"/>
        </w:rPr>
        <w:t>.</w:t>
      </w:r>
      <w:r w:rsidRPr="009E5590">
        <w:rPr>
          <w:rFonts w:eastAsia="Times New Roman"/>
          <w:cs/>
        </w:rPr>
        <w:t>นงเยาว์ ชาญณรงค์</w:t>
      </w:r>
      <w:r w:rsidRPr="009E5590">
        <w:rPr>
          <w:rFonts w:eastAsia="Times New Roman"/>
        </w:rPr>
        <w:t xml:space="preserve">. </w:t>
      </w:r>
      <w:r w:rsidRPr="009E5590">
        <w:rPr>
          <w:rFonts w:eastAsia="Times New Roman"/>
          <w:cs/>
        </w:rPr>
        <w:t>“</w:t>
      </w:r>
      <w:r w:rsidRPr="009E5590">
        <w:rPr>
          <w:rFonts w:eastAsia="Times New Roman"/>
          <w:b/>
          <w:bCs/>
          <w:cs/>
        </w:rPr>
        <w:t>ปรัชญาอินเดีย</w:t>
      </w:r>
      <w:r w:rsidRPr="009E5590">
        <w:rPr>
          <w:rFonts w:eastAsia="Times New Roman"/>
          <w:cs/>
        </w:rPr>
        <w:t>”</w:t>
      </w:r>
      <w:r w:rsidRPr="009E5590">
        <w:rPr>
          <w:rFonts w:eastAsia="Times New Roman"/>
        </w:rPr>
        <w:t xml:space="preserve">. </w:t>
      </w:r>
      <w:r w:rsidRPr="009E5590">
        <w:rPr>
          <w:rFonts w:eastAsia="Times New Roman"/>
          <w:cs/>
        </w:rPr>
        <w:t>กรุงเทพมหานคร</w:t>
      </w:r>
      <w:r w:rsidRPr="009E5590">
        <w:rPr>
          <w:rFonts w:eastAsia="Times New Roman"/>
        </w:rPr>
        <w:t xml:space="preserve">: </w:t>
      </w:r>
      <w:r w:rsidRPr="009E5590">
        <w:rPr>
          <w:rFonts w:eastAsia="Times New Roman"/>
          <w:cs/>
        </w:rPr>
        <w:t>สำนักพิมพ์มหาวิทยาลัยรามคำแหง</w:t>
      </w:r>
      <w:r w:rsidRPr="009E5590">
        <w:rPr>
          <w:rFonts w:eastAsia="Times New Roman"/>
        </w:rPr>
        <w:t xml:space="preserve">, </w:t>
      </w:r>
      <w:r w:rsidRPr="009E5590">
        <w:rPr>
          <w:rFonts w:eastAsia="Times New Roman"/>
          <w:cs/>
        </w:rPr>
        <w:t>๒๕๔๒.</w:t>
      </w:r>
    </w:p>
    <w:p w14:paraId="4457FC0A" w14:textId="77777777" w:rsidR="001A212A" w:rsidRPr="009E5590" w:rsidRDefault="001A212A" w:rsidP="00D64C7B">
      <w:pPr>
        <w:spacing w:before="0"/>
        <w:ind w:left="993" w:hanging="993"/>
        <w:rPr>
          <w:rFonts w:eastAsia="Times New Roman"/>
        </w:rPr>
      </w:pPr>
      <w:r w:rsidRPr="009E5590">
        <w:rPr>
          <w:rFonts w:eastAsia="Times New Roman"/>
          <w:cs/>
        </w:rPr>
        <w:t>อภิวัฒน์ โพธิ์สาน</w:t>
      </w:r>
      <w:r w:rsidRPr="009E5590">
        <w:rPr>
          <w:rFonts w:eastAsia="Times New Roman"/>
        </w:rPr>
        <w:t>.</w:t>
      </w:r>
      <w:r w:rsidRPr="009E5590">
        <w:rPr>
          <w:rFonts w:eastAsia="Times New Roman"/>
          <w:cs/>
        </w:rPr>
        <w:t xml:space="preserve"> </w:t>
      </w:r>
      <w:r w:rsidRPr="009E5590">
        <w:rPr>
          <w:rFonts w:eastAsia="Times New Roman"/>
          <w:b/>
          <w:bCs/>
          <w:cs/>
        </w:rPr>
        <w:t>ชีวิตและผลงานนักปราชญ์พุทธ</w:t>
      </w:r>
      <w:r w:rsidRPr="009E5590">
        <w:rPr>
          <w:rFonts w:eastAsia="Times New Roman"/>
        </w:rPr>
        <w:t xml:space="preserve">. </w:t>
      </w:r>
      <w:r w:rsidRPr="009E5590">
        <w:rPr>
          <w:rFonts w:eastAsia="Times New Roman"/>
          <w:cs/>
        </w:rPr>
        <w:t>มหาสารคาม</w:t>
      </w:r>
      <w:r w:rsidRPr="009E5590">
        <w:rPr>
          <w:rFonts w:eastAsia="Times New Roman"/>
        </w:rPr>
        <w:t xml:space="preserve">: </w:t>
      </w:r>
      <w:r w:rsidRPr="009E5590">
        <w:rPr>
          <w:rFonts w:eastAsia="Times New Roman"/>
          <w:cs/>
        </w:rPr>
        <w:t>หจก</w:t>
      </w:r>
      <w:r w:rsidRPr="009E5590">
        <w:rPr>
          <w:rFonts w:eastAsia="Times New Roman"/>
        </w:rPr>
        <w:t>.</w:t>
      </w:r>
      <w:r w:rsidRPr="009E5590">
        <w:rPr>
          <w:rFonts w:eastAsia="Times New Roman"/>
          <w:cs/>
        </w:rPr>
        <w:t>อภิชาติการพิมพ์</w:t>
      </w:r>
      <w:r w:rsidRPr="009E5590">
        <w:rPr>
          <w:rFonts w:eastAsia="Times New Roman"/>
        </w:rPr>
        <w:t xml:space="preserve">, </w:t>
      </w:r>
      <w:r w:rsidRPr="009E5590">
        <w:rPr>
          <w:rFonts w:eastAsia="Times New Roman"/>
          <w:cs/>
        </w:rPr>
        <w:t>๒๕๕๗.</w:t>
      </w:r>
    </w:p>
    <w:p w14:paraId="7E6CE52B" w14:textId="14CF2870" w:rsidR="001A212A" w:rsidRPr="009E5590" w:rsidRDefault="001A212A" w:rsidP="001A212A">
      <w:pPr>
        <w:tabs>
          <w:tab w:val="left" w:pos="993"/>
        </w:tabs>
        <w:ind w:left="992" w:hanging="992"/>
        <w:rPr>
          <w:rFonts w:eastAsia="Times New Roman"/>
          <w:b/>
          <w:bCs/>
        </w:rPr>
      </w:pPr>
      <w:r w:rsidRPr="009E5590">
        <w:rPr>
          <w:rFonts w:eastAsia="Times New Roman" w:hint="cs"/>
          <w:b/>
          <w:bCs/>
          <w:cs/>
        </w:rPr>
        <w:t xml:space="preserve">(๒) </w:t>
      </w:r>
      <w:r w:rsidR="00F93005" w:rsidRPr="009E5590">
        <w:rPr>
          <w:rFonts w:eastAsia="Times New Roman" w:hint="cs"/>
          <w:b/>
          <w:bCs/>
          <w:cs/>
        </w:rPr>
        <w:t>ดุษฎีนิพนธ์/</w:t>
      </w:r>
      <w:r w:rsidRPr="009E5590">
        <w:rPr>
          <w:rFonts w:eastAsia="Times New Roman" w:hint="cs"/>
          <w:b/>
          <w:bCs/>
          <w:cs/>
        </w:rPr>
        <w:t>วิทยานิพนธ์</w:t>
      </w:r>
      <w:r w:rsidR="00F93005" w:rsidRPr="009E5590">
        <w:rPr>
          <w:rFonts w:eastAsia="Times New Roman" w:hint="cs"/>
          <w:b/>
          <w:bCs/>
          <w:cs/>
        </w:rPr>
        <w:t>/สารนิพนธ์</w:t>
      </w:r>
      <w:r w:rsidRPr="009E5590">
        <w:rPr>
          <w:rFonts w:eastAsia="Times New Roman"/>
          <w:b/>
          <w:bCs/>
        </w:rPr>
        <w:t>:</w:t>
      </w:r>
      <w:r w:rsidRPr="009E5590">
        <w:rPr>
          <w:rFonts w:eastAsia="Times New Roman"/>
          <w:b/>
          <w:bCs/>
          <w:highlight w:val="yellow"/>
        </w:rPr>
        <w:t xml:space="preserve"> </w:t>
      </w:r>
    </w:p>
    <w:p w14:paraId="32A0A526" w14:textId="2291FBFA" w:rsidR="001A212A" w:rsidRPr="009E5590" w:rsidRDefault="001A212A" w:rsidP="00763FA6">
      <w:pPr>
        <w:tabs>
          <w:tab w:val="left" w:pos="993"/>
        </w:tabs>
        <w:ind w:left="992" w:hanging="992"/>
        <w:rPr>
          <w:rFonts w:eastAsia="Times New Roman"/>
        </w:rPr>
      </w:pPr>
      <w:r w:rsidRPr="009E5590">
        <w:rPr>
          <w:rFonts w:eastAsia="Times New Roman"/>
          <w:cs/>
        </w:rPr>
        <w:t>นางสาวอุษา โลหะจรูญ</w:t>
      </w:r>
      <w:r w:rsidRPr="009E5590">
        <w:rPr>
          <w:rFonts w:eastAsia="Times New Roman"/>
        </w:rPr>
        <w:t>.</w:t>
      </w:r>
      <w:r w:rsidRPr="009E5590">
        <w:rPr>
          <w:rFonts w:eastAsia="Times New Roman"/>
          <w:cs/>
        </w:rPr>
        <w:t xml:space="preserve"> </w:t>
      </w:r>
      <w:r w:rsidRPr="009E5590">
        <w:rPr>
          <w:rFonts w:eastAsia="Times New Roman" w:hint="cs"/>
          <w:cs/>
        </w:rPr>
        <w:t>“</w:t>
      </w:r>
      <w:r w:rsidRPr="009E5590">
        <w:rPr>
          <w:rFonts w:eastAsia="Times New Roman"/>
          <w:cs/>
        </w:rPr>
        <w:t>การศึกษาชีวิตและผลงานด้านวรรณกรรมพระพุทธศาสนาของสมณะเสวียนจั้ง (พระถังซัมจั๋ง)</w:t>
      </w:r>
      <w:r w:rsidRPr="009E5590">
        <w:rPr>
          <w:rFonts w:eastAsia="Times New Roman" w:hint="cs"/>
          <w:cs/>
        </w:rPr>
        <w:t>”</w:t>
      </w:r>
      <w:r w:rsidRPr="009E5590">
        <w:rPr>
          <w:rFonts w:eastAsia="Times New Roman"/>
        </w:rPr>
        <w:t xml:space="preserve">. </w:t>
      </w:r>
      <w:r w:rsidRPr="009E5590">
        <w:rPr>
          <w:rFonts w:eastAsia="Times New Roman"/>
          <w:b/>
          <w:bCs/>
          <w:cs/>
        </w:rPr>
        <w:t>วิทยานิพนธ์พุทธศาสตรมหาบัณฑิต</w:t>
      </w:r>
      <w:r w:rsidR="00D64C7B" w:rsidRPr="009E5590">
        <w:rPr>
          <w:rFonts w:eastAsia="Times New Roman" w:hint="cs"/>
          <w:b/>
          <w:bCs/>
          <w:cs/>
        </w:rPr>
        <w:t xml:space="preserve"> สาขาวิชา</w:t>
      </w:r>
      <w:r w:rsidR="00EB68AD" w:rsidRPr="009E5590">
        <w:rPr>
          <w:rFonts w:eastAsia="Times New Roman" w:hint="cs"/>
          <w:b/>
          <w:bCs/>
          <w:cs/>
        </w:rPr>
        <w:t>พระพุทธศาสนา</w:t>
      </w:r>
      <w:r w:rsidRPr="009E5590">
        <w:rPr>
          <w:rFonts w:eastAsia="Times New Roman"/>
          <w:cs/>
        </w:rPr>
        <w:t xml:space="preserve"> บัณฑิตวิทยาลัย</w:t>
      </w:r>
      <w:r w:rsidRPr="009E5590">
        <w:rPr>
          <w:rFonts w:eastAsia="Times New Roman"/>
        </w:rPr>
        <w:t xml:space="preserve">: </w:t>
      </w:r>
      <w:r w:rsidRPr="009E5590">
        <w:rPr>
          <w:rFonts w:eastAsia="Times New Roman"/>
          <w:cs/>
        </w:rPr>
        <w:t>มหาวิทยาลัยมหาจุฬาลงกรณราชวิทยาลัย</w:t>
      </w:r>
      <w:r w:rsidRPr="009E5590">
        <w:rPr>
          <w:rFonts w:eastAsia="Times New Roman"/>
        </w:rPr>
        <w:t>,</w:t>
      </w:r>
      <w:r w:rsidRPr="009E5590">
        <w:rPr>
          <w:rFonts w:eastAsia="Times New Roman"/>
          <w:cs/>
        </w:rPr>
        <w:t xml:space="preserve"> ๒๕๔๖</w:t>
      </w:r>
      <w:r w:rsidRPr="009E5590">
        <w:rPr>
          <w:rFonts w:eastAsia="Times New Roman"/>
        </w:rPr>
        <w:t>.</w:t>
      </w:r>
    </w:p>
    <w:p w14:paraId="57EC6677" w14:textId="1A90FF52" w:rsidR="001A212A" w:rsidRPr="009E5590" w:rsidRDefault="001A212A" w:rsidP="00D64C7B">
      <w:pPr>
        <w:spacing w:before="0"/>
        <w:ind w:left="993" w:hanging="993"/>
        <w:rPr>
          <w:cs/>
        </w:rPr>
      </w:pPr>
      <w:r w:rsidRPr="009E5590">
        <w:rPr>
          <w:cs/>
        </w:rPr>
        <w:t>ประเทือง หัสแดง</w:t>
      </w:r>
      <w:r w:rsidRPr="009E5590">
        <w:t>.</w:t>
      </w:r>
      <w:r w:rsidRPr="009E5590">
        <w:rPr>
          <w:cs/>
        </w:rPr>
        <w:t xml:space="preserve"> </w:t>
      </w:r>
      <w:r w:rsidRPr="009E5590">
        <w:rPr>
          <w:rFonts w:hint="cs"/>
          <w:cs/>
        </w:rPr>
        <w:t>“</w:t>
      </w:r>
      <w:r w:rsidRPr="009E5590">
        <w:rPr>
          <w:cs/>
        </w:rPr>
        <w:t>ศึกษาวิเคราะห์การนับจำนวนสิกขาบทภิกขุปาติโมกข์</w:t>
      </w:r>
      <w:r w:rsidRPr="009E5590">
        <w:rPr>
          <w:rFonts w:hint="cs"/>
          <w:cs/>
        </w:rPr>
        <w:t>”</w:t>
      </w:r>
      <w:r w:rsidRPr="009E5590">
        <w:t>.</w:t>
      </w:r>
      <w:r w:rsidRPr="009E5590">
        <w:rPr>
          <w:cs/>
        </w:rPr>
        <w:t xml:space="preserve"> </w:t>
      </w:r>
      <w:r w:rsidRPr="009E5590">
        <w:rPr>
          <w:b/>
          <w:bCs/>
          <w:cs/>
        </w:rPr>
        <w:t>วิทยานิพนธ์พุทธศาสตรมหาบัณฑิต</w:t>
      </w:r>
      <w:r w:rsidR="00D64C7B" w:rsidRPr="009E5590">
        <w:rPr>
          <w:rFonts w:hint="cs"/>
          <w:b/>
          <w:bCs/>
          <w:cs/>
        </w:rPr>
        <w:t xml:space="preserve"> </w:t>
      </w:r>
      <w:r w:rsidR="00D64C7B" w:rsidRPr="009E5590">
        <w:rPr>
          <w:rFonts w:eastAsia="Times New Roman" w:hint="cs"/>
          <w:b/>
          <w:bCs/>
          <w:cs/>
        </w:rPr>
        <w:t>สาขาวิช</w:t>
      </w:r>
      <w:r w:rsidR="00EB68AD" w:rsidRPr="009E5590">
        <w:rPr>
          <w:rFonts w:eastAsia="Times New Roman" w:hint="cs"/>
          <w:b/>
          <w:bCs/>
          <w:cs/>
        </w:rPr>
        <w:t>าพระไตรปิฎกศึกษา</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๒๕๖๑.</w:t>
      </w:r>
    </w:p>
    <w:p w14:paraId="2323BDE5" w14:textId="5FE1FDB2" w:rsidR="001A212A" w:rsidRPr="009E5590" w:rsidRDefault="001A212A" w:rsidP="00D64C7B">
      <w:pPr>
        <w:spacing w:before="0"/>
        <w:ind w:left="993" w:hanging="993"/>
        <w:rPr>
          <w:cs/>
        </w:rPr>
      </w:pPr>
      <w:r w:rsidRPr="009E5590">
        <w:rPr>
          <w:cs/>
        </w:rPr>
        <w:t>ปรุตม์</w:t>
      </w:r>
      <w:r w:rsidRPr="009E5590">
        <w:rPr>
          <w:rFonts w:hint="cs"/>
          <w:cs/>
        </w:rPr>
        <w:t xml:space="preserve"> </w:t>
      </w:r>
      <w:r w:rsidRPr="009E5590">
        <w:rPr>
          <w:cs/>
        </w:rPr>
        <w:t>บุญศรีตัน</w:t>
      </w:r>
      <w:r w:rsidRPr="009E5590">
        <w:t xml:space="preserve">. </w:t>
      </w:r>
      <w:r w:rsidRPr="009E5590">
        <w:rPr>
          <w:rFonts w:hint="cs"/>
          <w:cs/>
        </w:rPr>
        <w:t>“</w:t>
      </w:r>
      <w:r w:rsidRPr="009E5590">
        <w:rPr>
          <w:cs/>
        </w:rPr>
        <w:t>รูปแบบการตีความคัมภีร์ในพระพุทธศาสนาเถรวาท</w:t>
      </w:r>
      <w:r w:rsidRPr="009E5590">
        <w:rPr>
          <w:rFonts w:hint="cs"/>
          <w:cs/>
        </w:rPr>
        <w:t>”</w:t>
      </w:r>
      <w:r w:rsidRPr="009E5590">
        <w:t>.</w:t>
      </w:r>
      <w:r w:rsidRPr="009E5590">
        <w:rPr>
          <w:rFonts w:hint="cs"/>
          <w:b/>
          <w:bCs/>
          <w:cs/>
        </w:rPr>
        <w:t xml:space="preserve"> </w:t>
      </w:r>
      <w:r w:rsidRPr="009E5590">
        <w:rPr>
          <w:b/>
          <w:bCs/>
          <w:cs/>
        </w:rPr>
        <w:t>วิทยานิพนธ์พุทธศาสตร</w:t>
      </w:r>
      <w:r w:rsidRPr="009E5590">
        <w:rPr>
          <w:rFonts w:hint="cs"/>
          <w:b/>
          <w:bCs/>
          <w:cs/>
        </w:rPr>
        <w:t>ดุษฎี</w:t>
      </w:r>
      <w:r w:rsidRPr="009E5590">
        <w:rPr>
          <w:b/>
          <w:bCs/>
          <w:cs/>
        </w:rPr>
        <w:t>บัณฑิต</w:t>
      </w:r>
      <w:r w:rsidR="00D64C7B" w:rsidRPr="009E5590">
        <w:rPr>
          <w:rFonts w:hint="cs"/>
          <w:b/>
          <w:bCs/>
          <w:cs/>
        </w:rPr>
        <w:t xml:space="preserve"> </w:t>
      </w:r>
      <w:r w:rsidR="00EB68AD" w:rsidRPr="009E5590">
        <w:rPr>
          <w:rFonts w:eastAsia="Times New Roman" w:hint="cs"/>
          <w:b/>
          <w:bCs/>
          <w:cs/>
        </w:rPr>
        <w:t>สาขาวิชาพระพุทธศาสนา</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 xml:space="preserve">, </w:t>
      </w:r>
      <w:r w:rsidRPr="009E5590">
        <w:rPr>
          <w:cs/>
        </w:rPr>
        <w:t>๒๕๕๐</w:t>
      </w:r>
      <w:r w:rsidRPr="009E5590">
        <w:rPr>
          <w:rFonts w:hint="cs"/>
          <w:cs/>
        </w:rPr>
        <w:t>.</w:t>
      </w:r>
    </w:p>
    <w:p w14:paraId="2D38CBCA" w14:textId="3D505B90" w:rsidR="001A212A" w:rsidRPr="009E5590" w:rsidRDefault="001A212A" w:rsidP="00D64C7B">
      <w:pPr>
        <w:spacing w:before="0"/>
        <w:ind w:left="993" w:hanging="993"/>
        <w:rPr>
          <w:cs/>
        </w:rPr>
      </w:pPr>
      <w:r w:rsidRPr="009E5590">
        <w:rPr>
          <w:cs/>
        </w:rPr>
        <w:t>พระมหาเดชาธร</w:t>
      </w:r>
      <w:r w:rsidRPr="009E5590">
        <w:rPr>
          <w:rFonts w:hint="cs"/>
          <w:cs/>
        </w:rPr>
        <w:t xml:space="preserve"> </w:t>
      </w:r>
      <w:r w:rsidRPr="009E5590">
        <w:rPr>
          <w:cs/>
        </w:rPr>
        <w:t>สุภชโย</w:t>
      </w:r>
      <w:r w:rsidRPr="009E5590">
        <w:t xml:space="preserve"> (</w:t>
      </w:r>
      <w:r w:rsidRPr="009E5590">
        <w:rPr>
          <w:cs/>
        </w:rPr>
        <w:t>กนกรัตนาพรรณ</w:t>
      </w:r>
      <w:r w:rsidRPr="009E5590">
        <w:t xml:space="preserve">). </w:t>
      </w:r>
      <w:r w:rsidRPr="009E5590">
        <w:rPr>
          <w:rFonts w:hint="cs"/>
          <w:cs/>
        </w:rPr>
        <w:t>“</w:t>
      </w:r>
      <w:r w:rsidRPr="009E5590">
        <w:rPr>
          <w:cs/>
        </w:rPr>
        <w:t>การศึกษาวิเคราะห์หลักมหาปเทส</w:t>
      </w:r>
      <w:r w:rsidRPr="009E5590">
        <w:rPr>
          <w:rFonts w:hint="cs"/>
          <w:cs/>
        </w:rPr>
        <w:t xml:space="preserve"> </w:t>
      </w:r>
      <w:r w:rsidRPr="009E5590">
        <w:rPr>
          <w:cs/>
        </w:rPr>
        <w:t>๔</w:t>
      </w:r>
      <w:r w:rsidRPr="009E5590">
        <w:rPr>
          <w:rFonts w:hint="cs"/>
          <w:cs/>
        </w:rPr>
        <w:t xml:space="preserve"> </w:t>
      </w:r>
      <w:r w:rsidRPr="009E5590">
        <w:rPr>
          <w:cs/>
        </w:rPr>
        <w:t>ในสังคมไทย</w:t>
      </w:r>
      <w:r w:rsidRPr="009E5590">
        <w:rPr>
          <w:rFonts w:hint="cs"/>
          <w:cs/>
        </w:rPr>
        <w:t>”</w:t>
      </w:r>
      <w:r w:rsidRPr="009E5590">
        <w:t>.</w:t>
      </w:r>
      <w:r w:rsidRPr="009E5590">
        <w:rPr>
          <w:rFonts w:hint="cs"/>
          <w:b/>
          <w:bCs/>
          <w:cs/>
        </w:rPr>
        <w:t>วิทยานิพนธ์พุทธศาสตรมหาบัณฑิต</w:t>
      </w:r>
      <w:r w:rsidR="00D64C7B" w:rsidRPr="009E5590">
        <w:rPr>
          <w:rFonts w:hint="cs"/>
          <w:b/>
          <w:bCs/>
          <w:cs/>
        </w:rPr>
        <w:t xml:space="preserve"> </w:t>
      </w:r>
      <w:r w:rsidR="00EB68AD" w:rsidRPr="009E5590">
        <w:rPr>
          <w:rFonts w:eastAsia="Times New Roman" w:hint="cs"/>
          <w:b/>
          <w:bCs/>
          <w:cs/>
        </w:rPr>
        <w:t>สาขาวิชาพระพุทธศาสนา</w:t>
      </w:r>
      <w:r w:rsidRPr="009E5590">
        <w:t xml:space="preserve"> </w:t>
      </w:r>
      <w:r w:rsidRPr="009E5590">
        <w:rPr>
          <w:rFonts w:hint="cs"/>
          <w:cs/>
        </w:rPr>
        <w:t>บัณฑิตวิทยาลัย</w:t>
      </w:r>
      <w:r w:rsidRPr="009E5590">
        <w:t xml:space="preserve">: </w:t>
      </w:r>
      <w:r w:rsidRPr="009E5590">
        <w:rPr>
          <w:rFonts w:hint="cs"/>
          <w:cs/>
        </w:rPr>
        <w:t>มหาวิทยาลัยมหาจุฬาลงกรณราชวิทยาลัย</w:t>
      </w:r>
      <w:r w:rsidRPr="009E5590">
        <w:t xml:space="preserve">, </w:t>
      </w:r>
      <w:r w:rsidRPr="009E5590">
        <w:rPr>
          <w:rFonts w:hint="cs"/>
          <w:cs/>
        </w:rPr>
        <w:t>๒๕๕๙.</w:t>
      </w:r>
    </w:p>
    <w:p w14:paraId="76EED6CD" w14:textId="3BC96298" w:rsidR="001A212A" w:rsidRPr="009E5590" w:rsidRDefault="001A212A" w:rsidP="00D64C7B">
      <w:pPr>
        <w:spacing w:before="0"/>
        <w:ind w:left="993" w:hanging="993"/>
      </w:pPr>
      <w:r w:rsidRPr="009E5590">
        <w:rPr>
          <w:cs/>
        </w:rPr>
        <w:t>พระมหาธนสิทธิ์ ฉัตรสุวรรณ</w:t>
      </w:r>
      <w:r w:rsidRPr="009E5590">
        <w:t>.</w:t>
      </w:r>
      <w:r w:rsidRPr="009E5590">
        <w:rPr>
          <w:b/>
          <w:bCs/>
        </w:rPr>
        <w:t xml:space="preserve"> </w:t>
      </w:r>
      <w:r w:rsidRPr="009E5590">
        <w:rPr>
          <w:rFonts w:hint="cs"/>
          <w:cs/>
        </w:rPr>
        <w:t>“</w:t>
      </w:r>
      <w:r w:rsidRPr="009E5590">
        <w:rPr>
          <w:cs/>
        </w:rPr>
        <w:t>การวิจารณ์พระไตรปิฎกและผลกระทบที่มีต่อสังคมไทย</w:t>
      </w:r>
      <w:r w:rsidRPr="009E5590">
        <w:rPr>
          <w:rFonts w:hint="cs"/>
          <w:cs/>
        </w:rPr>
        <w:t>”</w:t>
      </w:r>
      <w:r w:rsidRPr="009E5590">
        <w:t xml:space="preserve">. </w:t>
      </w:r>
      <w:r w:rsidRPr="009E5590">
        <w:rPr>
          <w:b/>
          <w:bCs/>
          <w:cs/>
        </w:rPr>
        <w:t>วิทยานิพนธ์ศิลปศาสตรมหาบัณฑิต</w:t>
      </w:r>
      <w:r w:rsidR="00D64C7B" w:rsidRPr="009E5590">
        <w:rPr>
          <w:rFonts w:hint="cs"/>
          <w:b/>
          <w:bCs/>
          <w:cs/>
        </w:rPr>
        <w:t xml:space="preserve"> </w:t>
      </w:r>
      <w:r w:rsidR="00EB68AD" w:rsidRPr="009E5590">
        <w:rPr>
          <w:rFonts w:eastAsia="Times New Roman" w:hint="cs"/>
          <w:b/>
          <w:bCs/>
          <w:cs/>
        </w:rPr>
        <w:t>สาขาวิชาพุทธศาสนศึกษา</w:t>
      </w:r>
      <w:r w:rsidRPr="009E5590">
        <w:t xml:space="preserve"> </w:t>
      </w:r>
      <w:r w:rsidRPr="009E5590">
        <w:rPr>
          <w:cs/>
        </w:rPr>
        <w:t>บัณฑิตวิทยาลัย</w:t>
      </w:r>
      <w:r w:rsidRPr="009E5590">
        <w:t xml:space="preserve">: </w:t>
      </w:r>
      <w:r w:rsidRPr="009E5590">
        <w:rPr>
          <w:cs/>
        </w:rPr>
        <w:t>มหาวิทยาลัยธรรมศาสตร์</w:t>
      </w:r>
      <w:r w:rsidRPr="009E5590">
        <w:t xml:space="preserve">, </w:t>
      </w:r>
      <w:r w:rsidRPr="009E5590">
        <w:rPr>
          <w:cs/>
        </w:rPr>
        <w:t>๒๕๕๐.</w:t>
      </w:r>
    </w:p>
    <w:p w14:paraId="43B36F2F" w14:textId="75378F0B" w:rsidR="001A212A" w:rsidRPr="009E5590" w:rsidRDefault="001A212A" w:rsidP="00D64C7B">
      <w:pPr>
        <w:spacing w:before="0"/>
        <w:ind w:left="993" w:hanging="993"/>
        <w:rPr>
          <w:cs/>
        </w:rPr>
      </w:pPr>
      <w:r w:rsidRPr="009E5590">
        <w:rPr>
          <w:cs/>
        </w:rPr>
        <w:t>พระมหาวุฒิชัย วชิรเมธี (บุญถึง)</w:t>
      </w:r>
      <w:r w:rsidRPr="009E5590">
        <w:t>.</w:t>
      </w:r>
      <w:r w:rsidRPr="009E5590">
        <w:rPr>
          <w:cs/>
        </w:rPr>
        <w:t xml:space="preserve"> </w:t>
      </w:r>
      <w:r w:rsidRPr="009E5590">
        <w:rPr>
          <w:rFonts w:hint="cs"/>
          <w:cs/>
        </w:rPr>
        <w:t>“</w:t>
      </w:r>
      <w:r w:rsidRPr="009E5590">
        <w:rPr>
          <w:cs/>
        </w:rPr>
        <w:t>บทบาทในการรักษาพระธรรมวินัยของพระธรรมปิฎก (ป</w:t>
      </w:r>
      <w:r w:rsidRPr="009E5590">
        <w:t>.</w:t>
      </w:r>
      <w:r w:rsidRPr="009E5590">
        <w:rPr>
          <w:cs/>
        </w:rPr>
        <w:t>อ</w:t>
      </w:r>
      <w:r w:rsidRPr="009E5590">
        <w:t>.</w:t>
      </w:r>
      <w:r w:rsidRPr="009E5590">
        <w:rPr>
          <w:cs/>
        </w:rPr>
        <w:t xml:space="preserve">ปยุตฺโต) </w:t>
      </w:r>
      <w:r w:rsidRPr="009E5590">
        <w:t xml:space="preserve">: </w:t>
      </w:r>
      <w:r w:rsidRPr="009E5590">
        <w:rPr>
          <w:cs/>
        </w:rPr>
        <w:t>ศึกษาเฉพาะกรณีธรรมกาย</w:t>
      </w:r>
      <w:r w:rsidRPr="009E5590">
        <w:rPr>
          <w:rFonts w:hint="cs"/>
          <w:cs/>
        </w:rPr>
        <w:t>”</w:t>
      </w:r>
      <w:r w:rsidRPr="009E5590">
        <w:t xml:space="preserve">. </w:t>
      </w:r>
      <w:r w:rsidRPr="009E5590">
        <w:rPr>
          <w:b/>
          <w:bCs/>
          <w:cs/>
        </w:rPr>
        <w:t>วิทยานิพนธ์พุทธศาสตรมหาบัณฑิต</w:t>
      </w:r>
      <w:r w:rsidR="00D64C7B" w:rsidRPr="009E5590">
        <w:rPr>
          <w:rFonts w:hint="cs"/>
          <w:b/>
          <w:bCs/>
          <w:cs/>
        </w:rPr>
        <w:t xml:space="preserve"> </w:t>
      </w:r>
      <w:r w:rsidR="00EB68AD" w:rsidRPr="009E5590">
        <w:rPr>
          <w:rFonts w:eastAsia="Times New Roman" w:hint="cs"/>
          <w:b/>
          <w:bCs/>
          <w:cs/>
        </w:rPr>
        <w:t>สาขาวิชาพระพุทธศาสนา</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 xml:space="preserve">, </w:t>
      </w:r>
      <w:r w:rsidRPr="009E5590">
        <w:rPr>
          <w:cs/>
        </w:rPr>
        <w:t>๒๕๔๖</w:t>
      </w:r>
      <w:r w:rsidRPr="009E5590">
        <w:rPr>
          <w:rFonts w:hint="cs"/>
          <w:cs/>
        </w:rPr>
        <w:t>.</w:t>
      </w:r>
    </w:p>
    <w:p w14:paraId="54EEF682" w14:textId="56C51035" w:rsidR="001A212A" w:rsidRPr="009E5590" w:rsidRDefault="001A212A" w:rsidP="00D64C7B">
      <w:pPr>
        <w:spacing w:before="0"/>
        <w:ind w:left="993" w:hanging="993"/>
      </w:pPr>
      <w:r w:rsidRPr="009E5590">
        <w:rPr>
          <w:cs/>
        </w:rPr>
        <w:t>พระศรีวิสุทธิโกศล</w:t>
      </w:r>
      <w:r w:rsidRPr="009E5590">
        <w:t xml:space="preserve"> (</w:t>
      </w:r>
      <w:r w:rsidRPr="009E5590">
        <w:rPr>
          <w:cs/>
        </w:rPr>
        <w:t>กิตติวัฒน์</w:t>
      </w:r>
      <w:r w:rsidRPr="009E5590">
        <w:rPr>
          <w:rFonts w:hint="cs"/>
          <w:cs/>
        </w:rPr>
        <w:t xml:space="preserve"> </w:t>
      </w:r>
      <w:r w:rsidRPr="009E5590">
        <w:rPr>
          <w:cs/>
        </w:rPr>
        <w:t>กิตฺติวฑฺฒโน</w:t>
      </w:r>
      <w:r w:rsidRPr="009E5590">
        <w:t xml:space="preserve">). </w:t>
      </w:r>
      <w:r w:rsidRPr="009E5590">
        <w:rPr>
          <w:rFonts w:hint="cs"/>
          <w:cs/>
        </w:rPr>
        <w:t>“</w:t>
      </w:r>
      <w:r w:rsidRPr="009E5590">
        <w:rPr>
          <w:cs/>
        </w:rPr>
        <w:t>การศึกษาเชิงวิเคราะห์มหาปรินิพพานสูตร</w:t>
      </w:r>
      <w:r w:rsidRPr="009E5590">
        <w:t xml:space="preserve"> :</w:t>
      </w:r>
      <w:r w:rsidRPr="009E5590">
        <w:rPr>
          <w:cs/>
        </w:rPr>
        <w:t xml:space="preserve"> ศึกษาเฉพาะกรณีการรักษาหลักพระธรรมวินัย</w:t>
      </w:r>
      <w:r w:rsidRPr="009E5590">
        <w:rPr>
          <w:rFonts w:hint="cs"/>
          <w:cs/>
        </w:rPr>
        <w:t>”</w:t>
      </w:r>
      <w:r w:rsidRPr="009E5590">
        <w:t xml:space="preserve">. </w:t>
      </w:r>
      <w:r w:rsidRPr="009E5590">
        <w:rPr>
          <w:b/>
          <w:bCs/>
          <w:cs/>
        </w:rPr>
        <w:t>วิทยานิพนธ์พุทธศาสตรมหาบัณฑิต</w:t>
      </w:r>
      <w:r w:rsidR="00BC3CB8" w:rsidRPr="009E5590">
        <w:rPr>
          <w:rFonts w:hint="cs"/>
          <w:b/>
          <w:bCs/>
          <w:cs/>
        </w:rPr>
        <w:t xml:space="preserve"> </w:t>
      </w:r>
      <w:r w:rsidR="00EB68AD" w:rsidRPr="009E5590">
        <w:rPr>
          <w:rFonts w:eastAsia="Times New Roman" w:hint="cs"/>
          <w:b/>
          <w:bCs/>
          <w:cs/>
        </w:rPr>
        <w:t>สาขาวิชาพระพุทธศาสนา</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๒๕๔๖</w:t>
      </w:r>
      <w:r w:rsidRPr="009E5590">
        <w:rPr>
          <w:rFonts w:hint="cs"/>
          <w:cs/>
        </w:rPr>
        <w:t>.</w:t>
      </w:r>
    </w:p>
    <w:p w14:paraId="6E73CA97" w14:textId="782D2A4D" w:rsidR="001A212A" w:rsidRPr="009E5590" w:rsidRDefault="001A212A" w:rsidP="00D64C7B">
      <w:pPr>
        <w:spacing w:before="0"/>
        <w:ind w:left="993" w:hanging="993"/>
        <w:rPr>
          <w:rFonts w:eastAsia="Times New Roman"/>
        </w:rPr>
      </w:pPr>
      <w:r w:rsidRPr="009E5590">
        <w:rPr>
          <w:rFonts w:eastAsia="Times New Roman" w:hint="cs"/>
          <w:cs/>
        </w:rPr>
        <w:t>มานพ บุญชื่น</w:t>
      </w:r>
      <w:r w:rsidRPr="009E5590">
        <w:rPr>
          <w:rFonts w:eastAsia="Times New Roman"/>
        </w:rPr>
        <w:t>.</w:t>
      </w:r>
      <w:r w:rsidRPr="009E5590">
        <w:rPr>
          <w:rFonts w:eastAsia="Times New Roman" w:hint="cs"/>
          <w:cs/>
        </w:rPr>
        <w:t xml:space="preserve"> “การศึกษาวิเคราะห์การอวดอุตตริมนุสสธรรมในคัมภีร์พระพุทธศาสนาเถรวาท”</w:t>
      </w:r>
      <w:r w:rsidRPr="009E5590">
        <w:rPr>
          <w:rFonts w:eastAsia="Times New Roman"/>
        </w:rPr>
        <w:t xml:space="preserve">. </w:t>
      </w:r>
      <w:r w:rsidRPr="009E5590">
        <w:rPr>
          <w:rFonts w:eastAsia="Times New Roman" w:hint="cs"/>
          <w:b/>
          <w:bCs/>
          <w:cs/>
        </w:rPr>
        <w:t>วิทยานิพนธ์พุทธศาสตรมหาบัณฑิต</w:t>
      </w:r>
      <w:r w:rsidR="00BC3CB8" w:rsidRPr="009E5590">
        <w:rPr>
          <w:rFonts w:eastAsia="Times New Roman" w:hint="cs"/>
          <w:b/>
          <w:bCs/>
          <w:cs/>
        </w:rPr>
        <w:t xml:space="preserve"> </w:t>
      </w:r>
      <w:r w:rsidR="00EB68AD" w:rsidRPr="009E5590">
        <w:rPr>
          <w:rFonts w:eastAsia="Times New Roman" w:hint="cs"/>
          <w:b/>
          <w:bCs/>
          <w:cs/>
        </w:rPr>
        <w:t>สาขาวิชาพระไตรปิฎกศึกษา</w:t>
      </w:r>
      <w:r w:rsidRPr="009E5590">
        <w:rPr>
          <w:rFonts w:eastAsia="Times New Roman" w:hint="cs"/>
          <w:cs/>
        </w:rPr>
        <w:t xml:space="preserve"> บัณฑิตวิทยาลัย</w:t>
      </w:r>
      <w:r w:rsidRPr="009E5590">
        <w:rPr>
          <w:rFonts w:eastAsia="Times New Roman"/>
        </w:rPr>
        <w:t xml:space="preserve">: </w:t>
      </w:r>
      <w:r w:rsidRPr="009E5590">
        <w:rPr>
          <w:rFonts w:eastAsia="Times New Roman" w:hint="cs"/>
          <w:cs/>
        </w:rPr>
        <w:t>มหาวิทยาลัยมหาจุฬาลงกรณราชวิทยาลัย</w:t>
      </w:r>
      <w:r w:rsidRPr="009E5590">
        <w:rPr>
          <w:rFonts w:eastAsia="Times New Roman"/>
        </w:rPr>
        <w:t>,</w:t>
      </w:r>
      <w:r w:rsidRPr="009E5590">
        <w:rPr>
          <w:rFonts w:eastAsia="Times New Roman" w:hint="cs"/>
          <w:cs/>
        </w:rPr>
        <w:t xml:space="preserve"> ๒๕๖๑.</w:t>
      </w:r>
      <w:r w:rsidRPr="009E5590">
        <w:rPr>
          <w:rFonts w:eastAsia="Times New Roman"/>
        </w:rPr>
        <w:t xml:space="preserve"> </w:t>
      </w:r>
    </w:p>
    <w:p w14:paraId="776A37B4" w14:textId="3A30941B" w:rsidR="00F93005" w:rsidRPr="009E5590" w:rsidRDefault="00F93005" w:rsidP="001A212A">
      <w:pPr>
        <w:tabs>
          <w:tab w:val="left" w:pos="993"/>
        </w:tabs>
        <w:ind w:left="992" w:hanging="992"/>
        <w:rPr>
          <w:rFonts w:eastAsia="Times New Roman"/>
          <w:b/>
          <w:bCs/>
        </w:rPr>
      </w:pPr>
      <w:r w:rsidRPr="009E5590">
        <w:rPr>
          <w:rFonts w:eastAsia="Times New Roman" w:hint="cs"/>
          <w:b/>
          <w:bCs/>
          <w:cs/>
        </w:rPr>
        <w:t>(๓)</w:t>
      </w:r>
      <w:r w:rsidRPr="009E5590">
        <w:rPr>
          <w:rFonts w:eastAsia="Times New Roman"/>
          <w:b/>
          <w:bCs/>
        </w:rPr>
        <w:t xml:space="preserve"> </w:t>
      </w:r>
      <w:r w:rsidRPr="009E5590">
        <w:rPr>
          <w:rFonts w:eastAsia="Times New Roman" w:hint="cs"/>
          <w:b/>
          <w:bCs/>
          <w:cs/>
        </w:rPr>
        <w:t>รายงานการวิจัย</w:t>
      </w:r>
      <w:r w:rsidRPr="009E5590">
        <w:rPr>
          <w:rFonts w:eastAsia="Times New Roman"/>
        </w:rPr>
        <w:t>:</w:t>
      </w:r>
      <w:r w:rsidRPr="009E5590">
        <w:rPr>
          <w:rFonts w:eastAsia="Times New Roman"/>
          <w:b/>
          <w:bCs/>
        </w:rPr>
        <w:t xml:space="preserve"> </w:t>
      </w:r>
    </w:p>
    <w:p w14:paraId="6A1E2FEF" w14:textId="2321C190" w:rsidR="00F93005" w:rsidRPr="009E5590" w:rsidRDefault="00F93005" w:rsidP="00F93005">
      <w:pPr>
        <w:ind w:left="992" w:hanging="992"/>
      </w:pPr>
      <w:r w:rsidRPr="009E5590">
        <w:rPr>
          <w:cs/>
        </w:rPr>
        <w:t>พระมหาเสรีชน ดร.ชมกร ร.ต.อ ดร.ชาตรี</w:t>
      </w:r>
      <w:r w:rsidRPr="009E5590">
        <w:t>. “</w:t>
      </w:r>
      <w:r w:rsidRPr="009E5590">
        <w:rPr>
          <w:cs/>
        </w:rPr>
        <w:t>การป้องกันและแก้ไขปัญหาการละเมิดพระธรรมวินัยของพระสงฆ์ที่ส่งผลต่อวิกฤติศรัทธาของชาวพุทธตามหลักนิติปรัชญา”</w:t>
      </w:r>
      <w:r w:rsidRPr="009E5590">
        <w:t xml:space="preserve">. </w:t>
      </w:r>
      <w:r w:rsidRPr="009E5590">
        <w:rPr>
          <w:b/>
          <w:bCs/>
          <w:cs/>
        </w:rPr>
        <w:t>รายงานวิจัย</w:t>
      </w:r>
      <w:r w:rsidRPr="009E5590">
        <w:t xml:space="preserve">.     </w:t>
      </w:r>
      <w:r w:rsidRPr="009E5590">
        <w:rPr>
          <w:cs/>
        </w:rPr>
        <w:t>สถาบันวิจัยพุทธศาสตร์: มหาจุฬาลงกรณราชวิทยาลัย</w:t>
      </w:r>
      <w:r w:rsidRPr="009E5590">
        <w:t xml:space="preserve">, </w:t>
      </w:r>
      <w:r w:rsidRPr="009E5590">
        <w:rPr>
          <w:cs/>
        </w:rPr>
        <w:t>๒๕๕๘.</w:t>
      </w:r>
      <w:r w:rsidRPr="009E5590">
        <w:rPr>
          <w:rFonts w:hint="cs"/>
          <w:cs/>
        </w:rPr>
        <w:t xml:space="preserve"> </w:t>
      </w:r>
    </w:p>
    <w:p w14:paraId="54EED34B" w14:textId="399D74B4" w:rsidR="00F93005" w:rsidRPr="009E5590" w:rsidRDefault="00F93005" w:rsidP="00F93005">
      <w:pPr>
        <w:tabs>
          <w:tab w:val="left" w:pos="993"/>
        </w:tabs>
        <w:ind w:left="992" w:hanging="992"/>
        <w:rPr>
          <w:rFonts w:eastAsia="Times New Roman"/>
          <w:b/>
          <w:bCs/>
        </w:rPr>
      </w:pPr>
      <w:r w:rsidRPr="009E5590">
        <w:rPr>
          <w:rFonts w:eastAsia="Times New Roman" w:hint="cs"/>
          <w:b/>
          <w:bCs/>
          <w:cs/>
        </w:rPr>
        <w:lastRenderedPageBreak/>
        <w:t>(๔)</w:t>
      </w:r>
      <w:r w:rsidRPr="009E5590">
        <w:rPr>
          <w:rFonts w:eastAsia="Times New Roman"/>
          <w:b/>
          <w:bCs/>
        </w:rPr>
        <w:t xml:space="preserve"> </w:t>
      </w:r>
      <w:r w:rsidRPr="009E5590">
        <w:rPr>
          <w:rFonts w:eastAsia="Times New Roman" w:hint="cs"/>
          <w:b/>
          <w:bCs/>
          <w:cs/>
        </w:rPr>
        <w:t>บทความ</w:t>
      </w:r>
      <w:r w:rsidRPr="009E5590">
        <w:rPr>
          <w:rFonts w:eastAsia="Times New Roman"/>
        </w:rPr>
        <w:t>:</w:t>
      </w:r>
      <w:r w:rsidRPr="009E5590">
        <w:rPr>
          <w:rFonts w:eastAsia="Times New Roman"/>
          <w:b/>
          <w:bCs/>
        </w:rPr>
        <w:t xml:space="preserve"> </w:t>
      </w:r>
    </w:p>
    <w:p w14:paraId="05C1B5E2" w14:textId="16FD548B" w:rsidR="00F93005" w:rsidRPr="009E5590" w:rsidRDefault="0036606A" w:rsidP="00561655">
      <w:pPr>
        <w:ind w:left="992" w:hanging="992"/>
        <w:rPr>
          <w:rFonts w:eastAsia="Calibri"/>
        </w:rPr>
      </w:pPr>
      <w:r w:rsidRPr="009E5590">
        <w:rPr>
          <w:cs/>
        </w:rPr>
        <w:t>มิโตะโมะ เคนโย</w:t>
      </w:r>
      <w:r w:rsidRPr="009E5590">
        <w:t xml:space="preserve">. </w:t>
      </w:r>
      <w:r w:rsidRPr="009E5590">
        <w:rPr>
          <w:cs/>
        </w:rPr>
        <w:t>“กำเนิดนิกายสรวาสติวาท (๑)”</w:t>
      </w:r>
      <w:r w:rsidRPr="009E5590">
        <w:t>.</w:t>
      </w:r>
      <w:r w:rsidRPr="009E5590">
        <w:rPr>
          <w:cs/>
        </w:rPr>
        <w:t xml:space="preserve"> </w:t>
      </w:r>
      <w:r w:rsidRPr="009E5590">
        <w:rPr>
          <w:b/>
          <w:bCs/>
          <w:cs/>
        </w:rPr>
        <w:t>ธรรมธารา</w:t>
      </w:r>
      <w:r w:rsidRPr="009E5590">
        <w:t>.</w:t>
      </w:r>
      <w:r w:rsidRPr="009E5590">
        <w:rPr>
          <w:cs/>
        </w:rPr>
        <w:t xml:space="preserve"> ปีที่ ๓ ฉบับที่ ๑ (มกราคม–มิถุนายน พ</w:t>
      </w:r>
      <w:r w:rsidRPr="009E5590">
        <w:t>.</w:t>
      </w:r>
      <w:r w:rsidRPr="009E5590">
        <w:rPr>
          <w:cs/>
        </w:rPr>
        <w:t>ศ</w:t>
      </w:r>
      <w:r w:rsidRPr="009E5590">
        <w:t>.</w:t>
      </w:r>
      <w:r w:rsidRPr="009E5590">
        <w:rPr>
          <w:cs/>
        </w:rPr>
        <w:t xml:space="preserve"> ๒๕๖๐)</w:t>
      </w:r>
      <w:r w:rsidRPr="009E5590">
        <w:t xml:space="preserve">: </w:t>
      </w:r>
      <w:r w:rsidRPr="009E5590">
        <w:rPr>
          <w:rFonts w:hint="cs"/>
          <w:cs/>
        </w:rPr>
        <w:t>๙๗-</w:t>
      </w:r>
      <w:r w:rsidRPr="009E5590">
        <w:rPr>
          <w:cs/>
        </w:rPr>
        <w:t>๑๐๐.</w:t>
      </w:r>
    </w:p>
    <w:p w14:paraId="6B2FFC3D" w14:textId="2C4127AE" w:rsidR="001A212A" w:rsidRPr="009E5590" w:rsidRDefault="00F93005" w:rsidP="001A212A">
      <w:pPr>
        <w:tabs>
          <w:tab w:val="left" w:pos="993"/>
        </w:tabs>
        <w:ind w:left="992" w:hanging="992"/>
        <w:rPr>
          <w:rFonts w:eastAsia="Times New Roman"/>
          <w:b/>
          <w:bCs/>
        </w:rPr>
      </w:pPr>
      <w:r w:rsidRPr="009E5590">
        <w:rPr>
          <w:rFonts w:eastAsia="Times New Roman" w:hint="cs"/>
          <w:b/>
          <w:bCs/>
          <w:cs/>
        </w:rPr>
        <w:t>(๕</w:t>
      </w:r>
      <w:r w:rsidR="001A212A" w:rsidRPr="009E5590">
        <w:rPr>
          <w:rFonts w:eastAsia="Times New Roman" w:hint="cs"/>
          <w:b/>
          <w:bCs/>
          <w:cs/>
        </w:rPr>
        <w:t>) สื่ออิเล็กทรอนิกส์</w:t>
      </w:r>
      <w:r w:rsidR="001A212A" w:rsidRPr="009E5590">
        <w:rPr>
          <w:rFonts w:eastAsia="Times New Roman"/>
        </w:rPr>
        <w:t>:</w:t>
      </w:r>
      <w:r w:rsidR="001A212A" w:rsidRPr="009E5590">
        <w:rPr>
          <w:rFonts w:eastAsia="Times New Roman"/>
          <w:b/>
          <w:bCs/>
        </w:rPr>
        <w:t xml:space="preserve"> </w:t>
      </w:r>
    </w:p>
    <w:p w14:paraId="2AEC93E4" w14:textId="3BAD9283" w:rsidR="001A212A" w:rsidRPr="009E5590" w:rsidRDefault="001A212A" w:rsidP="006D3382">
      <w:pPr>
        <w:spacing w:before="0"/>
        <w:ind w:left="992" w:hanging="992"/>
      </w:pPr>
      <w:r w:rsidRPr="009E5590">
        <w:rPr>
          <w:cs/>
        </w:rPr>
        <w:t xml:space="preserve">จักขุมา ผัสสะ. </w:t>
      </w:r>
      <w:r w:rsidRPr="009E5590">
        <w:rPr>
          <w:b/>
          <w:bCs/>
          <w:cs/>
        </w:rPr>
        <w:t>พุทธวจน คืออะไร ทำไมต้องพุทธวจน</w:t>
      </w:r>
      <w:r w:rsidRPr="009E5590">
        <w:rPr>
          <w:cs/>
        </w:rPr>
        <w:t>. [อ</w:t>
      </w:r>
      <w:r w:rsidR="00B57A68" w:rsidRPr="009E5590">
        <w:rPr>
          <w:cs/>
        </w:rPr>
        <w:t>อนไลน์]. แหล่งที่มา</w:t>
      </w:r>
      <w:r w:rsidRPr="009E5590">
        <w:rPr>
          <w:cs/>
        </w:rPr>
        <w:t xml:space="preserve">: </w:t>
      </w:r>
      <w:r w:rsidRPr="009E5590">
        <w:t>https://www.you tube.com/watch?v=lEzttpH</w:t>
      </w:r>
      <w:r w:rsidRPr="009E5590">
        <w:rPr>
          <w:cs/>
        </w:rPr>
        <w:t>6</w:t>
      </w:r>
      <w:r w:rsidRPr="009E5590">
        <w:t>N</w:t>
      </w:r>
      <w:r w:rsidRPr="009E5590">
        <w:rPr>
          <w:cs/>
        </w:rPr>
        <w:t>3</w:t>
      </w:r>
      <w:r w:rsidRPr="009E5590">
        <w:t>E [</w:t>
      </w:r>
      <w:r w:rsidRPr="009E5590">
        <w:rPr>
          <w:cs/>
        </w:rPr>
        <w:t>๒๔ กันยายน ๒๕๖๐].</w:t>
      </w:r>
    </w:p>
    <w:p w14:paraId="50F262AD" w14:textId="37882FC3" w:rsidR="001A212A" w:rsidRPr="009E5590" w:rsidRDefault="001A212A" w:rsidP="006D3382">
      <w:pPr>
        <w:spacing w:before="0"/>
        <w:ind w:left="993" w:hanging="993"/>
        <w:rPr>
          <w:rFonts w:eastAsia="Times New Roman"/>
        </w:rPr>
      </w:pPr>
      <w:r w:rsidRPr="009E5590">
        <w:rPr>
          <w:rFonts w:eastAsia="Times New Roman"/>
          <w:cs/>
        </w:rPr>
        <w:t xml:space="preserve">ชวนกันฟังพุทธวจน </w:t>
      </w:r>
      <w:r w:rsidRPr="009E5590">
        <w:rPr>
          <w:rFonts w:eastAsia="Times New Roman"/>
        </w:rPr>
        <w:t>Do Not Be The Last Man.</w:t>
      </w:r>
      <w:r w:rsidRPr="009E5590">
        <w:rPr>
          <w:rFonts w:eastAsia="Times New Roman"/>
          <w:cs/>
        </w:rPr>
        <w:t xml:space="preserve"> </w:t>
      </w:r>
      <w:r w:rsidRPr="009E5590">
        <w:rPr>
          <w:rFonts w:eastAsia="Times New Roman"/>
          <w:b/>
          <w:bCs/>
          <w:cs/>
        </w:rPr>
        <w:t xml:space="preserve">ชีวประวัติพระอาจารย์คึกฤทธิ์ โสตฺถิผโล วัดนาป่าพง </w:t>
      </w:r>
      <w:r w:rsidRPr="009E5590">
        <w:rPr>
          <w:rFonts w:eastAsia="Times New Roman"/>
          <w:b/>
          <w:bCs/>
        </w:rPr>
        <w:t xml:space="preserve">l </w:t>
      </w:r>
      <w:r w:rsidRPr="009E5590">
        <w:rPr>
          <w:rFonts w:eastAsia="Times New Roman"/>
          <w:b/>
          <w:bCs/>
          <w:cs/>
        </w:rPr>
        <w:t>พุทธวจน</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r:id="rId32" w:history="1">
        <w:r w:rsidRPr="009E5590">
          <w:rPr>
            <w:rFonts w:eastAsia="Times New Roman"/>
          </w:rPr>
          <w:t>https://www.youtube.com/</w:t>
        </w:r>
      </w:hyperlink>
      <w:r w:rsidRPr="009E5590">
        <w:rPr>
          <w:rFonts w:eastAsia="Times New Roman"/>
        </w:rPr>
        <w:t>watch?v= kajKaBaznVk [</w:t>
      </w:r>
      <w:r w:rsidRPr="009E5590">
        <w:rPr>
          <w:rFonts w:eastAsia="Times New Roman"/>
          <w:cs/>
        </w:rPr>
        <w:t>๕ ตุลาคม ๒๕๖๔</w:t>
      </w:r>
      <w:r w:rsidRPr="009E5590">
        <w:rPr>
          <w:rFonts w:eastAsia="Times New Roman"/>
        </w:rPr>
        <w:t>].</w:t>
      </w:r>
      <w:r w:rsidRPr="009E5590">
        <w:rPr>
          <w:rFonts w:eastAsia="Times New Roman"/>
          <w:cs/>
        </w:rPr>
        <w:t xml:space="preserve"> </w:t>
      </w:r>
    </w:p>
    <w:p w14:paraId="7DC0604F" w14:textId="6BA1CE10" w:rsidR="001A212A" w:rsidRPr="009E5590" w:rsidRDefault="001A212A" w:rsidP="006D3382">
      <w:pPr>
        <w:spacing w:before="0"/>
        <w:ind w:left="993" w:hanging="993"/>
      </w:pPr>
      <w:r w:rsidRPr="009E5590">
        <w:rPr>
          <w:cs/>
        </w:rPr>
        <w:t>ทองย้อย แสงสินชัย</w:t>
      </w:r>
      <w:r w:rsidRPr="009E5590">
        <w:t>.</w:t>
      </w:r>
      <w:r w:rsidRPr="009E5590">
        <w:rPr>
          <w:cs/>
        </w:rPr>
        <w:t xml:space="preserve"> </w:t>
      </w:r>
      <w:r w:rsidRPr="009E5590">
        <w:rPr>
          <w:b/>
          <w:bCs/>
          <w:cs/>
        </w:rPr>
        <w:t>ความเขลาของบัณฑิต</w:t>
      </w:r>
      <w:r w:rsidRPr="009E5590">
        <w:t>.</w:t>
      </w:r>
      <w:r w:rsidRPr="009E5590">
        <w:rPr>
          <w:cs/>
        </w:rPr>
        <w:t xml:space="preserve"> </w:t>
      </w:r>
      <w:r w:rsidRPr="009E5590">
        <w:t>[</w:t>
      </w:r>
      <w:r w:rsidRPr="009E5590">
        <w:rPr>
          <w:cs/>
        </w:rPr>
        <w:t>ออนไลน์</w:t>
      </w:r>
      <w:r w:rsidRPr="009E5590">
        <w:t>].</w:t>
      </w:r>
      <w:r w:rsidR="00B57A68" w:rsidRPr="009E5590">
        <w:rPr>
          <w:cs/>
        </w:rPr>
        <w:t xml:space="preserve"> แหล่งที่มา</w:t>
      </w:r>
      <w:r w:rsidRPr="009E5590">
        <w:t xml:space="preserve">: </w:t>
      </w:r>
      <w:hyperlink w:history="1">
        <w:r w:rsidRPr="009E5590">
          <w:t>https://www.facebook. com/tsangsinchai/posts/742836112476795</w:t>
        </w:r>
      </w:hyperlink>
      <w:r w:rsidRPr="009E5590">
        <w:t xml:space="preserve"> [</w:t>
      </w:r>
      <w:r w:rsidRPr="009E5590">
        <w:rPr>
          <w:cs/>
        </w:rPr>
        <w:t>๑๔ มกราคม ๒๕๖๕</w:t>
      </w:r>
      <w:r w:rsidRPr="009E5590">
        <w:t>].</w:t>
      </w:r>
    </w:p>
    <w:p w14:paraId="20128CCE" w14:textId="3BBCFE14" w:rsidR="003E47ED" w:rsidRPr="009E5590" w:rsidRDefault="003E47ED" w:rsidP="006D3382">
      <w:pPr>
        <w:spacing w:before="0"/>
        <w:ind w:left="993" w:hanging="993"/>
        <w:rPr>
          <w:rFonts w:eastAsia="Calibri"/>
        </w:rPr>
      </w:pPr>
      <w:r w:rsidRPr="009E5590">
        <w:rPr>
          <w:cs/>
        </w:rPr>
        <w:t>เทคโนโลยี ติดดิน</w:t>
      </w:r>
      <w:r w:rsidRPr="009E5590">
        <w:t xml:space="preserve">. </w:t>
      </w:r>
      <w:r w:rsidRPr="009E5590">
        <w:rPr>
          <w:b/>
          <w:bCs/>
          <w:cs/>
        </w:rPr>
        <w:t>ฟังธรรมก่อนตาย ผิวกายผ่องใส</w:t>
      </w:r>
      <w:r w:rsidRPr="009E5590">
        <w:t>. [</w:t>
      </w:r>
      <w:r w:rsidRPr="009E5590">
        <w:rPr>
          <w:rFonts w:hint="cs"/>
          <w:cs/>
        </w:rPr>
        <w:t>ออนไลน์</w:t>
      </w:r>
      <w:r w:rsidRPr="009E5590">
        <w:t>].</w:t>
      </w:r>
      <w:r w:rsidRPr="009E5590">
        <w:rPr>
          <w:rFonts w:hint="cs"/>
          <w:cs/>
        </w:rPr>
        <w:t xml:space="preserve"> แหล่งที่มา</w:t>
      </w:r>
      <w:r w:rsidRPr="009E5590">
        <w:t xml:space="preserve">: </w:t>
      </w:r>
      <w:hyperlink w:history="1">
        <w:r w:rsidRPr="009E5590">
          <w:t>https://www.you tube.com/watch?v=</w:t>
        </w:r>
        <w:r w:rsidRPr="009E5590">
          <w:rPr>
            <w:cs/>
          </w:rPr>
          <w:t>4</w:t>
        </w:r>
        <w:r w:rsidRPr="009E5590">
          <w:t>uYI</w:t>
        </w:r>
        <w:r w:rsidRPr="009E5590">
          <w:rPr>
            <w:cs/>
          </w:rPr>
          <w:t>8</w:t>
        </w:r>
        <w:r w:rsidRPr="009E5590">
          <w:t>aUm</w:t>
        </w:r>
        <w:r w:rsidRPr="009E5590">
          <w:rPr>
            <w:cs/>
          </w:rPr>
          <w:t>6</w:t>
        </w:r>
        <w:r w:rsidRPr="009E5590">
          <w:t>VA</w:t>
        </w:r>
      </w:hyperlink>
      <w:r w:rsidRPr="009E5590">
        <w:rPr>
          <w:rFonts w:hint="cs"/>
          <w:cs/>
        </w:rPr>
        <w:t xml:space="preserve"> </w:t>
      </w:r>
      <w:r w:rsidRPr="009E5590">
        <w:t>[</w:t>
      </w:r>
      <w:r w:rsidRPr="009E5590">
        <w:rPr>
          <w:cs/>
        </w:rPr>
        <w:t>๑๕ เมษายน ๒๕๖๕</w:t>
      </w:r>
      <w:r w:rsidRPr="009E5590">
        <w:t>].</w:t>
      </w:r>
      <w:r w:rsidRPr="009E5590">
        <w:rPr>
          <w:rFonts w:hint="cs"/>
          <w:cs/>
        </w:rPr>
        <w:t xml:space="preserve"> </w:t>
      </w:r>
    </w:p>
    <w:p w14:paraId="7B4EFB7B" w14:textId="6F545443" w:rsidR="003E47ED" w:rsidRPr="009E5590" w:rsidRDefault="003E47ED" w:rsidP="006D3382">
      <w:pPr>
        <w:spacing w:before="0"/>
        <w:ind w:left="993" w:hanging="993"/>
      </w:pPr>
      <w:r w:rsidRPr="009E5590">
        <w:rPr>
          <w:cs/>
        </w:rPr>
        <w:t>ธรรมหรรษาทัวร์</w:t>
      </w:r>
      <w:r w:rsidRPr="009E5590">
        <w:t>.</w:t>
      </w:r>
      <w:r w:rsidRPr="009E5590">
        <w:rPr>
          <w:cs/>
        </w:rPr>
        <w:t xml:space="preserve"> </w:t>
      </w:r>
      <w:r w:rsidRPr="009E5590">
        <w:rPr>
          <w:b/>
          <w:bCs/>
          <w:cs/>
        </w:rPr>
        <w:t>สังกัสสนคร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33" w:history="1">
        <w:r w:rsidRPr="009E5590">
          <w:rPr>
            <w:rStyle w:val="Hyperlink"/>
            <w:color w:val="auto"/>
            <w:u w:val="none"/>
          </w:rPr>
          <w:t>http://www.dhammahansa.com/san- kassa.php</w:t>
        </w:r>
      </w:hyperlink>
      <w:r w:rsidRPr="009E5590">
        <w:t xml:space="preserve"> [</w:t>
      </w:r>
      <w:r w:rsidRPr="009E5590">
        <w:rPr>
          <w:cs/>
        </w:rPr>
        <w:t>๑๗ มีนาคม ๒๕๖๕</w:t>
      </w:r>
      <w:r w:rsidRPr="009E5590">
        <w:t>].</w:t>
      </w:r>
    </w:p>
    <w:p w14:paraId="583BB241" w14:textId="095ABEDC" w:rsidR="001A212A" w:rsidRPr="009E5590" w:rsidRDefault="00A5712A" w:rsidP="006D3382">
      <w:pPr>
        <w:spacing w:before="0"/>
        <w:ind w:left="993" w:hanging="993"/>
      </w:pPr>
      <w:r w:rsidRPr="009E5590">
        <w:rPr>
          <w:rFonts w:hint="cs"/>
          <w:cs/>
        </w:rPr>
        <w:t>บ้านบุหลัน</w:t>
      </w:r>
      <w:r w:rsidRPr="009E5590">
        <w:t xml:space="preserve"> BN : </w:t>
      </w:r>
      <w:r w:rsidRPr="009E5590">
        <w:rPr>
          <w:rFonts w:hint="cs"/>
          <w:cs/>
        </w:rPr>
        <w:t>๖๙๘</w:t>
      </w:r>
      <w:r w:rsidRPr="009E5590">
        <w:t>.</w:t>
      </w:r>
      <w:r w:rsidRPr="009E5590">
        <w:rPr>
          <w:rFonts w:hint="cs"/>
          <w:cs/>
        </w:rPr>
        <w:t xml:space="preserve"> </w:t>
      </w:r>
      <w:r w:rsidRPr="009E5590">
        <w:rPr>
          <w:rFonts w:hint="cs"/>
          <w:b/>
          <w:bCs/>
          <w:cs/>
        </w:rPr>
        <w:t>จิตสุดท้ายก่อนตาย</w:t>
      </w:r>
      <w:r w:rsidRPr="009E5590">
        <w:t>.</w:t>
      </w:r>
      <w:r w:rsidRPr="009E5590">
        <w:rPr>
          <w:rFonts w:hint="cs"/>
          <w:cs/>
        </w:rPr>
        <w:t xml:space="preserve"> ออนไลน์</w:t>
      </w:r>
      <w:r w:rsidRPr="009E5590">
        <w:t>.</w:t>
      </w:r>
      <w:r w:rsidRPr="009E5590">
        <w:rPr>
          <w:rFonts w:hint="cs"/>
          <w:cs/>
        </w:rPr>
        <w:t xml:space="preserve"> แหล่งที่มา</w:t>
      </w:r>
      <w:r w:rsidRPr="009E5590">
        <w:t xml:space="preserve">: </w:t>
      </w:r>
      <w:hyperlink r:id="rId34" w:history="1">
        <w:r w:rsidRPr="009E5590">
          <w:t>https://www.youtube.com</w:t>
        </w:r>
      </w:hyperlink>
      <w:r w:rsidRPr="009E5590">
        <w:t xml:space="preserve"> /watch</w:t>
      </w:r>
      <w:r w:rsidRPr="009E5590">
        <w:rPr>
          <w:rFonts w:hint="cs"/>
          <w:cs/>
        </w:rPr>
        <w:t>?</w:t>
      </w:r>
      <w:r w:rsidRPr="009E5590">
        <w:t>v=RiYb9cZLBic [</w:t>
      </w:r>
      <w:r w:rsidRPr="009E5590">
        <w:rPr>
          <w:rFonts w:hint="cs"/>
          <w:cs/>
        </w:rPr>
        <w:t>๙ กันยายน ๒๕๖๒</w:t>
      </w:r>
      <w:r w:rsidRPr="009E5590">
        <w:t>].</w:t>
      </w:r>
    </w:p>
    <w:p w14:paraId="053255B0" w14:textId="55A779AE" w:rsidR="001A212A" w:rsidRPr="009E5590" w:rsidRDefault="001A212A" w:rsidP="006D3382">
      <w:pPr>
        <w:spacing w:before="0"/>
        <w:ind w:left="993" w:hanging="993"/>
        <w:rPr>
          <w:rFonts w:eastAsia="Times New Roman"/>
          <w:cs/>
        </w:rPr>
      </w:pPr>
      <w:r w:rsidRPr="009E5590">
        <w:rPr>
          <w:rFonts w:eastAsia="Times New Roman"/>
        </w:rPr>
        <w:t>_________.</w:t>
      </w:r>
      <w:r w:rsidRPr="009E5590">
        <w:rPr>
          <w:rFonts w:eastAsia="Times New Roman"/>
          <w:b/>
          <w:bCs/>
          <w:cs/>
        </w:rPr>
        <w:t xml:space="preserve"> ความเป็นมาของหนังสือพุทธวจน-ปิฎก</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w:history="1">
        <w:r w:rsidRPr="009E5590">
          <w:rPr>
            <w:rFonts w:eastAsia="Times New Roman"/>
          </w:rPr>
          <w:t>https://www.you tube.com/watch?v=MoBa</w:t>
        </w:r>
        <w:r w:rsidRPr="009E5590">
          <w:rPr>
            <w:rFonts w:eastAsia="Times New Roman"/>
            <w:cs/>
          </w:rPr>
          <w:t>5</w:t>
        </w:r>
        <w:r w:rsidRPr="009E5590">
          <w:rPr>
            <w:rFonts w:eastAsia="Times New Roman"/>
          </w:rPr>
          <w:t>Q</w:t>
        </w:r>
        <w:r w:rsidRPr="009E5590">
          <w:rPr>
            <w:rFonts w:eastAsia="Times New Roman"/>
            <w:cs/>
          </w:rPr>
          <w:t>0</w:t>
        </w:r>
        <w:r w:rsidRPr="009E5590">
          <w:rPr>
            <w:rFonts w:eastAsia="Times New Roman"/>
          </w:rPr>
          <w:t>UbZ</w:t>
        </w:r>
        <w:r w:rsidRPr="009E5590">
          <w:rPr>
            <w:rFonts w:eastAsia="Times New Roman"/>
            <w:cs/>
          </w:rPr>
          <w:t>0</w:t>
        </w:r>
      </w:hyperlink>
      <w:r w:rsidRPr="009E5590">
        <w:rPr>
          <w:rFonts w:eastAsia="Times New Roman"/>
          <w:cs/>
        </w:rPr>
        <w:t xml:space="preserve"> </w:t>
      </w:r>
      <w:r w:rsidRPr="009E5590">
        <w:rPr>
          <w:rFonts w:eastAsia="Times New Roman"/>
        </w:rPr>
        <w:t>[</w:t>
      </w:r>
      <w:r w:rsidRPr="009E5590">
        <w:rPr>
          <w:rFonts w:eastAsia="Times New Roman"/>
          <w:cs/>
        </w:rPr>
        <w:t>๒๓ กรกฎาคม ๒๕๖๑</w:t>
      </w:r>
      <w:r w:rsidRPr="009E5590">
        <w:rPr>
          <w:rFonts w:eastAsia="Times New Roman"/>
        </w:rPr>
        <w:t>].</w:t>
      </w:r>
      <w:r w:rsidRPr="009E5590">
        <w:rPr>
          <w:rFonts w:eastAsia="Times New Roman"/>
          <w:cs/>
        </w:rPr>
        <w:t xml:space="preserve"> </w:t>
      </w:r>
    </w:p>
    <w:p w14:paraId="6C6C436E" w14:textId="6B08C055" w:rsidR="001A212A" w:rsidRPr="009E5590" w:rsidRDefault="001A212A" w:rsidP="006D3382">
      <w:pPr>
        <w:spacing w:before="0"/>
        <w:ind w:left="993" w:hanging="993"/>
        <w:rPr>
          <w:rFonts w:eastAsia="Times New Roman"/>
          <w:cs/>
        </w:rPr>
      </w:pPr>
      <w:r w:rsidRPr="009E5590">
        <w:rPr>
          <w:rFonts w:eastAsia="Times New Roman"/>
          <w:cs/>
        </w:rPr>
        <w:t>ประกาศมติมหาเถรสมาคม</w:t>
      </w:r>
      <w:r w:rsidRPr="009E5590">
        <w:rPr>
          <w:rFonts w:eastAsia="Times New Roman"/>
        </w:rPr>
        <w:t xml:space="preserve">. </w:t>
      </w:r>
      <w:r w:rsidRPr="009E5590">
        <w:rPr>
          <w:rFonts w:eastAsia="Times New Roman"/>
          <w:b/>
          <w:bCs/>
          <w:cs/>
        </w:rPr>
        <w:t>เรื่อง กรณีพระอธิการคึกฤทธิ์ โสตฺถิผโล วัดนาป่าพง จังหวัดปทุมธานี</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35" w:history="1">
        <w:r w:rsidRPr="009E5590">
          <w:rPr>
            <w:rFonts w:eastAsia="Times New Roman"/>
          </w:rPr>
          <w:t>http://www.ratchakitcha.soc.go.th/DATA/PDF/2557/D/ 130/181.PDF [</w:t>
        </w:r>
        <w:r w:rsidRPr="009E5590">
          <w:rPr>
            <w:rFonts w:eastAsia="Times New Roman"/>
            <w:cs/>
          </w:rPr>
          <w:t>๑</w:t>
        </w:r>
      </w:hyperlink>
      <w:r w:rsidRPr="009E5590">
        <w:rPr>
          <w:rFonts w:eastAsia="Times New Roman"/>
          <w:cs/>
        </w:rPr>
        <w:t xml:space="preserve"> ธันวาคม ๒๕๖๔</w:t>
      </w:r>
      <w:r w:rsidRPr="009E5590">
        <w:rPr>
          <w:rFonts w:eastAsia="Times New Roman"/>
        </w:rPr>
        <w:t>].</w:t>
      </w:r>
    </w:p>
    <w:p w14:paraId="1FFA2B48" w14:textId="7C3A8BB3" w:rsidR="00DE32D8" w:rsidRPr="009E5590" w:rsidRDefault="00DE32D8" w:rsidP="006D3382">
      <w:pPr>
        <w:spacing w:before="0"/>
        <w:ind w:left="993" w:hanging="993"/>
        <w:rPr>
          <w:rFonts w:eastAsia="Times New Roman"/>
        </w:rPr>
      </w:pPr>
      <w:r w:rsidRPr="009E5590">
        <w:rPr>
          <w:cs/>
        </w:rPr>
        <w:t xml:space="preserve">ป๊อก บางกรวย </w:t>
      </w:r>
      <w:r w:rsidRPr="009E5590">
        <w:t xml:space="preserve">sansuk. </w:t>
      </w:r>
      <w:r w:rsidRPr="009E5590">
        <w:rPr>
          <w:b/>
          <w:bCs/>
        </w:rPr>
        <w:t>Mobile</w:t>
      </w:r>
      <w:r w:rsidRPr="009E5590">
        <w:rPr>
          <w:b/>
          <w:bCs/>
          <w:cs/>
        </w:rPr>
        <w:t>๒๐๑๘๐๔๐๓</w:t>
      </w:r>
      <w:r w:rsidRPr="009E5590">
        <w:rPr>
          <w:b/>
          <w:bCs/>
        </w:rPr>
        <w:t>_</w:t>
      </w:r>
      <w:r w:rsidRPr="009E5590">
        <w:rPr>
          <w:b/>
          <w:bCs/>
          <w:cs/>
        </w:rPr>
        <w:t>พุทธวจนสถาบันวังสวนกล้วย อำเภอกุสุมาลย์ จังหวัดสกลนคร</w:t>
      </w:r>
      <w:r w:rsidRPr="009E5590">
        <w:t>. [</w:t>
      </w:r>
      <w:r w:rsidRPr="009E5590">
        <w:rPr>
          <w:cs/>
        </w:rPr>
        <w:t>ออนไลน์</w:t>
      </w:r>
      <w:r w:rsidRPr="009E5590">
        <w:t xml:space="preserve">]. </w:t>
      </w:r>
      <w:r w:rsidRPr="009E5590">
        <w:rPr>
          <w:cs/>
        </w:rPr>
        <w:t>แหล่งที่มา</w:t>
      </w:r>
      <w:r w:rsidRPr="009E5590">
        <w:t xml:space="preserve">: </w:t>
      </w:r>
      <w:hyperlink r:id="rId36" w:history="1">
        <w:r w:rsidRPr="009E5590">
          <w:rPr>
            <w:rStyle w:val="Hyperlink"/>
            <w:color w:val="auto"/>
            <w:u w:val="none"/>
          </w:rPr>
          <w:t>https://www.youtube.com/watch?v=rF Qbaiw2D5s&amp;feature=youtu.be</w:t>
        </w:r>
      </w:hyperlink>
      <w:r w:rsidRPr="009E5590">
        <w:t>. [</w:t>
      </w:r>
      <w:r w:rsidRPr="009E5590">
        <w:rPr>
          <w:cs/>
        </w:rPr>
        <w:t>๕ ส</w:t>
      </w:r>
      <w:r w:rsidRPr="009E5590">
        <w:rPr>
          <w:rFonts w:hint="cs"/>
          <w:cs/>
        </w:rPr>
        <w:t xml:space="preserve">ิงหาคม </w:t>
      </w:r>
      <w:r w:rsidRPr="009E5590">
        <w:rPr>
          <w:cs/>
        </w:rPr>
        <w:t>๒๕๖๑</w:t>
      </w:r>
      <w:r w:rsidRPr="009E5590">
        <w:t>].</w:t>
      </w:r>
    </w:p>
    <w:p w14:paraId="4DAE8D58" w14:textId="46730727" w:rsidR="007C09AB" w:rsidRPr="009E5590" w:rsidRDefault="007C09AB" w:rsidP="006D3382">
      <w:pPr>
        <w:spacing w:before="0"/>
        <w:ind w:left="993" w:hanging="993"/>
        <w:rPr>
          <w:rFonts w:eastAsia="Times New Roman"/>
        </w:rPr>
      </w:pPr>
      <w:r w:rsidRPr="009E5590">
        <w:rPr>
          <w:rFonts w:eastAsia="Times New Roman"/>
        </w:rPr>
        <w:t>_________</w:t>
      </w:r>
      <w:r w:rsidRPr="009E5590">
        <w:t>.</w:t>
      </w:r>
      <w:r w:rsidRPr="009E5590">
        <w:rPr>
          <w:cs/>
        </w:rPr>
        <w:t xml:space="preserve"> </w:t>
      </w:r>
      <w:r w:rsidRPr="009E5590">
        <w:rPr>
          <w:b/>
          <w:bCs/>
          <w:cs/>
        </w:rPr>
        <w:t>ช่วงพระอาจารย์เมตตาตอบคำถามข้อธรรมประเด็นต่างๆ ประจำวันอาทิตย์ที่ ๑๘ มิถุนายน ๒๕๖๐</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37" w:history="1">
        <w:r w:rsidRPr="009E5590">
          <w:rPr>
            <w:rStyle w:val="Hyperlink"/>
            <w:color w:val="auto"/>
            <w:u w:val="none"/>
          </w:rPr>
          <w:t>https://www.youtube.com/watch?v=uc gxu-yDITk</w:t>
        </w:r>
      </w:hyperlink>
      <w:r w:rsidRPr="009E5590">
        <w:rPr>
          <w:cs/>
        </w:rPr>
        <w:t xml:space="preserve"> </w:t>
      </w:r>
      <w:r w:rsidRPr="009E5590">
        <w:t>[</w:t>
      </w:r>
      <w:r w:rsidRPr="009E5590">
        <w:rPr>
          <w:cs/>
        </w:rPr>
        <w:t>๒๔ พ</w:t>
      </w:r>
      <w:r w:rsidRPr="009E5590">
        <w:rPr>
          <w:rFonts w:hint="cs"/>
          <w:cs/>
        </w:rPr>
        <w:t>ฤศจิกายน</w:t>
      </w:r>
      <w:r w:rsidRPr="009E5590">
        <w:t xml:space="preserve"> </w:t>
      </w:r>
      <w:r w:rsidRPr="009E5590">
        <w:rPr>
          <w:cs/>
        </w:rPr>
        <w:t>๒๕๖๑</w:t>
      </w:r>
      <w:r w:rsidRPr="009E5590">
        <w:t>].</w:t>
      </w:r>
    </w:p>
    <w:p w14:paraId="5CD76FF9" w14:textId="57E37FE6" w:rsidR="001A212A" w:rsidRPr="009E5590" w:rsidRDefault="003155A4" w:rsidP="006D3382">
      <w:pPr>
        <w:spacing w:before="0"/>
        <w:ind w:left="993" w:hanging="993"/>
        <w:rPr>
          <w:rFonts w:eastAsia="Times New Roman"/>
        </w:rPr>
      </w:pPr>
      <w:r w:rsidRPr="009E5590">
        <w:rPr>
          <w:rFonts w:eastAsia="Times New Roman"/>
        </w:rPr>
        <w:t>_________</w:t>
      </w:r>
      <w:r w:rsidR="00D4698F" w:rsidRPr="009E5590">
        <w:rPr>
          <w:rFonts w:eastAsia="Times New Roman"/>
        </w:rPr>
        <w:t>.</w:t>
      </w:r>
      <w:r w:rsidR="00D4698F" w:rsidRPr="009E5590">
        <w:rPr>
          <w:rFonts w:eastAsia="Times New Roman" w:hint="cs"/>
          <w:b/>
          <w:bCs/>
          <w:cs/>
        </w:rPr>
        <w:t xml:space="preserve"> </w:t>
      </w:r>
      <w:r w:rsidR="001A212A" w:rsidRPr="009E5590">
        <w:rPr>
          <w:rFonts w:eastAsia="Times New Roman"/>
          <w:b/>
          <w:bCs/>
          <w:cs/>
        </w:rPr>
        <w:t>พอจ เมตตาอธิบายนัยของอนิจจัง ทุกขัง อนัตตา</w:t>
      </w:r>
      <w:r w:rsidR="001A212A" w:rsidRPr="009E5590">
        <w:rPr>
          <w:rFonts w:eastAsia="Times New Roman"/>
        </w:rPr>
        <w:t>. [</w:t>
      </w:r>
      <w:r w:rsidR="001A212A" w:rsidRPr="009E5590">
        <w:rPr>
          <w:rFonts w:eastAsia="Times New Roman"/>
          <w:cs/>
        </w:rPr>
        <w:t>ออนไลน์</w:t>
      </w:r>
      <w:r w:rsidR="001A212A" w:rsidRPr="009E5590">
        <w:rPr>
          <w:rFonts w:eastAsia="Times New Roman"/>
        </w:rPr>
        <w:t xml:space="preserve">]. </w:t>
      </w:r>
      <w:r w:rsidR="00B57A68" w:rsidRPr="009E5590">
        <w:rPr>
          <w:rFonts w:eastAsia="Times New Roman"/>
          <w:cs/>
        </w:rPr>
        <w:t>แหล่งที่มา</w:t>
      </w:r>
      <w:r w:rsidR="001A212A" w:rsidRPr="009E5590">
        <w:rPr>
          <w:rFonts w:eastAsia="Times New Roman"/>
        </w:rPr>
        <w:t xml:space="preserve">: </w:t>
      </w:r>
      <w:hyperlink w:history="1">
        <w:r w:rsidR="007C09AB" w:rsidRPr="009E5590">
          <w:rPr>
            <w:rStyle w:val="Hyperlink"/>
            <w:rFonts w:eastAsia="Times New Roman"/>
            <w:color w:val="auto"/>
            <w:u w:val="none"/>
          </w:rPr>
          <w:t>https:// www.youtube.com/watch?v=rSVa_m6k60U&amp;feature=youtu.be</w:t>
        </w:r>
      </w:hyperlink>
      <w:r w:rsidR="001A212A" w:rsidRPr="009E5590">
        <w:rPr>
          <w:rFonts w:eastAsia="Times New Roman"/>
        </w:rPr>
        <w:t xml:space="preserve"> [</w:t>
      </w:r>
      <w:r w:rsidR="001A212A" w:rsidRPr="009E5590">
        <w:rPr>
          <w:rFonts w:eastAsia="Times New Roman"/>
          <w:cs/>
        </w:rPr>
        <w:t>๑๐ สิงหาคม ๒๕๖๑</w:t>
      </w:r>
      <w:r w:rsidR="001A212A" w:rsidRPr="009E5590">
        <w:rPr>
          <w:rFonts w:eastAsia="Times New Roman"/>
        </w:rPr>
        <w:t xml:space="preserve">]. </w:t>
      </w:r>
    </w:p>
    <w:p w14:paraId="57A54BA8" w14:textId="15BCC951" w:rsidR="003E50FB" w:rsidRPr="009E5590" w:rsidRDefault="003E50FB" w:rsidP="006D3382">
      <w:pPr>
        <w:spacing w:before="0"/>
        <w:ind w:left="993" w:hanging="993"/>
        <w:rPr>
          <w:rFonts w:eastAsia="Times New Roman"/>
        </w:rPr>
      </w:pPr>
      <w:r w:rsidRPr="009E5590">
        <w:rPr>
          <w:rFonts w:eastAsia="Times New Roman"/>
        </w:rPr>
        <w:t>_________</w:t>
      </w:r>
      <w:r w:rsidRPr="009E5590">
        <w:rPr>
          <w:rFonts w:hint="cs"/>
          <w:cs/>
        </w:rPr>
        <w:t>.</w:t>
      </w:r>
      <w:r w:rsidRPr="009E5590">
        <w:rPr>
          <w:rFonts w:hint="cs"/>
          <w:b/>
          <w:bCs/>
          <w:cs/>
        </w:rPr>
        <w:t xml:space="preserve"> </w:t>
      </w:r>
      <w:r w:rsidRPr="009E5590">
        <w:rPr>
          <w:b/>
          <w:bCs/>
          <w:cs/>
        </w:rPr>
        <w:t>พอจ เมตตาอธิบายภิกขุใส่รองเท้าบิณฑบาตรได้หรือไม่</w:t>
      </w:r>
      <w:r w:rsidRPr="009E5590">
        <w:t>. [</w:t>
      </w:r>
      <w:r w:rsidRPr="009E5590">
        <w:rPr>
          <w:cs/>
        </w:rPr>
        <w:t>ออนไลน์</w:t>
      </w:r>
      <w:r w:rsidRPr="009E5590">
        <w:t xml:space="preserve">]. </w:t>
      </w:r>
      <w:r w:rsidRPr="009E5590">
        <w:rPr>
          <w:cs/>
        </w:rPr>
        <w:t>แหล่งที่มา</w:t>
      </w:r>
      <w:r w:rsidRPr="009E5590">
        <w:t xml:space="preserve">: </w:t>
      </w:r>
      <w:hyperlink r:id="rId38" w:history="1">
        <w:r w:rsidRPr="009E5590">
          <w:t>https://www.youtube.com/watch?v=nmkG0AC-xW4</w:t>
        </w:r>
      </w:hyperlink>
      <w:r w:rsidRPr="009E5590">
        <w:t xml:space="preserve"> [</w:t>
      </w:r>
      <w:r w:rsidRPr="009E5590">
        <w:rPr>
          <w:cs/>
        </w:rPr>
        <w:t>๒๔ ส</w:t>
      </w:r>
      <w:r w:rsidRPr="009E5590">
        <w:rPr>
          <w:rFonts w:hint="cs"/>
          <w:cs/>
        </w:rPr>
        <w:t xml:space="preserve">ิงหาคม </w:t>
      </w:r>
      <w:r w:rsidRPr="009E5590">
        <w:rPr>
          <w:cs/>
        </w:rPr>
        <w:t>๒๕๖๑</w:t>
      </w:r>
      <w:r w:rsidRPr="009E5590">
        <w:t>].</w:t>
      </w:r>
    </w:p>
    <w:p w14:paraId="4FEF97E5" w14:textId="6E8B061E" w:rsidR="001A212A" w:rsidRPr="009E5590" w:rsidRDefault="001A212A" w:rsidP="006D3382">
      <w:pPr>
        <w:spacing w:before="0"/>
        <w:ind w:left="993" w:hanging="993"/>
        <w:rPr>
          <w:rFonts w:eastAsia="Times New Roman"/>
        </w:rPr>
      </w:pPr>
      <w:r w:rsidRPr="009E5590">
        <w:rPr>
          <w:rFonts w:eastAsia="Times New Roman"/>
        </w:rPr>
        <w:lastRenderedPageBreak/>
        <w:t xml:space="preserve">_________. </w:t>
      </w:r>
      <w:r w:rsidRPr="009E5590">
        <w:rPr>
          <w:rFonts w:eastAsia="Times New Roman"/>
          <w:b/>
          <w:bCs/>
          <w:cs/>
        </w:rPr>
        <w:t>พอจ อธิบายนัยของสกทาคามีเป็นอย่างไร</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w:history="1">
        <w:r w:rsidR="0001020A" w:rsidRPr="009E5590">
          <w:rPr>
            <w:rStyle w:val="Hyperlink"/>
            <w:rFonts w:eastAsia="Times New Roman"/>
            <w:color w:val="auto"/>
            <w:u w:val="none"/>
          </w:rPr>
          <w:t>https://www. youtube.com/watch?time_continue=194&amp;v=PqA_YDZhPqA</w:t>
        </w:r>
      </w:hyperlink>
      <w:r w:rsidRPr="009E5590">
        <w:rPr>
          <w:rFonts w:eastAsia="Times New Roman"/>
        </w:rPr>
        <w:t xml:space="preserve"> [</w:t>
      </w:r>
      <w:r w:rsidRPr="009E5590">
        <w:rPr>
          <w:rFonts w:eastAsia="Times New Roman"/>
          <w:cs/>
        </w:rPr>
        <w:t>๒๕ กรกฎาคม ๒๕๖๑</w:t>
      </w:r>
      <w:r w:rsidRPr="009E5590">
        <w:rPr>
          <w:rFonts w:eastAsia="Times New Roman"/>
        </w:rPr>
        <w:t xml:space="preserve">]. </w:t>
      </w:r>
    </w:p>
    <w:p w14:paraId="35A3105F" w14:textId="1AFCC0BD" w:rsidR="001A212A" w:rsidRPr="009E5590" w:rsidRDefault="001A212A" w:rsidP="006D3382">
      <w:pPr>
        <w:spacing w:before="0"/>
        <w:ind w:left="993" w:hanging="993"/>
        <w:rPr>
          <w:rFonts w:eastAsia="Times New Roman"/>
        </w:rPr>
      </w:pPr>
      <w:r w:rsidRPr="009E5590">
        <w:rPr>
          <w:rFonts w:eastAsia="Times New Roman"/>
          <w:cs/>
        </w:rPr>
        <w:t>ผู้จัดการสุดสัปดาห์</w:t>
      </w:r>
      <w:r w:rsidRPr="009E5590">
        <w:rPr>
          <w:rFonts w:eastAsia="Times New Roman"/>
        </w:rPr>
        <w:t xml:space="preserve">. </w:t>
      </w:r>
      <w:r w:rsidRPr="009E5590">
        <w:rPr>
          <w:rFonts w:eastAsia="Times New Roman"/>
          <w:b/>
          <w:bCs/>
          <w:cs/>
        </w:rPr>
        <w:t>ว่าด้วยเรื่อง “พระคึกฤทธิ์” กับวิวาทะ “ปาฏิโมกข์ ๑๕๐</w:t>
      </w:r>
      <w:r w:rsidRPr="009E5590">
        <w:rPr>
          <w:rFonts w:eastAsia="Times New Roman"/>
          <w:b/>
          <w:bCs/>
        </w:rPr>
        <w:t>-</w:t>
      </w:r>
      <w:r w:rsidRPr="009E5590">
        <w:rPr>
          <w:rFonts w:eastAsia="Times New Roman"/>
          <w:b/>
          <w:bCs/>
          <w:cs/>
        </w:rPr>
        <w:t>๒๒๗</w:t>
      </w:r>
      <w:r w:rsidRPr="009E5590">
        <w:rPr>
          <w:rFonts w:eastAsia="Times New Roman"/>
          <w:b/>
          <w:bCs/>
        </w:rPr>
        <w:t xml:space="preserve"> </w:t>
      </w:r>
      <w:r w:rsidRPr="009E5590">
        <w:rPr>
          <w:rFonts w:eastAsia="Times New Roman"/>
          <w:b/>
          <w:bCs/>
          <w:cs/>
        </w:rPr>
        <w:t>ข้อ”</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39" w:history="1">
        <w:r w:rsidRPr="009E5590">
          <w:rPr>
            <w:rFonts w:eastAsia="Times New Roman"/>
          </w:rPr>
          <w:t>https://mgronline.com/daily/detail/9570000096351</w:t>
        </w:r>
      </w:hyperlink>
      <w:r w:rsidRPr="009E5590">
        <w:rPr>
          <w:rFonts w:eastAsia="Times New Roman"/>
        </w:rPr>
        <w:t xml:space="preserve"> [</w:t>
      </w:r>
      <w:r w:rsidRPr="009E5590">
        <w:rPr>
          <w:rFonts w:eastAsia="Times New Roman"/>
          <w:cs/>
        </w:rPr>
        <w:t>๑ มกราคม ๒๕๖๕</w:t>
      </w:r>
      <w:r w:rsidRPr="009E5590">
        <w:rPr>
          <w:rFonts w:eastAsia="Times New Roman"/>
        </w:rPr>
        <w:t>].</w:t>
      </w:r>
    </w:p>
    <w:p w14:paraId="4BB7E0BB" w14:textId="1BD06A37" w:rsidR="001A212A" w:rsidRPr="009E5590" w:rsidRDefault="001A212A" w:rsidP="006D3382">
      <w:pPr>
        <w:spacing w:before="0"/>
        <w:ind w:left="993" w:hanging="993"/>
        <w:rPr>
          <w:rFonts w:eastAsia="Times New Roman"/>
          <w:cs/>
        </w:rPr>
      </w:pPr>
      <w:r w:rsidRPr="009E5590">
        <w:rPr>
          <w:rFonts w:eastAsia="Times New Roman"/>
          <w:cs/>
        </w:rPr>
        <w:t>พระมหาอุเทน ปัญญาปริทัตต์</w:t>
      </w:r>
      <w:r w:rsidRPr="009E5590">
        <w:rPr>
          <w:rFonts w:eastAsia="Times New Roman"/>
        </w:rPr>
        <w:t xml:space="preserve">. </w:t>
      </w:r>
      <w:r w:rsidRPr="009E5590">
        <w:rPr>
          <w:rFonts w:eastAsia="Times New Roman"/>
          <w:b/>
          <w:bCs/>
          <w:cs/>
        </w:rPr>
        <w:t>ยอดมหาโจร ทำลายพระสัทธรรม พระปฏิบัติทำลาย มิใช่พระปริยัติ</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40" w:history="1">
        <w:r w:rsidRPr="009E5590">
          <w:rPr>
            <w:rFonts w:eastAsia="Times New Roman"/>
          </w:rPr>
          <w:t>https://www.youtube.com/watch?v=PDTgBYqH Gp0</w:t>
        </w:r>
      </w:hyperlink>
      <w:r w:rsidRPr="009E5590">
        <w:rPr>
          <w:rFonts w:eastAsia="Times New Roman"/>
        </w:rPr>
        <w:t xml:space="preserve"> [</w:t>
      </w:r>
      <w:r w:rsidRPr="009E5590">
        <w:rPr>
          <w:rFonts w:eastAsia="Times New Roman"/>
          <w:cs/>
        </w:rPr>
        <w:t>๑๔ มกราคม ๒๕๖๕</w:t>
      </w:r>
      <w:r w:rsidRPr="009E5590">
        <w:rPr>
          <w:rFonts w:eastAsia="Times New Roman"/>
        </w:rPr>
        <w:t>].</w:t>
      </w:r>
    </w:p>
    <w:p w14:paraId="68354611" w14:textId="59BE11A8" w:rsidR="001A212A" w:rsidRPr="009E5590" w:rsidRDefault="001A212A" w:rsidP="006D3382">
      <w:pPr>
        <w:spacing w:before="0"/>
        <w:ind w:left="993" w:hanging="993"/>
      </w:pP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 xml:space="preserve">]. </w:t>
      </w:r>
      <w:r w:rsidR="00B57A68" w:rsidRPr="009E5590">
        <w:rPr>
          <w:cs/>
        </w:rPr>
        <w:t>แหล่งที่มา</w:t>
      </w:r>
      <w:r w:rsidRPr="009E5590">
        <w:t xml:space="preserve">: </w:t>
      </w:r>
      <w:hyperlink r:id="rId41" w:history="1">
        <w:r w:rsidRPr="009E5590">
          <w:t>https://www.youtube.com/watch?v=</w:t>
        </w:r>
        <w:r w:rsidRPr="009E5590">
          <w:rPr>
            <w:cs/>
          </w:rPr>
          <w:t>02</w:t>
        </w:r>
        <w:r w:rsidRPr="009E5590">
          <w:t>Rf</w:t>
        </w:r>
        <w:r w:rsidRPr="009E5590">
          <w:rPr>
            <w:cs/>
          </w:rPr>
          <w:t>2</w:t>
        </w:r>
        <w:r w:rsidRPr="009E5590">
          <w:t>rzujB Y&amp;feature=youtu.be</w:t>
        </w:r>
      </w:hyperlink>
      <w:r w:rsidRPr="009E5590">
        <w:rPr>
          <w:cs/>
        </w:rPr>
        <w:t xml:space="preserve"> </w:t>
      </w:r>
      <w:r w:rsidRPr="009E5590">
        <w:t>[</w:t>
      </w:r>
      <w:r w:rsidRPr="009E5590">
        <w:rPr>
          <w:cs/>
        </w:rPr>
        <w:t>๒๖ มีนาคม ๒๕๖๑</w:t>
      </w:r>
      <w:r w:rsidRPr="009E5590">
        <w:t xml:space="preserve">]. </w:t>
      </w:r>
    </w:p>
    <w:p w14:paraId="198D8C27" w14:textId="153A7D38" w:rsidR="001A212A" w:rsidRPr="009E5590" w:rsidRDefault="001A212A" w:rsidP="006D3382">
      <w:pPr>
        <w:spacing w:before="0"/>
        <w:ind w:left="993" w:hanging="993"/>
        <w:rPr>
          <w:rFonts w:eastAsia="Times New Roman"/>
          <w:cs/>
        </w:rPr>
      </w:pPr>
      <w:r w:rsidRPr="009E5590">
        <w:rPr>
          <w:rFonts w:eastAsia="Times New Roman"/>
          <w:cs/>
        </w:rPr>
        <w:t xml:space="preserve">พุทธวจนเรียล: </w:t>
      </w:r>
      <w:r w:rsidRPr="009E5590">
        <w:rPr>
          <w:rFonts w:eastAsia="Times New Roman"/>
        </w:rPr>
        <w:t xml:space="preserve">Phra Kukrit Savasdiphol: </w:t>
      </w:r>
      <w:r w:rsidRPr="009E5590">
        <w:rPr>
          <w:rFonts w:eastAsia="Times New Roman"/>
          <w:cs/>
        </w:rPr>
        <w:t>พระคึกฤทธิ์</w:t>
      </w:r>
      <w:r w:rsidRPr="009E5590">
        <w:rPr>
          <w:rFonts w:eastAsia="Times New Roman"/>
        </w:rPr>
        <w:t>.</w:t>
      </w:r>
      <w:r w:rsidRPr="009E5590">
        <w:rPr>
          <w:rFonts w:eastAsia="Times New Roman"/>
          <w:cs/>
        </w:rPr>
        <w:t xml:space="preserve"> </w:t>
      </w:r>
      <w:r w:rsidRPr="009E5590">
        <w:rPr>
          <w:rFonts w:eastAsia="Times New Roman"/>
          <w:b/>
          <w:bCs/>
          <w:cs/>
        </w:rPr>
        <w:t>การฝึกอบรมหลักปฏิบัติตามหลักพุทธวจน-เเด่ภิกขุจาก สปป.ลาว ครั้งที่ ๒</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https://www. youtube.com/watch?v=j3ktyMsmT18</w:t>
        </w:r>
      </w:hyperlink>
      <w:r w:rsidRPr="009E5590">
        <w:rPr>
          <w:rFonts w:eastAsia="Times New Roman"/>
        </w:rPr>
        <w:t xml:space="preserve"> [</w:t>
      </w:r>
      <w:r w:rsidRPr="009E5590">
        <w:rPr>
          <w:rFonts w:eastAsia="Times New Roman"/>
          <w:cs/>
        </w:rPr>
        <w:t>๑๔ มกราคม ๒๕๖๕</w:t>
      </w:r>
      <w:r w:rsidRPr="009E5590">
        <w:rPr>
          <w:rFonts w:eastAsia="Times New Roman"/>
        </w:rPr>
        <w:t>].</w:t>
      </w:r>
    </w:p>
    <w:p w14:paraId="5845D1E6" w14:textId="22431D8A" w:rsidR="001675CB" w:rsidRPr="009E5590" w:rsidRDefault="001675CB" w:rsidP="006D3382">
      <w:pPr>
        <w:spacing w:before="0"/>
        <w:ind w:left="993" w:hanging="993"/>
        <w:rPr>
          <w:rFonts w:eastAsia="Times New Roman"/>
        </w:rPr>
      </w:pPr>
      <w:r w:rsidRPr="009E5590">
        <w:rPr>
          <w:rFonts w:eastAsia="Times New Roman"/>
        </w:rPr>
        <w:t>_________.</w:t>
      </w:r>
      <w:r w:rsidRPr="009E5590">
        <w:rPr>
          <w:rFonts w:hint="cs"/>
          <w:b/>
          <w:bCs/>
          <w:cs/>
        </w:rPr>
        <w:t xml:space="preserve"> </w:t>
      </w:r>
      <w:r w:rsidRPr="009E5590">
        <w:rPr>
          <w:b/>
          <w:bCs/>
          <w:cs/>
        </w:rPr>
        <w:t>พระอาจารย์คึกฤทธิ์-สนทนาธรรมค่ำวันเสาร์</w:t>
      </w:r>
      <w:r w:rsidRPr="009E5590">
        <w:rPr>
          <w:b/>
          <w:bCs/>
        </w:rPr>
        <w:t>_</w:t>
      </w:r>
      <w:r w:rsidRPr="009E5590">
        <w:rPr>
          <w:rFonts w:hint="cs"/>
          <w:b/>
          <w:bCs/>
          <w:cs/>
        </w:rPr>
        <w:t>๒๐๑๖</w:t>
      </w:r>
      <w:r w:rsidRPr="009E5590">
        <w:rPr>
          <w:b/>
          <w:bCs/>
          <w:cs/>
        </w:rPr>
        <w:t>-</w:t>
      </w:r>
      <w:r w:rsidRPr="009E5590">
        <w:rPr>
          <w:rFonts w:hint="cs"/>
          <w:b/>
          <w:bCs/>
          <w:cs/>
        </w:rPr>
        <w:t>๐๑</w:t>
      </w:r>
      <w:r w:rsidRPr="009E5590">
        <w:rPr>
          <w:b/>
          <w:bCs/>
          <w:cs/>
        </w:rPr>
        <w:t>-</w:t>
      </w:r>
      <w:r w:rsidRPr="009E5590">
        <w:rPr>
          <w:rFonts w:hint="cs"/>
          <w:b/>
          <w:bCs/>
          <w:cs/>
        </w:rPr>
        <w:t>๒๓</w:t>
      </w:r>
      <w:r w:rsidRPr="009E5590">
        <w:t>.</w:t>
      </w:r>
      <w:r w:rsidRPr="009E5590">
        <w:rPr>
          <w:cs/>
        </w:rPr>
        <w:t xml:space="preserve"> [ออนไลน์]</w:t>
      </w:r>
      <w:r w:rsidRPr="009E5590">
        <w:t>.</w:t>
      </w:r>
      <w:r w:rsidRPr="009E5590">
        <w:rPr>
          <w:cs/>
        </w:rPr>
        <w:t xml:space="preserve"> แหล่งที่มา: </w:t>
      </w:r>
      <w:hyperlink r:id="rId42" w:history="1">
        <w:r w:rsidR="00096D22" w:rsidRPr="009E5590">
          <w:rPr>
            <w:rStyle w:val="Hyperlink"/>
            <w:color w:val="auto"/>
            <w:u w:val="none"/>
          </w:rPr>
          <w:t>https://www.youtube.com/watch?v=jPwMk AndRSY</w:t>
        </w:r>
      </w:hyperlink>
      <w:r w:rsidRPr="009E5590">
        <w:rPr>
          <w:cs/>
        </w:rPr>
        <w:t xml:space="preserve"> [๑๕ กรก</w:t>
      </w:r>
      <w:r w:rsidRPr="009E5590">
        <w:rPr>
          <w:rFonts w:hint="cs"/>
          <w:cs/>
        </w:rPr>
        <w:t>ฎาคม</w:t>
      </w:r>
      <w:r w:rsidRPr="009E5590">
        <w:rPr>
          <w:cs/>
        </w:rPr>
        <w:t xml:space="preserve"> ๒๕๖๔].</w:t>
      </w:r>
    </w:p>
    <w:p w14:paraId="66467B7F" w14:textId="33012118" w:rsidR="001A212A" w:rsidRPr="009E5590" w:rsidRDefault="001A212A" w:rsidP="006D3382">
      <w:pPr>
        <w:spacing w:before="0"/>
        <w:ind w:left="993" w:hanging="993"/>
        <w:rPr>
          <w:rFonts w:eastAsia="Times New Roman"/>
          <w:cs/>
        </w:rPr>
      </w:pPr>
      <w:r w:rsidRPr="009E5590">
        <w:rPr>
          <w:rFonts w:eastAsia="Times New Roman"/>
        </w:rPr>
        <w:t xml:space="preserve">_________. </w:t>
      </w:r>
      <w:r w:rsidRPr="009E5590">
        <w:rPr>
          <w:rFonts w:eastAsia="Times New Roman"/>
          <w:b/>
          <w:bCs/>
          <w:cs/>
        </w:rPr>
        <w:t>พุทธวจนสถาบันโคราช</w:t>
      </w:r>
      <w:r w:rsidRPr="009E5590">
        <w:rPr>
          <w:rFonts w:eastAsia="Times New Roman"/>
        </w:rPr>
        <w:t>. [</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r:id="rId43" w:history="1">
        <w:r w:rsidRPr="009E5590">
          <w:rPr>
            <w:rFonts w:eastAsia="Times New Roman"/>
          </w:rPr>
          <w:t>https://www</w:t>
        </w:r>
      </w:hyperlink>
      <w:r w:rsidRPr="009E5590">
        <w:rPr>
          <w:rFonts w:eastAsia="Times New Roman"/>
        </w:rPr>
        <w:t>.youtube.com/ watch?v=YzPxG51hCuk [</w:t>
      </w:r>
      <w:r w:rsidRPr="009E5590">
        <w:rPr>
          <w:rFonts w:eastAsia="Times New Roman"/>
          <w:cs/>
        </w:rPr>
        <w:t>๑๔ มกราคม ๒๕๖๕</w:t>
      </w:r>
      <w:r w:rsidRPr="009E5590">
        <w:rPr>
          <w:rFonts w:eastAsia="Times New Roman"/>
        </w:rPr>
        <w:t>].</w:t>
      </w:r>
    </w:p>
    <w:p w14:paraId="38FCB458" w14:textId="618C8F84" w:rsidR="001A212A" w:rsidRPr="009E5590" w:rsidRDefault="001A212A" w:rsidP="006D3382">
      <w:pPr>
        <w:spacing w:before="0"/>
        <w:ind w:left="993" w:hanging="993"/>
        <w:rPr>
          <w:rFonts w:eastAsia="Times New Roman"/>
          <w:cs/>
        </w:rPr>
      </w:pPr>
      <w:r w:rsidRPr="009E5590">
        <w:rPr>
          <w:rFonts w:eastAsia="Times New Roman"/>
        </w:rPr>
        <w:t xml:space="preserve">_________. </w:t>
      </w:r>
      <w:r w:rsidRPr="009E5590">
        <w:rPr>
          <w:rFonts w:eastAsia="Times New Roman"/>
          <w:b/>
          <w:bCs/>
          <w:cs/>
        </w:rPr>
        <w:t xml:space="preserve">วัดป่าบ้านพันลำ จ.บึงกาฬ </w:t>
      </w:r>
      <w:r w:rsidRPr="009E5590">
        <w:rPr>
          <w:rFonts w:eastAsia="Times New Roman"/>
          <w:b/>
          <w:bCs/>
        </w:rPr>
        <w:t xml:space="preserve">| </w:t>
      </w:r>
      <w:r w:rsidRPr="009E5590">
        <w:rPr>
          <w:rFonts w:eastAsia="Times New Roman"/>
          <w:b/>
          <w:bCs/>
          <w:cs/>
        </w:rPr>
        <w:t>๑๔</w:t>
      </w:r>
      <w:r w:rsidRPr="009E5590">
        <w:rPr>
          <w:rFonts w:eastAsia="Times New Roman"/>
          <w:b/>
          <w:bCs/>
        </w:rPr>
        <w:t>-</w:t>
      </w:r>
      <w:r w:rsidRPr="009E5590">
        <w:rPr>
          <w:rFonts w:eastAsia="Times New Roman"/>
          <w:b/>
          <w:bCs/>
          <w:cs/>
        </w:rPr>
        <w:t>๐๓</w:t>
      </w:r>
      <w:r w:rsidRPr="009E5590">
        <w:rPr>
          <w:rFonts w:eastAsia="Times New Roman"/>
          <w:b/>
          <w:bCs/>
        </w:rPr>
        <w:t>-</w:t>
      </w:r>
      <w:r w:rsidRPr="009E5590">
        <w:rPr>
          <w:rFonts w:eastAsia="Times New Roman"/>
          <w:b/>
          <w:bCs/>
          <w:cs/>
        </w:rPr>
        <w:t>๒๕๕๖</w:t>
      </w:r>
      <w:r w:rsidRPr="009E5590">
        <w:rPr>
          <w:rFonts w:eastAsia="Times New Roman"/>
          <w:b/>
          <w:bCs/>
        </w:rPr>
        <w:t xml:space="preserve"> | </w:t>
      </w:r>
      <w:r w:rsidRPr="009E5590">
        <w:rPr>
          <w:rFonts w:eastAsia="Times New Roman"/>
          <w:b/>
          <w:bCs/>
          <w:cs/>
        </w:rPr>
        <w:t>พุทธวจน โดยพระอาจารย์คึกฤทธิ์ วัดนาป่าพง [๑</w:t>
      </w:r>
      <w:r w:rsidRPr="009E5590">
        <w:rPr>
          <w:rFonts w:eastAsia="Times New Roman"/>
          <w:b/>
          <w:bCs/>
        </w:rPr>
        <w:t>/</w:t>
      </w:r>
      <w:r w:rsidRPr="009E5590">
        <w:rPr>
          <w:rFonts w:eastAsia="Times New Roman"/>
          <w:b/>
          <w:bCs/>
          <w:cs/>
        </w:rPr>
        <w:t>๒</w:t>
      </w:r>
      <w:r w:rsidRPr="009E5590">
        <w:rPr>
          <w:rFonts w:eastAsia="Times New Roman"/>
          <w:b/>
          <w:bCs/>
        </w:rPr>
        <w:t>]</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44" w:history="1">
        <w:r w:rsidRPr="009E5590">
          <w:rPr>
            <w:rFonts w:eastAsia="Times New Roman"/>
          </w:rPr>
          <w:t>https://www.youtube.com/watch?v =O9tmId-sNLE</w:t>
        </w:r>
      </w:hyperlink>
      <w:r w:rsidRPr="009E5590">
        <w:rPr>
          <w:rFonts w:eastAsia="Times New Roman"/>
        </w:rPr>
        <w:t xml:space="preserve"> [</w:t>
      </w:r>
      <w:r w:rsidRPr="009E5590">
        <w:rPr>
          <w:rFonts w:eastAsia="Times New Roman"/>
          <w:cs/>
        </w:rPr>
        <w:t>๙ มกราคม</w:t>
      </w:r>
      <w:r w:rsidRPr="009E5590">
        <w:rPr>
          <w:rFonts w:eastAsia="Times New Roman"/>
        </w:rPr>
        <w:t xml:space="preserve"> </w:t>
      </w:r>
      <w:r w:rsidRPr="009E5590">
        <w:rPr>
          <w:rFonts w:eastAsia="Times New Roman"/>
          <w:cs/>
        </w:rPr>
        <w:t>๒๕๖๕</w:t>
      </w:r>
      <w:r w:rsidRPr="009E5590">
        <w:rPr>
          <w:rFonts w:eastAsia="Times New Roman"/>
        </w:rPr>
        <w:t>].</w:t>
      </w:r>
    </w:p>
    <w:p w14:paraId="69842F8E" w14:textId="5E36A642" w:rsidR="001A212A" w:rsidRPr="009E5590" w:rsidRDefault="001A212A" w:rsidP="006D3382">
      <w:pPr>
        <w:spacing w:before="0"/>
        <w:ind w:left="993" w:hanging="993"/>
        <w:rPr>
          <w:cs/>
        </w:rPr>
      </w:pPr>
      <w:r w:rsidRPr="009E5590">
        <w:t>_________.</w:t>
      </w:r>
      <w:r w:rsidRPr="009E5590">
        <w:rPr>
          <w:b/>
          <w:bCs/>
          <w:cs/>
        </w:rPr>
        <w:t xml:space="preserve"> สนทนาธรรมค่ำวันเสาร์</w:t>
      </w:r>
      <w:r w:rsidRPr="009E5590">
        <w:rPr>
          <w:b/>
          <w:bCs/>
        </w:rPr>
        <w:t>_</w:t>
      </w:r>
      <w:r w:rsidRPr="009E5590">
        <w:rPr>
          <w:b/>
          <w:bCs/>
          <w:cs/>
        </w:rPr>
        <w:t>๒๐๑๒-๐๒-๑๑</w:t>
      </w:r>
      <w:r w:rsidRPr="009E5590">
        <w:rPr>
          <w:b/>
          <w:bCs/>
        </w:rPr>
        <w:t>_HD</w:t>
      </w:r>
      <w:r w:rsidRPr="009E5590">
        <w:t>.</w:t>
      </w:r>
      <w:r w:rsidRPr="009E5590">
        <w:rPr>
          <w:b/>
          <w:bCs/>
          <w:cs/>
        </w:rPr>
        <w:t xml:space="preserve"> </w:t>
      </w:r>
      <w:r w:rsidRPr="009E5590">
        <w:rPr>
          <w:cs/>
        </w:rPr>
        <w:t>[ออนไลน์]</w:t>
      </w:r>
      <w:r w:rsidRPr="009E5590">
        <w:t>.</w:t>
      </w:r>
      <w:r w:rsidR="00B57A68" w:rsidRPr="009E5590">
        <w:rPr>
          <w:cs/>
        </w:rPr>
        <w:t xml:space="preserve"> แหล่งที่มา</w:t>
      </w:r>
      <w:r w:rsidRPr="009E5590">
        <w:rPr>
          <w:cs/>
        </w:rPr>
        <w:t xml:space="preserve">: </w:t>
      </w:r>
      <w:hyperlink w:history="1">
        <w:r w:rsidRPr="009E5590">
          <w:t>https:// www.youtube.com/watch?v=VXC-qGPK</w:t>
        </w:r>
        <w:r w:rsidRPr="009E5590">
          <w:rPr>
            <w:cs/>
          </w:rPr>
          <w:t>2</w:t>
        </w:r>
        <w:r w:rsidRPr="009E5590">
          <w:t>YU</w:t>
        </w:r>
      </w:hyperlink>
      <w:r w:rsidRPr="009E5590">
        <w:rPr>
          <w:cs/>
        </w:rPr>
        <w:t xml:space="preserve"> </w:t>
      </w:r>
      <w:r w:rsidRPr="009E5590">
        <w:t>[</w:t>
      </w:r>
      <w:r w:rsidRPr="009E5590">
        <w:rPr>
          <w:cs/>
        </w:rPr>
        <w:t>๓๐ พฤษภาคม ๒๕๖๔</w:t>
      </w:r>
      <w:r w:rsidRPr="009E5590">
        <w:t>].</w:t>
      </w:r>
      <w:r w:rsidRPr="009E5590">
        <w:rPr>
          <w:cs/>
        </w:rPr>
        <w:t xml:space="preserve"> </w:t>
      </w:r>
    </w:p>
    <w:p w14:paraId="6E09B7B2" w14:textId="1CEED4E2" w:rsidR="00B72F81" w:rsidRPr="009E5590" w:rsidRDefault="00B72F81" w:rsidP="006D3382">
      <w:pPr>
        <w:spacing w:before="0"/>
        <w:ind w:left="993" w:hanging="993"/>
      </w:pPr>
      <w:r w:rsidRPr="009E5590">
        <w:t>_________.</w:t>
      </w:r>
      <w:r w:rsidRPr="009E5590">
        <w:rPr>
          <w:cs/>
        </w:rPr>
        <w:t xml:space="preserve"> </w:t>
      </w:r>
      <w:r w:rsidRPr="009E5590">
        <w:rPr>
          <w:b/>
          <w:bCs/>
          <w:cs/>
        </w:rPr>
        <w:t>สนทนาธรรมค่ำวันเสาร์</w:t>
      </w:r>
      <w:r w:rsidRPr="009E5590">
        <w:rPr>
          <w:b/>
          <w:bCs/>
        </w:rPr>
        <w:t>_</w:t>
      </w:r>
      <w:r w:rsidRPr="009E5590">
        <w:rPr>
          <w:b/>
          <w:bCs/>
          <w:cs/>
        </w:rPr>
        <w:t>๒๐๑๒</w:t>
      </w:r>
      <w:r w:rsidRPr="009E5590">
        <w:rPr>
          <w:b/>
          <w:bCs/>
        </w:rPr>
        <w:t>-</w:t>
      </w:r>
      <w:r w:rsidRPr="009E5590">
        <w:rPr>
          <w:b/>
          <w:bCs/>
          <w:cs/>
        </w:rPr>
        <w:t>๐๓</w:t>
      </w:r>
      <w:r w:rsidRPr="009E5590">
        <w:rPr>
          <w:b/>
          <w:bCs/>
        </w:rPr>
        <w:t>-</w:t>
      </w:r>
      <w:r w:rsidRPr="009E5590">
        <w:rPr>
          <w:b/>
          <w:bCs/>
          <w:cs/>
        </w:rPr>
        <w:t>๓๑</w:t>
      </w:r>
      <w:r w:rsidRPr="009E5590">
        <w:t>. [</w:t>
      </w:r>
      <w:r w:rsidRPr="009E5590">
        <w:rPr>
          <w:cs/>
        </w:rPr>
        <w:t>ออนไลน์]</w:t>
      </w:r>
      <w:r w:rsidRPr="009E5590">
        <w:t>.</w:t>
      </w:r>
      <w:r w:rsidRPr="009E5590">
        <w:rPr>
          <w:cs/>
        </w:rPr>
        <w:t xml:space="preserve"> แหล่งที่มา:</w:t>
      </w:r>
      <w:r w:rsidRPr="009E5590">
        <w:t xml:space="preserve"> </w:t>
      </w:r>
      <w:hyperlink r:id="rId45" w:history="1">
        <w:r w:rsidRPr="009E5590">
          <w:t>https://www.you tube.com/watch?v=HlhULd9kqG0</w:t>
        </w:r>
      </w:hyperlink>
      <w:r w:rsidRPr="009E5590">
        <w:t xml:space="preserve"> [</w:t>
      </w:r>
      <w:r w:rsidRPr="009E5590">
        <w:rPr>
          <w:cs/>
        </w:rPr>
        <w:t>๑๓ พ</w:t>
      </w:r>
      <w:r w:rsidRPr="009E5590">
        <w:rPr>
          <w:rFonts w:hint="cs"/>
          <w:cs/>
        </w:rPr>
        <w:t>ศจิกายน</w:t>
      </w:r>
      <w:r w:rsidRPr="009E5590">
        <w:rPr>
          <w:cs/>
        </w:rPr>
        <w:t xml:space="preserve"> ๒๕๖๔].</w:t>
      </w:r>
    </w:p>
    <w:p w14:paraId="0DE8198A" w14:textId="659D3F47" w:rsidR="004E0A37" w:rsidRPr="009E5590" w:rsidRDefault="004E0A37" w:rsidP="006D3382">
      <w:pPr>
        <w:spacing w:before="0"/>
        <w:ind w:left="993" w:hanging="993"/>
        <w:rPr>
          <w:rFonts w:eastAsia="Times New Roman"/>
        </w:rPr>
      </w:pPr>
      <w:r w:rsidRPr="009E5590">
        <w:rPr>
          <w:cs/>
        </w:rPr>
        <w:t>พุทธวจนทีวี</w:t>
      </w:r>
      <w:r w:rsidRPr="009E5590">
        <w:t>.</w:t>
      </w:r>
      <w:r w:rsidRPr="009E5590">
        <w:rPr>
          <w:cs/>
        </w:rPr>
        <w:t xml:space="preserve"> </w:t>
      </w:r>
      <w:r w:rsidRPr="009E5590">
        <w:rPr>
          <w:b/>
          <w:bCs/>
          <w:cs/>
        </w:rPr>
        <w:t>กฐินวัดนาป่าพง ๒๕๖๑ แสดงธรรมช่วงบ่าย วันอาทิตย์ที่ ๐๔ พฤศจิกายน ๒๕๖๑</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46" w:history="1">
        <w:r w:rsidRPr="009E5590">
          <w:t>https://www.youtube.com/watch?v=ond1eZgVg8A</w:t>
        </w:r>
      </w:hyperlink>
      <w:r w:rsidRPr="009E5590">
        <w:t xml:space="preserve"> [</w:t>
      </w:r>
      <w:r w:rsidRPr="009E5590">
        <w:rPr>
          <w:cs/>
        </w:rPr>
        <w:t>๗ พ</w:t>
      </w:r>
      <w:r w:rsidRPr="009E5590">
        <w:rPr>
          <w:rFonts w:hint="cs"/>
          <w:cs/>
        </w:rPr>
        <w:t xml:space="preserve">ฤศจิกายน </w:t>
      </w:r>
      <w:r w:rsidRPr="009E5590">
        <w:rPr>
          <w:cs/>
        </w:rPr>
        <w:t>๒๕๖๑</w:t>
      </w:r>
      <w:r w:rsidRPr="009E5590">
        <w:t>].</w:t>
      </w:r>
    </w:p>
    <w:p w14:paraId="0F214031" w14:textId="40662064" w:rsidR="001A212A" w:rsidRPr="009E5590" w:rsidRDefault="004E0A37" w:rsidP="006D3382">
      <w:pPr>
        <w:spacing w:before="0"/>
        <w:ind w:left="993" w:hanging="993"/>
      </w:pPr>
      <w:r w:rsidRPr="009E5590">
        <w:t>_________.</w:t>
      </w:r>
      <w:r w:rsidRPr="009E5590">
        <w:rPr>
          <w:rFonts w:hint="cs"/>
          <w:b/>
          <w:bCs/>
          <w:cs/>
        </w:rPr>
        <w:t xml:space="preserve"> </w:t>
      </w:r>
      <w:r w:rsidR="001A212A" w:rsidRPr="009E5590">
        <w:rPr>
          <w:b/>
          <w:bCs/>
          <w:cs/>
        </w:rPr>
        <w:t>การได้ฟังธรรมก่อน ทำกาละ</w:t>
      </w:r>
      <w:r w:rsidR="001A212A" w:rsidRPr="009E5590">
        <w:t>. [</w:t>
      </w:r>
      <w:r w:rsidR="001A212A" w:rsidRPr="009E5590">
        <w:rPr>
          <w:cs/>
        </w:rPr>
        <w:t>ออนไลน์</w:t>
      </w:r>
      <w:r w:rsidR="001A212A" w:rsidRPr="009E5590">
        <w:t xml:space="preserve">]. </w:t>
      </w:r>
      <w:r w:rsidR="00B57A68" w:rsidRPr="009E5590">
        <w:rPr>
          <w:cs/>
        </w:rPr>
        <w:t>แหล่งที่มา</w:t>
      </w:r>
      <w:r w:rsidR="001A212A" w:rsidRPr="009E5590">
        <w:t xml:space="preserve">: </w:t>
      </w:r>
      <w:hyperlink w:history="1">
        <w:r w:rsidR="001A212A" w:rsidRPr="009E5590">
          <w:t>https://www.youtube.com /watch?v=VbM5CYQQBac</w:t>
        </w:r>
      </w:hyperlink>
      <w:r w:rsidR="001A212A" w:rsidRPr="009E5590">
        <w:t xml:space="preserve"> [</w:t>
      </w:r>
      <w:r w:rsidR="001A212A" w:rsidRPr="009E5590">
        <w:rPr>
          <w:cs/>
        </w:rPr>
        <w:t>๗ กุมภาพันธ์ ๒๕๖๔</w:t>
      </w:r>
      <w:r w:rsidR="001A212A" w:rsidRPr="009E5590">
        <w:t>].</w:t>
      </w:r>
    </w:p>
    <w:p w14:paraId="09A856F8" w14:textId="1B7F0348" w:rsidR="001A212A" w:rsidRPr="009E5590" w:rsidRDefault="001A212A" w:rsidP="006D3382">
      <w:pPr>
        <w:spacing w:before="0"/>
        <w:ind w:left="993" w:hanging="993"/>
        <w:rPr>
          <w:rFonts w:eastAsia="Times New Roman"/>
        </w:rPr>
      </w:pPr>
      <w:r w:rsidRPr="009E5590">
        <w:rPr>
          <w:rFonts w:eastAsia="Times New Roman"/>
        </w:rPr>
        <w:t>_________.</w:t>
      </w:r>
      <w:r w:rsidRPr="009E5590">
        <w:rPr>
          <w:rFonts w:eastAsia="Times New Roman"/>
          <w:cs/>
        </w:rPr>
        <w:t xml:space="preserve"> </w:t>
      </w:r>
      <w:r w:rsidRPr="009E5590">
        <w:rPr>
          <w:rFonts w:eastAsia="Times New Roman"/>
          <w:b/>
          <w:bCs/>
          <w:cs/>
        </w:rPr>
        <w:t>พุทธวจนสนทนาธรรม ช่วงเช้า วันอาทิตย์ที่ ๑๑ พฤศจิกายน ๒๕๖๑</w:t>
      </w:r>
      <w:r w:rsidRPr="009E5590">
        <w:rPr>
          <w:rFonts w:eastAsia="Times New Roman"/>
        </w:rPr>
        <w:t>.</w:t>
      </w:r>
      <w:r w:rsidRPr="009E5590">
        <w:rPr>
          <w:rFonts w:eastAsia="Times New Roman"/>
          <w:cs/>
        </w:rPr>
        <w:t xml:space="preserve"> [ออนไลน์]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cs/>
        </w:rPr>
        <w:t>:</w:t>
      </w:r>
      <w:r w:rsidRPr="009E5590">
        <w:rPr>
          <w:rFonts w:eastAsia="Times New Roman"/>
        </w:rPr>
        <w:t xml:space="preserve"> </w:t>
      </w:r>
      <w:hyperlink r:id="rId47" w:history="1">
        <w:r w:rsidR="0052726D" w:rsidRPr="009E5590">
          <w:rPr>
            <w:rStyle w:val="Hyperlink"/>
            <w:rFonts w:eastAsia="Times New Roman"/>
            <w:color w:val="auto"/>
            <w:u w:val="none"/>
          </w:rPr>
          <w:t>https://www.youtube.com/watch?v=</w:t>
        </w:r>
        <w:r w:rsidR="0052726D" w:rsidRPr="009E5590">
          <w:rPr>
            <w:rStyle w:val="Hyperlink"/>
            <w:rFonts w:eastAsia="Times New Roman"/>
            <w:color w:val="auto"/>
            <w:u w:val="none"/>
            <w:cs/>
          </w:rPr>
          <w:t>5</w:t>
        </w:r>
        <w:r w:rsidR="0052726D" w:rsidRPr="009E5590">
          <w:rPr>
            <w:rStyle w:val="Hyperlink"/>
            <w:rFonts w:eastAsia="Times New Roman"/>
            <w:color w:val="auto"/>
            <w:u w:val="none"/>
          </w:rPr>
          <w:t>sb</w:t>
        </w:r>
        <w:r w:rsidR="0052726D" w:rsidRPr="009E5590">
          <w:rPr>
            <w:rStyle w:val="Hyperlink"/>
            <w:rFonts w:eastAsia="Times New Roman"/>
            <w:color w:val="auto"/>
            <w:u w:val="none"/>
            <w:cs/>
          </w:rPr>
          <w:t>0</w:t>
        </w:r>
        <w:r w:rsidR="0052726D" w:rsidRPr="009E5590">
          <w:rPr>
            <w:rStyle w:val="Hyperlink"/>
            <w:rFonts w:eastAsia="Times New Roman"/>
            <w:color w:val="auto"/>
            <w:u w:val="none"/>
          </w:rPr>
          <w:t>VvW</w:t>
        </w:r>
        <w:r w:rsidR="0052726D" w:rsidRPr="009E5590">
          <w:rPr>
            <w:rStyle w:val="Hyperlink"/>
            <w:rFonts w:eastAsia="Times New Roman"/>
            <w:color w:val="auto"/>
            <w:u w:val="none"/>
            <w:cs/>
          </w:rPr>
          <w:t>72</w:t>
        </w:r>
        <w:r w:rsidR="0052726D" w:rsidRPr="009E5590">
          <w:rPr>
            <w:rStyle w:val="Hyperlink"/>
            <w:rFonts w:eastAsia="Times New Roman"/>
            <w:color w:val="auto"/>
            <w:u w:val="none"/>
          </w:rPr>
          <w:t>jU&amp;feature=you tu.be&amp;fbclid=IwAR</w:t>
        </w:r>
        <w:r w:rsidR="0052726D" w:rsidRPr="009E5590">
          <w:rPr>
            <w:rStyle w:val="Hyperlink"/>
            <w:rFonts w:eastAsia="Times New Roman"/>
            <w:color w:val="auto"/>
            <w:u w:val="none"/>
            <w:cs/>
          </w:rPr>
          <w:t>3</w:t>
        </w:r>
        <w:r w:rsidR="0052726D" w:rsidRPr="009E5590">
          <w:rPr>
            <w:rStyle w:val="Hyperlink"/>
            <w:rFonts w:eastAsia="Times New Roman"/>
            <w:color w:val="auto"/>
            <w:u w:val="none"/>
          </w:rPr>
          <w:t>lwSIpgCN</w:t>
        </w:r>
        <w:r w:rsidR="0052726D" w:rsidRPr="009E5590">
          <w:rPr>
            <w:rStyle w:val="Hyperlink"/>
            <w:rFonts w:eastAsia="Times New Roman"/>
            <w:color w:val="auto"/>
            <w:u w:val="none"/>
            <w:cs/>
          </w:rPr>
          <w:t>1</w:t>
        </w:r>
        <w:r w:rsidR="0052726D" w:rsidRPr="009E5590">
          <w:rPr>
            <w:rStyle w:val="Hyperlink"/>
            <w:rFonts w:eastAsia="Times New Roman"/>
            <w:color w:val="auto"/>
            <w:u w:val="none"/>
          </w:rPr>
          <w:t>dDIMagf</w:t>
        </w:r>
        <w:r w:rsidR="0052726D" w:rsidRPr="009E5590">
          <w:rPr>
            <w:rStyle w:val="Hyperlink"/>
            <w:rFonts w:eastAsia="Times New Roman"/>
            <w:color w:val="auto"/>
            <w:u w:val="none"/>
            <w:cs/>
          </w:rPr>
          <w:t>4</w:t>
        </w:r>
        <w:r w:rsidR="0052726D" w:rsidRPr="009E5590">
          <w:rPr>
            <w:rStyle w:val="Hyperlink"/>
            <w:rFonts w:eastAsia="Times New Roman"/>
            <w:color w:val="auto"/>
            <w:u w:val="none"/>
          </w:rPr>
          <w:t>KjoUuKbTelCOFVnoldOzy_ORL</w:t>
        </w:r>
        <w:r w:rsidR="0052726D" w:rsidRPr="009E5590">
          <w:rPr>
            <w:rStyle w:val="Hyperlink"/>
            <w:rFonts w:eastAsia="Times New Roman"/>
            <w:color w:val="auto"/>
            <w:u w:val="none"/>
            <w:cs/>
          </w:rPr>
          <w:t>6</w:t>
        </w:r>
        <w:r w:rsidR="0052726D" w:rsidRPr="009E5590">
          <w:rPr>
            <w:rStyle w:val="Hyperlink"/>
            <w:rFonts w:eastAsia="Times New Roman"/>
            <w:color w:val="auto"/>
            <w:u w:val="none"/>
          </w:rPr>
          <w:t>acF CcnpFN</w:t>
        </w:r>
        <w:r w:rsidR="0052726D" w:rsidRPr="009E5590">
          <w:rPr>
            <w:rStyle w:val="Hyperlink"/>
            <w:rFonts w:eastAsia="Times New Roman"/>
            <w:color w:val="auto"/>
            <w:u w:val="none"/>
            <w:cs/>
          </w:rPr>
          <w:t>6</w:t>
        </w:r>
        <w:r w:rsidR="0052726D" w:rsidRPr="009E5590">
          <w:rPr>
            <w:rStyle w:val="Hyperlink"/>
            <w:rFonts w:eastAsia="Times New Roman"/>
            <w:color w:val="auto"/>
            <w:u w:val="none"/>
          </w:rPr>
          <w:t>hw</w:t>
        </w:r>
        <w:r w:rsidR="0052726D" w:rsidRPr="009E5590">
          <w:rPr>
            <w:rStyle w:val="Hyperlink"/>
            <w:rFonts w:eastAsia="Times New Roman"/>
            <w:color w:val="auto"/>
            <w:u w:val="none"/>
            <w:cs/>
          </w:rPr>
          <w:t>8</w:t>
        </w:r>
      </w:hyperlink>
      <w:r w:rsidRPr="009E5590">
        <w:rPr>
          <w:rFonts w:eastAsia="Times New Roman"/>
          <w:cs/>
        </w:rPr>
        <w:t xml:space="preserve"> </w:t>
      </w:r>
      <w:r w:rsidRPr="009E5590">
        <w:rPr>
          <w:rFonts w:eastAsia="Times New Roman"/>
        </w:rPr>
        <w:t>[</w:t>
      </w:r>
      <w:r w:rsidRPr="009E5590">
        <w:rPr>
          <w:rFonts w:eastAsia="Times New Roman"/>
          <w:cs/>
        </w:rPr>
        <w:t>๒๒ พฤศจิกายน ๒๕๖๑</w:t>
      </w:r>
      <w:r w:rsidRPr="009E5590">
        <w:rPr>
          <w:rFonts w:eastAsia="Times New Roman"/>
        </w:rPr>
        <w:t>]</w:t>
      </w:r>
      <w:r w:rsidRPr="009E5590">
        <w:rPr>
          <w:rFonts w:eastAsia="Times New Roman"/>
          <w:cs/>
        </w:rPr>
        <w:t>.</w:t>
      </w:r>
    </w:p>
    <w:p w14:paraId="1A1D204B" w14:textId="52454D87" w:rsidR="001A212A" w:rsidRPr="009E5590" w:rsidRDefault="001A212A" w:rsidP="006D3382">
      <w:pPr>
        <w:spacing w:before="0"/>
        <w:ind w:left="993" w:hanging="993"/>
      </w:pPr>
      <w:r w:rsidRPr="009E5590">
        <w:lastRenderedPageBreak/>
        <w:t>_________.</w:t>
      </w:r>
      <w:r w:rsidRPr="009E5590">
        <w:rPr>
          <w:cs/>
        </w:rPr>
        <w:t xml:space="preserve"> </w:t>
      </w:r>
      <w:r w:rsidRPr="009E5590">
        <w:rPr>
          <w:b/>
          <w:bCs/>
          <w:cs/>
        </w:rPr>
        <w:t>พุทธวจนสนทนาธรรมช่วงค่ำ วันเสาร์ที่ ๑๘ พฤษภาคม ๒๕๖๒</w:t>
      </w:r>
      <w:r w:rsidRPr="009E5590">
        <w:t>.</w:t>
      </w:r>
      <w:r w:rsidRPr="009E5590">
        <w:rPr>
          <w:cs/>
        </w:rPr>
        <w:t xml:space="preserve"> </w:t>
      </w:r>
      <w:r w:rsidRPr="009E5590">
        <w:t>[</w:t>
      </w:r>
      <w:r w:rsidRPr="009E5590">
        <w:rPr>
          <w:cs/>
        </w:rPr>
        <w:t>ออนไลน์</w:t>
      </w:r>
      <w:r w:rsidRPr="009E5590">
        <w:t>].</w:t>
      </w:r>
      <w:r w:rsidR="00B57A68" w:rsidRPr="009E5590">
        <w:rPr>
          <w:cs/>
        </w:rPr>
        <w:t xml:space="preserve"> แหล่งที่มา</w:t>
      </w:r>
      <w:r w:rsidRPr="009E5590">
        <w:t xml:space="preserve">: </w:t>
      </w:r>
      <w:hyperlink r:id="rId48" w:history="1">
        <w:r w:rsidRPr="009E5590">
          <w:t>https://www.youtube.com/watch?v=jBz-Kp9iNFg</w:t>
        </w:r>
      </w:hyperlink>
      <w:r w:rsidRPr="009E5590">
        <w:t xml:space="preserve"> [</w:t>
      </w:r>
      <w:r w:rsidRPr="009E5590">
        <w:rPr>
          <w:cs/>
        </w:rPr>
        <w:t>๒๘ สิงหาคม ๒๕๖๒</w:t>
      </w:r>
      <w:r w:rsidRPr="009E5590">
        <w:t xml:space="preserve">]. </w:t>
      </w:r>
    </w:p>
    <w:p w14:paraId="6A6C9990" w14:textId="10C82E3A" w:rsidR="001A212A" w:rsidRPr="009E5590" w:rsidRDefault="001A212A" w:rsidP="006D3382">
      <w:pPr>
        <w:spacing w:before="0"/>
        <w:ind w:left="993" w:hanging="993"/>
        <w:rPr>
          <w:rFonts w:eastAsia="Times New Roman"/>
        </w:rPr>
      </w:pPr>
      <w:r w:rsidRPr="009E5590">
        <w:rPr>
          <w:rFonts w:eastAsia="Times New Roman"/>
          <w:cs/>
        </w:rPr>
        <w:t>พุทธวจนบล็อก</w:t>
      </w:r>
      <w:r w:rsidR="00024E86" w:rsidRPr="009E5590">
        <w:rPr>
          <w:rFonts w:eastAsia="Times New Roman" w:hint="cs"/>
          <w:cs/>
        </w:rPr>
        <w:t>สปอต</w:t>
      </w:r>
      <w:r w:rsidRPr="009E5590">
        <w:rPr>
          <w:rFonts w:eastAsia="Times New Roman"/>
        </w:rPr>
        <w:t>.</w:t>
      </w:r>
      <w:r w:rsidRPr="009E5590">
        <w:rPr>
          <w:rFonts w:eastAsia="Times New Roman"/>
          <w:b/>
          <w:bCs/>
          <w:cs/>
        </w:rPr>
        <w:t xml:space="preserve"> ประวัติพระอาจารย์คึกฤทธิ์ โสตฺถิผโล</w:t>
      </w:r>
      <w:r w:rsidRPr="009E5590">
        <w:rPr>
          <w:rFonts w:eastAsia="Times New Roman"/>
        </w:rPr>
        <w:t>. [</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r:id="rId49" w:history="1">
        <w:r w:rsidR="001C2485" w:rsidRPr="009E5590">
          <w:rPr>
            <w:rStyle w:val="Hyperlink"/>
            <w:rFonts w:eastAsia="Times New Roman"/>
            <w:color w:val="auto"/>
            <w:u w:val="none"/>
          </w:rPr>
          <w:t>http://buddhawatjana.blogspot.com/p/blog-page_</w:t>
        </w:r>
        <w:r w:rsidR="001C2485" w:rsidRPr="009E5590">
          <w:rPr>
            <w:rStyle w:val="Hyperlink"/>
            <w:rFonts w:eastAsia="Times New Roman"/>
            <w:color w:val="auto"/>
            <w:u w:val="none"/>
            <w:cs/>
          </w:rPr>
          <w:t>๑๒</w:t>
        </w:r>
        <w:r w:rsidR="001C2485" w:rsidRPr="009E5590">
          <w:rPr>
            <w:rStyle w:val="Hyperlink"/>
            <w:rFonts w:eastAsia="Times New Roman"/>
            <w:color w:val="auto"/>
            <w:u w:val="none"/>
          </w:rPr>
          <w:t>.html</w:t>
        </w:r>
      </w:hyperlink>
      <w:r w:rsidRPr="009E5590">
        <w:rPr>
          <w:rFonts w:eastAsia="Times New Roman"/>
        </w:rPr>
        <w:t xml:space="preserve"> [</w:t>
      </w:r>
      <w:r w:rsidRPr="009E5590">
        <w:rPr>
          <w:rFonts w:eastAsia="Times New Roman"/>
          <w:cs/>
        </w:rPr>
        <w:t>๒๙ กันยายน ๒๕๖๔</w:t>
      </w:r>
      <w:r w:rsidRPr="009E5590">
        <w:rPr>
          <w:rFonts w:eastAsia="Times New Roman"/>
        </w:rPr>
        <w:t>].</w:t>
      </w:r>
      <w:r w:rsidRPr="009E5590">
        <w:rPr>
          <w:rFonts w:eastAsia="Times New Roman"/>
          <w:cs/>
        </w:rPr>
        <w:t xml:space="preserve"> </w:t>
      </w:r>
    </w:p>
    <w:p w14:paraId="634C0B9E" w14:textId="36C540D9" w:rsidR="001A212A" w:rsidRPr="009E5590" w:rsidRDefault="001A212A" w:rsidP="006D3382">
      <w:pPr>
        <w:spacing w:before="0"/>
        <w:ind w:left="993" w:hanging="993"/>
        <w:rPr>
          <w:rFonts w:eastAsia="Times New Roman"/>
        </w:rPr>
      </w:pPr>
      <w:r w:rsidRPr="009E5590">
        <w:rPr>
          <w:rFonts w:eastAsia="Times New Roman"/>
          <w:cs/>
        </w:rPr>
        <w:t>พุทธวจนสถาบัน</w:t>
      </w:r>
      <w:r w:rsidRPr="009E5590">
        <w:rPr>
          <w:rFonts w:eastAsia="Times New Roman"/>
        </w:rPr>
        <w:t>.</w:t>
      </w:r>
      <w:r w:rsidRPr="009E5590">
        <w:rPr>
          <w:rFonts w:eastAsia="Times New Roman"/>
          <w:cs/>
        </w:rPr>
        <w:t xml:space="preserve"> </w:t>
      </w:r>
      <w:r w:rsidRPr="009E5590">
        <w:rPr>
          <w:rFonts w:eastAsia="Times New Roman"/>
          <w:b/>
          <w:bCs/>
          <w:cs/>
        </w:rPr>
        <w:t>เครือข่ายพุทธวจน</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50" w:history="1">
        <w:r w:rsidRPr="009E5590">
          <w:rPr>
            <w:rFonts w:eastAsia="Times New Roman"/>
          </w:rPr>
          <w:t>http://buddha-net.com</w:t>
        </w:r>
      </w:hyperlink>
      <w:r w:rsidRPr="009E5590">
        <w:rPr>
          <w:rFonts w:eastAsia="Times New Roman"/>
        </w:rPr>
        <w:t xml:space="preserve"> [</w:t>
      </w:r>
      <w:r w:rsidRPr="009E5590">
        <w:rPr>
          <w:rFonts w:eastAsia="Times New Roman"/>
          <w:cs/>
        </w:rPr>
        <w:t>๓ มกราคม ๒๕๖๕</w:t>
      </w:r>
      <w:r w:rsidRPr="009E5590">
        <w:rPr>
          <w:rFonts w:eastAsia="Times New Roman"/>
        </w:rPr>
        <w:t xml:space="preserve">]. </w:t>
      </w:r>
    </w:p>
    <w:p w14:paraId="77669239" w14:textId="18F9CF8C" w:rsidR="001A212A" w:rsidRPr="009E5590" w:rsidRDefault="001A212A" w:rsidP="006D3382">
      <w:pPr>
        <w:spacing w:before="0"/>
        <w:ind w:left="993" w:hanging="993"/>
        <w:rPr>
          <w:rFonts w:eastAsia="Times New Roman"/>
          <w:cs/>
        </w:rPr>
      </w:pPr>
      <w:r w:rsidRPr="009E5590">
        <w:rPr>
          <w:rFonts w:eastAsia="Times New Roman"/>
          <w:cs/>
        </w:rPr>
        <w:t>พุทธวจนสถาบันปากช่อง</w:t>
      </w:r>
      <w:r w:rsidRPr="009E5590">
        <w:rPr>
          <w:rFonts w:eastAsia="Times New Roman"/>
        </w:rPr>
        <w:t>.</w:t>
      </w:r>
      <w:r w:rsidRPr="009E5590">
        <w:rPr>
          <w:rFonts w:eastAsia="Times New Roman"/>
          <w:cs/>
        </w:rPr>
        <w:t xml:space="preserve"> </w:t>
      </w:r>
      <w:r w:rsidRPr="009E5590">
        <w:rPr>
          <w:rFonts w:eastAsia="Times New Roman"/>
          <w:b/>
          <w:bCs/>
          <w:cs/>
        </w:rPr>
        <w:t>ศูนย์ฝึกภิกษุ</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51" w:history="1">
        <w:r w:rsidRPr="009E5590">
          <w:rPr>
            <w:rFonts w:eastAsia="Times New Roman"/>
          </w:rPr>
          <w:t>https://www.facebook.com/ buddhawajana.sujin [</w:t>
        </w:r>
        <w:r w:rsidRPr="009E5590">
          <w:rPr>
            <w:rFonts w:eastAsia="Times New Roman"/>
            <w:cs/>
          </w:rPr>
          <w:t>๙</w:t>
        </w:r>
      </w:hyperlink>
      <w:r w:rsidRPr="009E5590">
        <w:rPr>
          <w:rFonts w:eastAsia="Times New Roman"/>
          <w:cs/>
        </w:rPr>
        <w:t xml:space="preserve"> กุมภาพันธ์ ๒๕๖๕</w:t>
      </w:r>
      <w:r w:rsidRPr="009E5590">
        <w:rPr>
          <w:rFonts w:eastAsia="Times New Roman"/>
        </w:rPr>
        <w:t>].</w:t>
      </w:r>
    </w:p>
    <w:p w14:paraId="35048F24" w14:textId="70431BDF" w:rsidR="001A212A" w:rsidRPr="009E5590" w:rsidRDefault="001A212A" w:rsidP="006D3382">
      <w:pPr>
        <w:spacing w:before="0"/>
        <w:ind w:left="993" w:hanging="993"/>
      </w:pPr>
      <w:r w:rsidRPr="009E5590">
        <w:rPr>
          <w:cs/>
        </w:rPr>
        <w:t>มติมหาเถรสมาคม</w:t>
      </w:r>
      <w:r w:rsidRPr="009E5590">
        <w:t xml:space="preserve"> </w:t>
      </w:r>
      <w:r w:rsidRPr="009E5590">
        <w:rPr>
          <w:cs/>
        </w:rPr>
        <w:t>ครั้งที่ ๑๗/๒๕๕๗</w:t>
      </w:r>
      <w:r w:rsidRPr="009E5590">
        <w:t>.</w:t>
      </w:r>
      <w:r w:rsidRPr="009E5590">
        <w:rPr>
          <w:cs/>
        </w:rPr>
        <w:t xml:space="preserve"> </w:t>
      </w:r>
      <w:r w:rsidRPr="009E5590">
        <w:rPr>
          <w:b/>
          <w:bCs/>
          <w:cs/>
        </w:rPr>
        <w:t>เรื่อง กรณีพระอธิการคึกฤทธิ์ โสตฺถิผโล วัดนาป่าพง จังหวัดปทุมธานี</w:t>
      </w:r>
      <w:r w:rsidRPr="009E5590">
        <w:t>.</w:t>
      </w:r>
      <w:r w:rsidRPr="009E5590">
        <w:rPr>
          <w:cs/>
        </w:rPr>
        <w:t xml:space="preserve"> </w:t>
      </w:r>
      <w:r w:rsidRPr="009E5590">
        <w:t>[</w:t>
      </w:r>
      <w:r w:rsidRPr="009E5590">
        <w:rPr>
          <w:cs/>
        </w:rPr>
        <w:t>ออนไลน์</w:t>
      </w:r>
      <w:r w:rsidRPr="009E5590">
        <w:t xml:space="preserve">]. </w:t>
      </w:r>
      <w:r w:rsidR="00B57A68" w:rsidRPr="009E5590">
        <w:rPr>
          <w:cs/>
        </w:rPr>
        <w:t>แหล่งที่มา</w:t>
      </w:r>
      <w:r w:rsidRPr="009E5590">
        <w:t xml:space="preserve">: </w:t>
      </w:r>
      <w:hyperlink r:id="rId52" w:history="1">
        <w:r w:rsidRPr="009E5590">
          <w:t>http://mahathera.onab.go.th/files/mati_doc/ c-17</w:t>
        </w:r>
      </w:hyperlink>
      <w:r w:rsidRPr="009E5590">
        <w:t>200857_386%20</w:t>
      </w:r>
      <w:r w:rsidRPr="009E5590">
        <w:rPr>
          <w:cs/>
        </w:rPr>
        <w:t>กรณีพระอธิการคึกฤทธิ์%</w:t>
      </w:r>
      <w:r w:rsidRPr="009E5590">
        <w:t>20</w:t>
      </w:r>
      <w:r w:rsidRPr="009E5590">
        <w:rPr>
          <w:cs/>
        </w:rPr>
        <w:t>โสตถิผโล%</w:t>
      </w:r>
      <w:r w:rsidRPr="009E5590">
        <w:t>20</w:t>
      </w:r>
      <w:r w:rsidRPr="009E5590">
        <w:rPr>
          <w:cs/>
        </w:rPr>
        <w:t>วัดนาป่าพง%</w:t>
      </w:r>
      <w:r w:rsidRPr="009E5590">
        <w:t>20</w:t>
      </w:r>
      <w:r w:rsidRPr="009E5590">
        <w:rPr>
          <w:cs/>
        </w:rPr>
        <w:t>จัง หวัดปทุมธานี.</w:t>
      </w:r>
      <w:r w:rsidRPr="009E5590">
        <w:t>pdf [</w:t>
      </w:r>
      <w:r w:rsidRPr="009E5590">
        <w:rPr>
          <w:cs/>
        </w:rPr>
        <w:t>๑๔ มกราคม</w:t>
      </w:r>
      <w:r w:rsidRPr="009E5590">
        <w:t xml:space="preserve"> </w:t>
      </w:r>
      <w:r w:rsidRPr="009E5590">
        <w:rPr>
          <w:cs/>
        </w:rPr>
        <w:t>๒๕๖๕</w:t>
      </w:r>
      <w:r w:rsidRPr="009E5590">
        <w:t>].</w:t>
      </w:r>
    </w:p>
    <w:p w14:paraId="0AF42A6E" w14:textId="2F31B2AB" w:rsidR="001A212A" w:rsidRPr="009E5590" w:rsidRDefault="001A212A" w:rsidP="006D3382">
      <w:pPr>
        <w:spacing w:before="0"/>
        <w:ind w:left="993" w:hanging="993"/>
        <w:rPr>
          <w:rFonts w:eastAsia="Times New Roman"/>
          <w:cs/>
        </w:rPr>
      </w:pPr>
      <w:r w:rsidRPr="009E5590">
        <w:rPr>
          <w:rFonts w:eastAsia="Times New Roman"/>
          <w:cs/>
        </w:rPr>
        <w:t>มูลนิธิพุทธโฆษณ์เผยแผ่พุทธวจน</w:t>
      </w:r>
      <w:r w:rsidRPr="009E5590">
        <w:rPr>
          <w:rFonts w:eastAsia="Times New Roman"/>
        </w:rPr>
        <w:t xml:space="preserve">. </w:t>
      </w:r>
      <w:r w:rsidRPr="009E5590">
        <w:rPr>
          <w:rFonts w:eastAsia="Times New Roman"/>
          <w:b/>
          <w:bCs/>
          <w:cs/>
        </w:rPr>
        <w:t>พุทธวจนสถาบันกาฬสินธุ์</w:t>
      </w:r>
      <w:r w:rsidRPr="009E5590">
        <w:rPr>
          <w:rFonts w:eastAsia="Times New Roman"/>
        </w:rPr>
        <w:t>.</w:t>
      </w:r>
      <w:r w:rsidRPr="009E5590">
        <w:rPr>
          <w:rFonts w:eastAsia="Times New Roman"/>
          <w:cs/>
        </w:rPr>
        <w:t xml:space="preserve"> [ออนไลน์]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cs/>
        </w:rPr>
        <w:t xml:space="preserve">: </w:t>
      </w:r>
      <w:r w:rsidRPr="009E5590">
        <w:rPr>
          <w:rFonts w:eastAsia="Times New Roman"/>
        </w:rPr>
        <w:t>https:// www.youtube.com/watch?v=a</w:t>
      </w:r>
      <w:r w:rsidRPr="009E5590">
        <w:rPr>
          <w:rFonts w:eastAsia="Times New Roman"/>
          <w:cs/>
        </w:rPr>
        <w:t>7</w:t>
      </w:r>
      <w:r w:rsidRPr="009E5590">
        <w:rPr>
          <w:rFonts w:eastAsia="Times New Roman"/>
        </w:rPr>
        <w:t>QZULCA</w:t>
      </w:r>
      <w:r w:rsidRPr="009E5590">
        <w:rPr>
          <w:rFonts w:eastAsia="Times New Roman"/>
          <w:cs/>
        </w:rPr>
        <w:t>3</w:t>
      </w:r>
      <w:r w:rsidRPr="009E5590">
        <w:rPr>
          <w:rFonts w:eastAsia="Times New Roman"/>
        </w:rPr>
        <w:t>r</w:t>
      </w:r>
      <w:r w:rsidRPr="009E5590">
        <w:rPr>
          <w:rFonts w:eastAsia="Times New Roman"/>
          <w:cs/>
        </w:rPr>
        <w:t>8 [๑๔ มกราคม ๒๕๖๕].</w:t>
      </w:r>
      <w:r w:rsidRPr="009E5590">
        <w:rPr>
          <w:rFonts w:eastAsia="Times New Roman"/>
          <w:vanish/>
          <w:cs/>
        </w:rPr>
        <w:t>ttpsจนสถาบันการาช. ่าแซะ๖๒-๑๖๖.</w:t>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r w:rsidRPr="009E5590">
        <w:rPr>
          <w:rFonts w:eastAsia="Times New Roman"/>
          <w:vanish/>
          <w:cs/>
        </w:rPr>
        <w:pgNum/>
      </w:r>
    </w:p>
    <w:p w14:paraId="540C62FA" w14:textId="38D899D4" w:rsidR="001A212A" w:rsidRPr="009E5590" w:rsidRDefault="001A212A" w:rsidP="006D3382">
      <w:pPr>
        <w:spacing w:before="0"/>
        <w:ind w:left="993" w:hanging="993"/>
        <w:rPr>
          <w:rFonts w:eastAsia="Times New Roman"/>
        </w:rPr>
      </w:pPr>
      <w:r w:rsidRPr="009E5590">
        <w:rPr>
          <w:rFonts w:eastAsia="Times New Roman"/>
          <w:cs/>
        </w:rPr>
        <w:t>มูลนิธิพุทธโฆษณ์ร่วมกับสำนักงานคณะกรรมการการศึกษาขั้นพื้นฐาน</w:t>
      </w:r>
      <w:r w:rsidRPr="009E5590">
        <w:rPr>
          <w:rFonts w:eastAsia="Times New Roman"/>
        </w:rPr>
        <w:t xml:space="preserve">. </w:t>
      </w:r>
      <w:r w:rsidRPr="009E5590">
        <w:rPr>
          <w:rFonts w:eastAsia="Times New Roman"/>
          <w:b/>
          <w:bCs/>
          <w:cs/>
        </w:rPr>
        <w:t>โครงการชวนน้องท่องพุทธวจน ครั้งที่ ๑</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r:id="rId53" w:history="1">
        <w:r w:rsidRPr="009E5590">
          <w:rPr>
            <w:rFonts w:eastAsia="Times New Roman"/>
          </w:rPr>
          <w:t>https://www.buddhakos.com</w:t>
        </w:r>
      </w:hyperlink>
      <w:r w:rsidRPr="009E5590">
        <w:rPr>
          <w:rFonts w:eastAsia="Times New Roman"/>
        </w:rPr>
        <w:t>/nong tongbuddhawajana/detail.html [</w:t>
      </w:r>
      <w:r w:rsidRPr="009E5590">
        <w:rPr>
          <w:rFonts w:eastAsia="Times New Roman"/>
          <w:cs/>
        </w:rPr>
        <w:t>๑๔ มกราคม ๒๕๖๕].</w:t>
      </w:r>
    </w:p>
    <w:p w14:paraId="7A3DE051" w14:textId="488C3062" w:rsidR="001A212A" w:rsidRPr="009E5590" w:rsidRDefault="001A212A" w:rsidP="006D3382">
      <w:pPr>
        <w:spacing w:before="0"/>
        <w:ind w:left="993" w:hanging="993"/>
      </w:pPr>
      <w:r w:rsidRPr="009E5590">
        <w:rPr>
          <w:cs/>
        </w:rPr>
        <w:t xml:space="preserve">รัตนะ๕ พุทธวจน. </w:t>
      </w:r>
      <w:r w:rsidRPr="009E5590">
        <w:rPr>
          <w:b/>
          <w:bCs/>
          <w:cs/>
        </w:rPr>
        <w:t>สกทาคามี เกิดเป็นเทวดาคราวเดียว</w:t>
      </w:r>
      <w:r w:rsidR="00B57A68" w:rsidRPr="009E5590">
        <w:rPr>
          <w:cs/>
        </w:rPr>
        <w:t>. [ออนไลน์]. แหล่งที่มา</w:t>
      </w:r>
      <w:r w:rsidRPr="009E5590">
        <w:rPr>
          <w:cs/>
        </w:rPr>
        <w:t xml:space="preserve">: </w:t>
      </w:r>
      <w:hyperlink r:id="rId54" w:history="1">
        <w:r w:rsidRPr="009E5590">
          <w:t>https://www</w:t>
        </w:r>
      </w:hyperlink>
      <w:r w:rsidRPr="009E5590">
        <w:t>. youtube.com/watch?v=IhR</w:t>
      </w:r>
      <w:r w:rsidRPr="009E5590">
        <w:rPr>
          <w:cs/>
        </w:rPr>
        <w:t>5</w:t>
      </w:r>
      <w:r w:rsidRPr="009E5590">
        <w:t>IP-qKrw [</w:t>
      </w:r>
      <w:r w:rsidRPr="009E5590">
        <w:rPr>
          <w:cs/>
        </w:rPr>
        <w:t>๒๔ กันยายน ๒๕๖๐].</w:t>
      </w:r>
    </w:p>
    <w:p w14:paraId="694E9E20" w14:textId="148A84A8" w:rsidR="00C42D82" w:rsidRPr="009E5590" w:rsidRDefault="00C42D82" w:rsidP="006D3382">
      <w:pPr>
        <w:spacing w:before="0"/>
        <w:ind w:left="993" w:hanging="993"/>
        <w:rPr>
          <w:rFonts w:eastAsia="Times New Roman"/>
        </w:rPr>
      </w:pPr>
      <w:r w:rsidRPr="009E5590">
        <w:rPr>
          <w:rFonts w:hint="cs"/>
          <w:cs/>
        </w:rPr>
        <w:t>วัดนาป่าพง</w:t>
      </w:r>
      <w:r w:rsidRPr="009E5590">
        <w:t xml:space="preserve">. </w:t>
      </w:r>
      <w:r w:rsidRPr="009E5590">
        <w:rPr>
          <w:rFonts w:hint="cs"/>
          <w:b/>
          <w:bCs/>
          <w:cs/>
        </w:rPr>
        <w:t>พุทธวจน</w:t>
      </w:r>
      <w:r w:rsidRPr="009E5590">
        <w:rPr>
          <w:b/>
          <w:bCs/>
        </w:rPr>
        <w:t>:</w:t>
      </w:r>
      <w:r w:rsidRPr="009E5590">
        <w:t xml:space="preserve"> </w:t>
      </w:r>
      <w:r w:rsidRPr="009E5590">
        <w:rPr>
          <w:rFonts w:hint="cs"/>
          <w:b/>
          <w:bCs/>
          <w:cs/>
        </w:rPr>
        <w:t>ลำดับการสืบทอดพุทธวจน (สั้น)</w:t>
      </w:r>
      <w:r w:rsidR="00EA0BA1" w:rsidRPr="009E5590">
        <w:t>.</w:t>
      </w:r>
      <w:r w:rsidRPr="009E5590">
        <w:rPr>
          <w:rFonts w:hint="cs"/>
          <w:cs/>
        </w:rPr>
        <w:t xml:space="preserve"> </w:t>
      </w:r>
      <w:r w:rsidRPr="009E5590">
        <w:t>[</w:t>
      </w:r>
      <w:r w:rsidRPr="009E5590">
        <w:rPr>
          <w:rFonts w:hint="cs"/>
          <w:cs/>
        </w:rPr>
        <w:t>ออนไลน์</w:t>
      </w:r>
      <w:r w:rsidR="00EA0BA1" w:rsidRPr="009E5590">
        <w:t>].</w:t>
      </w:r>
      <w:r w:rsidRPr="009E5590">
        <w:t xml:space="preserve"> </w:t>
      </w:r>
      <w:r w:rsidRPr="009E5590">
        <w:rPr>
          <w:rFonts w:hint="cs"/>
          <w:cs/>
        </w:rPr>
        <w:t>แหล่งที่มา</w:t>
      </w:r>
      <w:r w:rsidRPr="009E5590">
        <w:t xml:space="preserve">: </w:t>
      </w:r>
      <w:hyperlink w:history="1">
        <w:r w:rsidRPr="009E5590">
          <w:rPr>
            <w:rStyle w:val="Hyperlink"/>
            <w:color w:val="auto"/>
            <w:u w:val="none"/>
          </w:rPr>
          <w:t>https://down load.watnapahpong.org/data/poster/timeline-short.pdf</w:t>
        </w:r>
      </w:hyperlink>
      <w:r w:rsidRPr="009E5590">
        <w:t xml:space="preserve"> [</w:t>
      </w:r>
      <w:r w:rsidRPr="009E5590">
        <w:rPr>
          <w:rFonts w:hint="cs"/>
          <w:cs/>
        </w:rPr>
        <w:t>๒๓ มีนาคม ๒๕๖๕</w:t>
      </w:r>
      <w:r w:rsidRPr="009E5590">
        <w:t>].</w:t>
      </w:r>
    </w:p>
    <w:p w14:paraId="32D378EA" w14:textId="2B7B2A1F" w:rsidR="001A212A" w:rsidRPr="009E5590" w:rsidRDefault="00EA0BA1" w:rsidP="006D3382">
      <w:pPr>
        <w:spacing w:before="0"/>
        <w:ind w:left="993" w:hanging="993"/>
        <w:rPr>
          <w:rFonts w:eastAsia="Times New Roman"/>
          <w:cs/>
        </w:rPr>
      </w:pPr>
      <w:r w:rsidRPr="009E5590">
        <w:t>_________</w:t>
      </w:r>
      <w:r w:rsidR="001A212A" w:rsidRPr="009E5590">
        <w:rPr>
          <w:rFonts w:eastAsia="Times New Roman"/>
        </w:rPr>
        <w:t>.</w:t>
      </w:r>
      <w:r w:rsidR="001A212A" w:rsidRPr="009E5590">
        <w:rPr>
          <w:rFonts w:eastAsia="Times New Roman"/>
          <w:cs/>
        </w:rPr>
        <w:t xml:space="preserve"> </w:t>
      </w:r>
      <w:r w:rsidR="001A212A" w:rsidRPr="009E5590">
        <w:rPr>
          <w:rFonts w:eastAsia="Times New Roman"/>
          <w:b/>
          <w:bCs/>
          <w:cs/>
        </w:rPr>
        <w:t>พุทธวจน: วีดีโอพุทธวจนสนทนาช่วงก่อนฉัน-หลังฉัน</w:t>
      </w:r>
      <w:r w:rsidR="001A212A" w:rsidRPr="009E5590">
        <w:rPr>
          <w:rFonts w:eastAsia="Times New Roman"/>
        </w:rPr>
        <w:t>.</w:t>
      </w:r>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ออนไลน์</w:t>
      </w:r>
      <w:r w:rsidR="001A212A" w:rsidRPr="009E5590">
        <w:rPr>
          <w:rFonts w:eastAsia="Times New Roman"/>
        </w:rPr>
        <w:t>].</w:t>
      </w:r>
      <w:r w:rsidR="00B57A68" w:rsidRPr="009E5590">
        <w:rPr>
          <w:rFonts w:eastAsia="Times New Roman"/>
          <w:cs/>
        </w:rPr>
        <w:t xml:space="preserve"> แหล่งที่มา</w:t>
      </w:r>
      <w:r w:rsidR="001A212A" w:rsidRPr="009E5590">
        <w:rPr>
          <w:rFonts w:eastAsia="Times New Roman"/>
        </w:rPr>
        <w:t xml:space="preserve">: </w:t>
      </w:r>
      <w:hyperlink r:id="rId55" w:history="1">
        <w:r w:rsidR="001A212A" w:rsidRPr="009E5590">
          <w:rPr>
            <w:rFonts w:eastAsia="Times New Roman"/>
          </w:rPr>
          <w:t>http://watnapp.com/video</w:t>
        </w:r>
      </w:hyperlink>
      <w:r w:rsidR="001A212A" w:rsidRPr="009E5590">
        <w:rPr>
          <w:rFonts w:eastAsia="Times New Roman"/>
        </w:rPr>
        <w:t xml:space="preserve"> [</w:t>
      </w:r>
      <w:r w:rsidR="001A212A" w:rsidRPr="009E5590">
        <w:rPr>
          <w:rFonts w:eastAsia="Times New Roman"/>
          <w:cs/>
        </w:rPr>
        <w:t>๘ กุมภาพันธ์ ๒๕๖๕</w:t>
      </w:r>
      <w:r w:rsidR="001A212A" w:rsidRPr="009E5590">
        <w:rPr>
          <w:rFonts w:eastAsia="Times New Roman"/>
        </w:rPr>
        <w:t>].</w:t>
      </w:r>
    </w:p>
    <w:p w14:paraId="75D27BA7" w14:textId="41D02E2E" w:rsidR="001A212A" w:rsidRPr="009E5590" w:rsidRDefault="00FA0CAC" w:rsidP="006D3382">
      <w:pPr>
        <w:spacing w:before="0"/>
        <w:ind w:left="993" w:hanging="993"/>
        <w:rPr>
          <w:rFonts w:eastAsia="Times New Roman"/>
          <w:cs/>
        </w:rPr>
      </w:pPr>
      <w:r w:rsidRPr="009E5590">
        <w:t>_________</w:t>
      </w:r>
      <w:r w:rsidR="001A212A" w:rsidRPr="009E5590">
        <w:rPr>
          <w:rFonts w:eastAsia="Times New Roman"/>
        </w:rPr>
        <w:t>.</w:t>
      </w:r>
      <w:r w:rsidR="001A212A" w:rsidRPr="009E5590">
        <w:rPr>
          <w:rFonts w:eastAsia="Times New Roman"/>
          <w:cs/>
        </w:rPr>
        <w:t xml:space="preserve"> </w:t>
      </w:r>
      <w:r w:rsidR="001A212A" w:rsidRPr="009E5590">
        <w:rPr>
          <w:rFonts w:eastAsia="Times New Roman"/>
          <w:b/>
          <w:bCs/>
          <w:cs/>
        </w:rPr>
        <w:t>พุทธวจน: สื่อหนังสือ</w:t>
      </w:r>
      <w:r w:rsidR="001A212A" w:rsidRPr="009E5590">
        <w:rPr>
          <w:rFonts w:eastAsia="Times New Roman"/>
        </w:rPr>
        <w:t>.</w:t>
      </w:r>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ออนไลน์</w:t>
      </w:r>
      <w:r w:rsidR="001A212A" w:rsidRPr="009E5590">
        <w:rPr>
          <w:rFonts w:eastAsia="Times New Roman"/>
        </w:rPr>
        <w:t xml:space="preserve">]. </w:t>
      </w:r>
      <w:r w:rsidR="00B57A68" w:rsidRPr="009E5590">
        <w:rPr>
          <w:rFonts w:eastAsia="Times New Roman"/>
          <w:cs/>
        </w:rPr>
        <w:t>แหล่งที่มา</w:t>
      </w:r>
      <w:r w:rsidR="001A212A" w:rsidRPr="009E5590">
        <w:rPr>
          <w:rFonts w:eastAsia="Times New Roman"/>
        </w:rPr>
        <w:t xml:space="preserve">: </w:t>
      </w:r>
      <w:hyperlink r:id="rId56" w:history="1">
        <w:r w:rsidR="001A212A" w:rsidRPr="009E5590">
          <w:rPr>
            <w:rFonts w:eastAsia="Times New Roman"/>
          </w:rPr>
          <w:t>http://watnapp.com/book [</w:t>
        </w:r>
        <w:r w:rsidR="001A212A" w:rsidRPr="009E5590">
          <w:rPr>
            <w:rFonts w:eastAsia="Times New Roman"/>
            <w:cs/>
          </w:rPr>
          <w:t>๔</w:t>
        </w:r>
      </w:hyperlink>
      <w:r w:rsidR="001A212A" w:rsidRPr="009E5590">
        <w:rPr>
          <w:rFonts w:eastAsia="Times New Roman"/>
          <w:cs/>
        </w:rPr>
        <w:t xml:space="preserve"> มกราคม ๒๕๖๕</w:t>
      </w:r>
      <w:r w:rsidR="001A212A" w:rsidRPr="009E5590">
        <w:rPr>
          <w:rFonts w:eastAsia="Times New Roman"/>
        </w:rPr>
        <w:t>].</w:t>
      </w:r>
    </w:p>
    <w:p w14:paraId="67FE9A76" w14:textId="7899976F" w:rsidR="00481773" w:rsidRPr="009E5590" w:rsidRDefault="00481773" w:rsidP="006D3382">
      <w:pPr>
        <w:spacing w:before="0"/>
        <w:ind w:left="993" w:hanging="993"/>
        <w:rPr>
          <w:rFonts w:eastAsia="Times New Roman"/>
        </w:rPr>
      </w:pPr>
      <w:r w:rsidRPr="009E5590">
        <w:rPr>
          <w:rFonts w:eastAsia="Times New Roman"/>
          <w:cs/>
        </w:rPr>
        <w:t>ศากยบุตร โอรสอันเกิดโดยธรรม</w:t>
      </w:r>
      <w:r w:rsidRPr="009E5590">
        <w:t xml:space="preserve">. </w:t>
      </w:r>
      <w:r w:rsidRPr="009E5590">
        <w:rPr>
          <w:b/>
          <w:bCs/>
        </w:rPr>
        <w:t>*@</w:t>
      </w:r>
      <w:r w:rsidRPr="009E5590">
        <w:rPr>
          <w:b/>
          <w:bCs/>
          <w:cs/>
        </w:rPr>
        <w:t>ช่วงคำถาม มีเสียงมีคำพูดไม่ดีอยู่ในหัว ควรทำอย่างไรและคำถามประเด็นอื่น ๆ ท่านพระอาจารย์คึกฤทธิ์</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00D17FDD" w:rsidRPr="009E5590">
          <w:rPr>
            <w:rStyle w:val="Hyperlink"/>
            <w:color w:val="auto"/>
            <w:u w:val="none"/>
          </w:rPr>
          <w:t>https://www. youtube.com/watch?v=ud7ZQtP37tM</w:t>
        </w:r>
      </w:hyperlink>
      <w:r w:rsidRPr="009E5590">
        <w:t xml:space="preserve"> [</w:t>
      </w:r>
      <w:r w:rsidRPr="009E5590">
        <w:rPr>
          <w:cs/>
        </w:rPr>
        <w:t>๙ สิงหาคม</w:t>
      </w:r>
      <w:r w:rsidRPr="009E5590">
        <w:t xml:space="preserve"> </w:t>
      </w:r>
      <w:r w:rsidRPr="009E5590">
        <w:rPr>
          <w:cs/>
        </w:rPr>
        <w:t>๒๕๖๒</w:t>
      </w:r>
      <w:r w:rsidRPr="009E5590">
        <w:t>].</w:t>
      </w:r>
    </w:p>
    <w:p w14:paraId="3D9D5A7C" w14:textId="021C257E" w:rsidR="001A212A" w:rsidRPr="009E5590" w:rsidRDefault="00481773" w:rsidP="006D3382">
      <w:pPr>
        <w:spacing w:before="0"/>
        <w:ind w:left="993" w:hanging="993"/>
        <w:rPr>
          <w:rFonts w:eastAsia="Times New Roman"/>
        </w:rPr>
      </w:pPr>
      <w:r w:rsidRPr="009E5590">
        <w:t>_________</w:t>
      </w:r>
      <w:r w:rsidR="001A212A" w:rsidRPr="009E5590">
        <w:rPr>
          <w:rFonts w:eastAsia="Times New Roman"/>
        </w:rPr>
        <w:t>.</w:t>
      </w:r>
      <w:r w:rsidR="001A212A" w:rsidRPr="009E5590">
        <w:rPr>
          <w:rFonts w:eastAsia="Times New Roman"/>
          <w:cs/>
        </w:rPr>
        <w:t xml:space="preserve"> </w:t>
      </w:r>
      <w:r w:rsidR="001A212A" w:rsidRPr="009E5590">
        <w:rPr>
          <w:rFonts w:eastAsia="Times New Roman"/>
          <w:b/>
          <w:bCs/>
          <w:cs/>
        </w:rPr>
        <w:t>*</w:t>
      </w:r>
      <w:r w:rsidR="001A212A" w:rsidRPr="009E5590">
        <w:rPr>
          <w:rFonts w:eastAsia="Times New Roman"/>
          <w:b/>
          <w:bCs/>
        </w:rPr>
        <w:t>@</w:t>
      </w:r>
      <w:r w:rsidR="001A212A" w:rsidRPr="009E5590">
        <w:rPr>
          <w:rFonts w:eastAsia="Times New Roman"/>
          <w:b/>
          <w:bCs/>
          <w:cs/>
        </w:rPr>
        <w:t>แชร์ประสบการณ์-การตอบแทนคุณมารดาอย่างสูงสุด ได้นำพุทธวจนให้ท่านฟังก่อนสิ้นชีวิต</w:t>
      </w:r>
      <w:r w:rsidR="001A212A" w:rsidRPr="009E5590">
        <w:rPr>
          <w:rFonts w:eastAsia="Times New Roman"/>
        </w:rPr>
        <w:t>.</w:t>
      </w:r>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ออนไลน์</w:t>
      </w:r>
      <w:r w:rsidR="001A212A" w:rsidRPr="009E5590">
        <w:rPr>
          <w:rFonts w:eastAsia="Times New Roman"/>
        </w:rPr>
        <w:t>].</w:t>
      </w:r>
      <w:r w:rsidR="00B57A68" w:rsidRPr="009E5590">
        <w:rPr>
          <w:rFonts w:eastAsia="Times New Roman"/>
          <w:cs/>
        </w:rPr>
        <w:t xml:space="preserve"> แหล่งที่มา</w:t>
      </w:r>
      <w:r w:rsidR="001A212A" w:rsidRPr="009E5590">
        <w:rPr>
          <w:rFonts w:eastAsia="Times New Roman"/>
        </w:rPr>
        <w:t xml:space="preserve">: </w:t>
      </w:r>
      <w:hyperlink r:id="rId57" w:history="1">
        <w:r w:rsidR="006B7458" w:rsidRPr="009E5590">
          <w:rPr>
            <w:rStyle w:val="Hyperlink"/>
            <w:rFonts w:eastAsia="Times New Roman"/>
            <w:color w:val="auto"/>
            <w:u w:val="none"/>
          </w:rPr>
          <w:t>https://www.youtube.com/watch?v=aLesN X</w:t>
        </w:r>
        <w:r w:rsidR="006B7458" w:rsidRPr="009E5590">
          <w:rPr>
            <w:rStyle w:val="Hyperlink"/>
            <w:rFonts w:eastAsia="Times New Roman"/>
            <w:color w:val="auto"/>
            <w:u w:val="none"/>
            <w:cs/>
          </w:rPr>
          <w:t>87</w:t>
        </w:r>
        <w:r w:rsidR="006B7458" w:rsidRPr="009E5590">
          <w:rPr>
            <w:rStyle w:val="Hyperlink"/>
            <w:rFonts w:eastAsia="Times New Roman"/>
            <w:color w:val="auto"/>
            <w:u w:val="none"/>
          </w:rPr>
          <w:t>hSY&amp;index=</w:t>
        </w:r>
        <w:r w:rsidR="006B7458" w:rsidRPr="009E5590">
          <w:rPr>
            <w:rStyle w:val="Hyperlink"/>
            <w:rFonts w:eastAsia="Times New Roman"/>
            <w:color w:val="auto"/>
            <w:u w:val="none"/>
            <w:cs/>
          </w:rPr>
          <w:t>21</w:t>
        </w:r>
        <w:r w:rsidR="006B7458" w:rsidRPr="009E5590">
          <w:rPr>
            <w:rStyle w:val="Hyperlink"/>
            <w:rFonts w:eastAsia="Times New Roman"/>
            <w:color w:val="auto"/>
            <w:u w:val="none"/>
          </w:rPr>
          <w:t>&amp;list=PLsc</w:t>
        </w:r>
        <w:r w:rsidR="006B7458" w:rsidRPr="009E5590">
          <w:rPr>
            <w:rStyle w:val="Hyperlink"/>
            <w:rFonts w:eastAsia="Times New Roman"/>
            <w:color w:val="auto"/>
            <w:u w:val="none"/>
            <w:cs/>
          </w:rPr>
          <w:t>91</w:t>
        </w:r>
        <w:r w:rsidR="006B7458" w:rsidRPr="009E5590">
          <w:rPr>
            <w:rStyle w:val="Hyperlink"/>
            <w:rFonts w:eastAsia="Times New Roman"/>
            <w:color w:val="auto"/>
            <w:u w:val="none"/>
          </w:rPr>
          <w:t>aJ_crNY_WQfUIMFlM_wGdSiqffP</w:t>
        </w:r>
      </w:hyperlink>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๗ กุมภาพันธ์ ๒๕๖๔</w:t>
      </w:r>
      <w:r w:rsidR="00913BD7" w:rsidRPr="009E5590">
        <w:rPr>
          <w:rFonts w:eastAsia="Times New Roman"/>
        </w:rPr>
        <w:t>].</w:t>
      </w:r>
    </w:p>
    <w:p w14:paraId="3200F7BF" w14:textId="1D475E4B" w:rsidR="00913BD7" w:rsidRPr="009E5590" w:rsidRDefault="00A0385C" w:rsidP="006D3382">
      <w:pPr>
        <w:spacing w:before="0"/>
        <w:ind w:left="993" w:hanging="993"/>
        <w:rPr>
          <w:rFonts w:eastAsia="Calibri"/>
        </w:rPr>
      </w:pPr>
      <w:r w:rsidRPr="009E5590">
        <w:lastRenderedPageBreak/>
        <w:t>_________</w:t>
      </w:r>
      <w:r w:rsidR="00913BD7" w:rsidRPr="009E5590">
        <w:t>.</w:t>
      </w:r>
      <w:r w:rsidR="00913BD7" w:rsidRPr="009E5590">
        <w:rPr>
          <w:cs/>
        </w:rPr>
        <w:t xml:space="preserve"> </w:t>
      </w:r>
      <w:r w:rsidR="00913BD7" w:rsidRPr="009E5590">
        <w:rPr>
          <w:b/>
          <w:bCs/>
          <w:cs/>
        </w:rPr>
        <w:t>*</w:t>
      </w:r>
      <w:r w:rsidR="00913BD7" w:rsidRPr="009E5590">
        <w:rPr>
          <w:b/>
          <w:bCs/>
        </w:rPr>
        <w:t>@</w:t>
      </w:r>
      <w:r w:rsidR="00913BD7" w:rsidRPr="009E5590">
        <w:rPr>
          <w:b/>
          <w:bCs/>
          <w:cs/>
        </w:rPr>
        <w:t>พุทธวจน</w:t>
      </w:r>
      <w:r w:rsidR="00913BD7" w:rsidRPr="009E5590">
        <w:rPr>
          <w:b/>
          <w:bCs/>
        </w:rPr>
        <w:t>_</w:t>
      </w:r>
      <w:r w:rsidR="00913BD7" w:rsidRPr="009E5590">
        <w:rPr>
          <w:b/>
          <w:bCs/>
          <w:cs/>
        </w:rPr>
        <w:t>ช่วงคำถามเช้าวันอาทิตย์ที่ ๑ กันยายน ๒๕๖๒</w:t>
      </w:r>
      <w:r w:rsidR="00913BD7" w:rsidRPr="009E5590">
        <w:t>,</w:t>
      </w:r>
      <w:r w:rsidR="00913BD7" w:rsidRPr="009E5590">
        <w:rPr>
          <w:cs/>
        </w:rPr>
        <w:t xml:space="preserve"> </w:t>
      </w:r>
      <w:r w:rsidR="00913BD7" w:rsidRPr="009E5590">
        <w:t>[</w:t>
      </w:r>
      <w:r w:rsidR="00913BD7" w:rsidRPr="009E5590">
        <w:rPr>
          <w:cs/>
        </w:rPr>
        <w:t>ออนไลน์</w:t>
      </w:r>
      <w:r w:rsidR="00913BD7" w:rsidRPr="009E5590">
        <w:t>],</w:t>
      </w:r>
      <w:r w:rsidR="00913BD7" w:rsidRPr="009E5590">
        <w:rPr>
          <w:cs/>
        </w:rPr>
        <w:t xml:space="preserve"> แหล่งที่มา</w:t>
      </w:r>
      <w:r w:rsidR="00913BD7" w:rsidRPr="009E5590">
        <w:t xml:space="preserve">: </w:t>
      </w:r>
      <w:hyperlink r:id="rId58" w:history="1">
        <w:r w:rsidR="002F4698" w:rsidRPr="009E5590">
          <w:rPr>
            <w:rStyle w:val="Hyperlink"/>
            <w:color w:val="auto"/>
            <w:u w:val="none"/>
          </w:rPr>
          <w:t>https://www.youtube.com/watch?v=q_TvYGKSvl</w:t>
        </w:r>
        <w:r w:rsidR="002F4698" w:rsidRPr="009E5590">
          <w:rPr>
            <w:rStyle w:val="Hyperlink"/>
            <w:color w:val="auto"/>
            <w:u w:val="none"/>
            <w:cs/>
          </w:rPr>
          <w:t>4</w:t>
        </w:r>
        <w:r w:rsidR="002F4698" w:rsidRPr="009E5590">
          <w:rPr>
            <w:rStyle w:val="Hyperlink"/>
            <w:color w:val="auto"/>
            <w:u w:val="none"/>
          </w:rPr>
          <w:t>&amp;list=PLsc</w:t>
        </w:r>
        <w:r w:rsidR="002F4698" w:rsidRPr="009E5590">
          <w:rPr>
            <w:rStyle w:val="Hyperlink"/>
            <w:color w:val="auto"/>
            <w:u w:val="none"/>
            <w:cs/>
          </w:rPr>
          <w:t>91</w:t>
        </w:r>
        <w:r w:rsidR="002F4698" w:rsidRPr="009E5590">
          <w:rPr>
            <w:rStyle w:val="Hyperlink"/>
            <w:color w:val="auto"/>
            <w:u w:val="none"/>
          </w:rPr>
          <w:t>aJ</w:t>
        </w:r>
        <w:r w:rsidR="002F4698" w:rsidRPr="009E5590">
          <w:rPr>
            <w:rStyle w:val="Hyperlink"/>
            <w:rFonts w:hint="cs"/>
            <w:color w:val="auto"/>
            <w:u w:val="none"/>
            <w:cs/>
          </w:rPr>
          <w:t xml:space="preserve"> </w:t>
        </w:r>
        <w:r w:rsidR="002F4698" w:rsidRPr="009E5590">
          <w:rPr>
            <w:rStyle w:val="Hyperlink"/>
            <w:color w:val="auto"/>
            <w:u w:val="none"/>
            <w:cs/>
          </w:rPr>
          <w:t>1</w:t>
        </w:r>
        <w:r w:rsidR="002F4698" w:rsidRPr="009E5590">
          <w:rPr>
            <w:rStyle w:val="Hyperlink"/>
            <w:color w:val="auto"/>
            <w:u w:val="none"/>
          </w:rPr>
          <w:t>_crMnLCEjOWD</w:t>
        </w:r>
        <w:r w:rsidR="002F4698" w:rsidRPr="009E5590">
          <w:rPr>
            <w:rStyle w:val="Hyperlink"/>
            <w:color w:val="auto"/>
            <w:u w:val="none"/>
            <w:cs/>
          </w:rPr>
          <w:t>1</w:t>
        </w:r>
        <w:r w:rsidR="002F4698" w:rsidRPr="009E5590">
          <w:rPr>
            <w:rStyle w:val="Hyperlink"/>
            <w:color w:val="auto"/>
            <w:u w:val="none"/>
          </w:rPr>
          <w:t>HR</w:t>
        </w:r>
        <w:r w:rsidR="002F4698" w:rsidRPr="009E5590">
          <w:rPr>
            <w:rStyle w:val="Hyperlink"/>
            <w:color w:val="auto"/>
            <w:u w:val="none"/>
            <w:cs/>
          </w:rPr>
          <w:t>7</w:t>
        </w:r>
        <w:r w:rsidR="002F4698" w:rsidRPr="009E5590">
          <w:rPr>
            <w:rStyle w:val="Hyperlink"/>
            <w:color w:val="auto"/>
            <w:u w:val="none"/>
          </w:rPr>
          <w:t>FUIrkxj</w:t>
        </w:r>
        <w:r w:rsidR="002F4698" w:rsidRPr="009E5590">
          <w:rPr>
            <w:rStyle w:val="Hyperlink"/>
            <w:color w:val="auto"/>
            <w:u w:val="none"/>
            <w:cs/>
          </w:rPr>
          <w:t>4</w:t>
        </w:r>
        <w:r w:rsidR="002F4698" w:rsidRPr="009E5590">
          <w:rPr>
            <w:rStyle w:val="Hyperlink"/>
            <w:color w:val="auto"/>
            <w:u w:val="none"/>
          </w:rPr>
          <w:t>q</w:t>
        </w:r>
      </w:hyperlink>
      <w:r w:rsidR="00913BD7" w:rsidRPr="009E5590">
        <w:rPr>
          <w:cs/>
        </w:rPr>
        <w:t xml:space="preserve"> </w:t>
      </w:r>
      <w:r w:rsidR="00913BD7" w:rsidRPr="009E5590">
        <w:t>[</w:t>
      </w:r>
      <w:r w:rsidR="00913BD7" w:rsidRPr="009E5590">
        <w:rPr>
          <w:cs/>
        </w:rPr>
        <w:t>๑๐ ก</w:t>
      </w:r>
      <w:r w:rsidR="00913BD7" w:rsidRPr="009E5590">
        <w:rPr>
          <w:rFonts w:hint="cs"/>
          <w:cs/>
        </w:rPr>
        <w:t>ันยายน</w:t>
      </w:r>
      <w:r w:rsidR="00913BD7" w:rsidRPr="009E5590">
        <w:rPr>
          <w:cs/>
        </w:rPr>
        <w:t xml:space="preserve"> ๒๕๖๒</w:t>
      </w:r>
      <w:r w:rsidR="00913BD7" w:rsidRPr="009E5590">
        <w:t>].</w:t>
      </w:r>
    </w:p>
    <w:p w14:paraId="1740F4ED" w14:textId="4B7BBB11" w:rsidR="00913BD7" w:rsidRPr="009E5590" w:rsidRDefault="00A0385C" w:rsidP="006D3382">
      <w:pPr>
        <w:spacing w:before="0"/>
        <w:ind w:left="993" w:hanging="993"/>
        <w:rPr>
          <w:rFonts w:eastAsia="Calibri"/>
        </w:rPr>
      </w:pPr>
      <w:r w:rsidRPr="009E5590">
        <w:t>_________</w:t>
      </w:r>
      <w:r w:rsidR="00913BD7" w:rsidRPr="009E5590">
        <w:t xml:space="preserve">. </w:t>
      </w:r>
      <w:hyperlink r:id="rId59" w:history="1">
        <w:r w:rsidR="00913BD7" w:rsidRPr="009E5590">
          <w:rPr>
            <w:b/>
            <w:bCs/>
          </w:rPr>
          <w:t>*@</w:t>
        </w:r>
        <w:r w:rsidR="00913BD7" w:rsidRPr="009E5590">
          <w:rPr>
            <w:b/>
            <w:bCs/>
            <w:cs/>
          </w:rPr>
          <w:t>พุทธวจน</w:t>
        </w:r>
        <w:r w:rsidR="00913BD7" w:rsidRPr="009E5590">
          <w:rPr>
            <w:b/>
            <w:bCs/>
          </w:rPr>
          <w:t>_</w:t>
        </w:r>
        <w:r w:rsidR="00913BD7" w:rsidRPr="009E5590">
          <w:rPr>
            <w:b/>
            <w:bCs/>
            <w:cs/>
          </w:rPr>
          <w:t>อริยบุคคลไม่ยาก..อย่างที่คิด</w:t>
        </w:r>
      </w:hyperlink>
      <w:r w:rsidR="00913BD7" w:rsidRPr="009E5590">
        <w:rPr>
          <w:b/>
          <w:bCs/>
          <w:cs/>
        </w:rPr>
        <w:t>!!..</w:t>
      </w:r>
      <w:r w:rsidR="00913BD7" w:rsidRPr="009E5590">
        <w:t>, [</w:t>
      </w:r>
      <w:r w:rsidR="00913BD7" w:rsidRPr="009E5590">
        <w:rPr>
          <w:cs/>
        </w:rPr>
        <w:t>ออนไลน์</w:t>
      </w:r>
      <w:r w:rsidR="00913BD7" w:rsidRPr="009E5590">
        <w:t xml:space="preserve">], </w:t>
      </w:r>
      <w:r w:rsidR="00913BD7" w:rsidRPr="009E5590">
        <w:rPr>
          <w:cs/>
        </w:rPr>
        <w:t>แหล่งที่มา</w:t>
      </w:r>
      <w:r w:rsidR="00913BD7" w:rsidRPr="009E5590">
        <w:t xml:space="preserve">: </w:t>
      </w:r>
      <w:hyperlink w:history="1">
        <w:r w:rsidR="00B5544A" w:rsidRPr="009E5590">
          <w:rPr>
            <w:rStyle w:val="Hyperlink"/>
            <w:color w:val="auto"/>
            <w:u w:val="none"/>
          </w:rPr>
          <w:t>https://www .youtube.com/watch?v=o996htv_Ofc&amp;list=PLsc91aJ1_crMnLCEjOWD1HR7F UIrkxj4q</w:t>
        </w:r>
      </w:hyperlink>
      <w:r w:rsidR="00913BD7" w:rsidRPr="009E5590">
        <w:t xml:space="preserve"> [</w:t>
      </w:r>
      <w:r w:rsidR="00913BD7" w:rsidRPr="009E5590">
        <w:rPr>
          <w:cs/>
        </w:rPr>
        <w:t xml:space="preserve">๗ </w:t>
      </w:r>
      <w:r w:rsidR="00913BD7" w:rsidRPr="009E5590">
        <w:rPr>
          <w:rFonts w:hint="cs"/>
          <w:cs/>
        </w:rPr>
        <w:t>กรกฎาคม</w:t>
      </w:r>
      <w:r w:rsidR="00913BD7" w:rsidRPr="009E5590">
        <w:rPr>
          <w:cs/>
        </w:rPr>
        <w:t xml:space="preserve"> ๒๕๖๒</w:t>
      </w:r>
      <w:r w:rsidR="00913BD7" w:rsidRPr="009E5590">
        <w:t xml:space="preserve">]. </w:t>
      </w:r>
    </w:p>
    <w:p w14:paraId="58A526BB" w14:textId="2D6D1D26" w:rsidR="001A212A" w:rsidRPr="009E5590" w:rsidRDefault="001A212A" w:rsidP="006D3382">
      <w:pPr>
        <w:spacing w:before="0"/>
        <w:ind w:left="993" w:hanging="993"/>
        <w:rPr>
          <w:rFonts w:eastAsia="Times New Roman"/>
          <w:cs/>
        </w:rPr>
      </w:pPr>
      <w:r w:rsidRPr="009E5590">
        <w:rPr>
          <w:rFonts w:eastAsia="Times New Roman"/>
        </w:rPr>
        <w:t>_________.</w:t>
      </w:r>
      <w:r w:rsidRPr="009E5590">
        <w:rPr>
          <w:rFonts w:eastAsia="Times New Roman"/>
          <w:cs/>
        </w:rPr>
        <w:t xml:space="preserve"> </w:t>
      </w:r>
      <w:r w:rsidRPr="009E5590">
        <w:rPr>
          <w:rFonts w:eastAsia="Times New Roman"/>
          <w:b/>
          <w:bCs/>
          <w:cs/>
        </w:rPr>
        <w:t>*ให้แม่ภรรยาฟังอานาปานสติ เมื่อทำกาละ อินทรีย์ผ่องใสยิ่งนัก ตรงตามคำพระศาสดา(ผัคคุณะสูตร)</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r:id="rId60" w:history="1">
        <w:r w:rsidRPr="009E5590">
          <w:rPr>
            <w:rFonts w:eastAsia="Times New Roman"/>
          </w:rPr>
          <w:t>https://www.youtube.com/watch? v=CWm2wSxCh0I</w:t>
        </w:r>
      </w:hyperlink>
      <w:r w:rsidRPr="009E5590">
        <w:rPr>
          <w:rFonts w:eastAsia="Times New Roman"/>
        </w:rPr>
        <w:t xml:space="preserve"> [</w:t>
      </w:r>
      <w:r w:rsidRPr="009E5590">
        <w:rPr>
          <w:rFonts w:eastAsia="Times New Roman"/>
          <w:cs/>
        </w:rPr>
        <w:t>๑๒ กุมภาพันธ์ ๒๕๖๔</w:t>
      </w:r>
      <w:r w:rsidRPr="009E5590">
        <w:rPr>
          <w:rFonts w:eastAsia="Times New Roman"/>
        </w:rPr>
        <w:t>].</w:t>
      </w:r>
    </w:p>
    <w:p w14:paraId="6A943993" w14:textId="0B400AA5" w:rsidR="001A212A" w:rsidRPr="009E5590" w:rsidRDefault="001A212A" w:rsidP="006D3382">
      <w:pPr>
        <w:spacing w:before="0"/>
        <w:ind w:left="993" w:hanging="993"/>
        <w:rPr>
          <w:rFonts w:eastAsia="Times New Roman"/>
        </w:rPr>
      </w:pPr>
      <w:r w:rsidRPr="009E5590">
        <w:rPr>
          <w:rFonts w:eastAsia="Times New Roman"/>
        </w:rPr>
        <w:t>_________.</w:t>
      </w:r>
      <w:r w:rsidRPr="009E5590">
        <w:rPr>
          <w:rFonts w:eastAsia="Times New Roman"/>
          <w:cs/>
        </w:rPr>
        <w:t xml:space="preserve"> </w:t>
      </w:r>
      <w:r w:rsidRPr="009E5590">
        <w:rPr>
          <w:rFonts w:eastAsia="Times New Roman"/>
          <w:b/>
          <w:bCs/>
          <w:cs/>
        </w:rPr>
        <w:t>*ความหมายของคำว่า “สัตว์”</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w:history="1">
        <w:r w:rsidRPr="009E5590">
          <w:rPr>
            <w:rFonts w:eastAsia="Times New Roman"/>
          </w:rPr>
          <w:t>https://www.youtube. com/watch?v=5uhIaDhJxus</w:t>
        </w:r>
      </w:hyperlink>
      <w:r w:rsidRPr="009E5590">
        <w:rPr>
          <w:rFonts w:eastAsia="Times New Roman"/>
        </w:rPr>
        <w:t xml:space="preserve"> [</w:t>
      </w:r>
      <w:r w:rsidRPr="009E5590">
        <w:rPr>
          <w:rFonts w:eastAsia="Times New Roman"/>
          <w:cs/>
        </w:rPr>
        <w:t>๒๒</w:t>
      </w:r>
      <w:r w:rsidRPr="009E5590">
        <w:rPr>
          <w:rFonts w:eastAsia="Times New Roman"/>
        </w:rPr>
        <w:t xml:space="preserve"> </w:t>
      </w:r>
      <w:r w:rsidRPr="009E5590">
        <w:rPr>
          <w:rFonts w:eastAsia="Times New Roman"/>
          <w:cs/>
        </w:rPr>
        <w:t>มิถุนายน ๒๕๖๑</w:t>
      </w:r>
      <w:r w:rsidRPr="009E5590">
        <w:rPr>
          <w:rFonts w:eastAsia="Times New Roman"/>
        </w:rPr>
        <w:t xml:space="preserve">]. </w:t>
      </w:r>
    </w:p>
    <w:p w14:paraId="75163991" w14:textId="614E195F" w:rsidR="00A0385C" w:rsidRPr="009E5590" w:rsidRDefault="00A0385C" w:rsidP="006D3382">
      <w:pPr>
        <w:spacing w:before="0"/>
        <w:ind w:left="993" w:hanging="993"/>
        <w:rPr>
          <w:rFonts w:eastAsia="Times New Roman"/>
          <w:sz w:val="36"/>
          <w:szCs w:val="36"/>
        </w:rPr>
      </w:pPr>
      <w:r w:rsidRPr="009E5590">
        <w:rPr>
          <w:rFonts w:eastAsia="Times New Roman"/>
        </w:rPr>
        <w:t>_________</w:t>
      </w:r>
      <w:r w:rsidRPr="009E5590">
        <w:t xml:space="preserve">. </w:t>
      </w:r>
      <w:r w:rsidRPr="009E5590">
        <w:rPr>
          <w:b/>
          <w:bCs/>
        </w:rPr>
        <w:t>*</w:t>
      </w:r>
      <w:r w:rsidRPr="009E5590">
        <w:rPr>
          <w:b/>
          <w:bCs/>
          <w:cs/>
        </w:rPr>
        <w:t>นิโรธสมาบัติและปริวาสกรรมคืออย่างไร</w:t>
      </w:r>
      <w:r w:rsidRPr="009E5590">
        <w:rPr>
          <w:b/>
          <w:bCs/>
        </w:rPr>
        <w:t>?</w:t>
      </w:r>
      <w:r w:rsidR="00D76EAD" w:rsidRPr="009E5590">
        <w:t>.</w:t>
      </w:r>
      <w:r w:rsidRPr="009E5590">
        <w:t xml:space="preserve"> [</w:t>
      </w:r>
      <w:r w:rsidRPr="009E5590">
        <w:rPr>
          <w:cs/>
        </w:rPr>
        <w:t>ออนไลน์</w:t>
      </w:r>
      <w:r w:rsidR="00D76EAD" w:rsidRPr="009E5590">
        <w:t>].</w:t>
      </w:r>
      <w:r w:rsidRPr="009E5590">
        <w:t xml:space="preserve"> </w:t>
      </w:r>
      <w:r w:rsidRPr="009E5590">
        <w:rPr>
          <w:cs/>
        </w:rPr>
        <w:t>แหล่งที่มา</w:t>
      </w:r>
      <w:r w:rsidRPr="009E5590">
        <w:t xml:space="preserve">: </w:t>
      </w:r>
      <w:hyperlink w:history="1">
        <w:r w:rsidRPr="009E5590">
          <w:rPr>
            <w:rStyle w:val="Hyperlink"/>
            <w:color w:val="auto"/>
            <w:u w:val="none"/>
          </w:rPr>
          <w:t>https://www. youtube.com/watch?v=HyG4mjHSZ_I</w:t>
        </w:r>
      </w:hyperlink>
      <w:r w:rsidRPr="009E5590">
        <w:t xml:space="preserve"> [</w:t>
      </w:r>
      <w:r w:rsidRPr="009E5590">
        <w:rPr>
          <w:cs/>
        </w:rPr>
        <w:t>๑๐ ส</w:t>
      </w:r>
      <w:r w:rsidRPr="009E5590">
        <w:rPr>
          <w:rFonts w:hint="cs"/>
          <w:cs/>
        </w:rPr>
        <w:t xml:space="preserve">ิงหาคม </w:t>
      </w:r>
      <w:r w:rsidRPr="009E5590">
        <w:rPr>
          <w:cs/>
        </w:rPr>
        <w:t>๒๕๖๑</w:t>
      </w:r>
      <w:r w:rsidRPr="009E5590">
        <w:t>].</w:t>
      </w:r>
    </w:p>
    <w:p w14:paraId="5371A7D9" w14:textId="1B141072" w:rsidR="001A212A" w:rsidRPr="009E5590" w:rsidRDefault="001A212A" w:rsidP="006D3382">
      <w:pPr>
        <w:spacing w:before="0"/>
        <w:ind w:left="993" w:hanging="993"/>
        <w:rPr>
          <w:rFonts w:eastAsia="Times New Roman"/>
          <w:cs/>
        </w:rPr>
      </w:pPr>
      <w:r w:rsidRPr="009E5590">
        <w:rPr>
          <w:rFonts w:eastAsia="Times New Roman"/>
        </w:rPr>
        <w:t xml:space="preserve">_________. </w:t>
      </w:r>
      <w:r w:rsidRPr="009E5590">
        <w:rPr>
          <w:rFonts w:eastAsia="Times New Roman"/>
          <w:b/>
          <w:bCs/>
        </w:rPr>
        <w:t>*</w:t>
      </w:r>
      <w:r w:rsidRPr="009E5590">
        <w:rPr>
          <w:rFonts w:eastAsia="Times New Roman"/>
          <w:b/>
          <w:bCs/>
          <w:cs/>
        </w:rPr>
        <w:t>อนุสาสนีปาฏิหาริย์</w:t>
      </w:r>
      <w:r w:rsidRPr="009E5590">
        <w:rPr>
          <w:rFonts w:eastAsia="Times New Roman"/>
          <w:b/>
          <w:bCs/>
        </w:rPr>
        <w:t>_</w:t>
      </w:r>
      <w:r w:rsidRPr="009E5590">
        <w:rPr>
          <w:rFonts w:eastAsia="Times New Roman"/>
          <w:b/>
          <w:bCs/>
          <w:cs/>
        </w:rPr>
        <w:t>ฟังพุทธวจนจากยูทูป เมื่อทำกาละ (ตาย) ๓ วันผิวยังผ่อง ตัวนิ่ม ไม่มีกลิ่น</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61" w:history="1">
        <w:r w:rsidRPr="009E5590">
          <w:rPr>
            <w:rFonts w:eastAsia="Times New Roman"/>
          </w:rPr>
          <w:t>https://www.youtube.com/watch?v=PNQ QKAQqgV</w:t>
        </w:r>
        <w:r w:rsidRPr="009E5590">
          <w:rPr>
            <w:rFonts w:eastAsia="Times New Roman"/>
            <w:cs/>
          </w:rPr>
          <w:t>0</w:t>
        </w:r>
      </w:hyperlink>
      <w:r w:rsidRPr="009E5590">
        <w:rPr>
          <w:rFonts w:eastAsia="Times New Roman"/>
          <w:cs/>
        </w:rPr>
        <w:t xml:space="preserve"> </w:t>
      </w:r>
      <w:r w:rsidRPr="009E5590">
        <w:rPr>
          <w:rFonts w:eastAsia="Times New Roman"/>
        </w:rPr>
        <w:t>[</w:t>
      </w:r>
      <w:r w:rsidRPr="009E5590">
        <w:rPr>
          <w:rFonts w:eastAsia="Times New Roman"/>
          <w:cs/>
        </w:rPr>
        <w:t>๑๓</w:t>
      </w:r>
      <w:r w:rsidRPr="009E5590">
        <w:rPr>
          <w:rFonts w:eastAsia="Times New Roman"/>
        </w:rPr>
        <w:t xml:space="preserve"> </w:t>
      </w:r>
      <w:r w:rsidRPr="009E5590">
        <w:rPr>
          <w:rFonts w:eastAsia="Times New Roman"/>
          <w:cs/>
        </w:rPr>
        <w:t>กุมภาพันธ์ ๒๕๖๔</w:t>
      </w:r>
      <w:r w:rsidRPr="009E5590">
        <w:rPr>
          <w:rFonts w:eastAsia="Times New Roman"/>
        </w:rPr>
        <w:t>].</w:t>
      </w:r>
    </w:p>
    <w:p w14:paraId="4A411BCE" w14:textId="67F59E4F" w:rsidR="001A212A" w:rsidRPr="009E5590" w:rsidRDefault="001A212A" w:rsidP="006D3382">
      <w:pPr>
        <w:spacing w:before="0"/>
        <w:ind w:left="993" w:hanging="993"/>
        <w:rPr>
          <w:rFonts w:eastAsia="Times New Roman"/>
        </w:rPr>
      </w:pPr>
      <w:r w:rsidRPr="009E5590">
        <w:rPr>
          <w:rFonts w:eastAsia="Times New Roman"/>
        </w:rPr>
        <w:t xml:space="preserve">_________. </w:t>
      </w:r>
      <w:r w:rsidRPr="009E5590">
        <w:rPr>
          <w:rFonts w:eastAsia="Times New Roman"/>
          <w:b/>
          <w:bCs/>
          <w:cs/>
        </w:rPr>
        <w:t>พุทธวจน*นิพพานคือช่องว่างในที่คับแคบ*</w:t>
      </w:r>
      <w:r w:rsidRPr="009E5590">
        <w:rPr>
          <w:rFonts w:eastAsia="Times New Roman"/>
        </w:rPr>
        <w:t>. [</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w:history="1">
        <w:r w:rsidRPr="009E5590">
          <w:rPr>
            <w:rFonts w:eastAsia="Times New Roman"/>
          </w:rPr>
          <w:t>https://www. youtube.com/watch?v=tiBBvJep3vY</w:t>
        </w:r>
      </w:hyperlink>
      <w:r w:rsidRPr="009E5590">
        <w:rPr>
          <w:rFonts w:eastAsia="Times New Roman"/>
        </w:rPr>
        <w:t xml:space="preserve"> [</w:t>
      </w:r>
      <w:r w:rsidRPr="009E5590">
        <w:rPr>
          <w:rFonts w:eastAsia="Times New Roman"/>
          <w:cs/>
        </w:rPr>
        <w:t>๕ สิงหาคม ๒๕๖๑</w:t>
      </w:r>
      <w:r w:rsidRPr="009E5590">
        <w:rPr>
          <w:rFonts w:eastAsia="Times New Roman"/>
        </w:rPr>
        <w:t>].</w:t>
      </w:r>
    </w:p>
    <w:p w14:paraId="3ED47DDC" w14:textId="7A5B7CE1" w:rsidR="001A212A" w:rsidRPr="009E5590" w:rsidRDefault="001A212A" w:rsidP="006D3382">
      <w:pPr>
        <w:spacing w:before="0"/>
        <w:ind w:left="993" w:hanging="993"/>
        <w:rPr>
          <w:rFonts w:eastAsia="Times New Roman"/>
          <w:cs/>
        </w:rPr>
      </w:pPr>
      <w:r w:rsidRPr="009E5590">
        <w:rPr>
          <w:rFonts w:eastAsia="Times New Roman"/>
        </w:rPr>
        <w:t>_________.</w:t>
      </w:r>
      <w:r w:rsidRPr="009E5590">
        <w:rPr>
          <w:rFonts w:eastAsia="Times New Roman"/>
          <w:cs/>
        </w:rPr>
        <w:t xml:space="preserve"> </w:t>
      </w:r>
      <w:r w:rsidRPr="009E5590">
        <w:rPr>
          <w:rFonts w:eastAsia="Times New Roman"/>
          <w:b/>
          <w:bCs/>
          <w:cs/>
        </w:rPr>
        <w:t>พุทธวจน-เรื่องการฉันอาหาร การสละอาหาร</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B57A68"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 www.youtube.com/watch?v=aaASqvW</w:t>
        </w:r>
        <w:r w:rsidRPr="009E5590">
          <w:rPr>
            <w:rFonts w:eastAsia="Times New Roman"/>
            <w:cs/>
          </w:rPr>
          <w:t>3</w:t>
        </w:r>
        <w:r w:rsidRPr="009E5590">
          <w:rPr>
            <w:rFonts w:eastAsia="Times New Roman"/>
          </w:rPr>
          <w:t>Cdk</w:t>
        </w:r>
      </w:hyperlink>
      <w:r w:rsidRPr="009E5590">
        <w:rPr>
          <w:rFonts w:eastAsia="Times New Roman"/>
          <w:cs/>
        </w:rPr>
        <w:t xml:space="preserve"> </w:t>
      </w:r>
      <w:r w:rsidRPr="009E5590">
        <w:rPr>
          <w:rFonts w:eastAsia="Times New Roman"/>
        </w:rPr>
        <w:t>[</w:t>
      </w:r>
      <w:r w:rsidRPr="009E5590">
        <w:rPr>
          <w:rFonts w:eastAsia="Times New Roman"/>
          <w:cs/>
        </w:rPr>
        <w:t>๒๒ มกราคม ๒๕๖๔</w:t>
      </w:r>
      <w:r w:rsidRPr="009E5590">
        <w:rPr>
          <w:rFonts w:eastAsia="Times New Roman"/>
        </w:rPr>
        <w:t>].</w:t>
      </w:r>
    </w:p>
    <w:p w14:paraId="78ED3A75" w14:textId="0B0FC22A" w:rsidR="001A212A" w:rsidRPr="009E5590" w:rsidRDefault="001A212A" w:rsidP="006D3382">
      <w:pPr>
        <w:spacing w:before="0"/>
        <w:ind w:left="993" w:hanging="993"/>
      </w:pPr>
      <w:r w:rsidRPr="009E5590">
        <w:t>_________.</w:t>
      </w:r>
      <w:r w:rsidRPr="009E5590">
        <w:rPr>
          <w:cs/>
        </w:rPr>
        <w:t xml:space="preserve"> </w:t>
      </w:r>
      <w:r w:rsidRPr="009E5590">
        <w:rPr>
          <w:b/>
          <w:bCs/>
          <w:cs/>
        </w:rPr>
        <w:t>พุทธวจน-เหตุผลว่าทำไมต้องฟังแต่คำตถาคตเท่านั้น</w:t>
      </w:r>
      <w:r w:rsidR="00B57A68" w:rsidRPr="009E5590">
        <w:rPr>
          <w:cs/>
        </w:rPr>
        <w:t>. [ออนไลน์]. แหล่งที่มา</w:t>
      </w:r>
      <w:r w:rsidRPr="009E5590">
        <w:rPr>
          <w:cs/>
        </w:rPr>
        <w:t xml:space="preserve">: </w:t>
      </w:r>
      <w:r w:rsidRPr="009E5590">
        <w:t>https: //www.youtube.com/watch?v=e</w:t>
      </w:r>
      <w:r w:rsidRPr="009E5590">
        <w:rPr>
          <w:cs/>
        </w:rPr>
        <w:t>3</w:t>
      </w:r>
      <w:r w:rsidRPr="009E5590">
        <w:t>scM</w:t>
      </w:r>
      <w:r w:rsidRPr="009E5590">
        <w:rPr>
          <w:cs/>
        </w:rPr>
        <w:t>8</w:t>
      </w:r>
      <w:r w:rsidRPr="009E5590">
        <w:t>flbKQ [</w:t>
      </w:r>
      <w:r w:rsidRPr="009E5590">
        <w:rPr>
          <w:cs/>
        </w:rPr>
        <w:t>๒๔ กันยายน ๒๕๖๐].</w:t>
      </w:r>
    </w:p>
    <w:p w14:paraId="3FE89D08" w14:textId="50D2C7B0" w:rsidR="001A212A" w:rsidRPr="009E5590" w:rsidRDefault="001A212A" w:rsidP="006D3382">
      <w:pPr>
        <w:spacing w:before="0"/>
        <w:ind w:left="993" w:hanging="993"/>
      </w:pPr>
      <w:r w:rsidRPr="009E5590">
        <w:t>_________.</w:t>
      </w:r>
      <w:r w:rsidRPr="009E5590">
        <w:rPr>
          <w:cs/>
        </w:rPr>
        <w:t xml:space="preserve"> </w:t>
      </w:r>
      <w:r w:rsidRPr="009E5590">
        <w:rPr>
          <w:b/>
          <w:bCs/>
          <w:cs/>
        </w:rPr>
        <w:t>พุทธวจน-ภิกษุณีสามารถบวชได้หรือไม่</w:t>
      </w:r>
      <w:r w:rsidRPr="009E5590">
        <w:rPr>
          <w:b/>
          <w:bCs/>
        </w:rPr>
        <w:t>?</w:t>
      </w:r>
      <w:r w:rsidRPr="009E5590">
        <w:t>.</w:t>
      </w:r>
      <w:r w:rsidRPr="009E5590">
        <w:rPr>
          <w:cs/>
        </w:rPr>
        <w:t xml:space="preserve"> </w:t>
      </w:r>
      <w:r w:rsidRPr="009E5590">
        <w:t>[</w:t>
      </w:r>
      <w:r w:rsidRPr="009E5590">
        <w:rPr>
          <w:cs/>
        </w:rPr>
        <w:t>ออนไลน์</w:t>
      </w:r>
      <w:r w:rsidRPr="009E5590">
        <w:t xml:space="preserve">]. </w:t>
      </w:r>
      <w:r w:rsidR="00B57A68" w:rsidRPr="009E5590">
        <w:rPr>
          <w:cs/>
        </w:rPr>
        <w:t>แหล่งที่มา</w:t>
      </w:r>
      <w:r w:rsidRPr="009E5590">
        <w:t xml:space="preserve">: </w:t>
      </w:r>
      <w:hyperlink w:history="1">
        <w:r w:rsidRPr="009E5590">
          <w:t>https://www. youtube.com/watch?v=fi5K0a6DWJA</w:t>
        </w:r>
      </w:hyperlink>
      <w:r w:rsidRPr="009E5590">
        <w:t xml:space="preserve"> [</w:t>
      </w:r>
      <w:r w:rsidRPr="009E5590">
        <w:rPr>
          <w:cs/>
        </w:rPr>
        <w:t>๒๖ มกราคม ๒๕๖๔</w:t>
      </w:r>
      <w:r w:rsidRPr="009E5590">
        <w:t>].</w:t>
      </w:r>
    </w:p>
    <w:p w14:paraId="59DCFF91" w14:textId="549A6B5D" w:rsidR="001A212A" w:rsidRPr="009E5590" w:rsidRDefault="001A212A" w:rsidP="006D3382">
      <w:pPr>
        <w:spacing w:before="0"/>
        <w:ind w:left="993" w:hanging="993"/>
      </w:pPr>
      <w:r w:rsidRPr="009E5590">
        <w:t xml:space="preserve">_________. </w:t>
      </w:r>
      <w:r w:rsidRPr="009E5590">
        <w:rPr>
          <w:b/>
          <w:bCs/>
          <w:cs/>
        </w:rPr>
        <w:t>พุทธวจน-สัตตานัง คืออะไร</w:t>
      </w:r>
      <w:r w:rsidRPr="009E5590">
        <w:rPr>
          <w:b/>
          <w:bCs/>
        </w:rPr>
        <w:t>?</w:t>
      </w:r>
      <w:r w:rsidRPr="009E5590">
        <w:t>. [</w:t>
      </w:r>
      <w:r w:rsidRPr="009E5590">
        <w:rPr>
          <w:cs/>
        </w:rPr>
        <w:t>ออนไลน์</w:t>
      </w:r>
      <w:r w:rsidRPr="009E5590">
        <w:t>].</w:t>
      </w:r>
      <w:r w:rsidR="00B57A68" w:rsidRPr="009E5590">
        <w:rPr>
          <w:cs/>
        </w:rPr>
        <w:t xml:space="preserve"> แหล่งที่มา</w:t>
      </w:r>
      <w:r w:rsidRPr="009E5590">
        <w:t xml:space="preserve">: </w:t>
      </w:r>
      <w:hyperlink w:history="1">
        <w:r w:rsidRPr="009E5590">
          <w:t>https://www.youtube.com /watch?v=mWGar</w:t>
        </w:r>
        <w:r w:rsidRPr="009E5590">
          <w:rPr>
            <w:cs/>
          </w:rPr>
          <w:t>1</w:t>
        </w:r>
        <w:r w:rsidRPr="009E5590">
          <w:t>sIPHo</w:t>
        </w:r>
      </w:hyperlink>
      <w:r w:rsidRPr="009E5590">
        <w:t xml:space="preserve"> [</w:t>
      </w:r>
      <w:r w:rsidRPr="009E5590">
        <w:rPr>
          <w:cs/>
        </w:rPr>
        <w:t>๕ สิงหาคม ๒๕๖๑</w:t>
      </w:r>
      <w:r w:rsidRPr="009E5590">
        <w:t>].</w:t>
      </w:r>
    </w:p>
    <w:p w14:paraId="0E453858" w14:textId="31884D13" w:rsidR="001A212A" w:rsidRPr="009E5590" w:rsidRDefault="001A212A" w:rsidP="006D3382">
      <w:pPr>
        <w:spacing w:before="0"/>
        <w:ind w:left="993" w:hanging="993"/>
        <w:rPr>
          <w:rFonts w:eastAsia="Times New Roman"/>
        </w:rPr>
      </w:pPr>
      <w:r w:rsidRPr="009E5590">
        <w:rPr>
          <w:rFonts w:eastAsia="Times New Roman"/>
        </w:rPr>
        <w:t>_________.</w:t>
      </w:r>
      <w:r w:rsidRPr="009E5590">
        <w:rPr>
          <w:rFonts w:eastAsia="Times New Roman"/>
          <w:cs/>
        </w:rPr>
        <w:t xml:space="preserve"> </w:t>
      </w:r>
      <w:r w:rsidRPr="009E5590">
        <w:rPr>
          <w:rFonts w:eastAsia="Times New Roman"/>
          <w:b/>
          <w:bCs/>
          <w:cs/>
        </w:rPr>
        <w:t>พุทธวจน-อภิธรรมคืออะไร</w:t>
      </w:r>
      <w:r w:rsidRPr="009E5590">
        <w:rPr>
          <w:rFonts w:eastAsia="Times New Roman"/>
          <w:b/>
          <w:bCs/>
        </w:rPr>
        <w:t>?</w:t>
      </w:r>
      <w:r w:rsidRPr="009E5590">
        <w:rPr>
          <w:rFonts w:eastAsia="Times New Roman"/>
          <w:b/>
          <w:bCs/>
          <w:cs/>
        </w:rPr>
        <w:t xml:space="preserve">ตามบัญญัติพระศาสดา </w:t>
      </w:r>
      <w:r w:rsidRPr="009E5590">
        <w:rPr>
          <w:rFonts w:eastAsia="Times New Roman"/>
          <w:b/>
          <w:bCs/>
        </w:rPr>
        <w:t>#</w:t>
      </w:r>
      <w:r w:rsidRPr="009E5590">
        <w:rPr>
          <w:rFonts w:eastAsia="Times New Roman"/>
          <w:b/>
          <w:bCs/>
          <w:cs/>
        </w:rPr>
        <w:t>๑</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 xml:space="preserve">]. </w:t>
      </w:r>
      <w:r w:rsidR="00B57A68" w:rsidRPr="009E5590">
        <w:rPr>
          <w:rFonts w:eastAsia="Times New Roman"/>
          <w:cs/>
        </w:rPr>
        <w:t>แหล่งที่มา</w:t>
      </w:r>
      <w:r w:rsidRPr="009E5590">
        <w:rPr>
          <w:rFonts w:eastAsia="Times New Roman"/>
        </w:rPr>
        <w:t xml:space="preserve">: </w:t>
      </w:r>
      <w:hyperlink r:id="rId62" w:history="1">
        <w:r w:rsidRPr="009E5590">
          <w:rPr>
            <w:rFonts w:eastAsia="Times New Roman"/>
          </w:rPr>
          <w:t>https://www.youtube.com/watch?v=</w:t>
        </w:r>
        <w:r w:rsidRPr="009E5590">
          <w:rPr>
            <w:rFonts w:eastAsia="Times New Roman"/>
            <w:cs/>
          </w:rPr>
          <w:t>1</w:t>
        </w:r>
        <w:r w:rsidRPr="009E5590">
          <w:rPr>
            <w:rFonts w:eastAsia="Times New Roman"/>
          </w:rPr>
          <w:t>AQYGw</w:t>
        </w:r>
        <w:r w:rsidRPr="009E5590">
          <w:rPr>
            <w:rFonts w:eastAsia="Times New Roman"/>
            <w:cs/>
          </w:rPr>
          <w:t>3</w:t>
        </w:r>
        <w:r w:rsidRPr="009E5590">
          <w:rPr>
            <w:rFonts w:eastAsia="Times New Roman"/>
          </w:rPr>
          <w:t>fB</w:t>
        </w:r>
        <w:r w:rsidRPr="009E5590">
          <w:rPr>
            <w:rFonts w:eastAsia="Times New Roman"/>
            <w:cs/>
          </w:rPr>
          <w:t>48</w:t>
        </w:r>
      </w:hyperlink>
      <w:r w:rsidRPr="009E5590">
        <w:rPr>
          <w:rFonts w:eastAsia="Times New Roman"/>
          <w:cs/>
        </w:rPr>
        <w:t xml:space="preserve"> </w:t>
      </w:r>
      <w:r w:rsidRPr="009E5590">
        <w:rPr>
          <w:rFonts w:eastAsia="Times New Roman"/>
        </w:rPr>
        <w:t>[</w:t>
      </w:r>
      <w:r w:rsidRPr="009E5590">
        <w:rPr>
          <w:rFonts w:eastAsia="Times New Roman"/>
          <w:cs/>
        </w:rPr>
        <w:t>๑๕ ธันวาคม ๒๕๖๑</w:t>
      </w:r>
      <w:r w:rsidRPr="009E5590">
        <w:rPr>
          <w:rFonts w:eastAsia="Times New Roman"/>
        </w:rPr>
        <w:t>].</w:t>
      </w:r>
    </w:p>
    <w:p w14:paraId="77ED94FB" w14:textId="38B6D145" w:rsidR="0052417A" w:rsidRPr="009E5590" w:rsidRDefault="0052417A" w:rsidP="006D3382">
      <w:pPr>
        <w:spacing w:before="0"/>
        <w:ind w:left="993" w:hanging="993"/>
        <w:rPr>
          <w:rFonts w:eastAsia="Calibri"/>
        </w:rPr>
      </w:pPr>
      <w:r w:rsidRPr="009E5590">
        <w:rPr>
          <w:b/>
          <w:bCs/>
        </w:rPr>
        <w:t>_________</w:t>
      </w:r>
      <w:r w:rsidRPr="009E5590">
        <w:t>.</w:t>
      </w:r>
      <w:r w:rsidRPr="009E5590">
        <w:rPr>
          <w:rFonts w:hint="cs"/>
          <w:b/>
          <w:bCs/>
          <w:cs/>
        </w:rPr>
        <w:t xml:space="preserve"> </w:t>
      </w:r>
      <w:r w:rsidRPr="009E5590">
        <w:rPr>
          <w:b/>
          <w:bCs/>
          <w:cs/>
        </w:rPr>
        <w:t>*</w:t>
      </w:r>
      <w:r w:rsidRPr="009E5590">
        <w:rPr>
          <w:b/>
          <w:bCs/>
        </w:rPr>
        <w:t>@</w:t>
      </w:r>
      <w:r w:rsidRPr="009E5590">
        <w:rPr>
          <w:b/>
          <w:bCs/>
          <w:cs/>
        </w:rPr>
        <w:t>วิญญาณเร่รอน ผีเร่รอนเป็นอย่างไรมีจริงหรือไม่</w:t>
      </w:r>
      <w:r w:rsidRPr="009E5590">
        <w:rPr>
          <w:b/>
          <w:bCs/>
        </w:rPr>
        <w:t xml:space="preserve">? </w:t>
      </w:r>
      <w:r w:rsidRPr="009E5590">
        <w:rPr>
          <w:b/>
          <w:bCs/>
          <w:cs/>
        </w:rPr>
        <w:t>ผีเข้าสิงคนได้ใหม</w:t>
      </w:r>
      <w:r w:rsidRPr="009E5590">
        <w:rPr>
          <w:b/>
          <w:bCs/>
        </w:rPr>
        <w:t>?</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63" w:history="1">
        <w:r w:rsidRPr="009E5590">
          <w:rPr>
            <w:rStyle w:val="Hyperlink"/>
            <w:color w:val="auto"/>
            <w:u w:val="none"/>
          </w:rPr>
          <w:t>https://www.youtube</w:t>
        </w:r>
      </w:hyperlink>
      <w:r w:rsidR="00B57A68" w:rsidRPr="009E5590">
        <w:t>.com/watch?v=ZXgWAgU</w:t>
      </w:r>
      <w:r w:rsidRPr="009E5590">
        <w:t>xRzM [</w:t>
      </w:r>
      <w:r w:rsidRPr="009E5590">
        <w:rPr>
          <w:cs/>
        </w:rPr>
        <w:t>๑ มกราคม ๒๕๖๔</w:t>
      </w:r>
      <w:r w:rsidRPr="009E5590">
        <w:t xml:space="preserve">]. </w:t>
      </w:r>
    </w:p>
    <w:p w14:paraId="2205D87E" w14:textId="15F4454E" w:rsidR="0052417A" w:rsidRPr="009E5590" w:rsidRDefault="0052417A" w:rsidP="006D3382">
      <w:pPr>
        <w:spacing w:before="0"/>
        <w:ind w:left="993" w:hanging="993"/>
      </w:pPr>
      <w:r w:rsidRPr="009E5590">
        <w:rPr>
          <w:rFonts w:eastAsia="Times New Roman"/>
        </w:rPr>
        <w:t>_________.</w:t>
      </w:r>
      <w:r w:rsidRPr="009E5590">
        <w:rPr>
          <w:rFonts w:hint="cs"/>
          <w:b/>
          <w:bCs/>
          <w:cs/>
        </w:rPr>
        <w:t xml:space="preserve"> </w:t>
      </w:r>
      <w:r w:rsidRPr="009E5590">
        <w:rPr>
          <w:b/>
          <w:bCs/>
          <w:cs/>
        </w:rPr>
        <w:t>*ให้แม่ภรรยาฟังอานาปานสติ เมื่อทำกาละ อินทรีย์ผ่องใสยิ่งนัก ตรงตามคำพระศาสดา(ผัคคุณะสูตร)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64" w:history="1">
        <w:r w:rsidR="00E013E3" w:rsidRPr="009E5590">
          <w:rPr>
            <w:rStyle w:val="Hyperlink"/>
            <w:color w:val="auto"/>
            <w:u w:val="none"/>
          </w:rPr>
          <w:t>https://www.youtube.com/watch? v=CWm2wSxCh0I</w:t>
        </w:r>
      </w:hyperlink>
      <w:r w:rsidRPr="009E5590">
        <w:t xml:space="preserve"> [</w:t>
      </w:r>
      <w:r w:rsidRPr="009E5590">
        <w:rPr>
          <w:cs/>
        </w:rPr>
        <w:t xml:space="preserve">๑๒ </w:t>
      </w:r>
      <w:r w:rsidRPr="009E5590">
        <w:rPr>
          <w:rFonts w:hint="cs"/>
          <w:cs/>
        </w:rPr>
        <w:t>กุมภาพันธ์</w:t>
      </w:r>
      <w:r w:rsidRPr="009E5590">
        <w:rPr>
          <w:cs/>
        </w:rPr>
        <w:t xml:space="preserve"> ๒๕๖๔</w:t>
      </w:r>
      <w:r w:rsidRPr="009E5590">
        <w:t>].</w:t>
      </w:r>
    </w:p>
    <w:p w14:paraId="108F3335" w14:textId="2B4B8B84" w:rsidR="001A212A" w:rsidRPr="009E5590" w:rsidRDefault="001A212A" w:rsidP="006D3382">
      <w:pPr>
        <w:spacing w:before="0"/>
        <w:ind w:left="993" w:hanging="993"/>
      </w:pPr>
      <w:r w:rsidRPr="009E5590">
        <w:t xml:space="preserve">_________. </w:t>
      </w:r>
      <w:r w:rsidRPr="009E5590">
        <w:rPr>
          <w:b/>
          <w:bCs/>
          <w:cs/>
        </w:rPr>
        <w:t>อภิธรรมตามบัญญัติพระศาสดาคืออย่างไร</w:t>
      </w:r>
      <w:r w:rsidRPr="009E5590">
        <w:rPr>
          <w:b/>
          <w:bCs/>
        </w:rPr>
        <w:t>?</w:t>
      </w:r>
      <w:r w:rsidRPr="009E5590">
        <w:t>. [</w:t>
      </w:r>
      <w:r w:rsidRPr="009E5590">
        <w:rPr>
          <w:cs/>
        </w:rPr>
        <w:t>ออนไลน์</w:t>
      </w:r>
      <w:r w:rsidRPr="009E5590">
        <w:t>].</w:t>
      </w:r>
      <w:r w:rsidR="00CB52BE" w:rsidRPr="009E5590">
        <w:rPr>
          <w:cs/>
        </w:rPr>
        <w:t xml:space="preserve"> แหล่งที่มา</w:t>
      </w:r>
      <w:r w:rsidRPr="009E5590">
        <w:t xml:space="preserve">: </w:t>
      </w:r>
      <w:hyperlink w:history="1">
        <w:r w:rsidRPr="009E5590">
          <w:t>https://www. youtube.com/watch?v=x</w:t>
        </w:r>
        <w:r w:rsidRPr="009E5590">
          <w:rPr>
            <w:cs/>
          </w:rPr>
          <w:t>85</w:t>
        </w:r>
        <w:r w:rsidRPr="009E5590">
          <w:t>C</w:t>
        </w:r>
        <w:r w:rsidRPr="009E5590">
          <w:rPr>
            <w:cs/>
          </w:rPr>
          <w:t>1</w:t>
        </w:r>
        <w:r w:rsidRPr="009E5590">
          <w:t>felH</w:t>
        </w:r>
        <w:r w:rsidRPr="009E5590">
          <w:rPr>
            <w:cs/>
          </w:rPr>
          <w:t>0</w:t>
        </w:r>
        <w:r w:rsidRPr="009E5590">
          <w:t>E</w:t>
        </w:r>
      </w:hyperlink>
      <w:r w:rsidRPr="009E5590">
        <w:rPr>
          <w:cs/>
        </w:rPr>
        <w:t xml:space="preserve"> </w:t>
      </w:r>
      <w:r w:rsidRPr="009E5590">
        <w:t>[</w:t>
      </w:r>
      <w:r w:rsidRPr="009E5590">
        <w:rPr>
          <w:cs/>
        </w:rPr>
        <w:t>๑๖ ธันวาคม ๒๕๖๑</w:t>
      </w:r>
      <w:r w:rsidRPr="009E5590">
        <w:t>].</w:t>
      </w:r>
    </w:p>
    <w:p w14:paraId="7081D341" w14:textId="0F6AF3D3" w:rsidR="009146F9" w:rsidRPr="009E5590" w:rsidRDefault="009146F9" w:rsidP="006D3382">
      <w:pPr>
        <w:spacing w:before="0"/>
        <w:ind w:left="993" w:hanging="993"/>
        <w:rPr>
          <w:rFonts w:eastAsia="Times New Roman"/>
        </w:rPr>
      </w:pPr>
      <w:r w:rsidRPr="009E5590">
        <w:rPr>
          <w:cs/>
        </w:rPr>
        <w:lastRenderedPageBreak/>
        <w:t>ศุภภัทร อินพุ่ม</w:t>
      </w:r>
      <w:r w:rsidR="00A21D42" w:rsidRPr="009E5590">
        <w:t>.</w:t>
      </w:r>
      <w:r w:rsidRPr="009E5590">
        <w:rPr>
          <w:cs/>
        </w:rPr>
        <w:t xml:space="preserve"> </w:t>
      </w:r>
      <w:r w:rsidRPr="009E5590">
        <w:rPr>
          <w:b/>
          <w:bCs/>
          <w:cs/>
        </w:rPr>
        <w:t>พระอรหันต์ฝันมั้ย</w:t>
      </w:r>
      <w:r w:rsidR="00A21D42" w:rsidRPr="009E5590">
        <w:t>.</w:t>
      </w:r>
      <w:r w:rsidRPr="009E5590">
        <w:t xml:space="preserve"> [</w:t>
      </w:r>
      <w:r w:rsidRPr="009E5590">
        <w:rPr>
          <w:cs/>
        </w:rPr>
        <w:t>ออนไลน์</w:t>
      </w:r>
      <w:r w:rsidR="00A21D42" w:rsidRPr="009E5590">
        <w:t>].</w:t>
      </w:r>
      <w:r w:rsidRPr="009E5590">
        <w:t xml:space="preserve"> </w:t>
      </w:r>
      <w:r w:rsidRPr="009E5590">
        <w:rPr>
          <w:cs/>
        </w:rPr>
        <w:t>แหล่งที่มา</w:t>
      </w:r>
      <w:r w:rsidRPr="009E5590">
        <w:t xml:space="preserve">: </w:t>
      </w:r>
      <w:hyperlink r:id="rId65" w:history="1">
        <w:r w:rsidR="003C0B42" w:rsidRPr="009E5590">
          <w:rPr>
            <w:rStyle w:val="Hyperlink"/>
            <w:color w:val="auto"/>
            <w:u w:val="none"/>
          </w:rPr>
          <w:t>https://www.youtube.com/watch ?v=RCK4jALtz6I</w:t>
        </w:r>
      </w:hyperlink>
      <w:r w:rsidRPr="009E5590">
        <w:t xml:space="preserve"> [</w:t>
      </w:r>
      <w:r w:rsidRPr="009E5590">
        <w:rPr>
          <w:cs/>
        </w:rPr>
        <w:t>๒๒ ก</w:t>
      </w:r>
      <w:r w:rsidRPr="009E5590">
        <w:rPr>
          <w:rFonts w:hint="cs"/>
          <w:cs/>
        </w:rPr>
        <w:t xml:space="preserve">รกฎาคม </w:t>
      </w:r>
      <w:r w:rsidRPr="009E5590">
        <w:rPr>
          <w:cs/>
        </w:rPr>
        <w:t>๒๕๖๑</w:t>
      </w:r>
      <w:r w:rsidRPr="009E5590">
        <w:t>].</w:t>
      </w:r>
    </w:p>
    <w:p w14:paraId="46F9E369" w14:textId="50DEEBC5" w:rsidR="001A212A" w:rsidRPr="009E5590" w:rsidRDefault="001A212A" w:rsidP="006D3382">
      <w:pPr>
        <w:spacing w:before="0"/>
        <w:ind w:left="993" w:hanging="993"/>
        <w:rPr>
          <w:rFonts w:eastAsia="Times New Roman"/>
        </w:rPr>
      </w:pPr>
      <w:r w:rsidRPr="009E5590">
        <w:rPr>
          <w:rFonts w:eastAsia="Times New Roman"/>
          <w:cs/>
        </w:rPr>
        <w:t>ศูนย์บริการมัลติมีเดีย</w:t>
      </w:r>
      <w:r w:rsidRPr="009E5590">
        <w:rPr>
          <w:rFonts w:eastAsia="Times New Roman"/>
        </w:rPr>
        <w:t>.</w:t>
      </w:r>
      <w:r w:rsidRPr="009E5590">
        <w:rPr>
          <w:rFonts w:eastAsia="Times New Roman"/>
          <w:cs/>
        </w:rPr>
        <w:t xml:space="preserve"> </w:t>
      </w:r>
      <w:r w:rsidRPr="009E5590">
        <w:rPr>
          <w:rFonts w:eastAsia="Times New Roman"/>
          <w:b/>
          <w:bCs/>
          <w:cs/>
        </w:rPr>
        <w:t>รักและศรัทธาตถาคต ๒๖ พ.ค. ๒๕๕๖</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CB52BE"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 media.Watnapahpong.org/video/</w:t>
        </w:r>
        <w:r w:rsidRPr="009E5590">
          <w:rPr>
            <w:rFonts w:eastAsia="Times New Roman"/>
            <w:cs/>
          </w:rPr>
          <w:t>269</w:t>
        </w:r>
        <w:r w:rsidRPr="009E5590">
          <w:rPr>
            <w:rFonts w:eastAsia="Times New Roman"/>
          </w:rPr>
          <w:t>XS</w:t>
        </w:r>
        <w:r w:rsidRPr="009E5590">
          <w:rPr>
            <w:rFonts w:eastAsia="Times New Roman"/>
            <w:cs/>
          </w:rPr>
          <w:t>2</w:t>
        </w:r>
        <w:r w:rsidRPr="009E5590">
          <w:rPr>
            <w:rFonts w:eastAsia="Times New Roman"/>
          </w:rPr>
          <w:t>NRH</w:t>
        </w:r>
        <w:r w:rsidRPr="009E5590">
          <w:rPr>
            <w:rFonts w:eastAsia="Times New Roman"/>
            <w:cs/>
          </w:rPr>
          <w:t>777/รักและศรัทธาตถาคต-26-พค-2556</w:t>
        </w:r>
      </w:hyperlink>
      <w:r w:rsidRPr="009E5590">
        <w:rPr>
          <w:rFonts w:eastAsia="Times New Roman"/>
          <w:cs/>
        </w:rPr>
        <w:t xml:space="preserve"> </w:t>
      </w:r>
      <w:r w:rsidRPr="009E5590">
        <w:rPr>
          <w:rFonts w:eastAsia="Times New Roman"/>
        </w:rPr>
        <w:t>[</w:t>
      </w:r>
      <w:r w:rsidRPr="009E5590">
        <w:rPr>
          <w:rFonts w:eastAsia="Times New Roman"/>
          <w:cs/>
        </w:rPr>
        <w:t>๑๔ มกราคม ๒๕๖๕].</w:t>
      </w:r>
    </w:p>
    <w:p w14:paraId="5C65DBE2" w14:textId="323A3AD7" w:rsidR="00C45A9F" w:rsidRPr="009E5590" w:rsidRDefault="002415FD" w:rsidP="006D3382">
      <w:pPr>
        <w:spacing w:before="0"/>
        <w:ind w:left="993" w:hanging="993"/>
      </w:pPr>
      <w:r w:rsidRPr="009E5590">
        <w:rPr>
          <w:rFonts w:eastAsia="Calibri"/>
          <w:cs/>
        </w:rPr>
        <w:t xml:space="preserve">สมาชิกหมายเลข </w:t>
      </w:r>
      <w:r w:rsidRPr="009E5590">
        <w:rPr>
          <w:rFonts w:eastAsia="Calibri" w:hint="cs"/>
          <w:cs/>
        </w:rPr>
        <w:t>๖๘๖๖๘๑๖</w:t>
      </w:r>
      <w:r w:rsidR="00C45A9F" w:rsidRPr="009E5590">
        <w:rPr>
          <w:rFonts w:eastAsia="Calibri"/>
        </w:rPr>
        <w:t xml:space="preserve">. </w:t>
      </w:r>
      <w:r w:rsidR="00C45A9F" w:rsidRPr="009E5590">
        <w:rPr>
          <w:rFonts w:eastAsia="Calibri"/>
          <w:b/>
          <w:bCs/>
          <w:cs/>
        </w:rPr>
        <w:t>เผยหลักฐาน ! ที่แท้..สมมุติภิกขุคึกฤทธิ์ไม่ได้บวชวัดบุญญาวาส แต่กลับประกาศว่าบวชที่วัดนั้น</w:t>
      </w:r>
      <w:r w:rsidR="00C45A9F" w:rsidRPr="009E5590">
        <w:rPr>
          <w:rFonts w:eastAsia="Calibri"/>
        </w:rPr>
        <w:t>. [</w:t>
      </w:r>
      <w:r w:rsidR="00C45A9F" w:rsidRPr="009E5590">
        <w:rPr>
          <w:rFonts w:eastAsia="Calibri"/>
          <w:cs/>
        </w:rPr>
        <w:t>ออนไลน์]</w:t>
      </w:r>
      <w:r w:rsidR="00C45A9F" w:rsidRPr="009E5590">
        <w:rPr>
          <w:rFonts w:eastAsia="Calibri"/>
        </w:rPr>
        <w:t xml:space="preserve">. </w:t>
      </w:r>
      <w:r w:rsidR="00C45A9F" w:rsidRPr="009E5590">
        <w:rPr>
          <w:rFonts w:eastAsia="Calibri"/>
          <w:cs/>
        </w:rPr>
        <w:t xml:space="preserve">แหล่งที่มา: </w:t>
      </w:r>
      <w:hyperlink r:id="rId66" w:history="1">
        <w:r w:rsidR="00C45A9F" w:rsidRPr="009E5590">
          <w:rPr>
            <w:rStyle w:val="Hyperlink"/>
            <w:rFonts w:eastAsia="Calibri"/>
            <w:color w:val="auto"/>
            <w:u w:val="none"/>
          </w:rPr>
          <w:t>https://pantip.com/topic/</w:t>
        </w:r>
        <w:r w:rsidR="00C45A9F" w:rsidRPr="009E5590">
          <w:rPr>
            <w:rStyle w:val="Hyperlink"/>
            <w:rFonts w:eastAsia="Calibri"/>
            <w:color w:val="auto"/>
            <w:u w:val="none"/>
            <w:cs/>
          </w:rPr>
          <w:t>41</w:t>
        </w:r>
        <w:r w:rsidR="00C45A9F" w:rsidRPr="009E5590">
          <w:rPr>
            <w:rStyle w:val="Hyperlink"/>
            <w:rFonts w:eastAsia="Calibri" w:hint="cs"/>
            <w:color w:val="auto"/>
            <w:u w:val="none"/>
            <w:cs/>
          </w:rPr>
          <w:t xml:space="preserve"> </w:t>
        </w:r>
        <w:r w:rsidR="00C45A9F" w:rsidRPr="009E5590">
          <w:rPr>
            <w:rStyle w:val="Hyperlink"/>
            <w:rFonts w:eastAsia="Calibri"/>
            <w:color w:val="auto"/>
            <w:u w:val="none"/>
            <w:cs/>
          </w:rPr>
          <w:t>27</w:t>
        </w:r>
      </w:hyperlink>
      <w:r w:rsidR="00C45A9F" w:rsidRPr="009E5590">
        <w:rPr>
          <w:rFonts w:eastAsia="Calibri"/>
          <w:cs/>
        </w:rPr>
        <w:t>2097 [๖ เมษายน ๒๕๖๕].</w:t>
      </w:r>
    </w:p>
    <w:p w14:paraId="00B7CD95" w14:textId="69C688DE" w:rsidR="005B79E2" w:rsidRPr="009E5590" w:rsidRDefault="005B79E2" w:rsidP="006D3382">
      <w:pPr>
        <w:spacing w:before="0"/>
        <w:ind w:left="992" w:hanging="992"/>
        <w:rPr>
          <w:rFonts w:ascii="Calibri" w:eastAsia="Calibri" w:hAnsi="Calibri" w:cs="Cordia New"/>
          <w:sz w:val="22"/>
          <w:szCs w:val="28"/>
        </w:rPr>
      </w:pPr>
      <w:r w:rsidRPr="009E5590">
        <w:rPr>
          <w:cs/>
        </w:rPr>
        <w:t>อานาปานสติ พุทธวจน</w:t>
      </w:r>
      <w:r w:rsidR="00E94561" w:rsidRPr="009E5590">
        <w:t>.</w:t>
      </w:r>
      <w:r w:rsidRPr="009E5590">
        <w:rPr>
          <w:rFonts w:hint="cs"/>
          <w:cs/>
        </w:rPr>
        <w:t xml:space="preserve"> </w:t>
      </w:r>
      <w:r w:rsidRPr="009E5590">
        <w:rPr>
          <w:b/>
          <w:bCs/>
          <w:cs/>
        </w:rPr>
        <w:t>ไม่เคยเชื่อเลย..!! ว่าเรื่องที่เขาบอกมาจะเป็นจริง อานาปานสติ พุทธวจน ๙ ธ.ค. ๒๐๑๗</w:t>
      </w:r>
      <w:r w:rsidR="00E94561" w:rsidRPr="009E5590">
        <w:t>.</w:t>
      </w:r>
      <w:r w:rsidRPr="009E5590">
        <w:t xml:space="preserve"> [</w:t>
      </w:r>
      <w:r w:rsidRPr="009E5590">
        <w:rPr>
          <w:cs/>
        </w:rPr>
        <w:t>ออนไลน์</w:t>
      </w:r>
      <w:r w:rsidR="00E94561" w:rsidRPr="009E5590">
        <w:t>].</w:t>
      </w:r>
      <w:r w:rsidRPr="009E5590">
        <w:t xml:space="preserve"> </w:t>
      </w:r>
      <w:r w:rsidRPr="009E5590">
        <w:rPr>
          <w:cs/>
        </w:rPr>
        <w:t>แหล่งที่มา</w:t>
      </w:r>
      <w:r w:rsidRPr="009E5590">
        <w:t xml:space="preserve">: </w:t>
      </w:r>
      <w:hyperlink r:id="rId67" w:history="1">
        <w:r w:rsidRPr="009E5590">
          <w:t>https://www.youtube.com</w:t>
        </w:r>
      </w:hyperlink>
      <w:r w:rsidRPr="009E5590">
        <w:t>/watch</w:t>
      </w:r>
      <w:r w:rsidRPr="009E5590">
        <w:rPr>
          <w:rFonts w:hint="cs"/>
          <w:cs/>
        </w:rPr>
        <w:t>?</w:t>
      </w:r>
      <w:r w:rsidRPr="009E5590">
        <w:t>v=gzpIz UYjVPw [</w:t>
      </w:r>
      <w:r w:rsidRPr="009E5590">
        <w:rPr>
          <w:cs/>
        </w:rPr>
        <w:t>๕ สิงหาคม</w:t>
      </w:r>
      <w:r w:rsidRPr="009E5590">
        <w:rPr>
          <w:rFonts w:hint="cs"/>
          <w:cs/>
        </w:rPr>
        <w:t xml:space="preserve"> </w:t>
      </w:r>
      <w:r w:rsidRPr="009E5590">
        <w:rPr>
          <w:cs/>
        </w:rPr>
        <w:t>๒๕๖๑].</w:t>
      </w:r>
    </w:p>
    <w:p w14:paraId="7B95FE85" w14:textId="6C95F5D1" w:rsidR="001A212A" w:rsidRPr="009E5590" w:rsidRDefault="001A212A" w:rsidP="006D3382">
      <w:pPr>
        <w:spacing w:before="0"/>
        <w:ind w:left="993" w:hanging="993"/>
        <w:rPr>
          <w:rFonts w:eastAsia="Times New Roman"/>
          <w:cs/>
        </w:rPr>
      </w:pPr>
      <w:r w:rsidRPr="009E5590">
        <w:rPr>
          <w:rFonts w:eastAsia="Times New Roman"/>
        </w:rPr>
        <w:t xml:space="preserve">Aon Waraporn. </w:t>
      </w:r>
      <w:r w:rsidRPr="009E5590">
        <w:rPr>
          <w:rFonts w:eastAsia="Times New Roman"/>
          <w:b/>
          <w:bCs/>
          <w:cs/>
        </w:rPr>
        <w:t>พุทธวจน : เพียงรู้ลมเข้า-ออก ปัญญาทุกประเภทจะเกิดขึ้น</w:t>
      </w:r>
      <w:r w:rsidRPr="009E5590">
        <w:rPr>
          <w:rFonts w:eastAsia="Times New Roman"/>
        </w:rPr>
        <w:t>. [</w:t>
      </w:r>
      <w:r w:rsidRPr="009E5590">
        <w:rPr>
          <w:rFonts w:eastAsia="Times New Roman"/>
          <w:cs/>
        </w:rPr>
        <w:t>ออนไลน์</w:t>
      </w:r>
      <w:r w:rsidRPr="009E5590">
        <w:rPr>
          <w:rFonts w:eastAsia="Times New Roman"/>
        </w:rPr>
        <w:t>].</w:t>
      </w:r>
      <w:r w:rsidR="00CB52BE" w:rsidRPr="009E5590">
        <w:rPr>
          <w:rFonts w:eastAsia="Times New Roman"/>
          <w:cs/>
        </w:rPr>
        <w:t xml:space="preserve"> แหล่งที่มา</w:t>
      </w:r>
      <w:r w:rsidRPr="009E5590">
        <w:rPr>
          <w:rFonts w:eastAsia="Times New Roman"/>
        </w:rPr>
        <w:t xml:space="preserve">: </w:t>
      </w:r>
      <w:hyperlink r:id="rId68" w:history="1">
        <w:r w:rsidRPr="009E5590">
          <w:rPr>
            <w:rFonts w:eastAsia="Times New Roman"/>
          </w:rPr>
          <w:t>https://www.youtube.com/watch?v=M7KZ-mO6w_8</w:t>
        </w:r>
      </w:hyperlink>
      <w:r w:rsidRPr="009E5590">
        <w:rPr>
          <w:rFonts w:eastAsia="Times New Roman"/>
        </w:rPr>
        <w:t xml:space="preserve"> [</w:t>
      </w:r>
      <w:r w:rsidRPr="009E5590">
        <w:rPr>
          <w:rFonts w:eastAsia="Times New Roman"/>
          <w:cs/>
        </w:rPr>
        <w:t>๘ กุมภาพันธ์ ๒๕๖๕</w:t>
      </w:r>
      <w:r w:rsidRPr="009E5590">
        <w:rPr>
          <w:rFonts w:eastAsia="Times New Roman"/>
        </w:rPr>
        <w:t>].</w:t>
      </w:r>
    </w:p>
    <w:p w14:paraId="1F28F5EA" w14:textId="2520D25B" w:rsidR="001A212A" w:rsidRPr="009E5590" w:rsidRDefault="001A212A" w:rsidP="006D3382">
      <w:pPr>
        <w:spacing w:before="0"/>
        <w:ind w:left="993" w:hanging="993"/>
      </w:pPr>
      <w:r w:rsidRPr="009E5590">
        <w:t xml:space="preserve">ariya yano. </w:t>
      </w:r>
      <w:r w:rsidRPr="009E5590">
        <w:rPr>
          <w:b/>
          <w:bCs/>
          <w:cs/>
        </w:rPr>
        <w:t>โดน !!!!!! พระเรียน นักธรรม-บาลี ปริญญา วิจารณ์กถาพระคึกฤทธิ์</w:t>
      </w:r>
      <w:r w:rsidR="00CB52BE" w:rsidRPr="009E5590">
        <w:rPr>
          <w:cs/>
        </w:rPr>
        <w:t>. [ออนไลน์] แหล่งที่มา</w:t>
      </w:r>
      <w:r w:rsidRPr="009E5590">
        <w:rPr>
          <w:cs/>
        </w:rPr>
        <w:t xml:space="preserve">: </w:t>
      </w:r>
      <w:r w:rsidRPr="009E5590">
        <w:t>https://www.youtube.com/watch?v=PDAXItCQD</w:t>
      </w:r>
      <w:r w:rsidRPr="009E5590">
        <w:rPr>
          <w:cs/>
        </w:rPr>
        <w:t>5</w:t>
      </w:r>
      <w:r w:rsidRPr="009E5590">
        <w:t>o [</w:t>
      </w:r>
      <w:r w:rsidRPr="009E5590">
        <w:rPr>
          <w:cs/>
        </w:rPr>
        <w:t>๒๔ กันยายน ๒๕๖๐].</w:t>
      </w:r>
    </w:p>
    <w:p w14:paraId="5E2277AE" w14:textId="6889E933" w:rsidR="00FD3EB6" w:rsidRPr="009E5590" w:rsidRDefault="00A42FC1" w:rsidP="006D3382">
      <w:pPr>
        <w:spacing w:before="0"/>
        <w:ind w:left="993" w:hanging="993"/>
        <w:rPr>
          <w:rFonts w:eastAsia="Calibri"/>
        </w:rPr>
      </w:pPr>
      <w:r w:rsidRPr="009E5590">
        <w:t>Buddhakoss.</w:t>
      </w:r>
      <w:r w:rsidRPr="009E5590">
        <w:rPr>
          <w:rFonts w:hint="cs"/>
          <w:b/>
          <w:bCs/>
          <w:cs/>
        </w:rPr>
        <w:t xml:space="preserve"> </w:t>
      </w:r>
      <w:r w:rsidR="00FD3EB6" w:rsidRPr="009E5590">
        <w:rPr>
          <w:b/>
          <w:bCs/>
          <w:cs/>
        </w:rPr>
        <w:t>รายการพุทธวจน ๒๕๕๔</w:t>
      </w:r>
      <w:r w:rsidR="00FD3EB6" w:rsidRPr="009E5590">
        <w:rPr>
          <w:b/>
          <w:bCs/>
        </w:rPr>
        <w:t>/</w:t>
      </w:r>
      <w:r w:rsidR="00FD3EB6" w:rsidRPr="009E5590">
        <w:rPr>
          <w:b/>
          <w:bCs/>
          <w:cs/>
        </w:rPr>
        <w:t>๙</w:t>
      </w:r>
      <w:r w:rsidR="00C33F71" w:rsidRPr="009E5590">
        <w:t>.</w:t>
      </w:r>
      <w:r w:rsidR="00FD3EB6" w:rsidRPr="009E5590">
        <w:t xml:space="preserve"> [</w:t>
      </w:r>
      <w:r w:rsidR="00FD3EB6" w:rsidRPr="009E5590">
        <w:rPr>
          <w:cs/>
        </w:rPr>
        <w:t>ออนไลน์</w:t>
      </w:r>
      <w:r w:rsidR="00C33F71" w:rsidRPr="009E5590">
        <w:t>].</w:t>
      </w:r>
      <w:r w:rsidR="00FD3EB6" w:rsidRPr="009E5590">
        <w:t xml:space="preserve"> </w:t>
      </w:r>
      <w:r w:rsidR="00FD3EB6" w:rsidRPr="009E5590">
        <w:rPr>
          <w:cs/>
        </w:rPr>
        <w:t>แหล่งที่มา</w:t>
      </w:r>
      <w:r w:rsidR="00FD3EB6" w:rsidRPr="009E5590">
        <w:t xml:space="preserve">: </w:t>
      </w:r>
      <w:hyperlink w:history="1">
        <w:r w:rsidR="00FD3EB6" w:rsidRPr="009E5590">
          <w:t>https://www.youtube. com/watch?v=3qgNo4JDKUg&amp;index=8&amp;list=PLdVIBNdVm3_Q_saqjV_451V1hfEVYYJGU</w:t>
        </w:r>
      </w:hyperlink>
      <w:r w:rsidR="00FD3EB6" w:rsidRPr="009E5590">
        <w:t xml:space="preserve"> [</w:t>
      </w:r>
      <w:r w:rsidR="00FD3EB6" w:rsidRPr="009E5590">
        <w:rPr>
          <w:cs/>
        </w:rPr>
        <w:t>๕ ส</w:t>
      </w:r>
      <w:r w:rsidR="00FD3EB6" w:rsidRPr="009E5590">
        <w:rPr>
          <w:rFonts w:hint="cs"/>
          <w:cs/>
        </w:rPr>
        <w:t xml:space="preserve">ิงหาคม </w:t>
      </w:r>
      <w:r w:rsidR="00FD3EB6" w:rsidRPr="009E5590">
        <w:rPr>
          <w:cs/>
        </w:rPr>
        <w:t>๒๕๖๑</w:t>
      </w:r>
      <w:r w:rsidR="00FD3EB6" w:rsidRPr="009E5590">
        <w:t xml:space="preserve">]. </w:t>
      </w:r>
    </w:p>
    <w:p w14:paraId="45C2D2EC" w14:textId="5E2BE464" w:rsidR="00FD3EB6" w:rsidRPr="009E5590" w:rsidRDefault="00FD3EB6" w:rsidP="006D3382">
      <w:pPr>
        <w:spacing w:before="0"/>
        <w:ind w:left="993" w:hanging="993"/>
        <w:rPr>
          <w:rFonts w:eastAsia="Times New Roman"/>
        </w:rPr>
      </w:pPr>
      <w:r w:rsidRPr="009E5590">
        <w:rPr>
          <w:rFonts w:eastAsia="Times New Roman"/>
        </w:rPr>
        <w:t>_________.</w:t>
      </w:r>
      <w:r w:rsidRPr="009E5590">
        <w:rPr>
          <w:rFonts w:hint="cs"/>
          <w:b/>
          <w:bCs/>
          <w:cs/>
        </w:rPr>
        <w:t xml:space="preserve"> </w:t>
      </w:r>
      <w:r w:rsidRPr="009E5590">
        <w:rPr>
          <w:b/>
          <w:bCs/>
          <w:cs/>
        </w:rPr>
        <w:t>สัมภเวสี คือ สัตว์ผู้แสวงหาที่เกิด</w:t>
      </w:r>
      <w:r w:rsidR="00C33F71" w:rsidRPr="009E5590">
        <w:t>.</w:t>
      </w:r>
      <w:r w:rsidRPr="009E5590">
        <w:t xml:space="preserve"> [</w:t>
      </w:r>
      <w:r w:rsidRPr="009E5590">
        <w:rPr>
          <w:cs/>
        </w:rPr>
        <w:t>ออนไลน์</w:t>
      </w:r>
      <w:r w:rsidR="00C33F71" w:rsidRPr="009E5590">
        <w:t>].</w:t>
      </w:r>
      <w:r w:rsidRPr="009E5590">
        <w:t xml:space="preserve"> </w:t>
      </w:r>
      <w:r w:rsidRPr="009E5590">
        <w:rPr>
          <w:cs/>
        </w:rPr>
        <w:t>แหล่งที่มา</w:t>
      </w:r>
      <w:r w:rsidRPr="009E5590">
        <w:t xml:space="preserve">: </w:t>
      </w:r>
      <w:hyperlink w:history="1">
        <w:r w:rsidRPr="009E5590">
          <w:t>https://www.you tube.com/watch?v=</w:t>
        </w:r>
        <w:r w:rsidRPr="009E5590">
          <w:rPr>
            <w:cs/>
          </w:rPr>
          <w:t>4</w:t>
        </w:r>
        <w:r w:rsidRPr="009E5590">
          <w:t>dXcAEoTiBs</w:t>
        </w:r>
      </w:hyperlink>
      <w:r w:rsidRPr="009E5590">
        <w:rPr>
          <w:cs/>
        </w:rPr>
        <w:t xml:space="preserve"> </w:t>
      </w:r>
      <w:r w:rsidRPr="009E5590">
        <w:t>[</w:t>
      </w:r>
      <w:r w:rsidRPr="009E5590">
        <w:rPr>
          <w:cs/>
        </w:rPr>
        <w:t>๘ ส</w:t>
      </w:r>
      <w:r w:rsidRPr="009E5590">
        <w:rPr>
          <w:rFonts w:hint="cs"/>
          <w:cs/>
        </w:rPr>
        <w:t xml:space="preserve">ิงหาคม </w:t>
      </w:r>
      <w:r w:rsidRPr="009E5590">
        <w:rPr>
          <w:cs/>
        </w:rPr>
        <w:t>๒๕๖๑</w:t>
      </w:r>
      <w:r w:rsidRPr="009E5590">
        <w:t>].</w:t>
      </w:r>
    </w:p>
    <w:p w14:paraId="016EC543" w14:textId="2D2D6995" w:rsidR="001A212A" w:rsidRPr="009E5590" w:rsidRDefault="001A212A" w:rsidP="006D3382">
      <w:pPr>
        <w:spacing w:before="0"/>
        <w:ind w:left="993" w:hanging="993"/>
        <w:rPr>
          <w:rFonts w:eastAsia="Times New Roman"/>
          <w:cs/>
        </w:rPr>
      </w:pPr>
      <w:r w:rsidRPr="009E5590">
        <w:rPr>
          <w:rFonts w:eastAsia="Times New Roman"/>
        </w:rPr>
        <w:t xml:space="preserve">_________. </w:t>
      </w:r>
      <w:r w:rsidRPr="009E5590">
        <w:rPr>
          <w:rFonts w:eastAsia="Times New Roman"/>
          <w:b/>
          <w:bCs/>
          <w:cs/>
        </w:rPr>
        <w:t>อภิธรรม</w:t>
      </w:r>
      <w:r w:rsidRPr="009E5590">
        <w:rPr>
          <w:rFonts w:eastAsia="Times New Roman"/>
        </w:rPr>
        <w:t>. [</w:t>
      </w:r>
      <w:r w:rsidRPr="009E5590">
        <w:rPr>
          <w:rFonts w:eastAsia="Times New Roman"/>
          <w:cs/>
        </w:rPr>
        <w:t>ออนไลน์</w:t>
      </w:r>
      <w:r w:rsidRPr="009E5590">
        <w:rPr>
          <w:rFonts w:eastAsia="Times New Roman"/>
        </w:rPr>
        <w:t xml:space="preserve">]. </w:t>
      </w:r>
      <w:r w:rsidR="00CB52BE" w:rsidRPr="009E5590">
        <w:rPr>
          <w:rFonts w:eastAsia="Times New Roman"/>
          <w:cs/>
        </w:rPr>
        <w:t>แหล่งที่มา</w:t>
      </w:r>
      <w:r w:rsidRPr="009E5590">
        <w:rPr>
          <w:rFonts w:eastAsia="Times New Roman"/>
        </w:rPr>
        <w:t xml:space="preserve">: </w:t>
      </w:r>
      <w:hyperlink r:id="rId69" w:history="1">
        <w:r w:rsidRPr="009E5590">
          <w:rPr>
            <w:rFonts w:eastAsia="Times New Roman"/>
          </w:rPr>
          <w:t>https://www.youtube.com/watch?v=s38 MHLcVGI8</w:t>
        </w:r>
      </w:hyperlink>
      <w:r w:rsidRPr="009E5590">
        <w:rPr>
          <w:rFonts w:eastAsia="Times New Roman"/>
        </w:rPr>
        <w:t xml:space="preserve"> [</w:t>
      </w:r>
      <w:r w:rsidRPr="009E5590">
        <w:rPr>
          <w:rFonts w:eastAsia="Times New Roman"/>
          <w:cs/>
        </w:rPr>
        <w:t>๕ สิงหาคม</w:t>
      </w:r>
      <w:r w:rsidRPr="009E5590">
        <w:rPr>
          <w:rFonts w:eastAsia="Times New Roman"/>
        </w:rPr>
        <w:t xml:space="preserve"> </w:t>
      </w:r>
      <w:r w:rsidRPr="009E5590">
        <w:rPr>
          <w:rFonts w:eastAsia="Times New Roman"/>
          <w:cs/>
        </w:rPr>
        <w:t>๒๕๖๑</w:t>
      </w:r>
      <w:r w:rsidRPr="009E5590">
        <w:rPr>
          <w:rFonts w:eastAsia="Times New Roman"/>
        </w:rPr>
        <w:t>].</w:t>
      </w:r>
    </w:p>
    <w:p w14:paraId="1192581C" w14:textId="6C261B59" w:rsidR="001A212A" w:rsidRPr="009E5590" w:rsidRDefault="001A212A" w:rsidP="006D3382">
      <w:pPr>
        <w:spacing w:before="0"/>
        <w:ind w:left="993" w:hanging="993"/>
      </w:pPr>
      <w:r w:rsidRPr="009E5590">
        <w:t>Buddhawajana Bn.</w:t>
      </w:r>
      <w:r w:rsidRPr="009E5590">
        <w:rPr>
          <w:cs/>
        </w:rPr>
        <w:t>๓๑๒</w:t>
      </w:r>
      <w:r w:rsidRPr="009E5590">
        <w:t xml:space="preserve"> Fanta Chaleeporn. </w:t>
      </w:r>
      <w:r w:rsidRPr="009E5590">
        <w:rPr>
          <w:b/>
          <w:bCs/>
          <w:cs/>
        </w:rPr>
        <w:t>ในเมื่อเป็นธาตุตามธรรมชาติทำไมดูมีชีวิต : สัต</w:t>
      </w:r>
      <w:r w:rsidR="00E03891" w:rsidRPr="009E5590">
        <w:rPr>
          <w:rFonts w:hint="cs"/>
          <w:b/>
          <w:bCs/>
          <w:cs/>
        </w:rPr>
        <w:t>-</w:t>
      </w:r>
      <w:r w:rsidRPr="009E5590">
        <w:rPr>
          <w:b/>
          <w:bCs/>
          <w:cs/>
        </w:rPr>
        <w:t>ตานัง สังขตะ อสังขตะ</w:t>
      </w:r>
      <w:r w:rsidRPr="009E5590">
        <w:t>. [</w:t>
      </w:r>
      <w:r w:rsidRPr="009E5590">
        <w:rPr>
          <w:cs/>
        </w:rPr>
        <w:t>ออนไลน์</w:t>
      </w:r>
      <w:r w:rsidRPr="009E5590">
        <w:t xml:space="preserve">]. </w:t>
      </w:r>
      <w:r w:rsidR="00CB52BE" w:rsidRPr="009E5590">
        <w:rPr>
          <w:cs/>
        </w:rPr>
        <w:t>แหล่งที่มา</w:t>
      </w:r>
      <w:r w:rsidRPr="009E5590">
        <w:t xml:space="preserve">: </w:t>
      </w:r>
      <w:hyperlink r:id="rId70" w:history="1">
        <w:r w:rsidRPr="009E5590">
          <w:t>https://www.youtube.com/wat ch?v=kkespm1tyAM</w:t>
        </w:r>
      </w:hyperlink>
      <w:r w:rsidRPr="009E5590">
        <w:t xml:space="preserve"> [</w:t>
      </w:r>
      <w:r w:rsidRPr="009E5590">
        <w:rPr>
          <w:cs/>
        </w:rPr>
        <w:t>๑๓</w:t>
      </w:r>
      <w:r w:rsidRPr="009E5590">
        <w:t xml:space="preserve"> </w:t>
      </w:r>
      <w:r w:rsidRPr="009E5590">
        <w:rPr>
          <w:cs/>
        </w:rPr>
        <w:t>ธันวาคม ๒๕๖๑</w:t>
      </w:r>
      <w:r w:rsidRPr="009E5590">
        <w:t>].</w:t>
      </w:r>
    </w:p>
    <w:p w14:paraId="72EF11EA" w14:textId="4D4A6127" w:rsidR="001A212A" w:rsidRPr="009E5590" w:rsidRDefault="001A212A" w:rsidP="006D3382">
      <w:pPr>
        <w:spacing w:before="0"/>
        <w:ind w:left="993" w:hanging="993"/>
        <w:rPr>
          <w:rFonts w:eastAsia="Times New Roman"/>
        </w:rPr>
      </w:pPr>
      <w:r w:rsidRPr="009E5590">
        <w:rPr>
          <w:rFonts w:eastAsia="Times New Roman"/>
        </w:rPr>
        <w:t>_________.</w:t>
      </w:r>
      <w:r w:rsidRPr="009E5590">
        <w:rPr>
          <w:rFonts w:eastAsia="Times New Roman"/>
          <w:cs/>
        </w:rPr>
        <w:t xml:space="preserve"> </w:t>
      </w:r>
      <w:r w:rsidRPr="009E5590">
        <w:rPr>
          <w:rFonts w:eastAsia="Times New Roman"/>
          <w:b/>
          <w:bCs/>
          <w:cs/>
        </w:rPr>
        <w:t>ภิกขุณีมีได้หรือไม่</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CB52BE" w:rsidRPr="009E5590">
        <w:rPr>
          <w:rFonts w:eastAsia="Times New Roman"/>
          <w:cs/>
        </w:rPr>
        <w:t xml:space="preserve"> แหล่งที่มา</w:t>
      </w:r>
      <w:r w:rsidRPr="009E5590">
        <w:rPr>
          <w:rFonts w:eastAsia="Times New Roman"/>
        </w:rPr>
        <w:t xml:space="preserve">: </w:t>
      </w:r>
      <w:hyperlink r:id="rId71" w:history="1">
        <w:r w:rsidRPr="009E5590">
          <w:rPr>
            <w:rFonts w:eastAsia="Times New Roman"/>
          </w:rPr>
          <w:t>https://www.youtube.com/watch?v =OalVURlTayo&amp;list=PLec</w:t>
        </w:r>
        <w:r w:rsidRPr="009E5590">
          <w:rPr>
            <w:rFonts w:eastAsia="Times New Roman"/>
            <w:cs/>
          </w:rPr>
          <w:t>7</w:t>
        </w:r>
        <w:r w:rsidRPr="009E5590">
          <w:rPr>
            <w:rFonts w:eastAsia="Times New Roman"/>
          </w:rPr>
          <w:t>p</w:t>
        </w:r>
        <w:r w:rsidRPr="009E5590">
          <w:rPr>
            <w:rFonts w:eastAsia="Times New Roman"/>
            <w:cs/>
          </w:rPr>
          <w:t>2</w:t>
        </w:r>
        <w:r w:rsidRPr="009E5590">
          <w:rPr>
            <w:rFonts w:eastAsia="Times New Roman"/>
          </w:rPr>
          <w:t>FnU</w:t>
        </w:r>
        <w:r w:rsidRPr="009E5590">
          <w:rPr>
            <w:rFonts w:eastAsia="Times New Roman"/>
            <w:cs/>
          </w:rPr>
          <w:t>5</w:t>
        </w:r>
        <w:r w:rsidRPr="009E5590">
          <w:rPr>
            <w:rFonts w:eastAsia="Times New Roman"/>
          </w:rPr>
          <w:t>r</w:t>
        </w:r>
        <w:r w:rsidRPr="009E5590">
          <w:rPr>
            <w:rFonts w:eastAsia="Times New Roman"/>
            <w:cs/>
          </w:rPr>
          <w:t>8</w:t>
        </w:r>
        <w:r w:rsidRPr="009E5590">
          <w:rPr>
            <w:rFonts w:eastAsia="Times New Roman"/>
          </w:rPr>
          <w:t>EAbg</w:t>
        </w:r>
        <w:r w:rsidRPr="009E5590">
          <w:rPr>
            <w:rFonts w:eastAsia="Times New Roman"/>
            <w:cs/>
          </w:rPr>
          <w:t>37</w:t>
        </w:r>
        <w:r w:rsidRPr="009E5590">
          <w:rPr>
            <w:rFonts w:eastAsia="Times New Roman"/>
          </w:rPr>
          <w:t>pJdRj</w:t>
        </w:r>
        <w:r w:rsidRPr="009E5590">
          <w:rPr>
            <w:rFonts w:eastAsia="Times New Roman"/>
            <w:cs/>
          </w:rPr>
          <w:t>0</w:t>
        </w:r>
        <w:r w:rsidRPr="009E5590">
          <w:rPr>
            <w:rFonts w:eastAsia="Times New Roman"/>
          </w:rPr>
          <w:t>o</w:t>
        </w:r>
        <w:r w:rsidRPr="009E5590">
          <w:rPr>
            <w:rFonts w:eastAsia="Times New Roman"/>
            <w:cs/>
          </w:rPr>
          <w:t>5</w:t>
        </w:r>
        <w:r w:rsidRPr="009E5590">
          <w:rPr>
            <w:rFonts w:eastAsia="Times New Roman"/>
          </w:rPr>
          <w:t>PgSq</w:t>
        </w:r>
      </w:hyperlink>
      <w:r w:rsidRPr="009E5590">
        <w:rPr>
          <w:rFonts w:eastAsia="Times New Roman"/>
          <w:cs/>
        </w:rPr>
        <w:t xml:space="preserve"> </w:t>
      </w:r>
      <w:r w:rsidRPr="009E5590">
        <w:rPr>
          <w:rFonts w:eastAsia="Times New Roman"/>
        </w:rPr>
        <w:t>[</w:t>
      </w:r>
      <w:r w:rsidRPr="009E5590">
        <w:rPr>
          <w:rFonts w:eastAsia="Times New Roman"/>
          <w:cs/>
        </w:rPr>
        <w:t>๘ สิงหาคม ๒๕๖๑</w:t>
      </w:r>
      <w:r w:rsidR="00C36E39" w:rsidRPr="009E5590">
        <w:rPr>
          <w:rFonts w:eastAsia="Times New Roman"/>
        </w:rPr>
        <w:t>].</w:t>
      </w:r>
    </w:p>
    <w:p w14:paraId="6BE6E0CD" w14:textId="18C889B8" w:rsidR="00FD0A50" w:rsidRPr="009E5590" w:rsidRDefault="00FD0A50" w:rsidP="006D3382">
      <w:pPr>
        <w:spacing w:before="0"/>
        <w:ind w:left="993" w:hanging="993"/>
      </w:pPr>
      <w:r w:rsidRPr="009E5590">
        <w:t>Buddhawajana F.</w:t>
      </w:r>
      <w:r w:rsidRPr="009E5590">
        <w:rPr>
          <w:cs/>
        </w:rPr>
        <w:t xml:space="preserve"> </w:t>
      </w:r>
      <w:r w:rsidRPr="009E5590">
        <w:rPr>
          <w:b/>
          <w:bCs/>
          <w:cs/>
        </w:rPr>
        <w:t xml:space="preserve">พุทธวจน </w:t>
      </w:r>
      <w:r w:rsidRPr="009E5590">
        <w:rPr>
          <w:b/>
          <w:bCs/>
        </w:rPr>
        <w:t xml:space="preserve">faq </w:t>
      </w:r>
      <w:r w:rsidRPr="009E5590">
        <w:rPr>
          <w:b/>
          <w:bCs/>
          <w:cs/>
        </w:rPr>
        <w:t>กระเทยสามารถบวชได้หรือไม่</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72" w:history="1">
        <w:r w:rsidRPr="009E5590">
          <w:t>https://www.youtube.com/watch?v=Gq7VdWK2L8w</w:t>
        </w:r>
      </w:hyperlink>
      <w:r w:rsidRPr="009E5590">
        <w:t xml:space="preserve"> [</w:t>
      </w:r>
      <w:r w:rsidRPr="009E5590">
        <w:rPr>
          <w:cs/>
        </w:rPr>
        <w:t>๒๐ ม</w:t>
      </w:r>
      <w:r w:rsidRPr="009E5590">
        <w:rPr>
          <w:rFonts w:hint="cs"/>
          <w:cs/>
        </w:rPr>
        <w:t>กราคม</w:t>
      </w:r>
      <w:r w:rsidRPr="009E5590">
        <w:rPr>
          <w:cs/>
        </w:rPr>
        <w:t xml:space="preserve"> ๒๕๖๔</w:t>
      </w:r>
      <w:r w:rsidRPr="009E5590">
        <w:t>].</w:t>
      </w:r>
    </w:p>
    <w:p w14:paraId="1ADFE90E" w14:textId="792EB8DD" w:rsidR="001A212A" w:rsidRPr="009E5590" w:rsidRDefault="00FD0A50" w:rsidP="006D3382">
      <w:pPr>
        <w:spacing w:before="0"/>
        <w:ind w:left="993" w:hanging="993"/>
      </w:pPr>
      <w:r w:rsidRPr="009E5590">
        <w:rPr>
          <w:rFonts w:eastAsia="Times New Roman"/>
        </w:rPr>
        <w:t>_________</w:t>
      </w:r>
      <w:r w:rsidR="001A212A" w:rsidRPr="009E5590">
        <w:t xml:space="preserve">. </w:t>
      </w:r>
      <w:r w:rsidR="001A212A" w:rsidRPr="009E5590">
        <w:rPr>
          <w:b/>
          <w:bCs/>
          <w:cs/>
        </w:rPr>
        <w:t xml:space="preserve">พุทธวจน </w:t>
      </w:r>
      <w:r w:rsidR="001A212A" w:rsidRPr="009E5590">
        <w:rPr>
          <w:b/>
          <w:bCs/>
        </w:rPr>
        <w:t>faq</w:t>
      </w:r>
      <w:r w:rsidR="001A212A" w:rsidRPr="009E5590">
        <w:t xml:space="preserve"> </w:t>
      </w:r>
      <w:r w:rsidR="001A212A" w:rsidRPr="009E5590">
        <w:rPr>
          <w:b/>
          <w:bCs/>
          <w:cs/>
        </w:rPr>
        <w:t>การทำพิธีศพที่ไม่เป็นไปตามพุทธวจนจะถือเสียว่าเป็นการทำตามประเพณีได้หรือไม่</w:t>
      </w:r>
      <w:r w:rsidR="001A212A" w:rsidRPr="009E5590">
        <w:t>. [</w:t>
      </w:r>
      <w:r w:rsidR="001A212A" w:rsidRPr="009E5590">
        <w:rPr>
          <w:cs/>
        </w:rPr>
        <w:t>ออนไลน์</w:t>
      </w:r>
      <w:r w:rsidR="001A212A" w:rsidRPr="009E5590">
        <w:t xml:space="preserve">]. </w:t>
      </w:r>
      <w:r w:rsidR="00CB52BE" w:rsidRPr="009E5590">
        <w:rPr>
          <w:cs/>
        </w:rPr>
        <w:t>แหล่งที่มา</w:t>
      </w:r>
      <w:r w:rsidR="001A212A" w:rsidRPr="009E5590">
        <w:t xml:space="preserve">: </w:t>
      </w:r>
      <w:hyperlink r:id="rId73" w:history="1">
        <w:r w:rsidR="001A212A" w:rsidRPr="009E5590">
          <w:t>https://www.youtube.com/watc h?v=mvQpRmJJrug</w:t>
        </w:r>
      </w:hyperlink>
      <w:r w:rsidR="001A212A" w:rsidRPr="009E5590">
        <w:t xml:space="preserve"> [</w:t>
      </w:r>
      <w:r w:rsidR="001A212A" w:rsidRPr="009E5590">
        <w:rPr>
          <w:cs/>
        </w:rPr>
        <w:t>๒๕ กุมภาพันธ์</w:t>
      </w:r>
      <w:r w:rsidR="001A212A" w:rsidRPr="009E5590">
        <w:t xml:space="preserve"> </w:t>
      </w:r>
      <w:r w:rsidR="001A212A" w:rsidRPr="009E5590">
        <w:rPr>
          <w:cs/>
        </w:rPr>
        <w:t>๒๕๖๑</w:t>
      </w:r>
      <w:r w:rsidR="00994A12" w:rsidRPr="009E5590">
        <w:t xml:space="preserve">]. </w:t>
      </w:r>
    </w:p>
    <w:p w14:paraId="359B4939" w14:textId="2154EAD2" w:rsidR="004B77A7" w:rsidRPr="009E5590" w:rsidRDefault="004B77A7" w:rsidP="006D3382">
      <w:pPr>
        <w:spacing w:before="0"/>
        <w:ind w:left="993" w:hanging="993"/>
      </w:pPr>
      <w:r w:rsidRPr="009E5590">
        <w:t>_________.</w:t>
      </w:r>
      <w:r w:rsidRPr="009E5590">
        <w:rPr>
          <w:rFonts w:hint="cs"/>
          <w:b/>
          <w:bCs/>
          <w:cs/>
        </w:rPr>
        <w:t xml:space="preserve"> </w:t>
      </w:r>
      <w:r w:rsidRPr="009E5590">
        <w:rPr>
          <w:b/>
          <w:bCs/>
          <w:cs/>
        </w:rPr>
        <w:t xml:space="preserve">พุทธวจน </w:t>
      </w:r>
      <w:r w:rsidRPr="009E5590">
        <w:rPr>
          <w:b/>
          <w:bCs/>
        </w:rPr>
        <w:t xml:space="preserve">faq </w:t>
      </w:r>
      <w:r w:rsidRPr="009E5590">
        <w:rPr>
          <w:b/>
          <w:bCs/>
          <w:cs/>
        </w:rPr>
        <w:t>การสำคัญผิดว่าตนเองเป็นโสดาบัน</w:t>
      </w:r>
      <w:r w:rsidRPr="009E5590">
        <w:t>. [</w:t>
      </w:r>
      <w:r w:rsidRPr="009E5590">
        <w:rPr>
          <w:cs/>
        </w:rPr>
        <w:t>ออนไลน์</w:t>
      </w:r>
      <w:r w:rsidRPr="009E5590">
        <w:t xml:space="preserve">]. </w:t>
      </w:r>
      <w:r w:rsidRPr="009E5590">
        <w:rPr>
          <w:cs/>
        </w:rPr>
        <w:t>แหล่งที่มา</w:t>
      </w:r>
      <w:r w:rsidRPr="009E5590">
        <w:t xml:space="preserve">: </w:t>
      </w:r>
      <w:hyperlink r:id="rId74" w:history="1">
        <w:r w:rsidRPr="009E5590">
          <w:t>https://www.youtube.com/watch?v=8fsJt6HOYFk</w:t>
        </w:r>
      </w:hyperlink>
      <w:r w:rsidRPr="009E5590">
        <w:t xml:space="preserve"> [</w:t>
      </w:r>
      <w:r w:rsidRPr="009E5590">
        <w:rPr>
          <w:cs/>
        </w:rPr>
        <w:t>๘ ส</w:t>
      </w:r>
      <w:r w:rsidRPr="009E5590">
        <w:rPr>
          <w:rFonts w:hint="cs"/>
          <w:cs/>
        </w:rPr>
        <w:t xml:space="preserve">ิงหาคม </w:t>
      </w:r>
      <w:r w:rsidRPr="009E5590">
        <w:rPr>
          <w:cs/>
        </w:rPr>
        <w:t>๒๕๖๑</w:t>
      </w:r>
      <w:r w:rsidRPr="009E5590">
        <w:t>].</w:t>
      </w:r>
    </w:p>
    <w:p w14:paraId="73853828" w14:textId="51C14F55" w:rsidR="006F5D08" w:rsidRPr="009E5590" w:rsidRDefault="001A212A" w:rsidP="006D3382">
      <w:pPr>
        <w:spacing w:before="0"/>
        <w:ind w:left="993" w:hanging="993"/>
      </w:pPr>
      <w:r w:rsidRPr="009E5590">
        <w:lastRenderedPageBreak/>
        <w:t xml:space="preserve">_________. </w:t>
      </w:r>
      <w:r w:rsidRPr="009E5590">
        <w:rPr>
          <w:b/>
          <w:bCs/>
          <w:cs/>
        </w:rPr>
        <w:t xml:space="preserve">พุทธวจน </w:t>
      </w:r>
      <w:r w:rsidRPr="009E5590">
        <w:rPr>
          <w:b/>
          <w:bCs/>
        </w:rPr>
        <w:t xml:space="preserve">faq </w:t>
      </w:r>
      <w:r w:rsidRPr="009E5590">
        <w:rPr>
          <w:b/>
          <w:bCs/>
          <w:cs/>
        </w:rPr>
        <w:t>การสืบค้นคำพระพุทธเจ้าในพระไตรปิฎกและโปรแกรม</w:t>
      </w:r>
      <w:r w:rsidRPr="009E5590">
        <w:rPr>
          <w:cs/>
        </w:rPr>
        <w:t xml:space="preserve">. [ออนไลน์] </w:t>
      </w:r>
      <w:r w:rsidR="0076779B" w:rsidRPr="009E5590">
        <w:rPr>
          <w:cs/>
        </w:rPr>
        <w:t>แหล่งที่มา</w:t>
      </w:r>
      <w:r w:rsidRPr="009E5590">
        <w:rPr>
          <w:cs/>
        </w:rPr>
        <w:t xml:space="preserve">: </w:t>
      </w:r>
      <w:r w:rsidRPr="009E5590">
        <w:t>https://www.youtube.com/watch?v=lyV</w:t>
      </w:r>
      <w:r w:rsidRPr="009E5590">
        <w:rPr>
          <w:cs/>
        </w:rPr>
        <w:t>3</w:t>
      </w:r>
      <w:r w:rsidRPr="009E5590">
        <w:t>wHAGap</w:t>
      </w:r>
      <w:r w:rsidRPr="009E5590">
        <w:rPr>
          <w:cs/>
        </w:rPr>
        <w:t>8 [๒๔ กันยายน ๒๕๖๐].</w:t>
      </w:r>
    </w:p>
    <w:p w14:paraId="5300F073" w14:textId="4555157C" w:rsidR="00CD057D" w:rsidRPr="009E5590" w:rsidRDefault="00CD057D" w:rsidP="006D3382">
      <w:pPr>
        <w:spacing w:before="0"/>
        <w:ind w:left="993" w:hanging="993"/>
      </w:pPr>
      <w:r w:rsidRPr="009E5590">
        <w:t>_________.</w:t>
      </w:r>
      <w:r w:rsidRPr="009E5590">
        <w:rPr>
          <w:rFonts w:hint="cs"/>
          <w:b/>
          <w:bCs/>
          <w:cs/>
        </w:rPr>
        <w:t xml:space="preserve"> </w:t>
      </w:r>
      <w:r w:rsidRPr="009E5590">
        <w:rPr>
          <w:b/>
          <w:bCs/>
          <w:cs/>
        </w:rPr>
        <w:t xml:space="preserve">พุทธวจน </w:t>
      </w:r>
      <w:r w:rsidRPr="009E5590">
        <w:rPr>
          <w:b/>
          <w:bCs/>
        </w:rPr>
        <w:t xml:space="preserve">faq </w:t>
      </w:r>
      <w:r w:rsidRPr="009E5590">
        <w:rPr>
          <w:b/>
          <w:bCs/>
          <w:cs/>
        </w:rPr>
        <w:t>ขอคำอธิบาย เกี่ยวกับปานะ</w:t>
      </w:r>
      <w:r w:rsidRPr="009E5590">
        <w:rPr>
          <w:b/>
          <w:bCs/>
        </w:rPr>
        <w:t>_</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00E03891" w:rsidRPr="009E5590">
          <w:rPr>
            <w:rStyle w:val="Hyperlink"/>
            <w:color w:val="auto"/>
            <w:u w:val="none"/>
          </w:rPr>
          <w:t>https:// www.youtube.com/watch?v=xF81LaCGeDU&amp;feature=youtu.be</w:t>
        </w:r>
      </w:hyperlink>
      <w:r w:rsidRPr="009E5590">
        <w:t xml:space="preserve"> [</w:t>
      </w:r>
      <w:r w:rsidRPr="009E5590">
        <w:rPr>
          <w:cs/>
        </w:rPr>
        <w:t>๒๓ ก</w:t>
      </w:r>
      <w:r w:rsidRPr="009E5590">
        <w:rPr>
          <w:rFonts w:hint="cs"/>
          <w:cs/>
        </w:rPr>
        <w:t xml:space="preserve">รกฎาคม </w:t>
      </w:r>
      <w:r w:rsidRPr="009E5590">
        <w:rPr>
          <w:cs/>
        </w:rPr>
        <w:t>๒๕๖๑</w:t>
      </w:r>
      <w:r w:rsidRPr="009E5590">
        <w:t>].</w:t>
      </w:r>
    </w:p>
    <w:p w14:paraId="56E542DA" w14:textId="512F25BD" w:rsidR="002A2C0A" w:rsidRPr="009E5590" w:rsidRDefault="002A2C0A" w:rsidP="006D3382">
      <w:pPr>
        <w:spacing w:before="0"/>
        <w:ind w:left="993" w:hanging="993"/>
      </w:pPr>
      <w:r w:rsidRPr="009E5590">
        <w:t>_________.</w:t>
      </w:r>
      <w:r w:rsidRPr="009E5590">
        <w:rPr>
          <w:rFonts w:hint="cs"/>
          <w:b/>
          <w:bCs/>
          <w:cs/>
        </w:rPr>
        <w:t xml:space="preserve"> </w:t>
      </w:r>
      <w:r w:rsidRPr="009E5590">
        <w:rPr>
          <w:b/>
          <w:bCs/>
          <w:cs/>
        </w:rPr>
        <w:t xml:space="preserve">พุทธวจน </w:t>
      </w:r>
      <w:r w:rsidRPr="009E5590">
        <w:rPr>
          <w:b/>
          <w:bCs/>
        </w:rPr>
        <w:t xml:space="preserve">faq </w:t>
      </w:r>
      <w:r w:rsidRPr="009E5590">
        <w:rPr>
          <w:b/>
          <w:bCs/>
          <w:cs/>
        </w:rPr>
        <w:t>ของกลืนล่วงลำคอ ๔ อย่าง (๑</w:t>
      </w:r>
      <w:r w:rsidRPr="009E5590">
        <w:rPr>
          <w:b/>
          <w:bCs/>
        </w:rPr>
        <w:t>)</w:t>
      </w:r>
      <w:r w:rsidRPr="009E5590">
        <w:t>. [</w:t>
      </w:r>
      <w:r w:rsidRPr="009E5590">
        <w:rPr>
          <w:cs/>
        </w:rPr>
        <w:t>ออนไลน์</w:t>
      </w:r>
      <w:r w:rsidRPr="009E5590">
        <w:t xml:space="preserve">]. </w:t>
      </w:r>
      <w:r w:rsidRPr="009E5590">
        <w:rPr>
          <w:cs/>
        </w:rPr>
        <w:t>แหล่งที่มา</w:t>
      </w:r>
      <w:r w:rsidRPr="009E5590">
        <w:t xml:space="preserve">: </w:t>
      </w:r>
      <w:hyperlink r:id="rId75" w:history="1">
        <w:r w:rsidRPr="009E5590">
          <w:t>https://www.youtube.com/watch?time_continue=48&amp;v=AaW9lBBw1bQ</w:t>
        </w:r>
      </w:hyperlink>
      <w:r w:rsidRPr="009E5590">
        <w:t xml:space="preserve"> [</w:t>
      </w:r>
      <w:r w:rsidRPr="009E5590">
        <w:rPr>
          <w:cs/>
        </w:rPr>
        <w:t>๒๗</w:t>
      </w:r>
      <w:r w:rsidRPr="009E5590">
        <w:t xml:space="preserve"> </w:t>
      </w:r>
      <w:r w:rsidRPr="009E5590">
        <w:rPr>
          <w:cs/>
        </w:rPr>
        <w:t>ส</w:t>
      </w:r>
      <w:r w:rsidRPr="009E5590">
        <w:rPr>
          <w:rFonts w:hint="cs"/>
          <w:cs/>
        </w:rPr>
        <w:t xml:space="preserve">ิงหาคม </w:t>
      </w:r>
      <w:r w:rsidRPr="009E5590">
        <w:rPr>
          <w:cs/>
        </w:rPr>
        <w:t>๒๕๖๑</w:t>
      </w:r>
      <w:r w:rsidRPr="009E5590">
        <w:t>].</w:t>
      </w:r>
    </w:p>
    <w:p w14:paraId="725CE144" w14:textId="49FAD44F" w:rsidR="0081244C" w:rsidRPr="009E5590" w:rsidRDefault="0081244C" w:rsidP="006D3382">
      <w:pPr>
        <w:spacing w:before="0"/>
        <w:ind w:left="993" w:hanging="993"/>
      </w:pPr>
      <w:r w:rsidRPr="009E5590">
        <w:t>_________.</w:t>
      </w:r>
      <w:r w:rsidRPr="009E5590">
        <w:rPr>
          <w:rFonts w:hint="cs"/>
          <w:b/>
          <w:bCs/>
          <w:cs/>
        </w:rPr>
        <w:t xml:space="preserve"> </w:t>
      </w:r>
      <w:r w:rsidRPr="009E5590">
        <w:rPr>
          <w:b/>
          <w:bCs/>
          <w:cs/>
        </w:rPr>
        <w:t xml:space="preserve">พุทธวจน </w:t>
      </w:r>
      <w:r w:rsidRPr="009E5590">
        <w:rPr>
          <w:b/>
          <w:bCs/>
        </w:rPr>
        <w:t xml:space="preserve">faq </w:t>
      </w:r>
      <w:r w:rsidRPr="009E5590">
        <w:rPr>
          <w:b/>
          <w:bCs/>
          <w:cs/>
        </w:rPr>
        <w:t>ต้องการเป็นโสดาบันต้องปฏิบัติอย่างไร</w:t>
      </w:r>
      <w:r w:rsidRPr="009E5590">
        <w:t>. [</w:t>
      </w:r>
      <w:r w:rsidRPr="009E5590">
        <w:rPr>
          <w:cs/>
        </w:rPr>
        <w:t>ออนไลน์</w:t>
      </w:r>
      <w:r w:rsidRPr="009E5590">
        <w:t>].</w:t>
      </w:r>
      <w:r w:rsidRPr="009E5590">
        <w:rPr>
          <w:cs/>
        </w:rPr>
        <w:t xml:space="preserve"> แหล่งที่มา</w:t>
      </w:r>
      <w:r w:rsidRPr="009E5590">
        <w:t xml:space="preserve">: </w:t>
      </w:r>
      <w:hyperlink r:id="rId76" w:history="1">
        <w:r w:rsidRPr="009E5590">
          <w:t>https://www.youtube.com/watch?v=5NI8_b4rcX0</w:t>
        </w:r>
      </w:hyperlink>
      <w:r w:rsidRPr="009E5590">
        <w:t xml:space="preserve"> [</w:t>
      </w:r>
      <w:r w:rsidRPr="009E5590">
        <w:rPr>
          <w:cs/>
        </w:rPr>
        <w:t>๑๕ พ</w:t>
      </w:r>
      <w:r w:rsidRPr="009E5590">
        <w:rPr>
          <w:rFonts w:hint="cs"/>
          <w:cs/>
        </w:rPr>
        <w:t>ฤษภาคม</w:t>
      </w:r>
      <w:r w:rsidRPr="009E5590">
        <w:rPr>
          <w:cs/>
        </w:rPr>
        <w:t xml:space="preserve"> ๒๕๖๒</w:t>
      </w:r>
      <w:r w:rsidRPr="009E5590">
        <w:t>].</w:t>
      </w:r>
    </w:p>
    <w:p w14:paraId="23A8BEC0" w14:textId="3CE6D5C6" w:rsidR="001A212A" w:rsidRPr="009E5590" w:rsidRDefault="001A212A" w:rsidP="006D3382">
      <w:pPr>
        <w:spacing w:before="0"/>
        <w:ind w:left="993" w:hanging="993"/>
      </w:pPr>
      <w:r w:rsidRPr="009E5590">
        <w:t>_________.</w:t>
      </w:r>
      <w:r w:rsidRPr="009E5590">
        <w:rPr>
          <w:cs/>
        </w:rPr>
        <w:t xml:space="preserve"> </w:t>
      </w:r>
      <w:r w:rsidRPr="009E5590">
        <w:rPr>
          <w:b/>
          <w:bCs/>
          <w:cs/>
        </w:rPr>
        <w:t xml:space="preserve">พุทธวจน </w:t>
      </w:r>
      <w:r w:rsidRPr="009E5590">
        <w:rPr>
          <w:b/>
          <w:bCs/>
        </w:rPr>
        <w:t xml:space="preserve">faq </w:t>
      </w:r>
      <w:r w:rsidRPr="009E5590">
        <w:rPr>
          <w:b/>
          <w:bCs/>
          <w:cs/>
        </w:rPr>
        <w:t>ทำไมต้องศึกษาแต่พุทธวจน</w:t>
      </w:r>
      <w:r w:rsidRPr="009E5590">
        <w:rPr>
          <w:b/>
          <w:bCs/>
        </w:rPr>
        <w:t>_</w:t>
      </w:r>
      <w:r w:rsidRPr="009E5590">
        <w:rPr>
          <w:b/>
          <w:bCs/>
          <w:cs/>
        </w:rPr>
        <w:t>๒</w:t>
      </w:r>
      <w:r w:rsidRPr="009E5590">
        <w:t>.</w:t>
      </w:r>
      <w:r w:rsidRPr="009E5590">
        <w:rPr>
          <w:cs/>
        </w:rPr>
        <w:t xml:space="preserve"> </w:t>
      </w:r>
      <w:r w:rsidRPr="009E5590">
        <w:t>[</w:t>
      </w:r>
      <w:r w:rsidRPr="009E5590">
        <w:rPr>
          <w:cs/>
        </w:rPr>
        <w:t>ออนไลน์</w:t>
      </w:r>
      <w:r w:rsidRPr="009E5590">
        <w:t xml:space="preserve">]. </w:t>
      </w:r>
      <w:r w:rsidR="009C1597" w:rsidRPr="009E5590">
        <w:rPr>
          <w:cs/>
        </w:rPr>
        <w:t>แหล่งที่มา</w:t>
      </w:r>
      <w:r w:rsidRPr="009E5590">
        <w:t xml:space="preserve">: </w:t>
      </w:r>
      <w:hyperlink w:history="1">
        <w:r w:rsidRPr="009E5590">
          <w:t>https:// www.youtube.com/watch?v=IUrM8FNHNNs</w:t>
        </w:r>
      </w:hyperlink>
      <w:r w:rsidRPr="009E5590">
        <w:t xml:space="preserve"> [</w:t>
      </w:r>
      <w:r w:rsidRPr="009E5590">
        <w:rPr>
          <w:cs/>
        </w:rPr>
        <w:t>๑๑ กรกฎาคม ๒๕๖๑</w:t>
      </w:r>
      <w:r w:rsidRPr="009E5590">
        <w:t>].</w:t>
      </w:r>
      <w:r w:rsidRPr="009E5590">
        <w:rPr>
          <w:cs/>
        </w:rPr>
        <w:t xml:space="preserve"> </w:t>
      </w:r>
    </w:p>
    <w:p w14:paraId="2DF4E56B" w14:textId="5001CE66" w:rsidR="00DD1158" w:rsidRPr="009E5590" w:rsidRDefault="00DD1158" w:rsidP="006D3382">
      <w:pPr>
        <w:spacing w:before="0"/>
        <w:ind w:left="993" w:hanging="993"/>
      </w:pPr>
      <w:r w:rsidRPr="009E5590">
        <w:t>_________.</w:t>
      </w:r>
      <w:r w:rsidRPr="009E5590">
        <w:rPr>
          <w:rFonts w:hint="cs"/>
          <w:b/>
          <w:bCs/>
          <w:cs/>
        </w:rPr>
        <w:t xml:space="preserve"> </w:t>
      </w:r>
      <w:r w:rsidRPr="009E5590">
        <w:rPr>
          <w:b/>
          <w:bCs/>
          <w:cs/>
        </w:rPr>
        <w:t xml:space="preserve">พุทธวจน </w:t>
      </w:r>
      <w:r w:rsidRPr="009E5590">
        <w:rPr>
          <w:b/>
          <w:bCs/>
        </w:rPr>
        <w:t xml:space="preserve">faq </w:t>
      </w:r>
      <w:r w:rsidRPr="009E5590">
        <w:rPr>
          <w:b/>
          <w:bCs/>
          <w:cs/>
        </w:rPr>
        <w:t>โทษของการแต่งคำของพระพุทธเจ้าขึ้นใหม่คือ นรกหนึ่งกัป</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77" w:history="1">
        <w:r w:rsidRPr="009E5590">
          <w:t>https://www.youtube.com/watch?v=QR</w:t>
        </w:r>
        <w:r w:rsidRPr="009E5590">
          <w:rPr>
            <w:cs/>
          </w:rPr>
          <w:t>2</w:t>
        </w:r>
        <w:r w:rsidRPr="009E5590">
          <w:t>RkIxHUMA</w:t>
        </w:r>
      </w:hyperlink>
      <w:r w:rsidRPr="009E5590">
        <w:t xml:space="preserve"> [</w:t>
      </w:r>
      <w:r w:rsidRPr="009E5590">
        <w:rPr>
          <w:cs/>
        </w:rPr>
        <w:t>๓๑ ธันวาคม ๒๕๖๓</w:t>
      </w:r>
      <w:r w:rsidRPr="009E5590">
        <w:t>].</w:t>
      </w:r>
    </w:p>
    <w:p w14:paraId="1BAA9BC7" w14:textId="7226563C" w:rsidR="001A212A" w:rsidRPr="009E5590" w:rsidRDefault="001A212A" w:rsidP="006D3382">
      <w:pPr>
        <w:spacing w:before="0"/>
        <w:ind w:left="993" w:hanging="993"/>
      </w:pPr>
      <w:r w:rsidRPr="009E5590">
        <w:t xml:space="preserve">_________. </w:t>
      </w:r>
      <w:r w:rsidRPr="009E5590">
        <w:rPr>
          <w:b/>
          <w:bCs/>
          <w:cs/>
        </w:rPr>
        <w:t xml:space="preserve">พุทธวจน </w:t>
      </w:r>
      <w:r w:rsidRPr="009E5590">
        <w:rPr>
          <w:b/>
          <w:bCs/>
        </w:rPr>
        <w:t xml:space="preserve">faq </w:t>
      </w:r>
      <w:r w:rsidRPr="009E5590">
        <w:rPr>
          <w:b/>
          <w:bCs/>
          <w:cs/>
        </w:rPr>
        <w:t>พระภิกษุฉันอาหารวันละกี่มื้อ</w:t>
      </w:r>
      <w:r w:rsidRPr="009E5590">
        <w:t>.</w:t>
      </w:r>
      <w:r w:rsidRPr="009E5590">
        <w:rPr>
          <w:cs/>
        </w:rPr>
        <w:t xml:space="preserve"> </w:t>
      </w:r>
      <w:r w:rsidRPr="009E5590">
        <w:t>[</w:t>
      </w:r>
      <w:r w:rsidRPr="009E5590">
        <w:rPr>
          <w:cs/>
        </w:rPr>
        <w:t>ออนไลน์</w:t>
      </w:r>
      <w:r w:rsidRPr="009E5590">
        <w:t>].</w:t>
      </w:r>
      <w:r w:rsidR="009C1597" w:rsidRPr="009E5590">
        <w:rPr>
          <w:cs/>
        </w:rPr>
        <w:t xml:space="preserve"> แหล่งที่มา</w:t>
      </w:r>
      <w:r w:rsidRPr="009E5590">
        <w:t xml:space="preserve">: </w:t>
      </w:r>
      <w:hyperlink w:history="1">
        <w:r w:rsidRPr="009E5590">
          <w:t>https:// www.youtube.com/watch?v=oVP-SgeX-oE</w:t>
        </w:r>
      </w:hyperlink>
      <w:r w:rsidRPr="009E5590">
        <w:t xml:space="preserve"> [</w:t>
      </w:r>
      <w:r w:rsidRPr="009E5590">
        <w:rPr>
          <w:cs/>
        </w:rPr>
        <w:t>๒๒ มกราคม ๒๕๖๔</w:t>
      </w:r>
      <w:r w:rsidRPr="009E5590">
        <w:t>].</w:t>
      </w:r>
    </w:p>
    <w:p w14:paraId="7B26D477" w14:textId="4AA3BCC9" w:rsidR="001A212A" w:rsidRPr="009E5590" w:rsidRDefault="001A212A" w:rsidP="006D3382">
      <w:pPr>
        <w:spacing w:before="0"/>
        <w:ind w:left="993" w:hanging="993"/>
        <w:rPr>
          <w:rFonts w:eastAsia="Times New Roman"/>
        </w:rPr>
      </w:pPr>
      <w:r w:rsidRPr="009E5590">
        <w:t xml:space="preserve">_________. </w:t>
      </w:r>
      <w:r w:rsidRPr="009E5590">
        <w:rPr>
          <w:b/>
          <w:bCs/>
          <w:cs/>
        </w:rPr>
        <w:t xml:space="preserve">พุทธวจน </w:t>
      </w:r>
      <w:r w:rsidRPr="009E5590">
        <w:rPr>
          <w:b/>
          <w:bCs/>
        </w:rPr>
        <w:t xml:space="preserve">faq </w:t>
      </w:r>
      <w:r w:rsidRPr="009E5590">
        <w:rPr>
          <w:b/>
          <w:bCs/>
          <w:cs/>
        </w:rPr>
        <w:t>ภิกษุณีมีในพุทธวจนหรือไม่</w:t>
      </w:r>
      <w:r w:rsidRPr="009E5590">
        <w:rPr>
          <w:b/>
          <w:bCs/>
        </w:rPr>
        <w:t>_</w:t>
      </w:r>
      <w:r w:rsidRPr="009E5590">
        <w:rPr>
          <w:b/>
          <w:bCs/>
          <w:cs/>
        </w:rPr>
        <w:t>๑</w:t>
      </w:r>
      <w:r w:rsidRPr="009E5590">
        <w:t>. [</w:t>
      </w:r>
      <w:r w:rsidRPr="009E5590">
        <w:rPr>
          <w:cs/>
        </w:rPr>
        <w:t>ออนไลน์</w:t>
      </w:r>
      <w:r w:rsidRPr="009E5590">
        <w:t xml:space="preserve">]. </w:t>
      </w:r>
      <w:r w:rsidR="009C1597" w:rsidRPr="009E5590">
        <w:rPr>
          <w:cs/>
        </w:rPr>
        <w:t>แหล่งที่มา</w:t>
      </w:r>
      <w:r w:rsidRPr="009E5590">
        <w:t xml:space="preserve">: </w:t>
      </w:r>
      <w:hyperlink w:history="1">
        <w:r w:rsidRPr="009E5590">
          <w:rPr>
            <w:rFonts w:eastAsia="Times New Roman"/>
          </w:rPr>
          <w:t>https:// www.youtube.com/watch?v=1tIkeLmyjp8</w:t>
        </w:r>
      </w:hyperlink>
      <w:r w:rsidRPr="009E5590">
        <w:rPr>
          <w:rFonts w:eastAsia="Times New Roman"/>
        </w:rPr>
        <w:t xml:space="preserve"> [</w:t>
      </w:r>
      <w:r w:rsidRPr="009E5590">
        <w:rPr>
          <w:rFonts w:eastAsia="Times New Roman"/>
          <w:cs/>
        </w:rPr>
        <w:t>๑๕ ธันวาคม</w:t>
      </w:r>
      <w:r w:rsidRPr="009E5590">
        <w:rPr>
          <w:rFonts w:eastAsia="Times New Roman"/>
        </w:rPr>
        <w:t xml:space="preserve"> </w:t>
      </w:r>
      <w:r w:rsidRPr="009E5590">
        <w:rPr>
          <w:rFonts w:eastAsia="Times New Roman"/>
          <w:cs/>
        </w:rPr>
        <w:t>๒๕๖๑</w:t>
      </w:r>
      <w:r w:rsidRPr="009E5590">
        <w:rPr>
          <w:rFonts w:eastAsia="Times New Roman"/>
        </w:rPr>
        <w:t>].</w:t>
      </w:r>
    </w:p>
    <w:p w14:paraId="7D800A5E" w14:textId="60CCDADB" w:rsidR="00DD1158" w:rsidRPr="009E5590" w:rsidRDefault="00DD1158" w:rsidP="006D3382">
      <w:pPr>
        <w:spacing w:before="0"/>
        <w:ind w:left="993" w:hanging="993"/>
      </w:pPr>
      <w:r w:rsidRPr="009E5590">
        <w:t>_________.</w:t>
      </w:r>
      <w:r w:rsidRPr="009E5590">
        <w:rPr>
          <w:rFonts w:eastAsia="Calibri" w:hint="cs"/>
          <w:b/>
          <w:bCs/>
          <w:cs/>
        </w:rPr>
        <w:t xml:space="preserve"> </w:t>
      </w:r>
      <w:r w:rsidRPr="009E5590">
        <w:rPr>
          <w:rFonts w:eastAsia="Calibri"/>
          <w:b/>
          <w:bCs/>
          <w:cs/>
        </w:rPr>
        <w:t xml:space="preserve">พุทธวจน </w:t>
      </w:r>
      <w:r w:rsidRPr="009E5590">
        <w:rPr>
          <w:rFonts w:eastAsia="Calibri"/>
          <w:b/>
          <w:bCs/>
        </w:rPr>
        <w:t xml:space="preserve">faq </w:t>
      </w:r>
      <w:r w:rsidRPr="009E5590">
        <w:rPr>
          <w:rFonts w:eastAsia="Calibri"/>
          <w:b/>
          <w:bCs/>
          <w:cs/>
        </w:rPr>
        <w:t>เมื่อได้โสดาปัตติมรรคแล้วทำอย่างไรจึงจะได้โสดาปัตติผล</w:t>
      </w:r>
      <w:r w:rsidRPr="009E5590">
        <w:rPr>
          <w:rFonts w:eastAsia="Calibri"/>
        </w:rPr>
        <w:t>. [</w:t>
      </w:r>
      <w:r w:rsidRPr="009E5590">
        <w:rPr>
          <w:rFonts w:eastAsia="Calibri"/>
          <w:cs/>
        </w:rPr>
        <w:t>ออนไลน์</w:t>
      </w:r>
      <w:r w:rsidRPr="009E5590">
        <w:rPr>
          <w:rFonts w:eastAsia="Calibri"/>
        </w:rPr>
        <w:t>].</w:t>
      </w:r>
      <w:r w:rsidRPr="009E5590">
        <w:rPr>
          <w:rFonts w:eastAsia="Calibri"/>
          <w:cs/>
        </w:rPr>
        <w:t xml:space="preserve"> แหล่งที่มา</w:t>
      </w:r>
      <w:r w:rsidRPr="009E5590">
        <w:rPr>
          <w:rFonts w:eastAsia="Calibri"/>
        </w:rPr>
        <w:t xml:space="preserve">: </w:t>
      </w:r>
      <w:hyperlink r:id="rId78" w:history="1">
        <w:r w:rsidRPr="009E5590">
          <w:rPr>
            <w:rFonts w:eastAsia="Calibri"/>
          </w:rPr>
          <w:t>https://www.youtube.com/watch?v=kM48tLWf-7c</w:t>
        </w:r>
      </w:hyperlink>
      <w:r w:rsidRPr="009E5590">
        <w:rPr>
          <w:cs/>
        </w:rPr>
        <w:t xml:space="preserve"> </w:t>
      </w:r>
      <w:r w:rsidRPr="009E5590">
        <w:rPr>
          <w:rFonts w:eastAsia="Calibri"/>
        </w:rPr>
        <w:t>[</w:t>
      </w:r>
      <w:r w:rsidRPr="009E5590">
        <w:rPr>
          <w:rFonts w:eastAsia="Calibri"/>
          <w:cs/>
        </w:rPr>
        <w:t>๒๙ ธ</w:t>
      </w:r>
      <w:r w:rsidRPr="009E5590">
        <w:rPr>
          <w:rFonts w:eastAsia="Calibri" w:hint="cs"/>
          <w:cs/>
        </w:rPr>
        <w:t>ันวาคม</w:t>
      </w:r>
      <w:r w:rsidRPr="009E5590">
        <w:rPr>
          <w:rFonts w:eastAsia="Calibri"/>
          <w:cs/>
        </w:rPr>
        <w:t xml:space="preserve"> ๒๕๖๓</w:t>
      </w:r>
      <w:r w:rsidRPr="009E5590">
        <w:rPr>
          <w:rFonts w:eastAsia="Calibri"/>
        </w:rPr>
        <w:t>]</w:t>
      </w:r>
      <w:r w:rsidRPr="009E5590">
        <w:rPr>
          <w:cs/>
        </w:rPr>
        <w:t>.</w:t>
      </w:r>
    </w:p>
    <w:p w14:paraId="1BB1DBC2" w14:textId="1AACA0D4" w:rsidR="001A212A" w:rsidRPr="009E5590" w:rsidRDefault="001A212A" w:rsidP="006D3382">
      <w:pPr>
        <w:spacing w:before="0"/>
        <w:ind w:left="993" w:hanging="993"/>
      </w:pPr>
      <w:r w:rsidRPr="009E5590">
        <w:t xml:space="preserve">_________. </w:t>
      </w:r>
      <w:r w:rsidRPr="009E5590">
        <w:rPr>
          <w:b/>
          <w:bCs/>
          <w:cs/>
        </w:rPr>
        <w:t xml:space="preserve">พุทธวจน </w:t>
      </w:r>
      <w:r w:rsidRPr="009E5590">
        <w:rPr>
          <w:b/>
          <w:bCs/>
        </w:rPr>
        <w:t xml:space="preserve">faq </w:t>
      </w:r>
      <w:r w:rsidRPr="009E5590">
        <w:rPr>
          <w:b/>
          <w:bCs/>
          <w:cs/>
        </w:rPr>
        <w:t>วิธีละนันทิ (๒</w:t>
      </w:r>
      <w:r w:rsidRPr="009E5590">
        <w:rPr>
          <w:b/>
          <w:bCs/>
        </w:rPr>
        <w:t>)</w:t>
      </w:r>
      <w:r w:rsidRPr="009E5590">
        <w:t>. [</w:t>
      </w:r>
      <w:r w:rsidRPr="009E5590">
        <w:rPr>
          <w:cs/>
        </w:rPr>
        <w:t>ออนไลน์</w:t>
      </w:r>
      <w:r w:rsidRPr="009E5590">
        <w:t>].</w:t>
      </w:r>
      <w:r w:rsidR="009C1597" w:rsidRPr="009E5590">
        <w:rPr>
          <w:cs/>
        </w:rPr>
        <w:t xml:space="preserve"> แหล่งที่มา</w:t>
      </w:r>
      <w:r w:rsidRPr="009E5590">
        <w:t xml:space="preserve">: </w:t>
      </w:r>
      <w:hyperlink w:history="1">
        <w:r w:rsidRPr="009E5590">
          <w:t>https://www.youtube. com/watch?v=u</w:t>
        </w:r>
        <w:r w:rsidRPr="009E5590">
          <w:rPr>
            <w:cs/>
          </w:rPr>
          <w:t>2</w:t>
        </w:r>
        <w:r w:rsidRPr="009E5590">
          <w:t>BTQvjmJe</w:t>
        </w:r>
        <w:r w:rsidRPr="009E5590">
          <w:rPr>
            <w:cs/>
          </w:rPr>
          <w:t>8</w:t>
        </w:r>
      </w:hyperlink>
      <w:r w:rsidRPr="009E5590">
        <w:rPr>
          <w:cs/>
        </w:rPr>
        <w:t xml:space="preserve"> </w:t>
      </w:r>
      <w:r w:rsidRPr="009E5590">
        <w:t>[</w:t>
      </w:r>
      <w:r w:rsidRPr="009E5590">
        <w:rPr>
          <w:cs/>
        </w:rPr>
        <w:t>๑๓ กันยายน</w:t>
      </w:r>
      <w:r w:rsidRPr="009E5590">
        <w:t xml:space="preserve"> </w:t>
      </w:r>
      <w:r w:rsidRPr="009E5590">
        <w:rPr>
          <w:cs/>
        </w:rPr>
        <w:t>๒๕๖๒</w:t>
      </w:r>
      <w:r w:rsidRPr="009E5590">
        <w:t>].</w:t>
      </w:r>
      <w:r w:rsidRPr="009E5590">
        <w:rPr>
          <w:cs/>
        </w:rPr>
        <w:t xml:space="preserve"> </w:t>
      </w:r>
    </w:p>
    <w:p w14:paraId="11486524" w14:textId="5F209E52" w:rsidR="001A212A" w:rsidRPr="009E5590" w:rsidRDefault="001A212A" w:rsidP="006D3382">
      <w:pPr>
        <w:spacing w:before="0"/>
        <w:ind w:left="993" w:hanging="993"/>
        <w:rPr>
          <w:rFonts w:eastAsia="Times New Roman"/>
          <w:cs/>
        </w:rPr>
      </w:pPr>
      <w:r w:rsidRPr="009E5590">
        <w:rPr>
          <w:rFonts w:eastAsia="Times New Roman"/>
        </w:rPr>
        <w:t>_________.</w:t>
      </w:r>
      <w:r w:rsidRPr="009E5590">
        <w:rPr>
          <w:rFonts w:eastAsia="Times New Roman"/>
          <w:cs/>
        </w:rPr>
        <w:t xml:space="preserve"> </w:t>
      </w:r>
      <w:r w:rsidRPr="009E5590">
        <w:rPr>
          <w:rFonts w:eastAsia="Times New Roman"/>
          <w:b/>
          <w:bCs/>
          <w:cs/>
        </w:rPr>
        <w:t xml:space="preserve">พุทธวจน </w:t>
      </w:r>
      <w:r w:rsidRPr="009E5590">
        <w:rPr>
          <w:rFonts w:eastAsia="Times New Roman"/>
          <w:b/>
          <w:bCs/>
        </w:rPr>
        <w:t xml:space="preserve">faq </w:t>
      </w:r>
      <w:r w:rsidRPr="009E5590">
        <w:rPr>
          <w:rFonts w:eastAsia="Times New Roman"/>
          <w:b/>
          <w:bCs/>
          <w:cs/>
        </w:rPr>
        <w:t>สิกขาบท ๒๒๗ ข้อ มาจากไหน</w:t>
      </w:r>
      <w:r w:rsidRPr="009E5590">
        <w:rPr>
          <w:rFonts w:eastAsia="Times New Roman"/>
          <w:b/>
          <w:bCs/>
        </w:rPr>
        <w:t xml:space="preserve">. </w:t>
      </w:r>
      <w:r w:rsidRPr="009E5590">
        <w:rPr>
          <w:rFonts w:eastAsia="Times New Roman"/>
          <w:b/>
          <w:bCs/>
          <w:cs/>
        </w:rPr>
        <w:t>ศีลของพระมีกี่ข้อ</w:t>
      </w:r>
      <w:r w:rsidRPr="009E5590">
        <w:rPr>
          <w:rFonts w:eastAsia="Times New Roman"/>
          <w:b/>
          <w:bCs/>
        </w:rPr>
        <w:t xml:space="preserve">. </w:t>
      </w:r>
      <w:r w:rsidRPr="009E5590">
        <w:rPr>
          <w:rFonts w:eastAsia="Times New Roman"/>
          <w:b/>
          <w:bCs/>
          <w:cs/>
        </w:rPr>
        <w:t>เพิกถอนสิกขาบทได้หรือไม่</w:t>
      </w:r>
      <w:r w:rsidRPr="009E5590">
        <w:rPr>
          <w:rFonts w:eastAsia="Times New Roman"/>
          <w:b/>
          <w:bCs/>
        </w:rPr>
        <w:t>_</w:t>
      </w:r>
      <w:r w:rsidRPr="009E5590">
        <w:rPr>
          <w:rFonts w:eastAsia="Times New Roman"/>
          <w:b/>
          <w:bCs/>
          <w:cs/>
        </w:rPr>
        <w:t>๓</w:t>
      </w:r>
      <w:r w:rsidR="00D76EAD"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00D76EAD"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r:id="rId79" w:history="1">
        <w:r w:rsidRPr="009E5590">
          <w:rPr>
            <w:rFonts w:eastAsia="Times New Roman"/>
          </w:rPr>
          <w:t>https://www.youtube.com/watch ?v=evmYCTtDu</w:t>
        </w:r>
        <w:r w:rsidRPr="009E5590">
          <w:rPr>
            <w:rFonts w:eastAsia="Times New Roman"/>
            <w:cs/>
          </w:rPr>
          <w:t>5</w:t>
        </w:r>
        <w:r w:rsidRPr="009E5590">
          <w:rPr>
            <w:rFonts w:eastAsia="Times New Roman"/>
          </w:rPr>
          <w:t>c</w:t>
        </w:r>
      </w:hyperlink>
      <w:r w:rsidRPr="009E5590">
        <w:rPr>
          <w:rFonts w:eastAsia="Times New Roman"/>
          <w:cs/>
        </w:rPr>
        <w:t xml:space="preserve"> </w:t>
      </w:r>
      <w:r w:rsidRPr="009E5590">
        <w:rPr>
          <w:rFonts w:eastAsia="Times New Roman"/>
        </w:rPr>
        <w:t>[</w:t>
      </w:r>
      <w:r w:rsidRPr="009E5590">
        <w:rPr>
          <w:rFonts w:eastAsia="Times New Roman"/>
          <w:cs/>
        </w:rPr>
        <w:t>๒๐ มกราคม ๒๕๖๔</w:t>
      </w:r>
      <w:r w:rsidRPr="009E5590">
        <w:rPr>
          <w:rFonts w:eastAsia="Times New Roman"/>
        </w:rPr>
        <w:t>].</w:t>
      </w:r>
    </w:p>
    <w:p w14:paraId="7FCCBCD5" w14:textId="01319BE4" w:rsidR="001A212A" w:rsidRPr="009E5590" w:rsidRDefault="001A212A" w:rsidP="006D3382">
      <w:pPr>
        <w:spacing w:before="0"/>
        <w:ind w:left="993" w:hanging="993"/>
        <w:rPr>
          <w:rFonts w:eastAsia="Times New Roman"/>
        </w:rPr>
      </w:pPr>
      <w:r w:rsidRPr="009E5590">
        <w:rPr>
          <w:rFonts w:eastAsia="Times New Roman"/>
        </w:rPr>
        <w:t>BuddhaWajana</w:t>
      </w:r>
      <w:r w:rsidRPr="009E5590">
        <w:rPr>
          <w:rFonts w:eastAsia="Times New Roman"/>
          <w:cs/>
        </w:rPr>
        <w:t>๒๐๑๒</w:t>
      </w:r>
      <w:r w:rsidRPr="009E5590">
        <w:rPr>
          <w:rFonts w:eastAsia="Times New Roman"/>
        </w:rPr>
        <w:t xml:space="preserve">. </w:t>
      </w:r>
      <w:r w:rsidRPr="009E5590">
        <w:rPr>
          <w:rFonts w:eastAsia="Times New Roman"/>
          <w:b/>
          <w:bCs/>
          <w:cs/>
        </w:rPr>
        <w:t>พุทธวจน สำหรับงานศพ</w:t>
      </w:r>
      <w:r w:rsidRPr="009E5590">
        <w:rPr>
          <w:rFonts w:eastAsia="Times New Roman"/>
        </w:rPr>
        <w:t>. [</w:t>
      </w:r>
      <w:r w:rsidRPr="009E5590">
        <w:rPr>
          <w:rFonts w:eastAsia="Times New Roman"/>
          <w:cs/>
        </w:rPr>
        <w:t>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https://www.you tube.com/watch?v=PId-aGdXhAw</w:t>
        </w:r>
      </w:hyperlink>
      <w:r w:rsidRPr="009E5590">
        <w:rPr>
          <w:rFonts w:eastAsia="Times New Roman"/>
        </w:rPr>
        <w:t xml:space="preserve"> [</w:t>
      </w:r>
      <w:r w:rsidRPr="009E5590">
        <w:rPr>
          <w:rFonts w:eastAsia="Times New Roman"/>
          <w:cs/>
        </w:rPr>
        <w:t>๑๖ กุมภาพันธ์ ๒๕๖๕</w:t>
      </w:r>
      <w:r w:rsidRPr="009E5590">
        <w:rPr>
          <w:rFonts w:eastAsia="Times New Roman"/>
        </w:rPr>
        <w:t xml:space="preserve">]. </w:t>
      </w:r>
    </w:p>
    <w:p w14:paraId="4DD27BD5" w14:textId="4F3D0889" w:rsidR="00FF289E" w:rsidRPr="009E5590" w:rsidRDefault="00FF289E" w:rsidP="006D3382">
      <w:pPr>
        <w:spacing w:before="0"/>
        <w:ind w:left="993" w:hanging="993"/>
        <w:rPr>
          <w:rFonts w:eastAsia="Calibri"/>
        </w:rPr>
      </w:pPr>
      <w:r w:rsidRPr="009E5590">
        <w:rPr>
          <w:rFonts w:eastAsia="Times New Roman"/>
        </w:rPr>
        <w:t>_________.</w:t>
      </w:r>
      <w:r w:rsidRPr="009E5590">
        <w:rPr>
          <w:rFonts w:hint="cs"/>
          <w:b/>
          <w:bCs/>
          <w:cs/>
        </w:rPr>
        <w:t xml:space="preserve"> </w:t>
      </w:r>
      <w:r w:rsidRPr="009E5590">
        <w:rPr>
          <w:b/>
          <w:bCs/>
          <w:cs/>
        </w:rPr>
        <w:t>หลักฐานที่มาของพุทธวจน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80" w:history="1">
        <w:r w:rsidRPr="009E5590">
          <w:t>https://www.youtube.com/ watch?v=tucMUA9ndBM</w:t>
        </w:r>
      </w:hyperlink>
      <w:r w:rsidRPr="009E5590">
        <w:t xml:space="preserve"> [</w:t>
      </w:r>
      <w:r w:rsidRPr="009E5590">
        <w:rPr>
          <w:cs/>
        </w:rPr>
        <w:t>๕ ส</w:t>
      </w:r>
      <w:r w:rsidRPr="009E5590">
        <w:rPr>
          <w:rFonts w:hint="cs"/>
          <w:cs/>
        </w:rPr>
        <w:t xml:space="preserve">ิงหาคม </w:t>
      </w:r>
      <w:r w:rsidRPr="009E5590">
        <w:rPr>
          <w:cs/>
        </w:rPr>
        <w:t>๒๕๖๑</w:t>
      </w:r>
      <w:r w:rsidRPr="009E5590">
        <w:t xml:space="preserve">]. </w:t>
      </w:r>
    </w:p>
    <w:p w14:paraId="6C753029" w14:textId="23A02495" w:rsidR="001A212A" w:rsidRPr="009E5590" w:rsidRDefault="001A212A" w:rsidP="006D3382">
      <w:pPr>
        <w:spacing w:before="0"/>
        <w:ind w:left="993" w:hanging="993"/>
      </w:pPr>
      <w:r w:rsidRPr="009E5590">
        <w:t xml:space="preserve">D.TELTHAI SYSTEM. </w:t>
      </w:r>
      <w:r w:rsidRPr="009E5590">
        <w:rPr>
          <w:b/>
          <w:bCs/>
        </w:rPr>
        <w:t xml:space="preserve">livestreamHD medium Segment </w:t>
      </w:r>
      <w:r w:rsidRPr="009E5590">
        <w:rPr>
          <w:b/>
          <w:bCs/>
          <w:cs/>
        </w:rPr>
        <w:t>๑</w:t>
      </w:r>
      <w:r w:rsidRPr="009E5590">
        <w:t>. [</w:t>
      </w:r>
      <w:r w:rsidRPr="009E5590">
        <w:rPr>
          <w:cs/>
        </w:rPr>
        <w:t>ออนไลน์</w:t>
      </w:r>
      <w:r w:rsidRPr="009E5590">
        <w:t xml:space="preserve">]. </w:t>
      </w:r>
      <w:r w:rsidR="009C1597" w:rsidRPr="009E5590">
        <w:rPr>
          <w:cs/>
        </w:rPr>
        <w:t>แหล่งที่มา</w:t>
      </w:r>
      <w:r w:rsidRPr="009E5590">
        <w:t xml:space="preserve">: </w:t>
      </w:r>
      <w:hyperlink w:history="1">
        <w:r w:rsidRPr="009E5590">
          <w:t>https:// www.youtube.com/watch?v=uSdbO3h2ysw</w:t>
        </w:r>
      </w:hyperlink>
      <w:r w:rsidRPr="009E5590">
        <w:t xml:space="preserve"> [</w:t>
      </w:r>
      <w:r w:rsidRPr="009E5590">
        <w:rPr>
          <w:cs/>
        </w:rPr>
        <w:t>๘ สิงหาคม</w:t>
      </w:r>
      <w:r w:rsidRPr="009E5590">
        <w:t xml:space="preserve"> </w:t>
      </w:r>
      <w:r w:rsidRPr="009E5590">
        <w:rPr>
          <w:cs/>
        </w:rPr>
        <w:t>๒๕๖๑</w:t>
      </w:r>
      <w:r w:rsidRPr="009E5590">
        <w:t xml:space="preserve">]. </w:t>
      </w:r>
    </w:p>
    <w:p w14:paraId="66C58D9A" w14:textId="02DC385F" w:rsidR="001A212A" w:rsidRPr="009E5590" w:rsidRDefault="001A212A" w:rsidP="006D3382">
      <w:pPr>
        <w:spacing w:before="0"/>
        <w:ind w:left="993" w:hanging="993"/>
        <w:rPr>
          <w:rFonts w:eastAsia="Times New Roman"/>
          <w:cs/>
        </w:rPr>
      </w:pPr>
      <w:r w:rsidRPr="009E5590">
        <w:rPr>
          <w:rFonts w:eastAsia="Times New Roman"/>
        </w:rPr>
        <w:t xml:space="preserve">Dhamma Talk. </w:t>
      </w:r>
      <w:r w:rsidRPr="009E5590">
        <w:rPr>
          <w:rFonts w:eastAsia="Times New Roman"/>
          <w:b/>
          <w:bCs/>
          <w:cs/>
        </w:rPr>
        <w:t>พระพรหมคุณาภรณ์ กรณีพระอาจารย์คึกฤทธิ์</w:t>
      </w:r>
      <w:r w:rsidRPr="009E5590">
        <w:rPr>
          <w:rFonts w:eastAsia="Times New Roman"/>
        </w:rPr>
        <w:t>. [</w:t>
      </w:r>
      <w:r w:rsidRPr="009E5590">
        <w:rPr>
          <w:rFonts w:eastAsia="Times New Roman"/>
          <w:cs/>
        </w:rPr>
        <w:t>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 www.youtube.com/watch?v=gAfvcPJjziY</w:t>
        </w:r>
      </w:hyperlink>
      <w:r w:rsidRPr="009E5590">
        <w:rPr>
          <w:rFonts w:eastAsia="Times New Roman"/>
        </w:rPr>
        <w:t xml:space="preserve"> [</w:t>
      </w:r>
      <w:r w:rsidR="00564F63" w:rsidRPr="009E5590">
        <w:rPr>
          <w:rFonts w:eastAsia="Times New Roman" w:hint="cs"/>
          <w:cs/>
        </w:rPr>
        <w:t>๓๐ เมษายน ๒๔๖๒</w:t>
      </w:r>
      <w:r w:rsidRPr="009E5590">
        <w:rPr>
          <w:rFonts w:eastAsia="Times New Roman"/>
        </w:rPr>
        <w:t>].</w:t>
      </w:r>
    </w:p>
    <w:p w14:paraId="43D63EC3" w14:textId="34A926AE" w:rsidR="001A212A" w:rsidRPr="009E5590" w:rsidRDefault="001A212A" w:rsidP="006D3382">
      <w:pPr>
        <w:spacing w:before="0"/>
        <w:ind w:left="993" w:hanging="993"/>
      </w:pPr>
      <w:r w:rsidRPr="009E5590">
        <w:lastRenderedPageBreak/>
        <w:t xml:space="preserve">_________. </w:t>
      </w:r>
      <w:r w:rsidRPr="009E5590">
        <w:rPr>
          <w:b/>
          <w:bCs/>
          <w:cs/>
        </w:rPr>
        <w:t>ศีล ๑๕๐</w:t>
      </w:r>
      <w:r w:rsidRPr="009E5590">
        <w:rPr>
          <w:b/>
          <w:bCs/>
        </w:rPr>
        <w:t xml:space="preserve"> </w:t>
      </w:r>
      <w:r w:rsidRPr="009E5590">
        <w:rPr>
          <w:b/>
          <w:bCs/>
          <w:cs/>
        </w:rPr>
        <w:t>หรือ ๒๒๗</w:t>
      </w:r>
      <w:r w:rsidRPr="009E5590">
        <w:rPr>
          <w:b/>
          <w:bCs/>
        </w:rPr>
        <w:t xml:space="preserve"> </w:t>
      </w:r>
      <w:r w:rsidRPr="009E5590">
        <w:rPr>
          <w:b/>
          <w:bCs/>
          <w:cs/>
        </w:rPr>
        <w:t>ข้อ</w:t>
      </w:r>
      <w:r w:rsidRPr="009E5590">
        <w:t>.</w:t>
      </w:r>
      <w:r w:rsidRPr="009E5590">
        <w:rPr>
          <w:cs/>
        </w:rPr>
        <w:t xml:space="preserve"> </w:t>
      </w:r>
      <w:r w:rsidRPr="009E5590">
        <w:t>[</w:t>
      </w:r>
      <w:r w:rsidRPr="009E5590">
        <w:rPr>
          <w:cs/>
        </w:rPr>
        <w:t>ออนไลน์</w:t>
      </w:r>
      <w:r w:rsidRPr="009E5590">
        <w:t>].</w:t>
      </w:r>
      <w:r w:rsidR="009C1597" w:rsidRPr="009E5590">
        <w:rPr>
          <w:cs/>
        </w:rPr>
        <w:t xml:space="preserve"> แหล่งที่มา</w:t>
      </w:r>
      <w:r w:rsidRPr="009E5590">
        <w:t xml:space="preserve">: </w:t>
      </w:r>
      <w:hyperlink r:id="rId81" w:history="1">
        <w:r w:rsidRPr="009E5590">
          <w:t>https://www.youtube.com/ watch?v=gAfvcPJjziY</w:t>
        </w:r>
      </w:hyperlink>
      <w:r w:rsidRPr="009E5590">
        <w:t xml:space="preserve"> [</w:t>
      </w:r>
      <w:r w:rsidR="00564F63" w:rsidRPr="009E5590">
        <w:rPr>
          <w:rFonts w:eastAsia="Times New Roman" w:hint="cs"/>
          <w:cs/>
        </w:rPr>
        <w:t>๓๐ เมษายน ๒๔๖๒</w:t>
      </w:r>
      <w:r w:rsidRPr="009E5590">
        <w:t>].</w:t>
      </w:r>
    </w:p>
    <w:p w14:paraId="0D32954F" w14:textId="40F2F72E" w:rsidR="001A212A" w:rsidRPr="009E5590" w:rsidRDefault="001A212A" w:rsidP="006D3382">
      <w:pPr>
        <w:spacing w:before="0"/>
        <w:ind w:left="993" w:hanging="993"/>
        <w:rPr>
          <w:rFonts w:eastAsia="Times New Roman"/>
        </w:rPr>
      </w:pPr>
      <w:r w:rsidRPr="009E5590">
        <w:rPr>
          <w:rFonts w:eastAsia="Times New Roman"/>
        </w:rPr>
        <w:t xml:space="preserve">DNNTHAILAND. </w:t>
      </w:r>
      <w:r w:rsidRPr="009E5590">
        <w:rPr>
          <w:rFonts w:eastAsia="Times New Roman"/>
          <w:b/>
          <w:bCs/>
          <w:cs/>
        </w:rPr>
        <w:t>๑</w:t>
      </w:r>
      <w:r w:rsidRPr="009E5590">
        <w:rPr>
          <w:rFonts w:eastAsia="Times New Roman"/>
          <w:b/>
          <w:bCs/>
        </w:rPr>
        <w:t>-</w:t>
      </w:r>
      <w:r w:rsidRPr="009E5590">
        <w:rPr>
          <w:rFonts w:eastAsia="Times New Roman"/>
          <w:b/>
          <w:bCs/>
          <w:cs/>
        </w:rPr>
        <w:t>๔</w:t>
      </w:r>
      <w:r w:rsidRPr="009E5590">
        <w:rPr>
          <w:rFonts w:eastAsia="Times New Roman"/>
          <w:b/>
          <w:bCs/>
        </w:rPr>
        <w:t>-</w:t>
      </w:r>
      <w:r w:rsidRPr="009E5590">
        <w:rPr>
          <w:rFonts w:eastAsia="Times New Roman"/>
          <w:b/>
          <w:bCs/>
          <w:cs/>
        </w:rPr>
        <w:t>๕๖</w:t>
      </w:r>
      <w:r w:rsidRPr="009E5590">
        <w:rPr>
          <w:rFonts w:eastAsia="Times New Roman"/>
          <w:b/>
          <w:bCs/>
        </w:rPr>
        <w:t xml:space="preserve"> </w:t>
      </w:r>
      <w:r w:rsidRPr="009E5590">
        <w:rPr>
          <w:rFonts w:eastAsia="Times New Roman"/>
          <w:b/>
          <w:bCs/>
          <w:cs/>
        </w:rPr>
        <w:t>ตรงไปตรงมา</w:t>
      </w:r>
      <w:r w:rsidRPr="009E5590">
        <w:rPr>
          <w:rFonts w:eastAsia="Times New Roman"/>
        </w:rPr>
        <w:t>. [</w:t>
      </w:r>
      <w:r w:rsidRPr="009E5590">
        <w:rPr>
          <w:rFonts w:eastAsia="Times New Roman"/>
          <w:cs/>
        </w:rPr>
        <w:t>ออนไลน์</w:t>
      </w:r>
      <w:r w:rsidRPr="009E5590">
        <w:rPr>
          <w:rFonts w:eastAsia="Times New Roman"/>
        </w:rPr>
        <w:t xml:space="preserve">]. </w:t>
      </w:r>
      <w:r w:rsidRPr="009E5590">
        <w:rPr>
          <w:rFonts w:eastAsia="Times New Roman"/>
          <w:cs/>
        </w:rPr>
        <w:t>แหล่</w:t>
      </w:r>
      <w:r w:rsidR="009C1597" w:rsidRPr="009E5590">
        <w:rPr>
          <w:rFonts w:eastAsia="Times New Roman"/>
          <w:cs/>
        </w:rPr>
        <w:t>งที่มา</w:t>
      </w:r>
      <w:r w:rsidRPr="009E5590">
        <w:rPr>
          <w:rFonts w:eastAsia="Times New Roman"/>
        </w:rPr>
        <w:t xml:space="preserve">: </w:t>
      </w:r>
      <w:hyperlink r:id="rId82" w:history="1">
        <w:r w:rsidRPr="009E5590">
          <w:rPr>
            <w:rFonts w:eastAsia="Times New Roman"/>
          </w:rPr>
          <w:t>https://www.youtube.com/ watch?v=QjrmEhMVON4</w:t>
        </w:r>
      </w:hyperlink>
      <w:r w:rsidRPr="009E5590">
        <w:rPr>
          <w:rFonts w:eastAsia="Times New Roman"/>
        </w:rPr>
        <w:t xml:space="preserve"> [</w:t>
      </w:r>
      <w:r w:rsidRPr="009E5590">
        <w:rPr>
          <w:rFonts w:eastAsia="Times New Roman"/>
          <w:cs/>
        </w:rPr>
        <w:t>๑๓ ตุลาคม ๒๕๖๑</w:t>
      </w:r>
      <w:r w:rsidRPr="009E5590">
        <w:rPr>
          <w:rFonts w:eastAsia="Times New Roman"/>
        </w:rPr>
        <w:t>].</w:t>
      </w:r>
    </w:p>
    <w:p w14:paraId="7AB84668" w14:textId="082801D2" w:rsidR="001A212A" w:rsidRPr="009E5590" w:rsidRDefault="001A212A" w:rsidP="006D3382">
      <w:pPr>
        <w:spacing w:before="0"/>
        <w:ind w:left="993" w:hanging="993"/>
      </w:pPr>
      <w:r w:rsidRPr="009E5590">
        <w:t>Googlemaps.</w:t>
      </w:r>
      <w:r w:rsidRPr="009E5590">
        <w:rPr>
          <w:b/>
          <w:bCs/>
        </w:rPr>
        <w:t xml:space="preserve"> </w:t>
      </w:r>
      <w:r w:rsidRPr="009E5590">
        <w:rPr>
          <w:b/>
          <w:bCs/>
          <w:cs/>
        </w:rPr>
        <w:t>พุทธวจนสถาบันเกษตรวิสัย</w:t>
      </w:r>
      <w:r w:rsidRPr="009E5590">
        <w:t>. [</w:t>
      </w:r>
      <w:r w:rsidRPr="009E5590">
        <w:rPr>
          <w:cs/>
        </w:rPr>
        <w:t>ออนไลน์</w:t>
      </w:r>
      <w:r w:rsidRPr="009E5590">
        <w:t xml:space="preserve">]. </w:t>
      </w:r>
      <w:r w:rsidR="009C1597" w:rsidRPr="009E5590">
        <w:rPr>
          <w:cs/>
        </w:rPr>
        <w:t>แหล่งที่มา</w:t>
      </w:r>
      <w:r w:rsidRPr="009E5590">
        <w:t xml:space="preserve">: </w:t>
      </w:r>
      <w:hyperlink w:history="1">
        <w:r w:rsidRPr="009E5590">
          <w:t>https://www.google.com /maps/contrib/102183098902888610096/photos/@15.6489493,103.6457759,17z/data= !3m1!4b1!4m3!8m2!3m1!1e1</w:t>
        </w:r>
      </w:hyperlink>
      <w:r w:rsidRPr="009E5590">
        <w:t xml:space="preserve"> [</w:t>
      </w:r>
      <w:r w:rsidRPr="009E5590">
        <w:rPr>
          <w:cs/>
        </w:rPr>
        <w:t>๑๔ มกราคม ๒๕๖๕].</w:t>
      </w:r>
    </w:p>
    <w:p w14:paraId="38CDA3A5" w14:textId="12456628" w:rsidR="00427F8C" w:rsidRPr="009E5590" w:rsidRDefault="00427F8C" w:rsidP="006D3382">
      <w:pPr>
        <w:spacing w:before="0"/>
        <w:ind w:left="993" w:hanging="993"/>
        <w:rPr>
          <w:rFonts w:eastAsia="Times New Roman"/>
        </w:rPr>
      </w:pPr>
      <w:r w:rsidRPr="009E5590">
        <w:t xml:space="preserve">HaPpY PaN. </w:t>
      </w:r>
      <w:r w:rsidRPr="009E5590">
        <w:rPr>
          <w:b/>
          <w:bCs/>
        </w:rPr>
        <w:t>EP.</w:t>
      </w:r>
      <w:r w:rsidRPr="009E5590">
        <w:rPr>
          <w:b/>
          <w:bCs/>
          <w:cs/>
        </w:rPr>
        <w:t>๔</w:t>
      </w:r>
      <w:r w:rsidRPr="009E5590">
        <w:rPr>
          <w:b/>
          <w:bCs/>
        </w:rPr>
        <w:t xml:space="preserve"> </w:t>
      </w:r>
      <w:r w:rsidRPr="009E5590">
        <w:rPr>
          <w:b/>
          <w:bCs/>
          <w:cs/>
        </w:rPr>
        <w:t xml:space="preserve">ตอบคำถามโดยใช้ถ้อยคำของพระศาสดา </w:t>
      </w:r>
      <w:r w:rsidRPr="009E5590">
        <w:rPr>
          <w:b/>
          <w:bCs/>
        </w:rPr>
        <w:t xml:space="preserve">| </w:t>
      </w:r>
      <w:r w:rsidRPr="009E5590">
        <w:rPr>
          <w:b/>
          <w:bCs/>
          <w:cs/>
        </w:rPr>
        <w:t xml:space="preserve">พุทธวจน </w:t>
      </w:r>
      <w:r w:rsidRPr="009E5590">
        <w:rPr>
          <w:b/>
          <w:bCs/>
        </w:rPr>
        <w:t xml:space="preserve">| </w:t>
      </w:r>
      <w:r w:rsidRPr="009E5590">
        <w:rPr>
          <w:b/>
          <w:bCs/>
          <w:cs/>
        </w:rPr>
        <w:t>พอจ.คึกฤทธิ์ โสตฺถิผ</w:t>
      </w:r>
      <w:r w:rsidRPr="009E5590">
        <w:rPr>
          <w:rFonts w:hint="cs"/>
          <w:b/>
          <w:bCs/>
          <w:cs/>
        </w:rPr>
        <w:t>-</w:t>
      </w:r>
      <w:r w:rsidRPr="009E5590">
        <w:rPr>
          <w:b/>
          <w:bCs/>
          <w:cs/>
        </w:rPr>
        <w:t>โล</w:t>
      </w:r>
      <w:r w:rsidRPr="009E5590">
        <w:t>. [</w:t>
      </w:r>
      <w:r w:rsidRPr="009E5590">
        <w:rPr>
          <w:cs/>
        </w:rPr>
        <w:t>ออนไลน์</w:t>
      </w:r>
      <w:r w:rsidRPr="009E5590">
        <w:t xml:space="preserve">]. </w:t>
      </w:r>
      <w:r w:rsidRPr="009E5590">
        <w:rPr>
          <w:cs/>
        </w:rPr>
        <w:t>แหล่งที่มา</w:t>
      </w:r>
      <w:r w:rsidRPr="009E5590">
        <w:t xml:space="preserve">: </w:t>
      </w:r>
      <w:hyperlink r:id="rId83" w:history="1">
        <w:r w:rsidRPr="009E5590">
          <w:t>https://www.youtube.com/watch?v=EyN_</w:t>
        </w:r>
        <w:r w:rsidRPr="009E5590">
          <w:rPr>
            <w:cs/>
          </w:rPr>
          <w:t>32</w:t>
        </w:r>
        <w:r w:rsidRPr="009E5590">
          <w:t>BEZGA</w:t>
        </w:r>
      </w:hyperlink>
      <w:r w:rsidRPr="009E5590">
        <w:rPr>
          <w:cs/>
        </w:rPr>
        <w:t xml:space="preserve"> </w:t>
      </w:r>
      <w:r w:rsidRPr="009E5590">
        <w:t>[</w:t>
      </w:r>
      <w:r w:rsidRPr="009E5590">
        <w:rPr>
          <w:cs/>
        </w:rPr>
        <w:t>๑๔ ธ</w:t>
      </w:r>
      <w:r w:rsidRPr="009E5590">
        <w:rPr>
          <w:rFonts w:hint="cs"/>
          <w:cs/>
        </w:rPr>
        <w:t>ันวาคม</w:t>
      </w:r>
      <w:r w:rsidRPr="009E5590">
        <w:rPr>
          <w:cs/>
        </w:rPr>
        <w:t xml:space="preserve"> ๒๕๖๓</w:t>
      </w:r>
      <w:r w:rsidRPr="009E5590">
        <w:t>].</w:t>
      </w:r>
    </w:p>
    <w:p w14:paraId="548B1B39" w14:textId="37647CE3" w:rsidR="001A212A" w:rsidRPr="009E5590" w:rsidRDefault="001A212A" w:rsidP="006D3382">
      <w:pPr>
        <w:spacing w:before="0"/>
        <w:ind w:left="993" w:hanging="993"/>
        <w:rPr>
          <w:rFonts w:eastAsia="Times New Roman"/>
          <w:cs/>
        </w:rPr>
      </w:pPr>
      <w:r w:rsidRPr="009E5590">
        <w:rPr>
          <w:rFonts w:eastAsia="Times New Roman"/>
        </w:rPr>
        <w:t>HiDhammaDotCom.</w:t>
      </w:r>
      <w:r w:rsidRPr="009E5590">
        <w:rPr>
          <w:rFonts w:eastAsia="Times New Roman"/>
          <w:cs/>
        </w:rPr>
        <w:t xml:space="preserve"> </w:t>
      </w:r>
      <w:r w:rsidRPr="009E5590">
        <w:rPr>
          <w:rFonts w:eastAsia="Times New Roman"/>
          <w:b/>
          <w:bCs/>
          <w:cs/>
        </w:rPr>
        <w:t>ความสำคัญของพุทธวจน ธรรมบรรยาย(๑/๔)</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r:id="rId84" w:history="1">
        <w:r w:rsidRPr="009E5590">
          <w:rPr>
            <w:rFonts w:eastAsia="Times New Roman"/>
          </w:rPr>
          <w:t>https://www.youtube.com/watch?v=4Gt_Aw0Noyo</w:t>
        </w:r>
      </w:hyperlink>
      <w:r w:rsidRPr="009E5590">
        <w:rPr>
          <w:rFonts w:eastAsia="Times New Roman"/>
        </w:rPr>
        <w:t xml:space="preserve"> [</w:t>
      </w:r>
      <w:r w:rsidRPr="009E5590">
        <w:rPr>
          <w:rFonts w:eastAsia="Times New Roman"/>
          <w:cs/>
        </w:rPr>
        <w:t>๙ มกราคม</w:t>
      </w:r>
      <w:r w:rsidRPr="009E5590">
        <w:rPr>
          <w:rFonts w:eastAsia="Times New Roman"/>
        </w:rPr>
        <w:t xml:space="preserve"> </w:t>
      </w:r>
      <w:r w:rsidRPr="009E5590">
        <w:rPr>
          <w:rFonts w:eastAsia="Times New Roman"/>
          <w:cs/>
        </w:rPr>
        <w:t>๒๕๖๕</w:t>
      </w:r>
      <w:r w:rsidRPr="009E5590">
        <w:rPr>
          <w:rFonts w:eastAsia="Times New Roman"/>
        </w:rPr>
        <w:t>].</w:t>
      </w:r>
    </w:p>
    <w:p w14:paraId="77A0332B" w14:textId="1D996826" w:rsidR="001A212A" w:rsidRPr="009E5590" w:rsidRDefault="001A212A" w:rsidP="006D3382">
      <w:pPr>
        <w:spacing w:before="0"/>
        <w:ind w:left="993" w:hanging="993"/>
      </w:pPr>
      <w:r w:rsidRPr="009E5590">
        <w:t>Jaima Mama.</w:t>
      </w:r>
      <w:r w:rsidRPr="009E5590">
        <w:rPr>
          <w:cs/>
        </w:rPr>
        <w:t xml:space="preserve"> </w:t>
      </w:r>
      <w:r w:rsidRPr="009E5590">
        <w:rPr>
          <w:b/>
          <w:bCs/>
          <w:cs/>
        </w:rPr>
        <w:t>คึกพุทธวจนปิฎก</w:t>
      </w:r>
      <w:r w:rsidRPr="009E5590">
        <w:t>.</w:t>
      </w:r>
      <w:r w:rsidRPr="009E5590">
        <w:rPr>
          <w:cs/>
        </w:rPr>
        <w:t xml:space="preserve"> </w:t>
      </w:r>
      <w:r w:rsidRPr="009E5590">
        <w:t>[</w:t>
      </w:r>
      <w:r w:rsidRPr="009E5590">
        <w:rPr>
          <w:cs/>
        </w:rPr>
        <w:t>ออนไลน์</w:t>
      </w:r>
      <w:r w:rsidRPr="009E5590">
        <w:t>].</w:t>
      </w:r>
      <w:r w:rsidR="009C1597" w:rsidRPr="009E5590">
        <w:rPr>
          <w:cs/>
        </w:rPr>
        <w:t xml:space="preserve"> แหล่งที่มา</w:t>
      </w:r>
      <w:r w:rsidRPr="009E5590">
        <w:t xml:space="preserve">: </w:t>
      </w:r>
      <w:hyperlink r:id="rId85" w:history="1">
        <w:r w:rsidRPr="009E5590">
          <w:t>https://www.youtube.com/watch ?v=zpP-r</w:t>
        </w:r>
        <w:r w:rsidRPr="009E5590">
          <w:rPr>
            <w:cs/>
          </w:rPr>
          <w:t>50</w:t>
        </w:r>
        <w:r w:rsidRPr="009E5590">
          <w:t>n</w:t>
        </w:r>
        <w:r w:rsidRPr="009E5590">
          <w:rPr>
            <w:cs/>
          </w:rPr>
          <w:t>97</w:t>
        </w:r>
        <w:r w:rsidRPr="009E5590">
          <w:t>E</w:t>
        </w:r>
      </w:hyperlink>
      <w:r w:rsidRPr="009E5590">
        <w:rPr>
          <w:cs/>
        </w:rPr>
        <w:t xml:space="preserve"> </w:t>
      </w:r>
      <w:r w:rsidRPr="009E5590">
        <w:t>[</w:t>
      </w:r>
      <w:r w:rsidRPr="009E5590">
        <w:rPr>
          <w:cs/>
        </w:rPr>
        <w:t>๒๓ มิถุนายน ๒๕๖๑</w:t>
      </w:r>
      <w:r w:rsidRPr="009E5590">
        <w:t xml:space="preserve">]. </w:t>
      </w:r>
    </w:p>
    <w:p w14:paraId="57D7F42D" w14:textId="213D3693" w:rsidR="001A212A" w:rsidRPr="009E5590" w:rsidRDefault="001A212A" w:rsidP="006D3382">
      <w:pPr>
        <w:spacing w:before="0"/>
        <w:ind w:left="993" w:hanging="993"/>
        <w:rPr>
          <w:rFonts w:eastAsia="Times New Roman"/>
        </w:rPr>
      </w:pPr>
      <w:r w:rsidRPr="009E5590">
        <w:rPr>
          <w:rFonts w:eastAsia="Times New Roman"/>
        </w:rPr>
        <w:t>MGR ONLINE.</w:t>
      </w:r>
      <w:r w:rsidRPr="009E5590">
        <w:rPr>
          <w:rFonts w:eastAsia="Times New Roman"/>
          <w:cs/>
        </w:rPr>
        <w:t xml:space="preserve"> </w:t>
      </w:r>
      <w:r w:rsidRPr="009E5590">
        <w:rPr>
          <w:rFonts w:eastAsia="Times New Roman"/>
          <w:b/>
          <w:bCs/>
          <w:cs/>
        </w:rPr>
        <w:t>เปิดพระลิขิต ๕ ฉบับ สมเด็จพระสังฆราชฯ ชี้ “ธัมมชโย” อาบัติปาราชิก</w:t>
      </w:r>
      <w:r w:rsidRPr="009E5590">
        <w:rPr>
          <w:rFonts w:eastAsia="Times New Roman"/>
        </w:rPr>
        <w:t>. [</w:t>
      </w:r>
      <w:r w:rsidRPr="009E5590">
        <w:rPr>
          <w:rFonts w:eastAsia="Times New Roman"/>
          <w:cs/>
        </w:rPr>
        <w:t>ออนไลน์</w:t>
      </w:r>
      <w:r w:rsidRPr="009E5590">
        <w:rPr>
          <w:rFonts w:eastAsia="Times New Roman"/>
        </w:rPr>
        <w:t>].</w:t>
      </w:r>
      <w:r w:rsidRPr="009E5590">
        <w:rPr>
          <w:rFonts w:eastAsia="Times New Roman"/>
          <w:cs/>
        </w:rPr>
        <w:t xml:space="preserve"> แหล่งที่มา</w:t>
      </w:r>
      <w:r w:rsidRPr="009E5590">
        <w:rPr>
          <w:rFonts w:eastAsia="Times New Roman"/>
        </w:rPr>
        <w:t xml:space="preserve">: </w:t>
      </w:r>
      <w:hyperlink r:id="rId86" w:history="1">
        <w:r w:rsidRPr="009E5590">
          <w:rPr>
            <w:rFonts w:eastAsia="Times New Roman"/>
          </w:rPr>
          <w:t>https://mgronline.com/onlinesection/detail/</w:t>
        </w:r>
        <w:r w:rsidRPr="009E5590">
          <w:rPr>
            <w:rFonts w:eastAsia="Times New Roman"/>
            <w:cs/>
          </w:rPr>
          <w:t>95800000 21845</w:t>
        </w:r>
      </w:hyperlink>
      <w:r w:rsidRPr="009E5590">
        <w:rPr>
          <w:rFonts w:eastAsia="Times New Roman"/>
          <w:cs/>
        </w:rPr>
        <w:t xml:space="preserve"> </w:t>
      </w:r>
      <w:r w:rsidRPr="009E5590">
        <w:rPr>
          <w:rFonts w:eastAsia="Times New Roman"/>
        </w:rPr>
        <w:t>[</w:t>
      </w:r>
      <w:r w:rsidRPr="009E5590">
        <w:rPr>
          <w:rFonts w:eastAsia="Times New Roman"/>
          <w:cs/>
        </w:rPr>
        <w:t>๒๖ กุมภาพันธ์ ๒๕๖๕</w:t>
      </w:r>
      <w:r w:rsidRPr="009E5590">
        <w:rPr>
          <w:rFonts w:eastAsia="Times New Roman"/>
        </w:rPr>
        <w:t>].</w:t>
      </w:r>
    </w:p>
    <w:p w14:paraId="12BF506C" w14:textId="341E8CD9" w:rsidR="001A212A" w:rsidRPr="009E5590" w:rsidRDefault="001A212A" w:rsidP="006D3382">
      <w:pPr>
        <w:spacing w:before="0"/>
        <w:ind w:left="993" w:hanging="993"/>
      </w:pPr>
      <w:r w:rsidRPr="009E5590">
        <w:t xml:space="preserve">Nanaly Chana. </w:t>
      </w:r>
      <w:r w:rsidRPr="009E5590">
        <w:rPr>
          <w:b/>
          <w:bCs/>
          <w:cs/>
        </w:rPr>
        <w:t>โซดาบันจิบเหล้า</w:t>
      </w:r>
      <w:r w:rsidRPr="009E5590">
        <w:t>.</w:t>
      </w:r>
      <w:r w:rsidRPr="009E5590">
        <w:rPr>
          <w:cs/>
        </w:rPr>
        <w:t xml:space="preserve"> [ออนไลน์]</w:t>
      </w:r>
      <w:r w:rsidRPr="009E5590">
        <w:t>.</w:t>
      </w:r>
      <w:r w:rsidR="009C1597" w:rsidRPr="009E5590">
        <w:rPr>
          <w:cs/>
        </w:rPr>
        <w:t xml:space="preserve"> แหล่งที่มา</w:t>
      </w:r>
      <w:r w:rsidRPr="009E5590">
        <w:rPr>
          <w:cs/>
        </w:rPr>
        <w:t xml:space="preserve">: </w:t>
      </w:r>
      <w:r w:rsidRPr="009E5590">
        <w:t>https://www.youtube.com/watch ?v=RbkjuL</w:t>
      </w:r>
      <w:r w:rsidRPr="009E5590">
        <w:rPr>
          <w:cs/>
        </w:rPr>
        <w:t>6</w:t>
      </w:r>
      <w:r w:rsidRPr="009E5590">
        <w:t>gJIk [</w:t>
      </w:r>
      <w:r w:rsidRPr="009E5590">
        <w:rPr>
          <w:cs/>
        </w:rPr>
        <w:t>๒๔ กันยายน ๒๕๖๐].</w:t>
      </w:r>
    </w:p>
    <w:p w14:paraId="637DED0A" w14:textId="2366903D" w:rsidR="001A212A" w:rsidRPr="009E5590" w:rsidRDefault="001A212A" w:rsidP="006D3382">
      <w:pPr>
        <w:spacing w:before="0"/>
        <w:ind w:left="993" w:hanging="993"/>
      </w:pPr>
      <w:r w:rsidRPr="009E5590">
        <w:t xml:space="preserve">_________. </w:t>
      </w:r>
      <w:r w:rsidRPr="009E5590">
        <w:rPr>
          <w:cs/>
        </w:rPr>
        <w:t>สิกขาบท ๑๕๐</w:t>
      </w:r>
      <w:r w:rsidRPr="009E5590">
        <w:t>/</w:t>
      </w:r>
      <w:r w:rsidRPr="009E5590">
        <w:rPr>
          <w:cs/>
        </w:rPr>
        <w:t>๒๒๗</w:t>
      </w:r>
      <w:r w:rsidRPr="009E5590">
        <w:t xml:space="preserve"> : </w:t>
      </w:r>
      <w:r w:rsidRPr="009E5590">
        <w:rPr>
          <w:b/>
          <w:bCs/>
          <w:cs/>
        </w:rPr>
        <w:t>เสขิยวัตร ไม่มีปรับอาบัติ ที่ปรับอาบัติเป็นคำสาวก โดย อ. คึกฤทธิ์ โสติผโล</w:t>
      </w:r>
      <w:r w:rsidRPr="009E5590">
        <w:t>. [</w:t>
      </w:r>
      <w:r w:rsidRPr="009E5590">
        <w:rPr>
          <w:cs/>
        </w:rPr>
        <w:t>ออนไลน์</w:t>
      </w:r>
      <w:r w:rsidRPr="009E5590">
        <w:t xml:space="preserve">]. </w:t>
      </w:r>
      <w:r w:rsidR="009C1597" w:rsidRPr="009E5590">
        <w:rPr>
          <w:cs/>
        </w:rPr>
        <w:t>แหล่งที่มา</w:t>
      </w:r>
      <w:r w:rsidRPr="009E5590">
        <w:t xml:space="preserve">: </w:t>
      </w:r>
      <w:hyperlink r:id="rId87" w:history="1">
        <w:r w:rsidRPr="009E5590">
          <w:t>https://www.youtube.com/watch?v= 7aXgG9p39es</w:t>
        </w:r>
      </w:hyperlink>
      <w:r w:rsidRPr="009E5590">
        <w:t xml:space="preserve"> [</w:t>
      </w:r>
      <w:r w:rsidRPr="009E5590">
        <w:rPr>
          <w:cs/>
        </w:rPr>
        <w:t>๕ สิงหาคม</w:t>
      </w:r>
      <w:r w:rsidRPr="009E5590">
        <w:t xml:space="preserve"> </w:t>
      </w:r>
      <w:r w:rsidRPr="009E5590">
        <w:rPr>
          <w:cs/>
        </w:rPr>
        <w:t>๒๕๖๑</w:t>
      </w:r>
      <w:r w:rsidRPr="009E5590">
        <w:t xml:space="preserve">]. </w:t>
      </w:r>
    </w:p>
    <w:p w14:paraId="4DBB3A2A" w14:textId="5901499E" w:rsidR="009129B9" w:rsidRPr="009E5590" w:rsidRDefault="009129B9" w:rsidP="006D3382">
      <w:pPr>
        <w:spacing w:before="0"/>
        <w:ind w:left="993" w:hanging="993"/>
      </w:pPr>
      <w:r w:rsidRPr="009E5590">
        <w:t>nirdukkha.</w:t>
      </w:r>
      <w:r w:rsidRPr="009E5590">
        <w:rPr>
          <w:cs/>
        </w:rPr>
        <w:t xml:space="preserve"> </w:t>
      </w:r>
      <w:r w:rsidRPr="009E5590">
        <w:rPr>
          <w:b/>
          <w:bCs/>
          <w:cs/>
        </w:rPr>
        <w:t>"ความจริง" ต้องทราบศีลของพระมีกี่ข้อ-พระอาจารย์คึกฤทธิ์ โสตฺถิผโล</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88" w:anchor="t=3513" w:history="1">
        <w:r w:rsidRPr="009E5590">
          <w:t>https://www.youtube.com/watch?v=B3pqRuF6wBc#t=3513</w:t>
        </w:r>
      </w:hyperlink>
      <w:r w:rsidRPr="009E5590">
        <w:t xml:space="preserve"> [</w:t>
      </w:r>
      <w:r w:rsidRPr="009E5590">
        <w:rPr>
          <w:cs/>
        </w:rPr>
        <w:t>๓๑</w:t>
      </w:r>
      <w:r w:rsidRPr="009E5590">
        <w:t xml:space="preserve"> </w:t>
      </w:r>
      <w:r w:rsidRPr="009E5590">
        <w:rPr>
          <w:cs/>
        </w:rPr>
        <w:t>มี</w:t>
      </w:r>
      <w:r w:rsidRPr="009E5590">
        <w:rPr>
          <w:rFonts w:hint="cs"/>
          <w:cs/>
        </w:rPr>
        <w:t xml:space="preserve">นาคม </w:t>
      </w:r>
      <w:r w:rsidRPr="009E5590">
        <w:rPr>
          <w:cs/>
        </w:rPr>
        <w:t>๒๕๖๒</w:t>
      </w:r>
      <w:r w:rsidRPr="009E5590">
        <w:t>].</w:t>
      </w:r>
    </w:p>
    <w:p w14:paraId="70FB7F48" w14:textId="66371E60" w:rsidR="001A212A" w:rsidRPr="009E5590" w:rsidRDefault="009129B9" w:rsidP="006D3382">
      <w:pPr>
        <w:spacing w:before="0"/>
        <w:ind w:left="993" w:hanging="993"/>
        <w:rPr>
          <w:rFonts w:eastAsia="Times New Roman"/>
        </w:rPr>
      </w:pPr>
      <w:r w:rsidRPr="009E5590">
        <w:t>_________</w:t>
      </w:r>
      <w:r w:rsidR="00A12ADD" w:rsidRPr="009E5590">
        <w:t>.</w:t>
      </w:r>
      <w:r w:rsidR="00A12ADD" w:rsidRPr="009E5590">
        <w:rPr>
          <w:rFonts w:eastAsia="Times New Roman" w:hint="cs"/>
          <w:b/>
          <w:bCs/>
          <w:cs/>
        </w:rPr>
        <w:t xml:space="preserve"> </w:t>
      </w:r>
      <w:r w:rsidR="001A212A" w:rsidRPr="009E5590">
        <w:rPr>
          <w:rFonts w:eastAsia="Times New Roman"/>
          <w:b/>
          <w:bCs/>
          <w:cs/>
        </w:rPr>
        <w:t>พระอาจารย์คึกฤทธิ์ โสตฺถิผโล</w:t>
      </w:r>
      <w:r w:rsidR="001A212A" w:rsidRPr="009E5590">
        <w:rPr>
          <w:rFonts w:eastAsia="Times New Roman"/>
          <w:b/>
          <w:bCs/>
        </w:rPr>
        <w:t>_</w:t>
      </w:r>
      <w:r w:rsidR="001A212A" w:rsidRPr="009E5590">
        <w:rPr>
          <w:rFonts w:eastAsia="Times New Roman"/>
          <w:b/>
          <w:bCs/>
          <w:cs/>
        </w:rPr>
        <w:t xml:space="preserve">สนทนาธรรม ณ บ้านสุขพันธ์โพธาราม จ.ราชบุรี วันที่ ๙ พ.ย. ๖๐ </w:t>
      </w:r>
      <w:r w:rsidR="001A212A" w:rsidRPr="009E5590">
        <w:rPr>
          <w:rFonts w:eastAsia="Times New Roman"/>
          <w:b/>
          <w:bCs/>
        </w:rPr>
        <w:t xml:space="preserve">HD </w:t>
      </w:r>
      <w:r w:rsidR="001A212A" w:rsidRPr="009E5590">
        <w:rPr>
          <w:rFonts w:eastAsia="Times New Roman"/>
          <w:b/>
          <w:bCs/>
          <w:cs/>
        </w:rPr>
        <w:t>๑๐๘๐</w:t>
      </w:r>
      <w:r w:rsidR="001A212A" w:rsidRPr="009E5590">
        <w:rPr>
          <w:rFonts w:eastAsia="Times New Roman"/>
          <w:b/>
          <w:bCs/>
        </w:rPr>
        <w:t>p</w:t>
      </w:r>
      <w:r w:rsidR="001A212A" w:rsidRPr="009E5590">
        <w:rPr>
          <w:rFonts w:eastAsia="Times New Roman"/>
        </w:rPr>
        <w:t>.</w:t>
      </w:r>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ออนไลน์</w:t>
      </w:r>
      <w:r w:rsidR="001A212A" w:rsidRPr="009E5590">
        <w:rPr>
          <w:rFonts w:eastAsia="Times New Roman"/>
        </w:rPr>
        <w:t>].</w:t>
      </w:r>
      <w:r w:rsidR="009C1597" w:rsidRPr="009E5590">
        <w:rPr>
          <w:rFonts w:eastAsia="Times New Roman"/>
          <w:cs/>
        </w:rPr>
        <w:t xml:space="preserve"> แหล่งที่มา</w:t>
      </w:r>
      <w:r w:rsidR="001A212A" w:rsidRPr="009E5590">
        <w:rPr>
          <w:rFonts w:eastAsia="Times New Roman"/>
        </w:rPr>
        <w:t xml:space="preserve">: </w:t>
      </w:r>
      <w:hyperlink w:history="1">
        <w:r w:rsidR="001A212A" w:rsidRPr="009E5590">
          <w:rPr>
            <w:rFonts w:eastAsia="Times New Roman"/>
          </w:rPr>
          <w:t>https://www.youtube. com/watch?v=scsjh</w:t>
        </w:r>
        <w:r w:rsidR="001A212A" w:rsidRPr="009E5590">
          <w:rPr>
            <w:rFonts w:eastAsia="Times New Roman"/>
            <w:cs/>
          </w:rPr>
          <w:t>5</w:t>
        </w:r>
        <w:r w:rsidR="001A212A" w:rsidRPr="009E5590">
          <w:rPr>
            <w:rFonts w:eastAsia="Times New Roman"/>
          </w:rPr>
          <w:t>Zdf</w:t>
        </w:r>
        <w:r w:rsidR="001A212A" w:rsidRPr="009E5590">
          <w:rPr>
            <w:rFonts w:eastAsia="Times New Roman"/>
            <w:cs/>
          </w:rPr>
          <w:t>9</w:t>
        </w:r>
        <w:r w:rsidR="001A212A" w:rsidRPr="009E5590">
          <w:rPr>
            <w:rFonts w:eastAsia="Times New Roman"/>
          </w:rPr>
          <w:t>k</w:t>
        </w:r>
      </w:hyperlink>
      <w:r w:rsidR="001A212A" w:rsidRPr="009E5590">
        <w:rPr>
          <w:rFonts w:eastAsia="Times New Roman"/>
          <w:cs/>
        </w:rPr>
        <w:t xml:space="preserve"> </w:t>
      </w:r>
      <w:r w:rsidR="001A212A" w:rsidRPr="009E5590">
        <w:rPr>
          <w:rFonts w:eastAsia="Times New Roman"/>
        </w:rPr>
        <w:t>[</w:t>
      </w:r>
      <w:r w:rsidR="001A212A" w:rsidRPr="009E5590">
        <w:rPr>
          <w:rFonts w:eastAsia="Times New Roman"/>
          <w:cs/>
        </w:rPr>
        <w:t>๒๔ กรกฎาคม ๒๕๖๑</w:t>
      </w:r>
      <w:r w:rsidR="001A212A" w:rsidRPr="009E5590">
        <w:rPr>
          <w:rFonts w:eastAsia="Times New Roman"/>
        </w:rPr>
        <w:t>].</w:t>
      </w:r>
    </w:p>
    <w:p w14:paraId="7B4EE783" w14:textId="36C04DA3" w:rsidR="001A212A" w:rsidRPr="009E5590" w:rsidRDefault="001A212A" w:rsidP="006D3382">
      <w:pPr>
        <w:spacing w:before="0"/>
        <w:ind w:left="993" w:hanging="993"/>
      </w:pPr>
      <w:r w:rsidRPr="009E5590">
        <w:t xml:space="preserve">_________. </w:t>
      </w:r>
      <w:r w:rsidRPr="009E5590">
        <w:rPr>
          <w:b/>
          <w:bCs/>
          <w:cs/>
        </w:rPr>
        <w:t>พระอาจารย์คึกฤทธิ์-ธรรมบรรยาย วัดเนินพระ ระยอง-๒๐๑๔</w:t>
      </w:r>
      <w:r w:rsidRPr="009E5590">
        <w:rPr>
          <w:b/>
          <w:bCs/>
        </w:rPr>
        <w:t>-</w:t>
      </w:r>
      <w:r w:rsidRPr="009E5590">
        <w:rPr>
          <w:b/>
          <w:bCs/>
          <w:cs/>
        </w:rPr>
        <w:t>๐๗</w:t>
      </w:r>
      <w:r w:rsidRPr="009E5590">
        <w:rPr>
          <w:b/>
          <w:bCs/>
        </w:rPr>
        <w:t>-</w:t>
      </w:r>
      <w:r w:rsidRPr="009E5590">
        <w:rPr>
          <w:b/>
          <w:bCs/>
          <w:cs/>
        </w:rPr>
        <w:t>๒๘</w:t>
      </w:r>
      <w:r w:rsidRPr="009E5590">
        <w:t>. [</w:t>
      </w:r>
      <w:r w:rsidRPr="009E5590">
        <w:rPr>
          <w:cs/>
        </w:rPr>
        <w:t>ออนไลน์</w:t>
      </w:r>
      <w:r w:rsidRPr="009E5590">
        <w:t xml:space="preserve">]. </w:t>
      </w:r>
      <w:r w:rsidR="009C1597" w:rsidRPr="009E5590">
        <w:rPr>
          <w:cs/>
        </w:rPr>
        <w:t>แหล่งที่มา</w:t>
      </w:r>
      <w:r w:rsidRPr="009E5590">
        <w:t xml:space="preserve">: </w:t>
      </w:r>
      <w:hyperlink r:id="rId89" w:history="1">
        <w:r w:rsidRPr="009E5590">
          <w:t>https://www.youtube.com/watch?v=L_sVaAdYs_U</w:t>
        </w:r>
      </w:hyperlink>
      <w:r w:rsidRPr="009E5590">
        <w:rPr>
          <w:cs/>
        </w:rPr>
        <w:t xml:space="preserve"> </w:t>
      </w:r>
      <w:r w:rsidRPr="009E5590">
        <w:t>[</w:t>
      </w:r>
      <w:r w:rsidRPr="009E5590">
        <w:rPr>
          <w:cs/>
        </w:rPr>
        <w:t>๒๒ กรกฎาคม ๒๕๖๑</w:t>
      </w:r>
      <w:r w:rsidRPr="009E5590">
        <w:t>].</w:t>
      </w:r>
    </w:p>
    <w:p w14:paraId="1D147E42" w14:textId="685831FF" w:rsidR="001A212A" w:rsidRPr="009E5590" w:rsidRDefault="001A212A" w:rsidP="006D3382">
      <w:pPr>
        <w:spacing w:before="0"/>
        <w:ind w:left="993" w:hanging="993"/>
      </w:pPr>
      <w:r w:rsidRPr="009E5590">
        <w:t>_________.</w:t>
      </w:r>
      <w:r w:rsidRPr="009E5590">
        <w:rPr>
          <w:cs/>
        </w:rPr>
        <w:t xml:space="preserve"> </w:t>
      </w:r>
      <w:r w:rsidRPr="009E5590">
        <w:rPr>
          <w:b/>
          <w:bCs/>
          <w:cs/>
        </w:rPr>
        <w:t>พระอาจารย์คึกฤทธิ์-พุทธวจน-ความเข้าใจผิดของชาวพุทธ</w:t>
      </w:r>
      <w:r w:rsidRPr="009E5590">
        <w:t>. [</w:t>
      </w:r>
      <w:r w:rsidRPr="009E5590">
        <w:rPr>
          <w:cs/>
        </w:rPr>
        <w:t>ออนไลน์</w:t>
      </w:r>
      <w:r w:rsidRPr="009E5590">
        <w:t xml:space="preserve">]. </w:t>
      </w:r>
      <w:r w:rsidR="009C1597" w:rsidRPr="009E5590">
        <w:rPr>
          <w:cs/>
        </w:rPr>
        <w:t>แหล่งที่มา</w:t>
      </w:r>
      <w:r w:rsidRPr="009E5590">
        <w:t xml:space="preserve">: </w:t>
      </w:r>
      <w:hyperlink r:id="rId90" w:history="1">
        <w:r w:rsidRPr="009E5590">
          <w:t>https://www.youtube.com/watch?v=sH</w:t>
        </w:r>
        <w:r w:rsidRPr="009E5590">
          <w:rPr>
            <w:cs/>
          </w:rPr>
          <w:t>0</w:t>
        </w:r>
        <w:r w:rsidRPr="009E5590">
          <w:t>A-KqMJb</w:t>
        </w:r>
        <w:r w:rsidRPr="009E5590">
          <w:rPr>
            <w:cs/>
          </w:rPr>
          <w:t>4</w:t>
        </w:r>
      </w:hyperlink>
      <w:r w:rsidRPr="009E5590">
        <w:t xml:space="preserve"> [</w:t>
      </w:r>
      <w:r w:rsidRPr="009E5590">
        <w:rPr>
          <w:cs/>
        </w:rPr>
        <w:t>๑๓ ธันวาคม ๒๕๖๑</w:t>
      </w:r>
      <w:r w:rsidRPr="009E5590">
        <w:t>].</w:t>
      </w:r>
    </w:p>
    <w:p w14:paraId="363C7295" w14:textId="2F3CE085" w:rsidR="001A212A" w:rsidRPr="009E5590" w:rsidRDefault="001A212A" w:rsidP="006D3382">
      <w:pPr>
        <w:spacing w:before="0"/>
        <w:ind w:left="993" w:hanging="993"/>
        <w:rPr>
          <w:rFonts w:eastAsia="Times New Roman"/>
          <w:cs/>
        </w:rPr>
      </w:pPr>
      <w:r w:rsidRPr="009E5590">
        <w:rPr>
          <w:rFonts w:eastAsia="Times New Roman"/>
        </w:rPr>
        <w:t xml:space="preserve">_________. </w:t>
      </w:r>
      <w:r w:rsidRPr="009E5590">
        <w:rPr>
          <w:rFonts w:eastAsia="Times New Roman"/>
          <w:b/>
          <w:bCs/>
          <w:cs/>
        </w:rPr>
        <w:t>พระอาจารย์คึกฤทธิ์-พุทธวจนบรรยาย</w:t>
      </w:r>
      <w:r w:rsidRPr="009E5590">
        <w:rPr>
          <w:rFonts w:eastAsia="Times New Roman"/>
          <w:b/>
          <w:bCs/>
        </w:rPr>
        <w:t>_</w:t>
      </w:r>
      <w:r w:rsidRPr="009E5590">
        <w:rPr>
          <w:rFonts w:eastAsia="Times New Roman"/>
          <w:b/>
          <w:bCs/>
          <w:cs/>
        </w:rPr>
        <w:t>วัดป่าบ้านผือ สุรินทร์</w:t>
      </w:r>
      <w:r w:rsidRPr="009E5590">
        <w:rPr>
          <w:rFonts w:eastAsia="Times New Roman"/>
        </w:rPr>
        <w:t>. [</w:t>
      </w:r>
      <w:r w:rsidRPr="009E5590">
        <w:rPr>
          <w:rFonts w:eastAsia="Times New Roman"/>
          <w:cs/>
        </w:rPr>
        <w:t>ออนไลน์</w:t>
      </w:r>
      <w:r w:rsidRPr="009E5590">
        <w:rPr>
          <w:rFonts w:eastAsia="Times New Roman"/>
        </w:rPr>
        <w:t xml:space="preserve">]. </w:t>
      </w:r>
      <w:r w:rsidR="009C1597" w:rsidRPr="009E5590">
        <w:rPr>
          <w:rFonts w:eastAsia="Times New Roman"/>
          <w:cs/>
        </w:rPr>
        <w:t>แหล่งที่มา</w:t>
      </w:r>
      <w:r w:rsidRPr="009E5590">
        <w:rPr>
          <w:rFonts w:eastAsia="Times New Roman"/>
        </w:rPr>
        <w:t xml:space="preserve">: </w:t>
      </w:r>
      <w:hyperlink r:id="rId91" w:history="1">
        <w:r w:rsidRPr="009E5590">
          <w:rPr>
            <w:rFonts w:eastAsia="Times New Roman"/>
          </w:rPr>
          <w:t>https://www.youtube.com/watch?v=OG</w:t>
        </w:r>
        <w:r w:rsidRPr="009E5590">
          <w:rPr>
            <w:rFonts w:eastAsia="Times New Roman"/>
            <w:cs/>
          </w:rPr>
          <w:t>28</w:t>
        </w:r>
        <w:r w:rsidRPr="009E5590">
          <w:rPr>
            <w:rFonts w:eastAsia="Times New Roman"/>
          </w:rPr>
          <w:t>EKR</w:t>
        </w:r>
        <w:r w:rsidRPr="009E5590">
          <w:rPr>
            <w:rFonts w:eastAsia="Times New Roman"/>
            <w:cs/>
          </w:rPr>
          <w:t>2</w:t>
        </w:r>
        <w:r w:rsidRPr="009E5590">
          <w:rPr>
            <w:rFonts w:eastAsia="Times New Roman"/>
          </w:rPr>
          <w:t>Iis</w:t>
        </w:r>
      </w:hyperlink>
      <w:r w:rsidRPr="009E5590">
        <w:rPr>
          <w:rFonts w:eastAsia="Times New Roman"/>
        </w:rPr>
        <w:t xml:space="preserve"> [</w:t>
      </w:r>
      <w:r w:rsidRPr="009E5590">
        <w:rPr>
          <w:rFonts w:eastAsia="Times New Roman"/>
          <w:cs/>
        </w:rPr>
        <w:t>๘ ธันวาคม ๒๕๖๑</w:t>
      </w:r>
      <w:r w:rsidRPr="009E5590">
        <w:rPr>
          <w:rFonts w:eastAsia="Times New Roman"/>
        </w:rPr>
        <w:t>].</w:t>
      </w:r>
    </w:p>
    <w:p w14:paraId="48049858" w14:textId="7A89E734" w:rsidR="001A212A" w:rsidRPr="009E5590" w:rsidRDefault="001A212A" w:rsidP="006D3382">
      <w:pPr>
        <w:spacing w:before="0"/>
        <w:ind w:left="993" w:hanging="993"/>
        <w:rPr>
          <w:rFonts w:eastAsia="Times New Roman"/>
        </w:rPr>
      </w:pPr>
      <w:r w:rsidRPr="009E5590">
        <w:rPr>
          <w:rFonts w:eastAsia="Times New Roman"/>
        </w:rPr>
        <w:lastRenderedPageBreak/>
        <w:t xml:space="preserve">_________. </w:t>
      </w:r>
      <w:r w:rsidRPr="009E5590">
        <w:rPr>
          <w:rFonts w:eastAsia="Times New Roman"/>
          <w:b/>
          <w:bCs/>
          <w:cs/>
        </w:rPr>
        <w:t>พระอาจารย์คึกฤทธิ์-มศว.ประสานมิตร-ศีลของพระ</w:t>
      </w:r>
      <w:r w:rsidRPr="009E5590">
        <w:rPr>
          <w:rFonts w:eastAsia="Times New Roman"/>
        </w:rPr>
        <w:t>. [</w:t>
      </w:r>
      <w:r w:rsidRPr="009E5590">
        <w:rPr>
          <w:rFonts w:eastAsia="Times New Roman"/>
          <w:cs/>
        </w:rPr>
        <w:t>ออนไลน์</w:t>
      </w:r>
      <w:r w:rsidRPr="009E5590">
        <w:rPr>
          <w:rFonts w:eastAsia="Times New Roman"/>
        </w:rPr>
        <w:t xml:space="preserve">]. </w:t>
      </w:r>
      <w:r w:rsidR="009C1597" w:rsidRPr="009E5590">
        <w:rPr>
          <w:rFonts w:eastAsia="Times New Roman"/>
          <w:cs/>
        </w:rPr>
        <w:t>แหล่งที่มา</w:t>
      </w:r>
      <w:r w:rsidRPr="009E5590">
        <w:rPr>
          <w:rFonts w:eastAsia="Times New Roman"/>
        </w:rPr>
        <w:t xml:space="preserve">: </w:t>
      </w:r>
      <w:hyperlink r:id="rId92" w:history="1">
        <w:r w:rsidRPr="009E5590">
          <w:rPr>
            <w:rFonts w:eastAsia="Times New Roman"/>
          </w:rPr>
          <w:t>https://www.youtube.com/watch?v=G5zVJaIhR6s</w:t>
        </w:r>
      </w:hyperlink>
      <w:r w:rsidRPr="009E5590">
        <w:rPr>
          <w:rFonts w:eastAsia="Times New Roman"/>
        </w:rPr>
        <w:t xml:space="preserve"> [</w:t>
      </w:r>
      <w:r w:rsidRPr="009E5590">
        <w:rPr>
          <w:rFonts w:eastAsia="Times New Roman"/>
          <w:cs/>
        </w:rPr>
        <w:t>๓๐ ธันวาคม</w:t>
      </w:r>
      <w:r w:rsidRPr="009E5590">
        <w:rPr>
          <w:rFonts w:eastAsia="Times New Roman"/>
        </w:rPr>
        <w:t xml:space="preserve"> </w:t>
      </w:r>
      <w:r w:rsidRPr="009E5590">
        <w:rPr>
          <w:rFonts w:eastAsia="Times New Roman"/>
          <w:cs/>
        </w:rPr>
        <w:t>๒๕๖๑</w:t>
      </w:r>
      <w:r w:rsidRPr="009E5590">
        <w:rPr>
          <w:rFonts w:eastAsia="Times New Roman"/>
        </w:rPr>
        <w:t>].</w:t>
      </w:r>
    </w:p>
    <w:p w14:paraId="2D3021FF" w14:textId="1B8F871A" w:rsidR="003D7C2A" w:rsidRPr="009E5590" w:rsidRDefault="003D7C2A" w:rsidP="006D3382">
      <w:pPr>
        <w:spacing w:before="0"/>
        <w:ind w:left="993" w:hanging="993"/>
      </w:pPr>
      <w:r w:rsidRPr="009E5590">
        <w:t>_________.</w:t>
      </w:r>
      <w:r w:rsidRPr="009E5590">
        <w:rPr>
          <w:rFonts w:hint="cs"/>
          <w:b/>
          <w:bCs/>
          <w:cs/>
        </w:rPr>
        <w:t xml:space="preserve"> </w:t>
      </w:r>
      <w:r w:rsidRPr="009E5590">
        <w:rPr>
          <w:b/>
          <w:bCs/>
          <w:cs/>
        </w:rPr>
        <w:t>พุทธวจนสนทนา ช่วงหลังฉัน</w:t>
      </w:r>
      <w:r w:rsidRPr="009E5590">
        <w:rPr>
          <w:b/>
          <w:bCs/>
        </w:rPr>
        <w:t>_</w:t>
      </w:r>
      <w:r w:rsidRPr="009E5590">
        <w:rPr>
          <w:b/>
          <w:bCs/>
          <w:cs/>
        </w:rPr>
        <w:t>๒๐๑๓</w:t>
      </w:r>
      <w:r w:rsidRPr="009E5590">
        <w:rPr>
          <w:b/>
          <w:bCs/>
        </w:rPr>
        <w:t>-</w:t>
      </w:r>
      <w:r w:rsidRPr="009E5590">
        <w:rPr>
          <w:b/>
          <w:bCs/>
          <w:cs/>
        </w:rPr>
        <w:t>๐๖</w:t>
      </w:r>
      <w:r w:rsidRPr="009E5590">
        <w:rPr>
          <w:b/>
          <w:bCs/>
        </w:rPr>
        <w:t>-</w:t>
      </w:r>
      <w:r w:rsidRPr="009E5590">
        <w:rPr>
          <w:b/>
          <w:bCs/>
          <w:cs/>
        </w:rPr>
        <w:t>๒๓</w:t>
      </w:r>
      <w:r w:rsidRPr="009E5590">
        <w:t>. [</w:t>
      </w:r>
      <w:r w:rsidRPr="009E5590">
        <w:rPr>
          <w:cs/>
        </w:rPr>
        <w:t>ออนไลน์</w:t>
      </w:r>
      <w:r w:rsidRPr="009E5590">
        <w:t xml:space="preserve">]. </w:t>
      </w:r>
      <w:r w:rsidRPr="009E5590">
        <w:rPr>
          <w:cs/>
        </w:rPr>
        <w:t>แหล่งที่มา</w:t>
      </w:r>
      <w:r w:rsidRPr="009E5590">
        <w:t xml:space="preserve">: </w:t>
      </w:r>
      <w:hyperlink r:id="rId93" w:history="1">
        <w:r w:rsidRPr="009E5590">
          <w:t>https://www.youtube.com/watch?v=SnxoWkOUbWI</w:t>
        </w:r>
      </w:hyperlink>
      <w:r w:rsidRPr="009E5590">
        <w:t xml:space="preserve"> [</w:t>
      </w:r>
      <w:r w:rsidRPr="009E5590">
        <w:rPr>
          <w:cs/>
        </w:rPr>
        <w:t>๗ ส</w:t>
      </w:r>
      <w:r w:rsidRPr="009E5590">
        <w:rPr>
          <w:rFonts w:hint="cs"/>
          <w:cs/>
        </w:rPr>
        <w:t>ิงหาคม</w:t>
      </w:r>
      <w:r w:rsidRPr="009E5590">
        <w:rPr>
          <w:cs/>
        </w:rPr>
        <w:t xml:space="preserve"> ๒๕๖๒</w:t>
      </w:r>
      <w:r w:rsidRPr="009E5590">
        <w:t>].</w:t>
      </w:r>
    </w:p>
    <w:p w14:paraId="7355361E" w14:textId="6366ECEF" w:rsidR="001A212A" w:rsidRPr="009E5590" w:rsidRDefault="001A212A" w:rsidP="006D3382">
      <w:pPr>
        <w:spacing w:before="0"/>
        <w:ind w:left="993" w:hanging="993"/>
      </w:pPr>
      <w:r w:rsidRPr="009E5590">
        <w:t>_________.</w:t>
      </w:r>
      <w:r w:rsidRPr="009E5590">
        <w:rPr>
          <w:cs/>
        </w:rPr>
        <w:t xml:space="preserve"> </w:t>
      </w:r>
      <w:r w:rsidRPr="009E5590">
        <w:rPr>
          <w:b/>
          <w:bCs/>
          <w:cs/>
        </w:rPr>
        <w:t>สนทนาธรรมค่ำวันเสาร์</w:t>
      </w:r>
      <w:r w:rsidRPr="009E5590">
        <w:rPr>
          <w:b/>
          <w:bCs/>
        </w:rPr>
        <w:t>_</w:t>
      </w:r>
      <w:r w:rsidRPr="009E5590">
        <w:rPr>
          <w:b/>
          <w:bCs/>
          <w:cs/>
        </w:rPr>
        <w:t>๐๒</w:t>
      </w:r>
      <w:r w:rsidRPr="009E5590">
        <w:rPr>
          <w:b/>
          <w:bCs/>
        </w:rPr>
        <w:t>Jul</w:t>
      </w:r>
      <w:r w:rsidRPr="009E5590">
        <w:rPr>
          <w:b/>
          <w:bCs/>
          <w:cs/>
        </w:rPr>
        <w:t>๒๐๑๑</w:t>
      </w:r>
      <w:r w:rsidRPr="009E5590">
        <w:rPr>
          <w:b/>
          <w:bCs/>
        </w:rPr>
        <w:t>_Full</w:t>
      </w:r>
      <w:r w:rsidRPr="009E5590">
        <w:t>.</w:t>
      </w:r>
      <w:r w:rsidRPr="009E5590">
        <w:rPr>
          <w:cs/>
        </w:rPr>
        <w:t xml:space="preserve"> </w:t>
      </w:r>
      <w:r w:rsidRPr="009E5590">
        <w:t>[</w:t>
      </w:r>
      <w:r w:rsidRPr="009E5590">
        <w:rPr>
          <w:cs/>
        </w:rPr>
        <w:t>ออนไลน์</w:t>
      </w:r>
      <w:r w:rsidRPr="009E5590">
        <w:t>].</w:t>
      </w:r>
      <w:r w:rsidR="009C1597" w:rsidRPr="009E5590">
        <w:rPr>
          <w:cs/>
        </w:rPr>
        <w:t xml:space="preserve"> แหล่งที่มา</w:t>
      </w:r>
      <w:r w:rsidRPr="009E5590">
        <w:t>:</w:t>
      </w:r>
      <w:r w:rsidRPr="009E5590">
        <w:rPr>
          <w:cs/>
        </w:rPr>
        <w:t xml:space="preserve"> </w:t>
      </w:r>
      <w:hyperlink w:history="1">
        <w:r w:rsidRPr="009E5590">
          <w:t>https:// www.youtube.com/watch?v=</w:t>
        </w:r>
        <w:r w:rsidRPr="009E5590">
          <w:rPr>
            <w:cs/>
          </w:rPr>
          <w:t>9</w:t>
        </w:r>
        <w:r w:rsidRPr="009E5590">
          <w:t>yo</w:t>
        </w:r>
        <w:r w:rsidRPr="009E5590">
          <w:rPr>
            <w:cs/>
          </w:rPr>
          <w:t>30</w:t>
        </w:r>
        <w:r w:rsidRPr="009E5590">
          <w:t>CWeIzA</w:t>
        </w:r>
      </w:hyperlink>
      <w:r w:rsidRPr="009E5590">
        <w:rPr>
          <w:cs/>
        </w:rPr>
        <w:t xml:space="preserve"> </w:t>
      </w:r>
      <w:r w:rsidRPr="009E5590">
        <w:t>[</w:t>
      </w:r>
      <w:r w:rsidRPr="009E5590">
        <w:rPr>
          <w:cs/>
        </w:rPr>
        <w:t>๓๐ สิงหาคม</w:t>
      </w:r>
      <w:r w:rsidRPr="009E5590">
        <w:t xml:space="preserve"> </w:t>
      </w:r>
      <w:r w:rsidRPr="009E5590">
        <w:rPr>
          <w:cs/>
        </w:rPr>
        <w:t>๒๕๖๒</w:t>
      </w:r>
      <w:r w:rsidRPr="009E5590">
        <w:t>].</w:t>
      </w:r>
      <w:r w:rsidRPr="009E5590">
        <w:rPr>
          <w:cs/>
        </w:rPr>
        <w:t xml:space="preserve"> </w:t>
      </w:r>
    </w:p>
    <w:p w14:paraId="49941379" w14:textId="7C6957C1" w:rsidR="00F76991" w:rsidRPr="009E5590" w:rsidRDefault="001675CB" w:rsidP="006D3382">
      <w:pPr>
        <w:spacing w:before="0"/>
        <w:ind w:left="993" w:hanging="993"/>
        <w:rPr>
          <w:rFonts w:eastAsia="Calibri"/>
        </w:rPr>
      </w:pPr>
      <w:r w:rsidRPr="009E5590">
        <w:t>_________.</w:t>
      </w:r>
      <w:r w:rsidRPr="009E5590">
        <w:rPr>
          <w:rFonts w:hint="cs"/>
          <w:b/>
          <w:bCs/>
          <w:cs/>
        </w:rPr>
        <w:t xml:space="preserve"> </w:t>
      </w:r>
      <w:r w:rsidRPr="009E5590">
        <w:rPr>
          <w:b/>
          <w:bCs/>
          <w:cs/>
        </w:rPr>
        <w:t>สนทนาธรรมค่ำวันเสาร์</w:t>
      </w:r>
      <w:r w:rsidRPr="009E5590">
        <w:rPr>
          <w:b/>
          <w:bCs/>
        </w:rPr>
        <w:t>_</w:t>
      </w:r>
      <w:r w:rsidRPr="009E5590">
        <w:rPr>
          <w:b/>
          <w:bCs/>
          <w:cs/>
        </w:rPr>
        <w:t>๒๐๑๒-๐๔-๒๑</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t>https://www. youtube.com/watch?v=leulIS-gcyU</w:t>
        </w:r>
      </w:hyperlink>
      <w:r w:rsidRPr="009E5590">
        <w:t xml:space="preserve"> [</w:t>
      </w:r>
      <w:r w:rsidRPr="009E5590">
        <w:rPr>
          <w:cs/>
        </w:rPr>
        <w:t>๒๘ ส</w:t>
      </w:r>
      <w:r w:rsidRPr="009E5590">
        <w:rPr>
          <w:rFonts w:hint="cs"/>
          <w:cs/>
        </w:rPr>
        <w:t>ิงหาคม</w:t>
      </w:r>
      <w:r w:rsidRPr="009E5590">
        <w:rPr>
          <w:cs/>
        </w:rPr>
        <w:t xml:space="preserve"> ๒๕๖๒</w:t>
      </w:r>
      <w:r w:rsidRPr="009E5590">
        <w:t>].</w:t>
      </w:r>
    </w:p>
    <w:p w14:paraId="130D4D78" w14:textId="59F4D8AB" w:rsidR="00A477FA" w:rsidRPr="009E5590" w:rsidRDefault="00A477FA" w:rsidP="006D3382">
      <w:pPr>
        <w:spacing w:before="0"/>
        <w:ind w:left="993" w:hanging="993"/>
      </w:pPr>
      <w:r w:rsidRPr="009E5590">
        <w:t>_________.</w:t>
      </w:r>
      <w:r w:rsidRPr="009E5590">
        <w:rPr>
          <w:rFonts w:hint="cs"/>
          <w:b/>
          <w:bCs/>
          <w:cs/>
        </w:rPr>
        <w:t xml:space="preserve"> </w:t>
      </w:r>
      <w:r w:rsidRPr="009E5590">
        <w:rPr>
          <w:b/>
          <w:bCs/>
          <w:cs/>
        </w:rPr>
        <w:t>สนทนาธรรมค่ำวันเสาร์</w:t>
      </w:r>
      <w:r w:rsidRPr="009E5590">
        <w:rPr>
          <w:b/>
          <w:bCs/>
        </w:rPr>
        <w:t>_</w:t>
      </w:r>
      <w:r w:rsidRPr="009E5590">
        <w:rPr>
          <w:rFonts w:hint="cs"/>
          <w:b/>
          <w:bCs/>
          <w:cs/>
        </w:rPr>
        <w:t>๒๐๑๒</w:t>
      </w:r>
      <w:r w:rsidRPr="009E5590">
        <w:rPr>
          <w:b/>
          <w:bCs/>
        </w:rPr>
        <w:t>-</w:t>
      </w:r>
      <w:r w:rsidRPr="009E5590">
        <w:rPr>
          <w:rFonts w:hint="cs"/>
          <w:b/>
          <w:bCs/>
          <w:cs/>
        </w:rPr>
        <w:t>๐๔</w:t>
      </w:r>
      <w:r w:rsidRPr="009E5590">
        <w:rPr>
          <w:b/>
          <w:bCs/>
        </w:rPr>
        <w:t>-</w:t>
      </w:r>
      <w:r w:rsidRPr="009E5590">
        <w:rPr>
          <w:rFonts w:hint="cs"/>
          <w:b/>
          <w:bCs/>
          <w:cs/>
        </w:rPr>
        <w:t>๒๘</w:t>
      </w:r>
      <w:r w:rsidRPr="009E5590">
        <w:t>. [</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 youtube.com/watch?v=XsqqnZ6SVbQ</w:t>
        </w:r>
      </w:hyperlink>
      <w:r w:rsidRPr="009E5590">
        <w:t xml:space="preserve"> [</w:t>
      </w:r>
      <w:r w:rsidRPr="009E5590">
        <w:rPr>
          <w:cs/>
        </w:rPr>
        <w:t>๒ ก</w:t>
      </w:r>
      <w:r w:rsidRPr="009E5590">
        <w:rPr>
          <w:rFonts w:hint="cs"/>
          <w:cs/>
        </w:rPr>
        <w:t>ันยายน</w:t>
      </w:r>
      <w:r w:rsidRPr="009E5590">
        <w:t xml:space="preserve"> </w:t>
      </w:r>
      <w:r w:rsidRPr="009E5590">
        <w:rPr>
          <w:cs/>
        </w:rPr>
        <w:t>๒๕๖๒</w:t>
      </w:r>
      <w:r w:rsidRPr="009E5590">
        <w:t>].</w:t>
      </w:r>
    </w:p>
    <w:p w14:paraId="6024BA0A" w14:textId="331DDD54" w:rsidR="00F76991" w:rsidRPr="009E5590" w:rsidRDefault="00047A1F" w:rsidP="006D3382">
      <w:pPr>
        <w:spacing w:before="0"/>
        <w:ind w:left="993" w:hanging="993"/>
      </w:pPr>
      <w:r w:rsidRPr="009E5590">
        <w:t xml:space="preserve">nirdukkha : </w:t>
      </w:r>
      <w:r w:rsidRPr="009E5590">
        <w:rPr>
          <w:cs/>
        </w:rPr>
        <w:t xml:space="preserve">นิรทุกข์ </w:t>
      </w:r>
      <w:r w:rsidRPr="009E5590">
        <w:t xml:space="preserve">I </w:t>
      </w:r>
      <w:r w:rsidRPr="009E5590">
        <w:rPr>
          <w:cs/>
        </w:rPr>
        <w:t>พุทธวจน ธรรมะเข้าใจง่าย</w:t>
      </w:r>
      <w:r w:rsidR="00F76991" w:rsidRPr="009E5590">
        <w:t>.</w:t>
      </w:r>
      <w:r w:rsidR="00F76991" w:rsidRPr="009E5590">
        <w:rPr>
          <w:rFonts w:hint="cs"/>
          <w:b/>
          <w:bCs/>
          <w:cs/>
        </w:rPr>
        <w:t xml:space="preserve"> </w:t>
      </w:r>
      <w:r w:rsidR="00F76991" w:rsidRPr="009E5590">
        <w:rPr>
          <w:b/>
          <w:bCs/>
          <w:cs/>
        </w:rPr>
        <w:t>ทำ</w:t>
      </w:r>
      <w:r w:rsidR="00F76991" w:rsidRPr="009E5590">
        <w:rPr>
          <w:rFonts w:eastAsia="Calibri"/>
          <w:b/>
          <w:bCs/>
          <w:cs/>
        </w:rPr>
        <w:t xml:space="preserve">แท้งถือว่าฆ่าชีวิตไหม </w:t>
      </w:r>
      <w:r w:rsidR="00F76991" w:rsidRPr="009E5590">
        <w:rPr>
          <w:rFonts w:eastAsia="Calibri"/>
          <w:b/>
          <w:bCs/>
        </w:rPr>
        <w:t xml:space="preserve">| </w:t>
      </w:r>
      <w:r w:rsidR="00F76991" w:rsidRPr="009E5590">
        <w:rPr>
          <w:rFonts w:eastAsia="Calibri"/>
          <w:b/>
          <w:bCs/>
          <w:cs/>
        </w:rPr>
        <w:t xml:space="preserve">พุทธวจน </w:t>
      </w:r>
      <w:r w:rsidR="00F76991" w:rsidRPr="009E5590">
        <w:rPr>
          <w:rFonts w:eastAsia="Calibri"/>
          <w:b/>
          <w:bCs/>
        </w:rPr>
        <w:t xml:space="preserve">| </w:t>
      </w:r>
      <w:r w:rsidR="00F76991" w:rsidRPr="009E5590">
        <w:rPr>
          <w:rFonts w:eastAsia="Calibri"/>
          <w:b/>
          <w:bCs/>
          <w:cs/>
        </w:rPr>
        <w:t>พระอาจารย์คึกฤทธิ์ วัดนาป่าพง</w:t>
      </w:r>
      <w:r w:rsidR="00F76991" w:rsidRPr="009E5590">
        <w:t>.</w:t>
      </w:r>
      <w:r w:rsidR="00F76991" w:rsidRPr="009E5590">
        <w:rPr>
          <w:cs/>
        </w:rPr>
        <w:t xml:space="preserve"> </w:t>
      </w:r>
      <w:r w:rsidR="00F76991" w:rsidRPr="009E5590">
        <w:t>[</w:t>
      </w:r>
      <w:r w:rsidR="00F76991" w:rsidRPr="009E5590">
        <w:rPr>
          <w:cs/>
        </w:rPr>
        <w:t>ออนไลน์</w:t>
      </w:r>
      <w:r w:rsidR="00F76991" w:rsidRPr="009E5590">
        <w:t>].</w:t>
      </w:r>
      <w:r w:rsidR="00F76991" w:rsidRPr="009E5590">
        <w:rPr>
          <w:cs/>
        </w:rPr>
        <w:t xml:space="preserve"> แหล่งที่มา</w:t>
      </w:r>
      <w:r w:rsidR="00F76991" w:rsidRPr="009E5590">
        <w:t xml:space="preserve">: </w:t>
      </w:r>
      <w:hyperlink r:id="rId94" w:history="1">
        <w:r w:rsidR="005401A0" w:rsidRPr="009E5590">
          <w:rPr>
            <w:rStyle w:val="Hyperlink"/>
            <w:color w:val="auto"/>
            <w:u w:val="none"/>
          </w:rPr>
          <w:t>https://www.youtube.com/ watch?v=C</w:t>
        </w:r>
        <w:r w:rsidR="005401A0" w:rsidRPr="009E5590">
          <w:rPr>
            <w:rStyle w:val="Hyperlink"/>
            <w:color w:val="auto"/>
            <w:u w:val="none"/>
            <w:cs/>
          </w:rPr>
          <w:t>0</w:t>
        </w:r>
        <w:r w:rsidR="005401A0" w:rsidRPr="009E5590">
          <w:rPr>
            <w:rStyle w:val="Hyperlink"/>
            <w:color w:val="auto"/>
            <w:u w:val="none"/>
          </w:rPr>
          <w:t>u</w:t>
        </w:r>
        <w:r w:rsidR="005401A0" w:rsidRPr="009E5590">
          <w:rPr>
            <w:rStyle w:val="Hyperlink"/>
            <w:color w:val="auto"/>
            <w:u w:val="none"/>
            <w:cs/>
          </w:rPr>
          <w:t>8</w:t>
        </w:r>
        <w:r w:rsidR="005401A0" w:rsidRPr="009E5590">
          <w:rPr>
            <w:rStyle w:val="Hyperlink"/>
            <w:color w:val="auto"/>
            <w:u w:val="none"/>
          </w:rPr>
          <w:t>NsLsbaQ</w:t>
        </w:r>
      </w:hyperlink>
      <w:r w:rsidR="00F76991" w:rsidRPr="009E5590">
        <w:rPr>
          <w:cs/>
        </w:rPr>
        <w:t xml:space="preserve"> </w:t>
      </w:r>
      <w:r w:rsidR="00F76991" w:rsidRPr="009E5590">
        <w:t>[</w:t>
      </w:r>
      <w:r w:rsidR="00F76991" w:rsidRPr="009E5590">
        <w:rPr>
          <w:cs/>
        </w:rPr>
        <w:t>๒๗ ธ</w:t>
      </w:r>
      <w:r w:rsidR="00F76991" w:rsidRPr="009E5590">
        <w:rPr>
          <w:rFonts w:hint="cs"/>
          <w:cs/>
        </w:rPr>
        <w:t>ันวาคม</w:t>
      </w:r>
      <w:r w:rsidR="00F76991" w:rsidRPr="009E5590">
        <w:rPr>
          <w:cs/>
        </w:rPr>
        <w:t xml:space="preserve"> ๒๕๖๓</w:t>
      </w:r>
      <w:r w:rsidR="00F76991" w:rsidRPr="009E5590">
        <w:t>].</w:t>
      </w:r>
    </w:p>
    <w:p w14:paraId="270A080C" w14:textId="53C49AC7" w:rsidR="001A212A" w:rsidRPr="009E5590" w:rsidRDefault="001A212A" w:rsidP="006D3382">
      <w:pPr>
        <w:spacing w:before="0"/>
        <w:ind w:left="993" w:hanging="993"/>
      </w:pPr>
      <w:r w:rsidRPr="009E5590">
        <w:t xml:space="preserve">Rattanan Rodthong. </w:t>
      </w:r>
      <w:r w:rsidRPr="009E5590">
        <w:rPr>
          <w:b/>
          <w:bCs/>
          <w:cs/>
        </w:rPr>
        <w:t>ศพที่ได้ฟังพุทธวจนก่อนตายจะมีสีขมิ้นและไม่เหม็นและเน่าเปื่อยเป็นลักษณะกายภาพของศพที่ละสังโยชน์ ๕ ได้</w:t>
      </w:r>
      <w:r w:rsidR="009C1597" w:rsidRPr="009E5590">
        <w:rPr>
          <w:cs/>
        </w:rPr>
        <w:t>. [ออนไลน์]. แหล่งที่มา</w:t>
      </w:r>
      <w:r w:rsidRPr="009E5590">
        <w:rPr>
          <w:cs/>
        </w:rPr>
        <w:t>:</w:t>
      </w:r>
      <w:r w:rsidRPr="009E5590">
        <w:t xml:space="preserve"> https://www. youtube.com/watch?v=rz</w:t>
      </w:r>
      <w:r w:rsidRPr="009E5590">
        <w:rPr>
          <w:cs/>
        </w:rPr>
        <w:t>7</w:t>
      </w:r>
      <w:r w:rsidRPr="009E5590">
        <w:t>L</w:t>
      </w:r>
      <w:r w:rsidRPr="009E5590">
        <w:rPr>
          <w:cs/>
        </w:rPr>
        <w:t>3</w:t>
      </w:r>
      <w:r w:rsidRPr="009E5590">
        <w:t>HF</w:t>
      </w:r>
      <w:r w:rsidRPr="009E5590">
        <w:rPr>
          <w:cs/>
        </w:rPr>
        <w:t>7</w:t>
      </w:r>
      <w:r w:rsidRPr="009E5590">
        <w:t>oII [</w:t>
      </w:r>
      <w:r w:rsidRPr="009E5590">
        <w:rPr>
          <w:cs/>
        </w:rPr>
        <w:t>๒๔ กันยายน ๒๕๖๐].</w:t>
      </w:r>
    </w:p>
    <w:p w14:paraId="588EA6DC" w14:textId="2718B3F5" w:rsidR="00740F5B" w:rsidRPr="009E5590" w:rsidRDefault="00740F5B" w:rsidP="006D3382">
      <w:pPr>
        <w:tabs>
          <w:tab w:val="left" w:pos="993"/>
        </w:tabs>
        <w:spacing w:before="0"/>
        <w:ind w:left="851" w:hanging="851"/>
      </w:pPr>
      <w:r w:rsidRPr="009E5590">
        <w:t xml:space="preserve">Rosesirin Media. </w:t>
      </w:r>
      <w:r w:rsidRPr="009E5590">
        <w:rPr>
          <w:b/>
          <w:bCs/>
        </w:rPr>
        <w:t>#Buddhawajana #</w:t>
      </w:r>
      <w:r w:rsidRPr="009E5590">
        <w:rPr>
          <w:b/>
          <w:bCs/>
          <w:cs/>
        </w:rPr>
        <w:t>พุทธวจน (เมื่อผัสสะเกิด เวทนาฯลฯ) พอจ.ตอบคำถามปฏิบัติและทั่วไป</w:t>
      </w:r>
      <w:r w:rsidRPr="009E5590">
        <w:t>. [</w:t>
      </w:r>
      <w:r w:rsidRPr="009E5590">
        <w:rPr>
          <w:cs/>
        </w:rPr>
        <w:t>ออนไลน์</w:t>
      </w:r>
      <w:r w:rsidRPr="009E5590">
        <w:t>].</w:t>
      </w:r>
      <w:r w:rsidRPr="009E5590">
        <w:rPr>
          <w:cs/>
        </w:rPr>
        <w:t xml:space="preserve"> แหล่งที่มา</w:t>
      </w:r>
      <w:r w:rsidRPr="009E5590">
        <w:t xml:space="preserve">: </w:t>
      </w:r>
      <w:hyperlink r:id="rId95" w:history="1">
        <w:r w:rsidRPr="009E5590">
          <w:t xml:space="preserve">https://www.youtube.com/watch?v=qEP </w:t>
        </w:r>
        <w:r w:rsidRPr="009E5590">
          <w:rPr>
            <w:cs/>
          </w:rPr>
          <w:t>3</w:t>
        </w:r>
        <w:r w:rsidRPr="009E5590">
          <w:t>PbNKADI</w:t>
        </w:r>
      </w:hyperlink>
      <w:r w:rsidRPr="009E5590">
        <w:rPr>
          <w:cs/>
        </w:rPr>
        <w:t xml:space="preserve"> </w:t>
      </w:r>
      <w:r w:rsidRPr="009E5590">
        <w:t>[</w:t>
      </w:r>
      <w:r w:rsidRPr="009E5590">
        <w:rPr>
          <w:cs/>
        </w:rPr>
        <w:t>๒๓ สิงหาคม ๒๕๖๔</w:t>
      </w:r>
      <w:r w:rsidRPr="009E5590">
        <w:t>].</w:t>
      </w:r>
      <w:r w:rsidRPr="009E5590">
        <w:rPr>
          <w:rFonts w:hint="cs"/>
          <w:cs/>
        </w:rPr>
        <w:t xml:space="preserve"> </w:t>
      </w:r>
    </w:p>
    <w:p w14:paraId="46E3849C" w14:textId="31CB0D96" w:rsidR="001A212A" w:rsidRPr="009E5590" w:rsidRDefault="00740F5B" w:rsidP="006D3382">
      <w:pPr>
        <w:spacing w:before="0"/>
        <w:ind w:left="993" w:hanging="993"/>
      </w:pPr>
      <w:r w:rsidRPr="009E5590">
        <w:rPr>
          <w:rFonts w:eastAsia="Times New Roman"/>
        </w:rPr>
        <w:t>_________</w:t>
      </w:r>
      <w:r w:rsidR="001A212A" w:rsidRPr="009E5590">
        <w:t>.</w:t>
      </w:r>
      <w:r w:rsidR="001A212A" w:rsidRPr="009E5590">
        <w:rPr>
          <w:cs/>
        </w:rPr>
        <w:t xml:space="preserve"> </w:t>
      </w:r>
      <w:r w:rsidR="001A212A" w:rsidRPr="009E5590">
        <w:rPr>
          <w:b/>
          <w:bCs/>
        </w:rPr>
        <w:t xml:space="preserve">#Buddhawajana </w:t>
      </w:r>
      <w:r w:rsidR="001A212A" w:rsidRPr="009E5590">
        <w:rPr>
          <w:b/>
          <w:bCs/>
          <w:cs/>
        </w:rPr>
        <w:t>๑๔ พุทธวจน เจาะลึกเรื่องพระอรหันต์ เรื่องสัตตานัง</w:t>
      </w:r>
      <w:r w:rsidR="001A212A" w:rsidRPr="009E5590">
        <w:t>.</w:t>
      </w:r>
      <w:r w:rsidR="001A212A" w:rsidRPr="009E5590">
        <w:rPr>
          <w:cs/>
        </w:rPr>
        <w:t xml:space="preserve"> </w:t>
      </w:r>
      <w:r w:rsidR="001A212A" w:rsidRPr="009E5590">
        <w:t>[</w:t>
      </w:r>
      <w:r w:rsidR="001A212A" w:rsidRPr="009E5590">
        <w:rPr>
          <w:cs/>
        </w:rPr>
        <w:t>ออนไลน์</w:t>
      </w:r>
      <w:r w:rsidR="001A212A" w:rsidRPr="009E5590">
        <w:t>].</w:t>
      </w:r>
      <w:r w:rsidR="009C1597" w:rsidRPr="009E5590">
        <w:rPr>
          <w:cs/>
        </w:rPr>
        <w:t xml:space="preserve"> แหล่งที่มา</w:t>
      </w:r>
      <w:r w:rsidR="001A212A" w:rsidRPr="009E5590">
        <w:t xml:space="preserve">: </w:t>
      </w:r>
      <w:hyperlink r:id="rId96" w:history="1">
        <w:r w:rsidR="001A212A" w:rsidRPr="009E5590">
          <w:t>https://www.youtube.com/watch?v=T</w:t>
        </w:r>
        <w:r w:rsidR="001A212A" w:rsidRPr="009E5590">
          <w:rPr>
            <w:cs/>
          </w:rPr>
          <w:t>6</w:t>
        </w:r>
        <w:r w:rsidR="001A212A" w:rsidRPr="009E5590">
          <w:t>wqrQAMkDQ</w:t>
        </w:r>
      </w:hyperlink>
      <w:r w:rsidR="001A212A" w:rsidRPr="009E5590">
        <w:rPr>
          <w:cs/>
        </w:rPr>
        <w:t xml:space="preserve"> </w:t>
      </w:r>
      <w:r w:rsidR="001A212A" w:rsidRPr="009E5590">
        <w:t>[</w:t>
      </w:r>
      <w:r w:rsidR="001A212A" w:rsidRPr="009E5590">
        <w:rPr>
          <w:cs/>
        </w:rPr>
        <w:t>๑๙ กรกฎาคม ๒๕๖๔</w:t>
      </w:r>
      <w:r w:rsidR="001A212A" w:rsidRPr="009E5590">
        <w:t>].</w:t>
      </w:r>
    </w:p>
    <w:p w14:paraId="21631CC1" w14:textId="16C051D5" w:rsidR="001A212A" w:rsidRPr="009E5590" w:rsidRDefault="001A212A" w:rsidP="006D3382">
      <w:pPr>
        <w:spacing w:before="0"/>
        <w:ind w:left="993" w:hanging="993"/>
        <w:rPr>
          <w:rFonts w:eastAsia="Times New Roman"/>
          <w:cs/>
        </w:rPr>
      </w:pPr>
      <w:r w:rsidRPr="009E5590">
        <w:rPr>
          <w:rFonts w:eastAsia="Times New Roman"/>
        </w:rPr>
        <w:t>_________.</w:t>
      </w:r>
      <w:r w:rsidRPr="009E5590">
        <w:rPr>
          <w:rFonts w:eastAsia="Times New Roman"/>
          <w:b/>
          <w:bCs/>
        </w:rPr>
        <w:t xml:space="preserve"> #Buddhawajana </w:t>
      </w:r>
      <w:r w:rsidRPr="009E5590">
        <w:rPr>
          <w:rFonts w:eastAsia="Times New Roman"/>
          <w:b/>
          <w:bCs/>
          <w:cs/>
        </w:rPr>
        <w:t>๑๕</w:t>
      </w:r>
      <w:r w:rsidRPr="009E5590">
        <w:rPr>
          <w:rFonts w:eastAsia="Times New Roman"/>
          <w:b/>
          <w:bCs/>
        </w:rPr>
        <w:t xml:space="preserve"> </w:t>
      </w:r>
      <w:r w:rsidRPr="009E5590">
        <w:rPr>
          <w:rFonts w:eastAsia="Times New Roman"/>
          <w:b/>
          <w:bCs/>
          <w:cs/>
        </w:rPr>
        <w:t>สัตตานัง นิพพาน สังขตะ อสังขตะ ขันธ์ ๕</w:t>
      </w:r>
      <w:r w:rsidRPr="009E5590">
        <w:rPr>
          <w:rFonts w:eastAsia="Times New Roman"/>
        </w:rPr>
        <w:t>. [</w:t>
      </w:r>
      <w:r w:rsidRPr="009E5590">
        <w:rPr>
          <w:rFonts w:eastAsia="Times New Roman"/>
          <w:cs/>
        </w:rPr>
        <w:t>ออนไลน์]</w:t>
      </w:r>
      <w:r w:rsidRPr="009E5590">
        <w:rPr>
          <w:rFonts w:eastAsia="Times New Roman"/>
        </w:rPr>
        <w:t>.</w:t>
      </w:r>
      <w:r w:rsidRPr="009E5590">
        <w:rPr>
          <w:rFonts w:eastAsia="Times New Roman"/>
          <w:cs/>
        </w:rPr>
        <w:t xml:space="preserve"> แหล่งที่มา</w:t>
      </w:r>
      <w:r w:rsidRPr="009E5590">
        <w:rPr>
          <w:rFonts w:eastAsia="Times New Roman"/>
        </w:rPr>
        <w:t xml:space="preserve">: </w:t>
      </w:r>
      <w:hyperlink r:id="rId97" w:history="1">
        <w:r w:rsidRPr="009E5590">
          <w:rPr>
            <w:rFonts w:eastAsia="Times New Roman"/>
          </w:rPr>
          <w:t>https://www.youtube.com/watch?v=_QuAA</w:t>
        </w:r>
        <w:r w:rsidRPr="009E5590">
          <w:rPr>
            <w:rFonts w:eastAsia="Times New Roman"/>
            <w:cs/>
          </w:rPr>
          <w:t>5</w:t>
        </w:r>
        <w:r w:rsidRPr="009E5590">
          <w:rPr>
            <w:rFonts w:eastAsia="Times New Roman"/>
          </w:rPr>
          <w:t>aBVCQ</w:t>
        </w:r>
      </w:hyperlink>
      <w:r w:rsidRPr="009E5590">
        <w:rPr>
          <w:rFonts w:eastAsia="Times New Roman"/>
          <w:cs/>
        </w:rPr>
        <w:t xml:space="preserve"> </w:t>
      </w:r>
      <w:r w:rsidRPr="009E5590">
        <w:rPr>
          <w:rFonts w:eastAsia="Times New Roman"/>
        </w:rPr>
        <w:t>[</w:t>
      </w:r>
      <w:r w:rsidRPr="009E5590">
        <w:rPr>
          <w:rFonts w:eastAsia="Times New Roman"/>
          <w:cs/>
        </w:rPr>
        <w:t>๑๕ กรกฎาคม ๒๕๖๔</w:t>
      </w:r>
      <w:r w:rsidRPr="009E5590">
        <w:rPr>
          <w:rFonts w:eastAsia="Times New Roman"/>
        </w:rPr>
        <w:t>].</w:t>
      </w:r>
    </w:p>
    <w:p w14:paraId="7252E7E9" w14:textId="63ABEAD2" w:rsidR="001A212A" w:rsidRPr="009E5590" w:rsidRDefault="001A212A" w:rsidP="006D3382">
      <w:pPr>
        <w:spacing w:before="0"/>
        <w:ind w:left="993" w:hanging="993"/>
        <w:rPr>
          <w:rFonts w:eastAsia="Times New Roman"/>
        </w:rPr>
      </w:pPr>
      <w:r w:rsidRPr="009E5590">
        <w:rPr>
          <w:rFonts w:eastAsia="Times New Roman"/>
        </w:rPr>
        <w:t>siri muang.</w:t>
      </w:r>
      <w:r w:rsidRPr="009E5590">
        <w:rPr>
          <w:rFonts w:eastAsia="Times New Roman"/>
          <w:cs/>
        </w:rPr>
        <w:t xml:space="preserve"> </w:t>
      </w:r>
      <w:r w:rsidRPr="009E5590">
        <w:rPr>
          <w:rFonts w:eastAsia="Times New Roman"/>
          <w:b/>
          <w:bCs/>
          <w:cs/>
        </w:rPr>
        <w:t>ป่าโคสิงคสาวัน ศูนย์ปฏิบัติพุทธวจนเชียงราย</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 www.youtube.com/watch?v=_2zxYz7Cm1c</w:t>
        </w:r>
      </w:hyperlink>
      <w:r w:rsidRPr="009E5590">
        <w:rPr>
          <w:rFonts w:eastAsia="Times New Roman"/>
        </w:rPr>
        <w:t xml:space="preserve"> </w:t>
      </w:r>
      <w:r w:rsidRPr="009E5590">
        <w:rPr>
          <w:rFonts w:eastAsia="Times New Roman"/>
          <w:cs/>
        </w:rPr>
        <w:t>[๑๔ มกราคม ๒๕๖๕].</w:t>
      </w:r>
    </w:p>
    <w:p w14:paraId="7197C0A4" w14:textId="55392373" w:rsidR="001A212A" w:rsidRPr="009E5590" w:rsidRDefault="001A212A" w:rsidP="006D3382">
      <w:pPr>
        <w:spacing w:before="0"/>
        <w:ind w:left="993" w:hanging="993"/>
      </w:pPr>
      <w:r w:rsidRPr="009E5590">
        <w:t xml:space="preserve">Sodaban Buddhist. </w:t>
      </w:r>
      <w:r w:rsidRPr="009E5590">
        <w:rPr>
          <w:b/>
          <w:bCs/>
          <w:cs/>
        </w:rPr>
        <w:t>ความเข้าใจผิดและความยึดมั่นใน “อรรถกถา”</w:t>
      </w:r>
      <w:r w:rsidRPr="009E5590">
        <w:t>. [</w:t>
      </w:r>
      <w:r w:rsidRPr="009E5590">
        <w:rPr>
          <w:cs/>
        </w:rPr>
        <w:t>ออนไลน์</w:t>
      </w:r>
      <w:r w:rsidRPr="009E5590">
        <w:t xml:space="preserve">]. </w:t>
      </w:r>
      <w:r w:rsidR="009C1597" w:rsidRPr="009E5590">
        <w:rPr>
          <w:cs/>
        </w:rPr>
        <w:t>แหล่งที่มา</w:t>
      </w:r>
      <w:r w:rsidRPr="009E5590">
        <w:t xml:space="preserve">: </w:t>
      </w:r>
      <w:hyperlink r:id="rId98" w:history="1">
        <w:r w:rsidRPr="009E5590">
          <w:t>https://www.youtube.com/watch?v=3isd_WcBOqQ</w:t>
        </w:r>
      </w:hyperlink>
      <w:r w:rsidRPr="009E5590">
        <w:t xml:space="preserve"> [</w:t>
      </w:r>
      <w:r w:rsidRPr="009E5590">
        <w:rPr>
          <w:cs/>
        </w:rPr>
        <w:t>๙</w:t>
      </w:r>
      <w:r w:rsidRPr="009E5590">
        <w:t xml:space="preserve"> </w:t>
      </w:r>
      <w:r w:rsidRPr="009E5590">
        <w:rPr>
          <w:cs/>
        </w:rPr>
        <w:t>พฤศจิกายน</w:t>
      </w:r>
      <w:r w:rsidRPr="009E5590">
        <w:t xml:space="preserve"> </w:t>
      </w:r>
      <w:r w:rsidRPr="009E5590">
        <w:rPr>
          <w:cs/>
        </w:rPr>
        <w:t>๒๕๖๑</w:t>
      </w:r>
      <w:r w:rsidRPr="009E5590">
        <w:t xml:space="preserve">]. </w:t>
      </w:r>
    </w:p>
    <w:p w14:paraId="00FC9A46" w14:textId="215F6105" w:rsidR="001A212A" w:rsidRPr="009E5590" w:rsidRDefault="001A212A" w:rsidP="006D3382">
      <w:pPr>
        <w:spacing w:before="0"/>
        <w:ind w:left="993" w:hanging="993"/>
        <w:rPr>
          <w:rFonts w:eastAsia="Times New Roman"/>
        </w:rPr>
      </w:pPr>
      <w:r w:rsidRPr="009E5590">
        <w:rPr>
          <w:rFonts w:eastAsia="Times New Roman"/>
        </w:rPr>
        <w:t>_________.</w:t>
      </w:r>
      <w:r w:rsidRPr="009E5590">
        <w:rPr>
          <w:rFonts w:eastAsia="Times New Roman"/>
          <w:cs/>
        </w:rPr>
        <w:t xml:space="preserve"> </w:t>
      </w:r>
      <w:r w:rsidRPr="009E5590">
        <w:rPr>
          <w:rFonts w:eastAsia="Times New Roman"/>
          <w:b/>
          <w:bCs/>
          <w:cs/>
        </w:rPr>
        <w:t>พุทธวจน-ความเข้าใจผิดและความยึดมั่นใน “อรรถกถา</w:t>
      </w:r>
      <w:r w:rsidRPr="009E5590">
        <w:rPr>
          <w:rFonts w:eastAsia="Times New Roman"/>
          <w:cs/>
        </w:rPr>
        <w:t>”</w:t>
      </w:r>
      <w:r w:rsidRPr="009E5590">
        <w:rPr>
          <w:rFonts w:eastAsia="Times New Roman"/>
        </w:rPr>
        <w:t>.</w:t>
      </w:r>
      <w:r w:rsidRPr="009E5590">
        <w:rPr>
          <w:rFonts w:eastAsia="Times New Roman"/>
          <w:cs/>
        </w:rPr>
        <w:t xml:space="preserve"> </w:t>
      </w:r>
      <w:r w:rsidRPr="009E5590">
        <w:rPr>
          <w:rFonts w:eastAsia="Times New Roman"/>
        </w:rPr>
        <w:t>[</w:t>
      </w:r>
      <w:r w:rsidRPr="009E5590">
        <w:rPr>
          <w:rFonts w:eastAsia="Times New Roman"/>
          <w:cs/>
        </w:rPr>
        <w:t>ออนไลน์</w:t>
      </w:r>
      <w:r w:rsidRPr="009E5590">
        <w:rPr>
          <w:rFonts w:eastAsia="Times New Roman"/>
        </w:rPr>
        <w:t xml:space="preserve">]. </w:t>
      </w:r>
      <w:r w:rsidR="009C1597" w:rsidRPr="009E5590">
        <w:rPr>
          <w:rFonts w:eastAsia="Times New Roman"/>
          <w:cs/>
        </w:rPr>
        <w:t>แหล่งที่มา</w:t>
      </w:r>
      <w:r w:rsidRPr="009E5590">
        <w:rPr>
          <w:rFonts w:eastAsia="Times New Roman"/>
        </w:rPr>
        <w:t xml:space="preserve">: </w:t>
      </w:r>
      <w:hyperlink r:id="rId99" w:history="1">
        <w:r w:rsidRPr="009E5590">
          <w:rPr>
            <w:rFonts w:eastAsia="Times New Roman"/>
          </w:rPr>
          <w:t>https://www.youtube.com/watch?v=</w:t>
        </w:r>
        <w:r w:rsidRPr="009E5590">
          <w:rPr>
            <w:rFonts w:eastAsia="Times New Roman"/>
            <w:cs/>
          </w:rPr>
          <w:t>3</w:t>
        </w:r>
        <w:r w:rsidRPr="009E5590">
          <w:rPr>
            <w:rFonts w:eastAsia="Times New Roman"/>
          </w:rPr>
          <w:t>isd_WcBOqQ</w:t>
        </w:r>
      </w:hyperlink>
      <w:r w:rsidRPr="009E5590">
        <w:rPr>
          <w:rFonts w:eastAsia="Times New Roman"/>
        </w:rPr>
        <w:t xml:space="preserve"> [</w:t>
      </w:r>
      <w:r w:rsidRPr="009E5590">
        <w:rPr>
          <w:rFonts w:eastAsia="Times New Roman"/>
          <w:cs/>
        </w:rPr>
        <w:t>๒๒</w:t>
      </w:r>
      <w:r w:rsidRPr="009E5590">
        <w:rPr>
          <w:rFonts w:eastAsia="Times New Roman"/>
        </w:rPr>
        <w:t xml:space="preserve"> </w:t>
      </w:r>
      <w:r w:rsidRPr="009E5590">
        <w:rPr>
          <w:rFonts w:eastAsia="Times New Roman"/>
          <w:cs/>
        </w:rPr>
        <w:t>กรกฎาคม</w:t>
      </w:r>
      <w:r w:rsidRPr="009E5590">
        <w:rPr>
          <w:rFonts w:eastAsia="Times New Roman"/>
        </w:rPr>
        <w:t xml:space="preserve"> </w:t>
      </w:r>
      <w:r w:rsidRPr="009E5590">
        <w:rPr>
          <w:rFonts w:eastAsia="Times New Roman"/>
          <w:cs/>
        </w:rPr>
        <w:t>๒๕๖๑</w:t>
      </w:r>
      <w:r w:rsidR="00EF5CEF" w:rsidRPr="009E5590">
        <w:rPr>
          <w:rFonts w:eastAsia="Times New Roman"/>
        </w:rPr>
        <w:t>].</w:t>
      </w:r>
    </w:p>
    <w:p w14:paraId="7EB65779" w14:textId="48574FB1" w:rsidR="00A213F3" w:rsidRPr="009E5590" w:rsidRDefault="00A213F3" w:rsidP="006D3382">
      <w:pPr>
        <w:spacing w:before="0"/>
        <w:ind w:left="993" w:hanging="993"/>
        <w:rPr>
          <w:rFonts w:eastAsia="Times New Roman"/>
        </w:rPr>
      </w:pPr>
      <w:r w:rsidRPr="009E5590">
        <w:t>Suwannachan</w:t>
      </w:r>
      <w:r w:rsidR="00F703FC" w:rsidRPr="009E5590">
        <w:t>.</w:t>
      </w:r>
      <w:r w:rsidRPr="009E5590">
        <w:rPr>
          <w:cs/>
        </w:rPr>
        <w:t xml:space="preserve"> </w:t>
      </w:r>
      <w:r w:rsidRPr="009E5590">
        <w:rPr>
          <w:b/>
          <w:bCs/>
          <w:cs/>
        </w:rPr>
        <w:t xml:space="preserve">พุทธวจน ตอบปัญหาผู้ปฏิบัติธรรม ณ ยุวพุทธิกสมาคม ศูนย์ ๒ คลองสาม ปทุมธานี </w:t>
      </w:r>
      <w:r w:rsidRPr="009E5590">
        <w:rPr>
          <w:rFonts w:hint="cs"/>
          <w:b/>
          <w:bCs/>
          <w:cs/>
        </w:rPr>
        <w:t>๒๔</w:t>
      </w:r>
      <w:r w:rsidRPr="009E5590">
        <w:rPr>
          <w:b/>
          <w:bCs/>
          <w:cs/>
        </w:rPr>
        <w:t>/</w:t>
      </w:r>
      <w:r w:rsidRPr="009E5590">
        <w:rPr>
          <w:rFonts w:hint="cs"/>
          <w:b/>
          <w:bCs/>
          <w:cs/>
        </w:rPr>
        <w:t>๐๑</w:t>
      </w:r>
      <w:r w:rsidRPr="009E5590">
        <w:rPr>
          <w:b/>
          <w:bCs/>
          <w:cs/>
        </w:rPr>
        <w:t>/</w:t>
      </w:r>
      <w:r w:rsidRPr="009E5590">
        <w:rPr>
          <w:rFonts w:hint="cs"/>
          <w:b/>
          <w:bCs/>
          <w:cs/>
        </w:rPr>
        <w:t>๒๕๕๔</w:t>
      </w:r>
      <w:r w:rsidR="00F703FC" w:rsidRPr="009E5590">
        <w:t>.</w:t>
      </w:r>
      <w:r w:rsidRPr="009E5590">
        <w:rPr>
          <w:cs/>
        </w:rPr>
        <w:t xml:space="preserve"> </w:t>
      </w:r>
      <w:r w:rsidRPr="009E5590">
        <w:t>[</w:t>
      </w:r>
      <w:r w:rsidRPr="009E5590">
        <w:rPr>
          <w:cs/>
        </w:rPr>
        <w:t>ออนไลน์</w:t>
      </w:r>
      <w:r w:rsidR="00F703FC" w:rsidRPr="009E5590">
        <w:t>].</w:t>
      </w:r>
      <w:r w:rsidRPr="009E5590">
        <w:rPr>
          <w:cs/>
        </w:rPr>
        <w:t xml:space="preserve"> แหล่งที่มา</w:t>
      </w:r>
      <w:r w:rsidRPr="009E5590">
        <w:t xml:space="preserve">: </w:t>
      </w:r>
      <w:hyperlink r:id="rId100" w:history="1">
        <w:r w:rsidR="00F703FC" w:rsidRPr="009E5590">
          <w:rPr>
            <w:rStyle w:val="Hyperlink"/>
            <w:color w:val="auto"/>
            <w:u w:val="none"/>
          </w:rPr>
          <w:t>https://www.youtube.com/wat ch?v=bTGtMGT</w:t>
        </w:r>
        <w:r w:rsidR="00F703FC" w:rsidRPr="009E5590">
          <w:rPr>
            <w:rStyle w:val="Hyperlink"/>
            <w:color w:val="auto"/>
            <w:u w:val="none"/>
            <w:cs/>
          </w:rPr>
          <w:t>1</w:t>
        </w:r>
        <w:r w:rsidR="00F703FC" w:rsidRPr="009E5590">
          <w:rPr>
            <w:rStyle w:val="Hyperlink"/>
            <w:color w:val="auto"/>
            <w:u w:val="none"/>
          </w:rPr>
          <w:t>lzI</w:t>
        </w:r>
      </w:hyperlink>
      <w:r w:rsidRPr="009E5590">
        <w:rPr>
          <w:cs/>
        </w:rPr>
        <w:t xml:space="preserve"> </w:t>
      </w:r>
      <w:r w:rsidRPr="009E5590">
        <w:t>[</w:t>
      </w:r>
      <w:r w:rsidRPr="009E5590">
        <w:rPr>
          <w:cs/>
        </w:rPr>
        <w:t>๒๒ สิงหาคม ๒๕๖๔</w:t>
      </w:r>
      <w:r w:rsidRPr="009E5590">
        <w:t>].</w:t>
      </w:r>
    </w:p>
    <w:p w14:paraId="75B72753" w14:textId="70E5415B" w:rsidR="001A212A" w:rsidRPr="009E5590" w:rsidRDefault="001A212A" w:rsidP="006D3382">
      <w:pPr>
        <w:spacing w:before="0"/>
        <w:ind w:left="993" w:hanging="993"/>
        <w:rPr>
          <w:rFonts w:eastAsia="Times New Roman"/>
          <w:cs/>
        </w:rPr>
      </w:pPr>
      <w:r w:rsidRPr="009E5590">
        <w:rPr>
          <w:rFonts w:eastAsia="Times New Roman"/>
        </w:rPr>
        <w:t>TamsabaiResort Chumphon.</w:t>
      </w:r>
      <w:r w:rsidRPr="009E5590">
        <w:rPr>
          <w:rFonts w:eastAsia="Times New Roman"/>
          <w:b/>
          <w:bCs/>
        </w:rPr>
        <w:t xml:space="preserve"> </w:t>
      </w:r>
      <w:r w:rsidRPr="009E5590">
        <w:rPr>
          <w:rFonts w:eastAsia="Times New Roman"/>
          <w:b/>
          <w:bCs/>
          <w:cs/>
        </w:rPr>
        <w:t>พุทธวจนสถาบันชุมพร</w:t>
      </w:r>
      <w:r w:rsidRPr="009E5590">
        <w:rPr>
          <w:rFonts w:eastAsia="Times New Roman"/>
        </w:rPr>
        <w:t>.</w:t>
      </w:r>
      <w:r w:rsidRPr="009E5590">
        <w:rPr>
          <w:rFonts w:eastAsia="Times New Roman"/>
          <w:cs/>
        </w:rPr>
        <w:t xml:space="preserve"> [ออนไลน์]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cs/>
        </w:rPr>
        <w:t xml:space="preserve">: </w:t>
      </w:r>
      <w:r w:rsidRPr="009E5590">
        <w:rPr>
          <w:rFonts w:eastAsia="Times New Roman"/>
        </w:rPr>
        <w:t>https://</w:t>
      </w:r>
      <w:hyperlink r:id="rId101" w:history="1">
        <w:r w:rsidRPr="009E5590">
          <w:rPr>
            <w:rFonts w:eastAsia="Times New Roman"/>
          </w:rPr>
          <w:t>www. you</w:t>
        </w:r>
      </w:hyperlink>
      <w:r w:rsidRPr="009E5590">
        <w:rPr>
          <w:rFonts w:eastAsia="Times New Roman"/>
        </w:rPr>
        <w:t>tube.com/watch?v=oEmgvuX</w:t>
      </w:r>
      <w:r w:rsidRPr="009E5590">
        <w:rPr>
          <w:rFonts w:eastAsia="Times New Roman"/>
          <w:cs/>
        </w:rPr>
        <w:t>2</w:t>
      </w:r>
      <w:r w:rsidRPr="009E5590">
        <w:rPr>
          <w:rFonts w:eastAsia="Times New Roman"/>
        </w:rPr>
        <w:t>Avw [</w:t>
      </w:r>
      <w:r w:rsidRPr="009E5590">
        <w:rPr>
          <w:rFonts w:eastAsia="Times New Roman"/>
          <w:cs/>
        </w:rPr>
        <w:t>๑๔ มกราคม ๒๕๖๕</w:t>
      </w:r>
      <w:r w:rsidRPr="009E5590">
        <w:rPr>
          <w:rFonts w:eastAsia="Times New Roman"/>
        </w:rPr>
        <w:t>].</w:t>
      </w:r>
    </w:p>
    <w:p w14:paraId="0E6C8854" w14:textId="4B1E65A8" w:rsidR="001A212A" w:rsidRPr="009E5590" w:rsidRDefault="001A212A" w:rsidP="006D3382">
      <w:pPr>
        <w:spacing w:before="0"/>
        <w:ind w:left="993" w:hanging="993"/>
      </w:pPr>
      <w:r w:rsidRPr="009E5590">
        <w:rPr>
          <w:rFonts w:eastAsia="Times New Roman"/>
        </w:rPr>
        <w:lastRenderedPageBreak/>
        <w:t>Thai</w:t>
      </w:r>
      <w:r w:rsidRPr="009E5590">
        <w:t xml:space="preserve"> PBS News. </w:t>
      </w:r>
      <w:r w:rsidRPr="009E5590">
        <w:rPr>
          <w:b/>
          <w:bCs/>
          <w:cs/>
        </w:rPr>
        <w:t>เจ้าอาวาสวัดนาป่าพง ชี้แจงกรณีลดศีลเหลือ ๑๕๐ ข้อ</w:t>
      </w:r>
      <w:r w:rsidR="009C1597" w:rsidRPr="009E5590">
        <w:rPr>
          <w:cs/>
        </w:rPr>
        <w:t>. [ออนไลน์]. แหล่งที่มา</w:t>
      </w:r>
      <w:r w:rsidRPr="009E5590">
        <w:rPr>
          <w:cs/>
        </w:rPr>
        <w:t xml:space="preserve">: </w:t>
      </w:r>
      <w:r w:rsidRPr="009E5590">
        <w:t>https://www.youtube.com/watch?v=F_uw</w:t>
      </w:r>
      <w:r w:rsidRPr="009E5590">
        <w:rPr>
          <w:cs/>
        </w:rPr>
        <w:t>7</w:t>
      </w:r>
      <w:r w:rsidRPr="009E5590">
        <w:t>bhs</w:t>
      </w:r>
      <w:r w:rsidRPr="009E5590">
        <w:rPr>
          <w:cs/>
        </w:rPr>
        <w:t>40</w:t>
      </w:r>
      <w:r w:rsidRPr="009E5590">
        <w:t>E [</w:t>
      </w:r>
      <w:r w:rsidRPr="009E5590">
        <w:rPr>
          <w:cs/>
        </w:rPr>
        <w:t>๒๔ กันยายน ๒๕๖๐].</w:t>
      </w:r>
    </w:p>
    <w:p w14:paraId="6EB05C69" w14:textId="08979A48" w:rsidR="00F703FC" w:rsidRPr="009E5590" w:rsidRDefault="00F703FC" w:rsidP="006D3382">
      <w:pPr>
        <w:spacing w:before="0"/>
        <w:ind w:left="993" w:hanging="993"/>
        <w:rPr>
          <w:rFonts w:eastAsia="Times New Roman"/>
        </w:rPr>
      </w:pPr>
      <w:r w:rsidRPr="009E5590">
        <w:t>The Buddha Code.</w:t>
      </w:r>
      <w:r w:rsidRPr="009E5590">
        <w:rPr>
          <w:rFonts w:hint="cs"/>
          <w:cs/>
        </w:rPr>
        <w:t xml:space="preserve"> </w:t>
      </w:r>
      <w:r w:rsidRPr="009E5590">
        <w:rPr>
          <w:b/>
          <w:bCs/>
          <w:cs/>
        </w:rPr>
        <w:t>พุทธวจนปิฎก–ธรรมและวินัยจากพระโอษฐ์</w:t>
      </w:r>
      <w:r w:rsidRPr="009E5590">
        <w:t>.</w:t>
      </w:r>
      <w:r w:rsidRPr="009E5590">
        <w:rPr>
          <w:rFonts w:hint="cs"/>
          <w:cs/>
        </w:rPr>
        <w:t xml:space="preserve"> </w:t>
      </w:r>
      <w:r w:rsidRPr="009E5590">
        <w:t>[</w:t>
      </w:r>
      <w:r w:rsidRPr="009E5590">
        <w:rPr>
          <w:rFonts w:hint="cs"/>
          <w:cs/>
        </w:rPr>
        <w:t>ออนไลน์</w:t>
      </w:r>
      <w:r w:rsidRPr="009E5590">
        <w:t>].</w:t>
      </w:r>
      <w:r w:rsidRPr="009E5590">
        <w:rPr>
          <w:rFonts w:hint="cs"/>
          <w:cs/>
        </w:rPr>
        <w:t xml:space="preserve"> แหล่งที่มา</w:t>
      </w:r>
      <w:r w:rsidRPr="009E5590">
        <w:t xml:space="preserve">: </w:t>
      </w:r>
      <w:hyperlink r:id="rId102" w:history="1">
        <w:r w:rsidRPr="009E5590">
          <w:t>https://www.youtube.com/watch?v=C</w:t>
        </w:r>
        <w:r w:rsidRPr="009E5590">
          <w:rPr>
            <w:cs/>
          </w:rPr>
          <w:t>0</w:t>
        </w:r>
        <w:r w:rsidRPr="009E5590">
          <w:t>UTxQ-UNdc</w:t>
        </w:r>
      </w:hyperlink>
      <w:r w:rsidRPr="009E5590">
        <w:rPr>
          <w:rFonts w:hint="cs"/>
          <w:cs/>
        </w:rPr>
        <w:t xml:space="preserve"> </w:t>
      </w:r>
      <w:r w:rsidRPr="009E5590">
        <w:t>[</w:t>
      </w:r>
      <w:r w:rsidRPr="009E5590">
        <w:rPr>
          <w:cs/>
        </w:rPr>
        <w:t>๒๗ ธันวาคม ๒๕๖๑</w:t>
      </w:r>
      <w:r w:rsidRPr="009E5590">
        <w:t>].</w:t>
      </w:r>
    </w:p>
    <w:p w14:paraId="74B6B031" w14:textId="64000FCB" w:rsidR="001A212A" w:rsidRPr="009E5590" w:rsidRDefault="001A212A" w:rsidP="006D3382">
      <w:pPr>
        <w:spacing w:before="0"/>
        <w:ind w:left="993" w:hanging="993"/>
        <w:rPr>
          <w:rFonts w:eastAsia="Times New Roman"/>
        </w:rPr>
      </w:pPr>
      <w:r w:rsidRPr="009E5590">
        <w:rPr>
          <w:rFonts w:eastAsia="Times New Roman"/>
        </w:rPr>
        <w:t xml:space="preserve">Uncle Moo Buddhawajana. </w:t>
      </w:r>
      <w:r w:rsidRPr="009E5590">
        <w:rPr>
          <w:rFonts w:eastAsia="Times New Roman"/>
          <w:b/>
          <w:bCs/>
          <w:cs/>
        </w:rPr>
        <w:t>ภิกษุเป็นผู้ฉันมื้อเดียว</w:t>
      </w:r>
      <w:r w:rsidRPr="009E5590">
        <w:rPr>
          <w:rFonts w:eastAsia="Times New Roman"/>
        </w:rPr>
        <w:t>. [</w:t>
      </w:r>
      <w:r w:rsidRPr="009E5590">
        <w:rPr>
          <w:rFonts w:eastAsia="Times New Roman"/>
          <w:cs/>
        </w:rPr>
        <w:t>ออนไลน์</w:t>
      </w:r>
      <w:r w:rsidRPr="009E5590">
        <w:rPr>
          <w:rFonts w:eastAsia="Times New Roman"/>
        </w:rPr>
        <w:t>].</w:t>
      </w:r>
      <w:r w:rsidR="009C1597" w:rsidRPr="009E5590">
        <w:rPr>
          <w:rFonts w:eastAsia="Times New Roman"/>
          <w:cs/>
        </w:rPr>
        <w:t xml:space="preserve"> แหล่งที่มา</w:t>
      </w:r>
      <w:r w:rsidRPr="009E5590">
        <w:rPr>
          <w:rFonts w:eastAsia="Times New Roman"/>
        </w:rPr>
        <w:t xml:space="preserve">: </w:t>
      </w:r>
      <w:hyperlink w:history="1">
        <w:r w:rsidRPr="009E5590">
          <w:rPr>
            <w:rFonts w:eastAsia="Times New Roman"/>
          </w:rPr>
          <w:t>https://www. youtube.com/watch?v=Fv-uLbfVRsc</w:t>
        </w:r>
      </w:hyperlink>
      <w:r w:rsidRPr="009E5590">
        <w:rPr>
          <w:rFonts w:eastAsia="Times New Roman"/>
          <w:cs/>
        </w:rPr>
        <w:t xml:space="preserve"> </w:t>
      </w:r>
      <w:r w:rsidRPr="009E5590">
        <w:rPr>
          <w:rFonts w:eastAsia="Times New Roman"/>
        </w:rPr>
        <w:t>[</w:t>
      </w:r>
      <w:r w:rsidRPr="009E5590">
        <w:rPr>
          <w:rFonts w:eastAsia="Times New Roman"/>
          <w:cs/>
        </w:rPr>
        <w:t>๕ สิงหาคม</w:t>
      </w:r>
      <w:r w:rsidRPr="009E5590">
        <w:rPr>
          <w:rFonts w:eastAsia="Times New Roman"/>
        </w:rPr>
        <w:t xml:space="preserve"> </w:t>
      </w:r>
      <w:r w:rsidRPr="009E5590">
        <w:rPr>
          <w:rFonts w:eastAsia="Times New Roman"/>
          <w:cs/>
        </w:rPr>
        <w:t>๒๕๖๑</w:t>
      </w:r>
      <w:r w:rsidRPr="009E5590">
        <w:rPr>
          <w:rFonts w:eastAsia="Times New Roman"/>
        </w:rPr>
        <w:t>].</w:t>
      </w:r>
    </w:p>
    <w:p w14:paraId="1F92320D" w14:textId="28B92753" w:rsidR="001A212A" w:rsidRPr="009E5590" w:rsidRDefault="001A212A" w:rsidP="006D3382">
      <w:pPr>
        <w:spacing w:before="0"/>
        <w:ind w:left="993" w:hanging="993"/>
      </w:pPr>
      <w:r w:rsidRPr="009E5590">
        <w:t>_________.</w:t>
      </w:r>
      <w:r w:rsidRPr="009E5590">
        <w:rPr>
          <w:cs/>
        </w:rPr>
        <w:t xml:space="preserve"> </w:t>
      </w:r>
      <w:r w:rsidRPr="009E5590">
        <w:rPr>
          <w:b/>
          <w:bCs/>
          <w:cs/>
        </w:rPr>
        <w:t>ศีลของพระมีกี่ข้อ</w:t>
      </w:r>
      <w:r w:rsidRPr="009E5590">
        <w:rPr>
          <w:b/>
          <w:bCs/>
        </w:rPr>
        <w:t>?</w:t>
      </w:r>
      <w:r w:rsidRPr="009E5590">
        <w:t>.</w:t>
      </w:r>
      <w:r w:rsidRPr="009E5590">
        <w:rPr>
          <w:cs/>
        </w:rPr>
        <w:t xml:space="preserve"> </w:t>
      </w:r>
      <w:r w:rsidRPr="009E5590">
        <w:t>[</w:t>
      </w:r>
      <w:r w:rsidRPr="009E5590">
        <w:rPr>
          <w:cs/>
        </w:rPr>
        <w:t>ออนไลน์</w:t>
      </w:r>
      <w:r w:rsidRPr="009E5590">
        <w:t>].</w:t>
      </w:r>
      <w:r w:rsidRPr="009E5590">
        <w:rPr>
          <w:cs/>
        </w:rPr>
        <w:t xml:space="preserve"> </w:t>
      </w:r>
      <w:r w:rsidR="009C1597" w:rsidRPr="009E5590">
        <w:rPr>
          <w:cs/>
        </w:rPr>
        <w:t>แหล่งที่มา</w:t>
      </w:r>
      <w:r w:rsidRPr="009E5590">
        <w:t xml:space="preserve">: </w:t>
      </w:r>
      <w:hyperlink r:id="rId103" w:history="1">
        <w:r w:rsidRPr="009E5590">
          <w:t>https://www.youtube.com/watch? v=adEGT_G</w:t>
        </w:r>
        <w:r w:rsidRPr="009E5590">
          <w:rPr>
            <w:cs/>
          </w:rPr>
          <w:t>7</w:t>
        </w:r>
        <w:r w:rsidRPr="009E5590">
          <w:t>Mxk</w:t>
        </w:r>
      </w:hyperlink>
      <w:r w:rsidRPr="009E5590">
        <w:rPr>
          <w:cs/>
        </w:rPr>
        <w:t xml:space="preserve"> </w:t>
      </w:r>
      <w:r w:rsidRPr="009E5590">
        <w:t>[</w:t>
      </w:r>
      <w:r w:rsidRPr="009E5590">
        <w:rPr>
          <w:cs/>
        </w:rPr>
        <w:t>๓๐ ธันวาคม ๒๕๖๑</w:t>
      </w:r>
      <w:r w:rsidRPr="009E5590">
        <w:t>].</w:t>
      </w:r>
    </w:p>
    <w:p w14:paraId="51DA9C91" w14:textId="7896C39D" w:rsidR="007610FF" w:rsidRPr="009E5590" w:rsidRDefault="001A212A" w:rsidP="006D3382">
      <w:pPr>
        <w:spacing w:before="0"/>
        <w:ind w:left="993" w:hanging="993"/>
        <w:rPr>
          <w:snapToGrid w:val="0"/>
          <w:lang w:eastAsia="th-TH"/>
        </w:rPr>
      </w:pPr>
      <w:r w:rsidRPr="009E5590">
        <w:t xml:space="preserve">_________. </w:t>
      </w:r>
      <w:r w:rsidRPr="009E5590">
        <w:rPr>
          <w:b/>
          <w:bCs/>
          <w:cs/>
        </w:rPr>
        <w:t>อรรถกถา-เหตุผิดเพี้ยนของคำสอนศาสดา</w:t>
      </w:r>
      <w:r w:rsidRPr="009E5590">
        <w:t>. [</w:t>
      </w:r>
      <w:r w:rsidRPr="009E5590">
        <w:rPr>
          <w:cs/>
        </w:rPr>
        <w:t>ออนไลน์]</w:t>
      </w:r>
      <w:r w:rsidRPr="009E5590">
        <w:t>.</w:t>
      </w:r>
      <w:r w:rsidR="009C1597" w:rsidRPr="009E5590">
        <w:rPr>
          <w:cs/>
        </w:rPr>
        <w:t xml:space="preserve"> แหล่งที่มา</w:t>
      </w:r>
      <w:r w:rsidRPr="009E5590">
        <w:rPr>
          <w:cs/>
        </w:rPr>
        <w:t>:</w:t>
      </w:r>
      <w:r w:rsidRPr="009E5590">
        <w:t xml:space="preserve"> </w:t>
      </w:r>
      <w:hyperlink w:history="1">
        <w:r w:rsidRPr="009E5590">
          <w:t>https://www. youtube.com/watch?v=N-YwNKUXV-k</w:t>
        </w:r>
      </w:hyperlink>
      <w:r w:rsidRPr="009E5590">
        <w:t xml:space="preserve"> [</w:t>
      </w:r>
      <w:r w:rsidRPr="009E5590">
        <w:rPr>
          <w:cs/>
        </w:rPr>
        <w:t>๘ สิงหาคม ๒๕๖๑].</w:t>
      </w:r>
    </w:p>
    <w:p w14:paraId="36A7CFAF" w14:textId="45B154B9" w:rsidR="00333F73" w:rsidRPr="009E5590" w:rsidRDefault="00333F73" w:rsidP="002217CF">
      <w:pPr>
        <w:pStyle w:val="1"/>
        <w:rPr>
          <w:cs/>
        </w:rPr>
        <w:sectPr w:rsidR="00333F73" w:rsidRPr="009E5590" w:rsidSect="001A212A">
          <w:footnotePr>
            <w:numFmt w:val="thaiNumbers"/>
            <w:numRestart w:val="eachSect"/>
          </w:footnotePr>
          <w:pgSz w:w="11906" w:h="16838" w:code="9"/>
          <w:pgMar w:top="2160" w:right="1440" w:bottom="1440" w:left="2160" w:header="1440" w:footer="709" w:gutter="0"/>
          <w:pgNumType w:fmt="thaiNumbers"/>
          <w:cols w:space="708"/>
          <w:docGrid w:linePitch="435"/>
        </w:sectPr>
      </w:pPr>
    </w:p>
    <w:p w14:paraId="156E6DA4" w14:textId="666A37F0" w:rsidR="00A90144" w:rsidRPr="009E5590" w:rsidRDefault="00A90144" w:rsidP="00FB1DCA">
      <w:pPr>
        <w:pStyle w:val="8"/>
        <w:spacing w:after="400"/>
        <w:rPr>
          <w:cs/>
        </w:rPr>
        <w:sectPr w:rsidR="00A90144" w:rsidRPr="009E5590" w:rsidSect="00DE2E41">
          <w:headerReference w:type="default" r:id="rId104"/>
          <w:footerReference w:type="first" r:id="rId105"/>
          <w:footnotePr>
            <w:numFmt w:val="thaiNumbers"/>
            <w:numRestart w:val="eachSect"/>
          </w:footnotePr>
          <w:pgSz w:w="11906" w:h="16838" w:code="9"/>
          <w:pgMar w:top="1440" w:right="1440" w:bottom="1440" w:left="2160" w:header="1440" w:footer="1440" w:gutter="0"/>
          <w:pgNumType w:fmt="thaiNumbers"/>
          <w:cols w:space="708"/>
          <w:vAlign w:val="center"/>
          <w:titlePg/>
          <w:docGrid w:linePitch="435"/>
        </w:sectPr>
      </w:pPr>
      <w:bookmarkStart w:id="57" w:name="_Toc941807"/>
      <w:bookmarkStart w:id="58" w:name="_Toc1071716"/>
      <w:bookmarkStart w:id="59" w:name="_Toc47929718"/>
      <w:r w:rsidRPr="009E5590">
        <w:rPr>
          <w:rFonts w:hint="cs"/>
          <w:cs/>
        </w:rPr>
        <w:lastRenderedPageBreak/>
        <w:t>ภาคผนวก</w:t>
      </w:r>
      <w:bookmarkEnd w:id="57"/>
      <w:bookmarkEnd w:id="58"/>
      <w:bookmarkEnd w:id="59"/>
    </w:p>
    <w:p w14:paraId="3BFDC9EA" w14:textId="77777777" w:rsidR="00AA216E" w:rsidRPr="009E5590" w:rsidRDefault="00AA216E" w:rsidP="00684804">
      <w:pPr>
        <w:pStyle w:val="18"/>
      </w:pPr>
      <w:bookmarkStart w:id="60" w:name="_Toc47929719"/>
      <w:bookmarkStart w:id="61" w:name="_Toc1071719"/>
    </w:p>
    <w:p w14:paraId="1237EA61" w14:textId="77777777" w:rsidR="00AA216E" w:rsidRPr="009E5590" w:rsidRDefault="00AA216E" w:rsidP="00684804">
      <w:pPr>
        <w:pStyle w:val="18"/>
      </w:pPr>
    </w:p>
    <w:p w14:paraId="062752F3" w14:textId="77777777" w:rsidR="00AA216E" w:rsidRPr="009E5590" w:rsidRDefault="00AA216E" w:rsidP="00684804">
      <w:pPr>
        <w:pStyle w:val="18"/>
      </w:pPr>
    </w:p>
    <w:p w14:paraId="2DA5E13C" w14:textId="77777777" w:rsidR="00AA216E" w:rsidRPr="009E5590" w:rsidRDefault="00AA216E" w:rsidP="00684804">
      <w:pPr>
        <w:pStyle w:val="18"/>
      </w:pPr>
    </w:p>
    <w:p w14:paraId="4FBE9409" w14:textId="77777777" w:rsidR="00AA216E" w:rsidRPr="009E5590" w:rsidRDefault="00AA216E" w:rsidP="00684804">
      <w:pPr>
        <w:pStyle w:val="18"/>
      </w:pPr>
    </w:p>
    <w:p w14:paraId="5D4203EB" w14:textId="77777777" w:rsidR="00AA216E" w:rsidRPr="009E5590" w:rsidRDefault="00AA216E" w:rsidP="00684804">
      <w:pPr>
        <w:pStyle w:val="18"/>
      </w:pPr>
    </w:p>
    <w:p w14:paraId="489D48BB" w14:textId="77777777" w:rsidR="00AA216E" w:rsidRPr="009E5590" w:rsidRDefault="00AA216E" w:rsidP="00684804">
      <w:pPr>
        <w:pStyle w:val="18"/>
      </w:pPr>
    </w:p>
    <w:p w14:paraId="54FBF929" w14:textId="77777777" w:rsidR="00AA216E" w:rsidRPr="009E5590" w:rsidRDefault="00AA216E" w:rsidP="00684804">
      <w:pPr>
        <w:pStyle w:val="18"/>
      </w:pPr>
    </w:p>
    <w:p w14:paraId="619281D1" w14:textId="77777777" w:rsidR="00AA216E" w:rsidRPr="009E5590" w:rsidRDefault="00AA216E" w:rsidP="00684804">
      <w:pPr>
        <w:pStyle w:val="18"/>
      </w:pPr>
    </w:p>
    <w:p w14:paraId="4C8B2CA8" w14:textId="77777777" w:rsidR="00AA216E" w:rsidRPr="009E5590" w:rsidRDefault="00AA216E" w:rsidP="00684804">
      <w:pPr>
        <w:pStyle w:val="18"/>
      </w:pPr>
    </w:p>
    <w:p w14:paraId="123CFAEE" w14:textId="77777777" w:rsidR="00AA216E" w:rsidRPr="009E5590" w:rsidRDefault="00AA216E" w:rsidP="00684804">
      <w:pPr>
        <w:pStyle w:val="18"/>
      </w:pPr>
    </w:p>
    <w:p w14:paraId="48BBB021" w14:textId="24805700" w:rsidR="00F64458" w:rsidRPr="009E5590" w:rsidRDefault="0063378C" w:rsidP="00684804">
      <w:pPr>
        <w:pStyle w:val="18"/>
      </w:pPr>
      <w:r w:rsidRPr="009E5590">
        <w:rPr>
          <w:rFonts w:hint="cs"/>
          <w:cs/>
        </w:rPr>
        <w:t>ภาคผนวก ก</w:t>
      </w:r>
      <w:bookmarkEnd w:id="60"/>
      <w:r w:rsidR="00743366" w:rsidRPr="009E5590">
        <w:rPr>
          <w:rFonts w:hint="cs"/>
          <w:cs/>
        </w:rPr>
        <w:t>.</w:t>
      </w:r>
    </w:p>
    <w:bookmarkEnd w:id="61"/>
    <w:p w14:paraId="09E1AB86" w14:textId="6A966A59" w:rsidR="00A90144" w:rsidRPr="009E5590" w:rsidRDefault="00FD7548" w:rsidP="00FD7548">
      <w:pPr>
        <w:pStyle w:val="16"/>
        <w:spacing w:before="120"/>
      </w:pPr>
      <w:r w:rsidRPr="009E5590">
        <w:rPr>
          <w:rFonts w:hint="cs"/>
          <w:cs/>
        </w:rPr>
        <w:t>ภาพข้อมูลการอุปสมบทและข้อมูลการเผยแผ่</w:t>
      </w:r>
      <w:r w:rsidR="00743366" w:rsidRPr="009E5590">
        <w:rPr>
          <w:rFonts w:hint="cs"/>
          <w:cs/>
        </w:rPr>
        <w:t>คำสอน</w:t>
      </w:r>
      <w:r w:rsidRPr="009E5590">
        <w:rPr>
          <w:rFonts w:hint="cs"/>
          <w:cs/>
        </w:rPr>
        <w:t>ที่มีผลกระทบต่อพระธรรมวินัย</w:t>
      </w:r>
    </w:p>
    <w:p w14:paraId="317DDB51" w14:textId="5CE7694F" w:rsidR="00A90144" w:rsidRPr="009E5590" w:rsidRDefault="00A90144" w:rsidP="00C42E11">
      <w:pPr>
        <w:pStyle w:val="5175"/>
        <w:rPr>
          <w:cs/>
        </w:rPr>
      </w:pPr>
      <w:r w:rsidRPr="009E5590">
        <w:rPr>
          <w:rFonts w:hint="cs"/>
          <w:cs/>
        </w:rPr>
        <w:t xml:space="preserve">๑. </w:t>
      </w:r>
      <w:r w:rsidR="00F614B1" w:rsidRPr="009E5590">
        <w:rPr>
          <w:rFonts w:hint="cs"/>
          <w:cs/>
        </w:rPr>
        <w:t>ภาพข้อมูล</w:t>
      </w:r>
      <w:r w:rsidR="00E05B69" w:rsidRPr="009E5590">
        <w:rPr>
          <w:rFonts w:hint="cs"/>
          <w:cs/>
        </w:rPr>
        <w:t>การอุปสมบทของพระคึกฤทธิ์ โสตฺถิผโล</w:t>
      </w:r>
    </w:p>
    <w:p w14:paraId="44538FA3" w14:textId="71FC140A" w:rsidR="00A90144" w:rsidRPr="009E5590" w:rsidRDefault="00A90144" w:rsidP="009C4EE4">
      <w:pPr>
        <w:pStyle w:val="7"/>
      </w:pPr>
      <w:r w:rsidRPr="009E5590">
        <w:rPr>
          <w:rFonts w:hint="cs"/>
          <w:cs/>
        </w:rPr>
        <w:t xml:space="preserve">๒. </w:t>
      </w:r>
      <w:r w:rsidR="00E05B69" w:rsidRPr="009E5590">
        <w:rPr>
          <w:rFonts w:hint="cs"/>
          <w:cs/>
        </w:rPr>
        <w:t>ข้อมูลการเผยแผ่คำสอนของพระคึกฤทธิ์ โสตฺถิผโล</w:t>
      </w:r>
      <w:r w:rsidR="004A4299">
        <w:rPr>
          <w:rFonts w:hint="cs"/>
          <w:cs/>
        </w:rPr>
        <w:t xml:space="preserve"> ที่มีผลกระทบต่อพระธรรมวินัย</w:t>
      </w:r>
    </w:p>
    <w:p w14:paraId="157D9EAB" w14:textId="70CEF4AD" w:rsidR="00E05B69" w:rsidRPr="009E5590" w:rsidRDefault="00E05B69" w:rsidP="00E05B69">
      <w:pPr>
        <w:pStyle w:val="5175"/>
        <w:spacing w:before="0"/>
        <w:ind w:firstLine="1276"/>
        <w:rPr>
          <w:cs/>
        </w:rPr>
      </w:pPr>
      <w:r w:rsidRPr="009E5590">
        <w:rPr>
          <w:rFonts w:hint="cs"/>
          <w:cs/>
        </w:rPr>
        <w:t>๒</w:t>
      </w:r>
      <w:r w:rsidRPr="009E5590">
        <w:t>.</w:t>
      </w:r>
      <w:r w:rsidRPr="009E5590">
        <w:rPr>
          <w:rFonts w:hint="cs"/>
          <w:cs/>
        </w:rPr>
        <w:t xml:space="preserve">๑ </w:t>
      </w:r>
      <w:r w:rsidRPr="009E5590">
        <w:rPr>
          <w:cs/>
        </w:rPr>
        <w:t>การเผยแผ่คำสอนที่มีผลกระทบต่อพระวินัย</w:t>
      </w:r>
    </w:p>
    <w:p w14:paraId="43BBCF56" w14:textId="46DD4A52" w:rsidR="00E05B69" w:rsidRPr="009E5590" w:rsidRDefault="00E05B69" w:rsidP="00E05B69">
      <w:pPr>
        <w:pStyle w:val="5175"/>
        <w:spacing w:before="0"/>
        <w:ind w:firstLine="1276"/>
      </w:pPr>
      <w:r w:rsidRPr="009E5590">
        <w:rPr>
          <w:rFonts w:hint="cs"/>
          <w:cs/>
        </w:rPr>
        <w:t>๒</w:t>
      </w:r>
      <w:r w:rsidRPr="009E5590">
        <w:t>.</w:t>
      </w:r>
      <w:r w:rsidRPr="009E5590">
        <w:rPr>
          <w:rFonts w:hint="cs"/>
          <w:cs/>
        </w:rPr>
        <w:t xml:space="preserve">๒ </w:t>
      </w:r>
      <w:r w:rsidRPr="009E5590">
        <w:rPr>
          <w:cs/>
        </w:rPr>
        <w:t>การเผยแผ่คำสอนที่มีผลกระทบต่อพระส</w:t>
      </w:r>
      <w:r w:rsidRPr="009E5590">
        <w:rPr>
          <w:rFonts w:hint="cs"/>
          <w:cs/>
        </w:rPr>
        <w:t>ูตร</w:t>
      </w:r>
    </w:p>
    <w:p w14:paraId="42D86DA1" w14:textId="3303CFE6" w:rsidR="00E05B69" w:rsidRPr="009E5590" w:rsidRDefault="00E05B69" w:rsidP="00E05B69">
      <w:pPr>
        <w:pStyle w:val="5175"/>
        <w:spacing w:before="0"/>
        <w:ind w:firstLine="1276"/>
      </w:pPr>
      <w:r w:rsidRPr="009E5590">
        <w:rPr>
          <w:rFonts w:hint="cs"/>
          <w:cs/>
        </w:rPr>
        <w:t>๒</w:t>
      </w:r>
      <w:r w:rsidRPr="009E5590">
        <w:t>.</w:t>
      </w:r>
      <w:r w:rsidRPr="009E5590">
        <w:rPr>
          <w:rFonts w:hint="cs"/>
          <w:cs/>
        </w:rPr>
        <w:t xml:space="preserve">๓ </w:t>
      </w:r>
      <w:r w:rsidRPr="009E5590">
        <w:rPr>
          <w:cs/>
        </w:rPr>
        <w:t>การเผยแผ่คำสอนที่มีผลกระทบต่อพระอภิ</w:t>
      </w:r>
      <w:r w:rsidRPr="009E5590">
        <w:rPr>
          <w:rFonts w:hint="cs"/>
          <w:cs/>
        </w:rPr>
        <w:t>ธรรม</w:t>
      </w:r>
    </w:p>
    <w:p w14:paraId="3C58BAD2" w14:textId="51D44C3A" w:rsidR="00E05B69" w:rsidRPr="009E5590" w:rsidRDefault="00E05B69" w:rsidP="00E05B69">
      <w:pPr>
        <w:pStyle w:val="5175"/>
        <w:spacing w:before="0"/>
        <w:ind w:firstLine="1276"/>
      </w:pPr>
      <w:r w:rsidRPr="009E5590">
        <w:rPr>
          <w:rFonts w:hint="cs"/>
          <w:cs/>
        </w:rPr>
        <w:t>๒</w:t>
      </w:r>
      <w:r w:rsidRPr="009E5590">
        <w:t>.</w:t>
      </w:r>
      <w:r w:rsidRPr="009E5590">
        <w:rPr>
          <w:rFonts w:hint="cs"/>
          <w:cs/>
        </w:rPr>
        <w:t>๔</w:t>
      </w:r>
      <w:r w:rsidRPr="009E5590">
        <w:t xml:space="preserve"> </w:t>
      </w:r>
      <w:r w:rsidRPr="009E5590">
        <w:rPr>
          <w:cs/>
        </w:rPr>
        <w:t>การเผยแผ่คำสอนที่มีผลกระทบต่อ</w:t>
      </w:r>
      <w:r w:rsidRPr="009E5590">
        <w:rPr>
          <w:rFonts w:hint="cs"/>
          <w:cs/>
        </w:rPr>
        <w:t>คัมภีร์อรรถกถา</w:t>
      </w:r>
    </w:p>
    <w:p w14:paraId="07187F59" w14:textId="05659641" w:rsidR="00A90144" w:rsidRPr="009E5590" w:rsidRDefault="00A90144" w:rsidP="00A90144">
      <w:pPr>
        <w:rPr>
          <w:b/>
          <w:bCs/>
        </w:rPr>
      </w:pPr>
    </w:p>
    <w:p w14:paraId="624E3D64" w14:textId="77777777" w:rsidR="00A90144" w:rsidRPr="009E5590" w:rsidRDefault="00A90144" w:rsidP="00A90144">
      <w:pPr>
        <w:spacing w:before="0" w:after="120"/>
      </w:pPr>
    </w:p>
    <w:p w14:paraId="0D5C2FEC" w14:textId="77777777" w:rsidR="00885CC0" w:rsidRPr="009E5590" w:rsidRDefault="00885CC0" w:rsidP="00A90144">
      <w:pPr>
        <w:spacing w:before="0" w:after="120"/>
      </w:pPr>
    </w:p>
    <w:p w14:paraId="3D7AE264" w14:textId="77777777" w:rsidR="00885CC0" w:rsidRPr="009E5590" w:rsidRDefault="00885CC0" w:rsidP="00A90144">
      <w:pPr>
        <w:spacing w:before="0" w:after="120"/>
      </w:pPr>
    </w:p>
    <w:p w14:paraId="303E4AD5" w14:textId="77777777" w:rsidR="00885CC0" w:rsidRPr="009E5590" w:rsidRDefault="00885CC0" w:rsidP="00A90144">
      <w:pPr>
        <w:spacing w:before="0" w:after="120"/>
      </w:pPr>
    </w:p>
    <w:p w14:paraId="307A7F8A" w14:textId="77777777" w:rsidR="00885CC0" w:rsidRPr="009E5590" w:rsidRDefault="00885CC0" w:rsidP="00A90144">
      <w:pPr>
        <w:spacing w:before="0" w:after="120"/>
      </w:pPr>
    </w:p>
    <w:p w14:paraId="2D8F4FD8" w14:textId="77777777" w:rsidR="00885CC0" w:rsidRPr="009E5590" w:rsidRDefault="00885CC0" w:rsidP="00A90144">
      <w:pPr>
        <w:spacing w:before="0" w:after="120"/>
      </w:pPr>
    </w:p>
    <w:p w14:paraId="30A335EE" w14:textId="77777777" w:rsidR="00885CC0" w:rsidRPr="009E5590" w:rsidRDefault="00885CC0" w:rsidP="00A90144">
      <w:pPr>
        <w:spacing w:before="0" w:after="120"/>
      </w:pPr>
    </w:p>
    <w:p w14:paraId="1A10F422" w14:textId="0AAE4CD6" w:rsidR="00531A3C" w:rsidRPr="009E5590" w:rsidRDefault="00E05B69" w:rsidP="00410CE8">
      <w:pPr>
        <w:pStyle w:val="5175"/>
        <w:spacing w:before="0" w:after="120"/>
        <w:ind w:firstLine="0"/>
        <w:jc w:val="center"/>
        <w:rPr>
          <w:b/>
          <w:bCs/>
          <w:sz w:val="36"/>
          <w:szCs w:val="36"/>
        </w:rPr>
      </w:pPr>
      <w:r w:rsidRPr="009E5590">
        <w:rPr>
          <w:b/>
          <w:bCs/>
          <w:sz w:val="36"/>
          <w:szCs w:val="36"/>
          <w:cs/>
        </w:rPr>
        <w:lastRenderedPageBreak/>
        <w:t>๑. ภาพข้อมูลการอุปสมบทของพระคึกฤทธิ์ โสตฺถิผโล</w:t>
      </w:r>
      <w:r w:rsidR="00410CE8" w:rsidRPr="009E5590">
        <w:rPr>
          <w:rStyle w:val="FootnoteReference"/>
          <w:rFonts w:eastAsia="Calibri"/>
        </w:rPr>
        <w:footnoteReference w:id="758"/>
      </w:r>
    </w:p>
    <w:p w14:paraId="6702D699" w14:textId="1CE3A4DC" w:rsidR="00E05B69" w:rsidRPr="009E5590" w:rsidRDefault="00D57592" w:rsidP="00885CC0">
      <w:pPr>
        <w:pStyle w:val="5175"/>
        <w:spacing w:before="0"/>
        <w:ind w:firstLine="0"/>
        <w:jc w:val="center"/>
        <w:rPr>
          <w:b/>
          <w:bCs/>
          <w:sz w:val="36"/>
          <w:szCs w:val="36"/>
        </w:rPr>
      </w:pPr>
      <w:r>
        <w:rPr>
          <w:b/>
          <w:bCs/>
          <w:noProof/>
          <w:sz w:val="36"/>
          <w:szCs w:val="36"/>
        </w:rPr>
        <w:pict w14:anchorId="573B379D">
          <v:shape id="_x0000_i1025" type="#_x0000_t75" style="width:415.5pt;height:489.75pt">
            <v:imagedata r:id="rId106" o:title="ข้อมูลการอุปสมบทของพระคึกฤทธิ์"/>
          </v:shape>
        </w:pict>
      </w:r>
    </w:p>
    <w:p w14:paraId="587D3272" w14:textId="77777777" w:rsidR="00E05B69" w:rsidRPr="009E5590" w:rsidRDefault="00E05B69" w:rsidP="00885CC0">
      <w:pPr>
        <w:pStyle w:val="5175"/>
        <w:spacing w:before="0"/>
        <w:ind w:firstLine="0"/>
        <w:jc w:val="center"/>
        <w:rPr>
          <w:b/>
          <w:bCs/>
          <w:sz w:val="36"/>
          <w:szCs w:val="36"/>
        </w:rPr>
      </w:pPr>
    </w:p>
    <w:p w14:paraId="00566D67" w14:textId="77777777" w:rsidR="00E05B69" w:rsidRPr="009E5590" w:rsidRDefault="00E05B69" w:rsidP="00885CC0">
      <w:pPr>
        <w:pStyle w:val="5175"/>
        <w:spacing w:before="0"/>
        <w:ind w:firstLine="0"/>
        <w:jc w:val="center"/>
        <w:rPr>
          <w:b/>
          <w:bCs/>
          <w:sz w:val="36"/>
          <w:szCs w:val="36"/>
          <w:cs/>
        </w:rPr>
      </w:pPr>
    </w:p>
    <w:p w14:paraId="36B1B3FB" w14:textId="207BC33F" w:rsidR="00AC069D" w:rsidRPr="009E5590" w:rsidRDefault="00AC069D" w:rsidP="00885CC0">
      <w:pPr>
        <w:pStyle w:val="5175"/>
        <w:spacing w:before="0"/>
        <w:ind w:firstLine="0"/>
        <w:jc w:val="center"/>
        <w:rPr>
          <w:b/>
          <w:bCs/>
          <w:sz w:val="36"/>
          <w:szCs w:val="36"/>
          <w:cs/>
        </w:rPr>
      </w:pPr>
      <w:r w:rsidRPr="009E5590">
        <w:rPr>
          <w:b/>
          <w:bCs/>
          <w:sz w:val="36"/>
          <w:szCs w:val="36"/>
          <w:cs/>
        </w:rPr>
        <w:lastRenderedPageBreak/>
        <w:t>๒. ข้อมูลการเผยแผ่คำสอนของพระคึกฤทธิ์ โสตฺถิผโล</w:t>
      </w:r>
      <w:r w:rsidR="00743366" w:rsidRPr="009E5590">
        <w:rPr>
          <w:b/>
          <w:bCs/>
          <w:sz w:val="36"/>
          <w:szCs w:val="36"/>
        </w:rPr>
        <w:t xml:space="preserve"> </w:t>
      </w:r>
    </w:p>
    <w:p w14:paraId="78F084CC" w14:textId="0DD8E95A" w:rsidR="00E05B69" w:rsidRPr="009E5590" w:rsidRDefault="00AC069D" w:rsidP="00743366">
      <w:pPr>
        <w:pStyle w:val="5175"/>
        <w:ind w:firstLine="0"/>
        <w:rPr>
          <w:b/>
          <w:bCs/>
          <w:sz w:val="36"/>
          <w:szCs w:val="36"/>
        </w:rPr>
      </w:pPr>
      <w:r w:rsidRPr="009E5590">
        <w:rPr>
          <w:b/>
          <w:bCs/>
          <w:sz w:val="36"/>
          <w:szCs w:val="36"/>
          <w:cs/>
        </w:rPr>
        <w:t>๒.๑ การเผยแผ่คำสอนที่มีผลกระทบต่อพระวินัย</w:t>
      </w:r>
    </w:p>
    <w:p w14:paraId="64F62EB5" w14:textId="1261762E" w:rsidR="00AC069D" w:rsidRPr="009E5590" w:rsidRDefault="00AC069D" w:rsidP="00AC069D">
      <w:r w:rsidRPr="009E5590">
        <w:rPr>
          <w:cs/>
        </w:rPr>
        <w:t>การเผยแผ่คำสอน</w:t>
      </w:r>
      <w:r w:rsidRPr="009E5590">
        <w:rPr>
          <w:rFonts w:hint="cs"/>
          <w:cs/>
        </w:rPr>
        <w:t>ที่มีผลกระทบต่อ</w:t>
      </w:r>
      <w:r w:rsidRPr="009E5590">
        <w:rPr>
          <w:cs/>
        </w:rPr>
        <w:t>พระวินัย</w:t>
      </w:r>
      <w:r w:rsidRPr="009E5590">
        <w:rPr>
          <w:rFonts w:hint="cs"/>
          <w:cs/>
        </w:rPr>
        <w:t>มี</w:t>
      </w:r>
      <w:r w:rsidRPr="009E5590">
        <w:rPr>
          <w:cs/>
        </w:rPr>
        <w:t xml:space="preserve"> ๓ ประเด็น ดังต่อไปนี้ </w:t>
      </w:r>
    </w:p>
    <w:p w14:paraId="536AD4C2" w14:textId="77777777" w:rsidR="00AC069D" w:rsidRPr="009E5590" w:rsidRDefault="00AC069D" w:rsidP="00166B1C">
      <w:r w:rsidRPr="009E5590">
        <w:rPr>
          <w:cs/>
        </w:rPr>
        <w:t>๑.</w:t>
      </w:r>
      <w:r w:rsidRPr="009E5590">
        <w:t xml:space="preserve"> </w:t>
      </w:r>
      <w:r w:rsidRPr="009E5590">
        <w:rPr>
          <w:cs/>
        </w:rPr>
        <w:t>การยกสิกขาบทภิกขุปาติโมกข์จำนวน ๑๕๐ ข้อขึ้นสวดทุกกึ่งเดือน</w:t>
      </w:r>
    </w:p>
    <w:p w14:paraId="4470EBBF" w14:textId="77777777" w:rsidR="00AC069D" w:rsidRPr="009E5590" w:rsidRDefault="00AC069D" w:rsidP="00AC069D">
      <w:pPr>
        <w:spacing w:before="0"/>
      </w:pPr>
      <w:r w:rsidRPr="009E5590">
        <w:rPr>
          <w:cs/>
        </w:rPr>
        <w:t>๒. พระพุทธบัญญัติให้ภิกษุฉันอาหารวันละมื้อเดียว</w:t>
      </w:r>
    </w:p>
    <w:p w14:paraId="3B10CCFD" w14:textId="77777777" w:rsidR="00AC069D" w:rsidRPr="009E5590" w:rsidRDefault="00AC069D" w:rsidP="00AC069D">
      <w:pPr>
        <w:spacing w:before="0"/>
        <w:rPr>
          <w:cs/>
        </w:rPr>
      </w:pPr>
      <w:r w:rsidRPr="009E5590">
        <w:rPr>
          <w:cs/>
        </w:rPr>
        <w:t>๓. การอุปสมบทสตรีเป็นภิกษุณีเถรวาทในปัจจุบัน</w:t>
      </w:r>
    </w:p>
    <w:p w14:paraId="3045467A" w14:textId="16346898" w:rsidR="00AC069D" w:rsidRPr="009E5590" w:rsidRDefault="00AC069D" w:rsidP="00312A6F">
      <w:pPr>
        <w:rPr>
          <w:b/>
          <w:bCs/>
        </w:rPr>
      </w:pPr>
      <w:r w:rsidRPr="009E5590">
        <w:rPr>
          <w:b/>
          <w:bCs/>
          <w:cs/>
        </w:rPr>
        <w:t>๑. การยกสิกขาบทภิกขุปาติโมกข์จำนวน ๑๕๐ ข้อขึ้นสวดทุกกึ่งเดือน</w:t>
      </w:r>
      <w:r w:rsidRPr="009E5590">
        <w:rPr>
          <w:cs/>
        </w:rPr>
        <w:t xml:space="preserve"> </w:t>
      </w:r>
    </w:p>
    <w:p w14:paraId="6CAD8285" w14:textId="77777777" w:rsidR="00AC069D" w:rsidRPr="009E5590" w:rsidRDefault="00AC069D" w:rsidP="00743366">
      <w:r w:rsidRPr="009E5590">
        <w:rPr>
          <w:cs/>
        </w:rPr>
        <w:t>หลักฐานการบรรยายในคลิปที่ ๑ ชื่อ “ศีลของพระมีกี่ข้อ</w:t>
      </w:r>
      <w:r w:rsidRPr="009E5590">
        <w:t xml:space="preserve">?” </w:t>
      </w:r>
      <w:r w:rsidRPr="009E5590">
        <w:rPr>
          <w:cs/>
        </w:rPr>
        <w:t>ช่วงนาทีที่ ๐</w:t>
      </w:r>
      <w:r w:rsidRPr="009E5590">
        <w:t>.</w:t>
      </w:r>
      <w:r w:rsidRPr="009E5590">
        <w:rPr>
          <w:cs/>
        </w:rPr>
        <w:t>๑๐-๒</w:t>
      </w:r>
      <w:r w:rsidRPr="009E5590">
        <w:t>.</w:t>
      </w:r>
      <w:r w:rsidRPr="009E5590">
        <w:rPr>
          <w:rFonts w:hint="cs"/>
          <w:cs/>
        </w:rPr>
        <w:t>๓๐</w:t>
      </w:r>
      <w:r w:rsidRPr="009E5590">
        <w:rPr>
          <w:cs/>
        </w:rPr>
        <w:t xml:space="preserve"> เป็นการสนทนาถาม-ตอบ ดังต่อไปนี้</w:t>
      </w:r>
    </w:p>
    <w:p w14:paraId="57751E1A" w14:textId="77777777" w:rsidR="00AC069D" w:rsidRPr="009E5590" w:rsidRDefault="00AC069D" w:rsidP="00743366">
      <w:pPr>
        <w:ind w:left="425" w:firstLine="284"/>
      </w:pPr>
      <w:r w:rsidRPr="009E5590">
        <w:rPr>
          <w:cs/>
        </w:rPr>
        <w:t xml:space="preserve">อุบาสก </w:t>
      </w:r>
      <w:r w:rsidRPr="009E5590">
        <w:t xml:space="preserve">: </w:t>
      </w:r>
      <w:r w:rsidRPr="009E5590">
        <w:rPr>
          <w:cs/>
        </w:rPr>
        <w:t>เดี๋ยวผมขออนุญาตถามนะครับ พระอาจารย์ครับ ก็ไม่ทราบว่าศีลของพระเนี่ยะมี ๒๒๗ ข้อรึเปล่าครับ?</w:t>
      </w:r>
    </w:p>
    <w:p w14:paraId="4310B9F7" w14:textId="77777777" w:rsidR="00AC069D" w:rsidRPr="009E5590" w:rsidRDefault="00AC069D" w:rsidP="00AC069D">
      <w:pPr>
        <w:spacing w:before="0"/>
        <w:ind w:left="426" w:firstLine="283"/>
      </w:pPr>
      <w:r w:rsidRPr="009E5590">
        <w:rPr>
          <w:cs/>
        </w:rPr>
        <w:t xml:space="preserve">พระคึกฤทธิ์ </w:t>
      </w:r>
      <w:r w:rsidRPr="009E5590">
        <w:t xml:space="preserve">: </w:t>
      </w:r>
      <w:r w:rsidRPr="009E5590">
        <w:rPr>
          <w:cs/>
        </w:rPr>
        <w:t>ศีลของพระมีกี่ข้อนะเนี่ยะ เคยบวชกันมาแล้วมีกี่ข้อเน๊าะ ตอบ</w:t>
      </w:r>
    </w:p>
    <w:p w14:paraId="73BB0F7F" w14:textId="77777777" w:rsidR="00AC069D" w:rsidRPr="009E5590" w:rsidRDefault="00AC069D" w:rsidP="00AC069D">
      <w:pPr>
        <w:spacing w:before="0"/>
        <w:ind w:left="426" w:firstLine="283"/>
      </w:pPr>
      <w:r w:rsidRPr="009E5590">
        <w:rPr>
          <w:cs/>
        </w:rPr>
        <w:t xml:space="preserve">กลุ่มอุบาสก </w:t>
      </w:r>
      <w:r w:rsidRPr="009E5590">
        <w:t xml:space="preserve">: </w:t>
      </w:r>
      <w:r w:rsidRPr="009E5590">
        <w:rPr>
          <w:cs/>
        </w:rPr>
        <w:t xml:space="preserve">๒๒๗ ข้อ </w:t>
      </w:r>
    </w:p>
    <w:p w14:paraId="6A4E6203" w14:textId="6C3056AF" w:rsidR="00AC069D" w:rsidRPr="009E5590" w:rsidRDefault="00AC069D" w:rsidP="00AC069D">
      <w:pPr>
        <w:spacing w:before="0"/>
        <w:ind w:left="426" w:firstLine="283"/>
      </w:pPr>
      <w:r w:rsidRPr="009E5590">
        <w:rPr>
          <w:cs/>
        </w:rPr>
        <w:t xml:space="preserve">พระคึกฤทธิ์ </w:t>
      </w:r>
      <w:r w:rsidRPr="009E5590">
        <w:t xml:space="preserve">: </w:t>
      </w:r>
      <w:r w:rsidRPr="009E5590">
        <w:rPr>
          <w:cs/>
        </w:rPr>
        <w:t>๒๒๗ เหรอ?</w:t>
      </w:r>
      <w:r w:rsidRPr="009E5590">
        <w:t xml:space="preserve"> </w:t>
      </w:r>
      <w:r w:rsidRPr="009E5590">
        <w:rPr>
          <w:cs/>
        </w:rPr>
        <w:t>... ศีลของพระมี ๓ ระบบที่บัญญัติก่อนปาติโมกข์</w:t>
      </w:r>
      <w:r w:rsidRPr="009E5590">
        <w:t>[</w:t>
      </w:r>
      <w:r w:rsidRPr="009E5590">
        <w:rPr>
          <w:rFonts w:hint="cs"/>
          <w:cs/>
        </w:rPr>
        <w:t>๓๖๓ ข้อ</w:t>
      </w:r>
      <w:r w:rsidRPr="009E5590">
        <w:t>]</w:t>
      </w:r>
      <w:r w:rsidRPr="009E5590">
        <w:rPr>
          <w:cs/>
        </w:rPr>
        <w:t xml:space="preserve"> ปาติโมกข์ ๑๕๐ ข้อ อภิสมาจาริกธรรมว่าด้วยมารยาทมากกว่า ๑</w:t>
      </w:r>
      <w:r w:rsidRPr="009E5590">
        <w:t>,</w:t>
      </w:r>
      <w:r w:rsidRPr="009E5590">
        <w:rPr>
          <w:cs/>
        </w:rPr>
        <w:t xml:space="preserve">๙๔๐ ข้อ </w:t>
      </w:r>
      <w:r w:rsidRPr="009E5590">
        <w:rPr>
          <w:rFonts w:hint="cs"/>
          <w:cs/>
        </w:rPr>
        <w:t>...</w:t>
      </w:r>
      <w:r w:rsidRPr="009E5590">
        <w:rPr>
          <w:cs/>
        </w:rPr>
        <w:t xml:space="preserve"> เพราะนั้น ๒๒๗ โยมไปสแกนหาในซีดีแผ่นนี้ไม่มีนะในบาลีสยามรัฐไม่มีนะ </w:t>
      </w:r>
      <w:r w:rsidRPr="009E5590">
        <w:rPr>
          <w:rFonts w:hint="cs"/>
          <w:cs/>
        </w:rPr>
        <w:t xml:space="preserve">... </w:t>
      </w:r>
      <w:r w:rsidRPr="009E5590">
        <w:rPr>
          <w:cs/>
        </w:rPr>
        <w:t>๓ ระบบนี้ พุดเจ้าให้เอา</w:t>
      </w:r>
      <w:r w:rsidR="007156D6">
        <w:rPr>
          <w:cs/>
        </w:rPr>
        <w:t>ระบบนี้มาสวด คือ ๑๕๐ นะ สาธิกม</w:t>
      </w:r>
      <w:r w:rsidR="007156D6">
        <w:rPr>
          <w:rFonts w:hint="cs"/>
          <w:cs/>
        </w:rPr>
        <w:t>ิท</w:t>
      </w:r>
      <w:r w:rsidR="007156D6">
        <w:rPr>
          <w:cs/>
        </w:rPr>
        <w:t> ภนฺเต ทิยฑฺฒสิกฺขาปทส</w:t>
      </w:r>
      <w:r w:rsidR="007156D6">
        <w:rPr>
          <w:rFonts w:hint="cs"/>
          <w:cs/>
        </w:rPr>
        <w:t>ต</w:t>
      </w:r>
      <w:r w:rsidR="007156D6">
        <w:rPr>
          <w:cs/>
        </w:rPr>
        <w:t> อนฺวฑฺฒมา</w:t>
      </w:r>
      <w:r w:rsidR="007156D6">
        <w:rPr>
          <w:rFonts w:hint="cs"/>
          <w:cs/>
        </w:rPr>
        <w:t>ส</w:t>
      </w:r>
      <w:r w:rsidR="007156D6">
        <w:rPr>
          <w:cs/>
        </w:rPr>
        <w:t> อุทฺเท</w:t>
      </w:r>
      <w:r w:rsidR="007156D6">
        <w:rPr>
          <w:rFonts w:hint="cs"/>
          <w:cs/>
        </w:rPr>
        <w:t>ส</w:t>
      </w:r>
      <w:r w:rsidR="007156D6">
        <w:rPr>
          <w:cs/>
        </w:rPr>
        <w:t></w:t>
      </w:r>
      <w:r w:rsidRPr="009E5590">
        <w:rPr>
          <w:cs/>
        </w:rPr>
        <w:t xml:space="preserve"> อาคจฺฉติ สิกขาบท ๑๕๐ ถ้วนนี้นำมาสู่อุทเทสทุกกึ่งเดือนนะ นั้นถ้าเราไปดูพระสูตรนี้ เห็นมะ ร้อยห้าสิบ ๆ ๆ ๆ หมด สี่สำนัก</w:t>
      </w:r>
      <w:r w:rsidR="00A52DC6">
        <w:rPr>
          <w:rFonts w:hint="cs"/>
          <w:cs/>
        </w:rPr>
        <w:t xml:space="preserve"> </w:t>
      </w:r>
      <w:r w:rsidRPr="009E5590">
        <w:t>[</w:t>
      </w:r>
      <w:r w:rsidRPr="009E5590">
        <w:rPr>
          <w:rFonts w:hint="cs"/>
          <w:cs/>
        </w:rPr>
        <w:t>สยามรัฐ มหามกุฏฯ มหาจุฬาฯ พุทธทาส</w:t>
      </w:r>
      <w:r w:rsidRPr="009E5590">
        <w:t xml:space="preserve">] </w:t>
      </w:r>
      <w:r w:rsidRPr="009E5590">
        <w:rPr>
          <w:cs/>
        </w:rPr>
        <w:t>๔ พระสูตร</w:t>
      </w:r>
      <w:r w:rsidR="00A52DC6">
        <w:rPr>
          <w:rFonts w:hint="cs"/>
          <w:cs/>
        </w:rPr>
        <w:t xml:space="preserve"> </w:t>
      </w:r>
      <w:r w:rsidRPr="009E5590">
        <w:t>[</w:t>
      </w:r>
      <w:r w:rsidRPr="009E5590">
        <w:rPr>
          <w:rFonts w:hint="cs"/>
          <w:cs/>
        </w:rPr>
        <w:t>วัชชีปุตตสูตร ปฐมสิกขาสูตร ทุติยสิกขาสูตร ตติยสิกขาสูตร</w:t>
      </w:r>
      <w:r w:rsidRPr="009E5590">
        <w:t xml:space="preserve">] </w:t>
      </w:r>
      <w:r w:rsidRPr="009E5590">
        <w:rPr>
          <w:cs/>
        </w:rPr>
        <w:t>ในบาลีสยามรัฐ</w:t>
      </w:r>
      <w:r w:rsidRPr="009E5590">
        <w:rPr>
          <w:rFonts w:hint="cs"/>
          <w:cs/>
        </w:rPr>
        <w:t xml:space="preserve"> </w:t>
      </w:r>
      <w:r w:rsidRPr="009E5590">
        <w:rPr>
          <w:cs/>
        </w:rPr>
        <w:t>ระบุว่า</w:t>
      </w:r>
      <w:r w:rsidRPr="009E5590">
        <w:rPr>
          <w:rFonts w:hint="cs"/>
          <w:cs/>
        </w:rPr>
        <w:t xml:space="preserve"> </w:t>
      </w:r>
      <w:r w:rsidRPr="009E5590">
        <w:rPr>
          <w:cs/>
        </w:rPr>
        <w:t>การสวดปาติโมกข์ของพระนั้นต้อง ๑๕๐ ข้อทั้งหมดเลยนะ แต่พระทุกวันนี้สวด ๒๒๗ เกินมา ๗๗ ข้อ คือ เสขิยวัตร ๗๕ ข้อ อนิยตอีก ๒ ข้อ ไม่รู้ใครไปบัญญัติเพิ่มขึ้นมานะ</w:t>
      </w:r>
      <w:r w:rsidRPr="009E5590">
        <w:rPr>
          <w:vertAlign w:val="superscript"/>
          <w:cs/>
        </w:rPr>
        <w:footnoteReference w:id="759"/>
      </w:r>
    </w:p>
    <w:p w14:paraId="5C12F610" w14:textId="77777777" w:rsidR="00AC069D" w:rsidRPr="009E5590" w:rsidRDefault="00AC069D" w:rsidP="00743366">
      <w:r w:rsidRPr="009E5590">
        <w:rPr>
          <w:cs/>
        </w:rPr>
        <w:t>หลักฐานการบรรยายในคลิปที่ ๒ ชื่อ “พุทธวจน บรรยายธรรม ณ สาวิกาสิกขาลัย วันที่ ๒๖ ก.ค. ๒๕๕๒” ช่วงนาทีที่ ๕๐</w:t>
      </w:r>
      <w:r w:rsidRPr="009E5590">
        <w:t>.</w:t>
      </w:r>
      <w:r w:rsidRPr="009E5590">
        <w:rPr>
          <w:cs/>
        </w:rPr>
        <w:t>๑๖-๑</w:t>
      </w:r>
      <w:r w:rsidRPr="009E5590">
        <w:t>.</w:t>
      </w:r>
      <w:r w:rsidRPr="009E5590">
        <w:rPr>
          <w:cs/>
        </w:rPr>
        <w:t>๑๓</w:t>
      </w:r>
      <w:r w:rsidRPr="009E5590">
        <w:t>.</w:t>
      </w:r>
      <w:r w:rsidRPr="009E5590">
        <w:rPr>
          <w:cs/>
        </w:rPr>
        <w:t>๔๔ พระคึกฤทธิ์กล่าวว่า</w:t>
      </w:r>
    </w:p>
    <w:p w14:paraId="5E76B002" w14:textId="38A70AFE" w:rsidR="00AC069D" w:rsidRPr="009E5590" w:rsidRDefault="00AC069D" w:rsidP="00743366">
      <w:pPr>
        <w:ind w:left="425" w:firstLine="284"/>
      </w:pPr>
      <w:r w:rsidRPr="009E5590">
        <w:rPr>
          <w:cs/>
        </w:rPr>
        <w:t>เราสแกนไปหา ๒๒๗ เนี่ยะ ไม่มี เราก็เลยสงสัยว่า ๒๒๗ นี้มาจากไหน ใครเป็นผู้บัญญัติ สมเด็จมหาสมณเจ้าก็บอกว่า สิกขาบทปาติโมกข์มีแค่ ๑๕๐ ข้อ</w:t>
      </w:r>
      <w:r w:rsidRPr="009E5590">
        <w:rPr>
          <w:rFonts w:hint="cs"/>
          <w:cs/>
        </w:rPr>
        <w:t xml:space="preserve"> </w:t>
      </w:r>
      <w:r w:rsidRPr="009E5590">
        <w:rPr>
          <w:cs/>
        </w:rPr>
        <w:t xml:space="preserve">ไม่ใช่อาตมาคนเดียว ท่านพุทธทาสก็บอกไว้ใน อริยสัจภาคปลายในร้อยสิบสี่แง่มุม ก็บอกว่าเมื่อศึกษาบาลีแล้วทำให้เรารู้ว่า สิกขาบทของพระที่สวดทุกกึ่งเดือนมีแค่ ๑๕๐ ข้อ </w:t>
      </w:r>
      <w:r w:rsidRPr="009E5590">
        <w:rPr>
          <w:rFonts w:hint="cs"/>
          <w:cs/>
        </w:rPr>
        <w:t>...</w:t>
      </w:r>
      <w:r w:rsidRPr="009E5590">
        <w:rPr>
          <w:cs/>
        </w:rPr>
        <w:t xml:space="preserve"> เพราะว่าในบาลีสยามรัฐทุกสำนักในประเทศไทย แปลว่า ๑๕๐ ถ้วน อันนี้คือ ๑๕๐ ถ้วน </w:t>
      </w:r>
      <w:r w:rsidRPr="009E5590">
        <w:t>[</w:t>
      </w:r>
      <w:r w:rsidRPr="009E5590">
        <w:rPr>
          <w:cs/>
        </w:rPr>
        <w:t>อ่านคำแปลจำนวนสิกขาบทในภิกขุ</w:t>
      </w:r>
      <w:r w:rsidRPr="009E5590">
        <w:rPr>
          <w:cs/>
        </w:rPr>
        <w:lastRenderedPageBreak/>
        <w:t>ปาติโมกข์ว่า ๑๕๐ จากพระไตรปิฎกฉบับแปลไทยทั้ง ๔ สำนัก คือ สยามรัฐ มหามกุฏฯ มหาจุฬาฯ ท่านพุทธทาส</w:t>
      </w:r>
      <w:r w:rsidRPr="009E5590">
        <w:t>]</w:t>
      </w:r>
      <w:r w:rsidR="00F46239">
        <w:rPr>
          <w:cs/>
        </w:rPr>
        <w:t xml:space="preserve"> ไปดูบาลีเนี่ยะ ... สาธิกม</w:t>
      </w:r>
      <w:r w:rsidR="00F46239">
        <w:rPr>
          <w:rFonts w:hint="cs"/>
          <w:cs/>
        </w:rPr>
        <w:t>ิท</w:t>
      </w:r>
      <w:r w:rsidR="00F46239">
        <w:rPr>
          <w:cs/>
        </w:rPr>
        <w:t> ภนฺเต ทิยฑฺฒสิกฺขาปทส</w:t>
      </w:r>
      <w:r w:rsidR="00F46239">
        <w:rPr>
          <w:rFonts w:hint="cs"/>
          <w:cs/>
        </w:rPr>
        <w:t>ต</w:t>
      </w:r>
      <w:r w:rsidR="00F46239">
        <w:rPr>
          <w:cs/>
        </w:rPr>
        <w:t></w:t>
      </w:r>
      <w:r w:rsidRPr="009E5590">
        <w:rPr>
          <w:cs/>
        </w:rPr>
        <w:t xml:space="preserve"> ... เค้าบอกว่าเราตีความเองว่า ๑๕๐ สิกขาบท ไม่ต้องตีความ คำว่า ทิยฑฺฒสิกฺขาป</w:t>
      </w:r>
      <w:r w:rsidR="00F46239">
        <w:rPr>
          <w:cs/>
        </w:rPr>
        <w:t>ทส</w:t>
      </w:r>
      <w:r w:rsidR="00F46239">
        <w:rPr>
          <w:rFonts w:hint="cs"/>
          <w:cs/>
        </w:rPr>
        <w:t>ต</w:t>
      </w:r>
      <w:r w:rsidR="00F46239">
        <w:rPr>
          <w:cs/>
        </w:rPr>
        <w:t></w:t>
      </w:r>
      <w:r w:rsidRPr="009E5590">
        <w:rPr>
          <w:cs/>
        </w:rPr>
        <w:t xml:space="preserve"> แปลว่า ๑๕๐ เป็นภาษาบาลีที่แปลตรง ๆ ไม่ต้องตีความ .... </w:t>
      </w:r>
    </w:p>
    <w:p w14:paraId="0A4B21A9" w14:textId="77777777" w:rsidR="00AC069D" w:rsidRPr="009E5590" w:rsidRDefault="00AC069D" w:rsidP="00743366">
      <w:pPr>
        <w:ind w:left="425" w:firstLine="284"/>
      </w:pPr>
      <w:r w:rsidRPr="009E5590">
        <w:rPr>
          <w:cs/>
        </w:rPr>
        <w:t xml:space="preserve">ไปดูตัวเลขแปลก ๆ </w:t>
      </w:r>
      <w:r w:rsidRPr="009E5590">
        <w:rPr>
          <w:rFonts w:hint="cs"/>
          <w:cs/>
        </w:rPr>
        <w:t>...</w:t>
      </w:r>
      <w:r w:rsidRPr="009E5590">
        <w:rPr>
          <w:cs/>
        </w:rPr>
        <w:t xml:space="preserve"> สิกขาบทของภิกษุ ๒๒๐ สิกขาบทมาสู่อุทเทสทุกวันอุโบสถ </w:t>
      </w:r>
      <w:r w:rsidRPr="009E5590">
        <w:t>[</w:t>
      </w:r>
      <w:r w:rsidRPr="009E5590">
        <w:rPr>
          <w:cs/>
        </w:rPr>
        <w:t>อ่านอรรถกถาพระไตรปิฎกแปลฉบับมหามกุฏฯ</w:t>
      </w:r>
      <w:r w:rsidRPr="009E5590">
        <w:t>]</w:t>
      </w:r>
      <w:r w:rsidRPr="009E5590">
        <w:rPr>
          <w:cs/>
        </w:rPr>
        <w:t xml:space="preserve"> อ้าว</w:t>
      </w:r>
      <w:r w:rsidRPr="009E5590">
        <w:rPr>
          <w:rFonts w:hint="cs"/>
          <w:cs/>
        </w:rPr>
        <w:t xml:space="preserve"> </w:t>
      </w:r>
      <w:r w:rsidRPr="009E5590">
        <w:rPr>
          <w:cs/>
        </w:rPr>
        <w:t xml:space="preserve">ทำไมคำพุทธเจ้าขัดกัน ปรากฏว่าอะไร อันนี้มาจากคัมภีร์อะไร มาจากวินัยปิฎกเล่ม ๘ คัมภีร์ปริวาร อรรถกถา สิกขาบทของภิกษุ ๒๒๐ สิกขาบทมาสู่อุทเทสทุกวันอุโบสถ ๒๒๐ อรรถกถา คัมภีร์ปริวารคือคัมภีร์ที่แต่งขึ้น เพราะฉะนั้นเวลาเราแต่งขึ้นอะไรขึ้น มันจะมาขัดกัน ขัดกันเอง ๒๒๐ ก็ขัดกันกับ ๒๒๗ อยู่แล้ว ไม่ตรงกัน แล้วขัดกับคำของพระพุทธเจ้าคือ ๑๕๐  </w:t>
      </w:r>
      <w:r w:rsidRPr="009E5590">
        <w:rPr>
          <w:rFonts w:hint="cs"/>
          <w:cs/>
        </w:rPr>
        <w:t>...</w:t>
      </w:r>
      <w:r w:rsidRPr="009E5590">
        <w:rPr>
          <w:cs/>
        </w:rPr>
        <w:t xml:space="preserve"> </w:t>
      </w:r>
    </w:p>
    <w:p w14:paraId="7F56F734" w14:textId="77777777" w:rsidR="00AC069D" w:rsidRPr="009E5590" w:rsidRDefault="00AC069D" w:rsidP="00743366">
      <w:pPr>
        <w:ind w:left="425" w:firstLine="284"/>
      </w:pPr>
      <w:r w:rsidRPr="009E5590">
        <w:rPr>
          <w:cs/>
        </w:rPr>
        <w:t>ของไทยใช้คำว่า รากศัพท์คำว่า สาธะ หรือ สาธุ แปลว่า สำคัญ สำเร็จ ถ้วน เลิศ ดี ประเสริฐ นี่ใช้พจนานุกรมของหลวงเทพดรุณานุสิทธิ์ ซึ่งทำตั้งแต่สมัยรัชกาลที่ ๕ ... ส่วนอีก ๒ คำ ก็คือ สาธิก แปลว่า สำเร็จ + มิทะ นี่ รักใคร่ไมตรี ก็คือความปรองดองกลมเกลียวของภิกษุสำเร็จได้ด้วยการสวด ๑๕๐ ข้อ แปลแบบอีกแบบหนึ่ง สห + อธิก + อิม กับ</w:t>
      </w:r>
      <w:r w:rsidRPr="009E5590">
        <w:t xml:space="preserve">, </w:t>
      </w:r>
      <w:r w:rsidRPr="009E5590">
        <w:rPr>
          <w:cs/>
        </w:rPr>
        <w:t>ร่วม</w:t>
      </w:r>
      <w:r w:rsidRPr="009E5590">
        <w:t xml:space="preserve">, </w:t>
      </w:r>
      <w:r w:rsidRPr="009E5590">
        <w:rPr>
          <w:cs/>
        </w:rPr>
        <w:t>นี้</w:t>
      </w:r>
      <w:r w:rsidRPr="009E5590">
        <w:t xml:space="preserve">, </w:t>
      </w:r>
      <w:r w:rsidRPr="009E5590">
        <w:rPr>
          <w:cs/>
        </w:rPr>
        <w:t xml:space="preserve">ยิ่งไปกว่า อันนี้จากพระมหานายก ปธ.๗ เจ้าคุณชั้นสามัญที่วัดบวร ... </w:t>
      </w:r>
    </w:p>
    <w:p w14:paraId="4656898A" w14:textId="77777777" w:rsidR="00AC069D" w:rsidRPr="009E5590" w:rsidRDefault="00AC069D" w:rsidP="00743366">
      <w:pPr>
        <w:ind w:left="425" w:firstLine="284"/>
      </w:pPr>
      <w:r w:rsidRPr="009E5590">
        <w:rPr>
          <w:cs/>
        </w:rPr>
        <w:t xml:space="preserve">เพราะฉะนั้นตัวเลขที่ได้ ๑๕๐ จะมีแค่นี้ ปาราชิก ๔ สังฆาทิเสส ๑๓ นิสสัคคีย์ ๓๐ ปาจิตตีย์ ๙๒ ปาฏิเทสนียะ ๔ อธิกรณสมถะ ๗ อนิยตะ ๒ กับเสขิยวัตร ๗๕ ไม่ใช่ ซึ่งก็มีความเห็นเดียวกับสมเด็จมหาสมณเจ้าบอกว่าไม่ใช่ ๒ อันนี้ และเรามาดูเสขิยวัตรไม่มีเลยแน่ ๆ เสขิยวัตรไม่มีแน่ ๆ  </w:t>
      </w:r>
      <w:r w:rsidRPr="009E5590">
        <w:rPr>
          <w:rFonts w:hint="cs"/>
          <w:cs/>
        </w:rPr>
        <w:t xml:space="preserve">... </w:t>
      </w:r>
      <w:r w:rsidRPr="009E5590">
        <w:rPr>
          <w:cs/>
        </w:rPr>
        <w:t xml:space="preserve">บอกว่าเราไปตัด ๒๒๗ ตัวเริ่มต้นมันยังไม่มีเลยจะไปตัดยังไง มันไม่ได้มีให้ตัดนะ </w:t>
      </w:r>
      <w:r w:rsidRPr="009E5590">
        <w:rPr>
          <w:rFonts w:hint="cs"/>
          <w:cs/>
        </w:rPr>
        <w:t xml:space="preserve">... </w:t>
      </w:r>
      <w:r w:rsidRPr="009E5590">
        <w:rPr>
          <w:cs/>
        </w:rPr>
        <w:t>เสขิยวัตรยังไงก็เอามาสวดไม่ได้ ใช่มะ เพราะฉะนั้นยังไงก็ไม่ถึง ๒๒๗ แน่นอน</w:t>
      </w:r>
      <w:r w:rsidRPr="009E5590">
        <w:rPr>
          <w:vertAlign w:val="superscript"/>
          <w:cs/>
        </w:rPr>
        <w:footnoteReference w:id="760"/>
      </w:r>
    </w:p>
    <w:p w14:paraId="00E75285" w14:textId="77777777" w:rsidR="00AC069D" w:rsidRPr="009E5590" w:rsidRDefault="00AC069D" w:rsidP="00743366">
      <w:r w:rsidRPr="009E5590">
        <w:rPr>
          <w:cs/>
        </w:rPr>
        <w:t xml:space="preserve">หลักฐานการบรรยายในคลิปที่ ๓ ชื่อ “พุทธวจน </w:t>
      </w:r>
      <w:r w:rsidRPr="009E5590">
        <w:t xml:space="preserve">faq </w:t>
      </w:r>
      <w:r w:rsidRPr="009E5590">
        <w:rPr>
          <w:cs/>
        </w:rPr>
        <w:t>สิกขาบท ๒๒๗ ข้อ มาจากไหน</w:t>
      </w:r>
      <w:r w:rsidRPr="009E5590">
        <w:t xml:space="preserve">, </w:t>
      </w:r>
      <w:r w:rsidRPr="009E5590">
        <w:rPr>
          <w:cs/>
        </w:rPr>
        <w:t>ศีลของพระมีกี่ข้อ</w:t>
      </w:r>
      <w:r w:rsidRPr="009E5590">
        <w:t xml:space="preserve">, </w:t>
      </w:r>
      <w:r w:rsidRPr="009E5590">
        <w:rPr>
          <w:cs/>
        </w:rPr>
        <w:t>เพิกถอนสิกขาบทได้หรือไม่</w:t>
      </w:r>
      <w:r w:rsidRPr="009E5590">
        <w:t>_</w:t>
      </w:r>
      <w:r w:rsidRPr="009E5590">
        <w:rPr>
          <w:cs/>
        </w:rPr>
        <w:t>๓” ช่วงนาทีที่ ๐.๐๕-๖</w:t>
      </w:r>
      <w:r w:rsidRPr="009E5590">
        <w:t>.</w:t>
      </w:r>
      <w:r w:rsidRPr="009E5590">
        <w:rPr>
          <w:cs/>
        </w:rPr>
        <w:t xml:space="preserve">๐๙ เป็นช่วงการตอบคำถาม ดังต่อไปนี้ </w:t>
      </w:r>
    </w:p>
    <w:p w14:paraId="4555748F" w14:textId="77777777" w:rsidR="00AC069D" w:rsidRPr="009E5590" w:rsidRDefault="00AC069D" w:rsidP="00743366">
      <w:pPr>
        <w:ind w:left="425" w:firstLine="284"/>
      </w:pPr>
      <w:r w:rsidRPr="009E5590">
        <w:rPr>
          <w:cs/>
        </w:rPr>
        <w:t xml:space="preserve">พระมาร์คอ่านคำถาม : ประเด็นเรื่องสิกขาบท ๑๕๐ ... ได้มีคนนำเรื่องการสวดปาติโมกข์มาถกในเว็บพันทิปอีก ผู้ถามจึงส่งข้อมูลบางส่วนให้พระอาจารย์พิจารณา กรณีวัดนาป่าพงตัดปาติโมกข์ ๒๒๗ เหลือ ๑๕๐ สรุปว่า ๑๕๐ </w:t>
      </w:r>
    </w:p>
    <w:p w14:paraId="7A656D49" w14:textId="77777777" w:rsidR="00AC069D" w:rsidRPr="009E5590" w:rsidRDefault="00AC069D" w:rsidP="00AC069D">
      <w:pPr>
        <w:spacing w:before="0"/>
        <w:ind w:left="425" w:firstLine="284"/>
      </w:pPr>
      <w:r w:rsidRPr="009E5590">
        <w:rPr>
          <w:cs/>
        </w:rPr>
        <w:t xml:space="preserve">พระคึกฤทธิ์ : </w:t>
      </w:r>
      <w:r w:rsidRPr="009E5590">
        <w:rPr>
          <w:rFonts w:hint="cs"/>
          <w:cs/>
        </w:rPr>
        <w:t>...</w:t>
      </w:r>
      <w:r w:rsidRPr="009E5590">
        <w:rPr>
          <w:cs/>
        </w:rPr>
        <w:t xml:space="preserve"> ตัดปาติโมกข์ ๒๒๗ ไม่มีในพุทธวจนะแล้วจะเรียกตัดได้ยังไง การตัดแสดงว่าสิ่งนั้นต้องมีฐานข้อมูลก่อนถึงจะเรียกว่าตัดฐานข้อมูลนั้น ในเมื่อฐานข้อมูลนี้ไม่มีจะบอกว่าตัดไม่ได้ </w:t>
      </w:r>
    </w:p>
    <w:p w14:paraId="201E7EEF" w14:textId="77777777" w:rsidR="00AC069D" w:rsidRPr="009E5590" w:rsidRDefault="00AC069D" w:rsidP="00AC069D">
      <w:pPr>
        <w:spacing w:before="0"/>
        <w:ind w:left="425" w:firstLine="284"/>
      </w:pPr>
      <w:r w:rsidRPr="009E5590">
        <w:rPr>
          <w:cs/>
        </w:rPr>
        <w:lastRenderedPageBreak/>
        <w:t>พระมาร์คอ่านคำถาม : สรุปว่า ๑๕๐ พระพุทธองค์ตรัสไว้ในช่วงกลางพุทธกาล จากกระทู้ก่อน</w:t>
      </w:r>
      <w:r w:rsidRPr="009E5590">
        <w:rPr>
          <w:rFonts w:hint="cs"/>
          <w:cs/>
        </w:rPr>
        <w:t xml:space="preserve"> </w:t>
      </w:r>
      <w:r w:rsidRPr="009E5590">
        <w:rPr>
          <w:cs/>
        </w:rPr>
        <w:t>ศิษย์พระคึกฤทธิ์วัดนาป่าพงได้แสดงว่า</w:t>
      </w:r>
      <w:r w:rsidRPr="009E5590">
        <w:rPr>
          <w:rFonts w:hint="cs"/>
          <w:cs/>
        </w:rPr>
        <w:t xml:space="preserve"> </w:t>
      </w:r>
      <w:r w:rsidRPr="009E5590">
        <w:rPr>
          <w:cs/>
        </w:rPr>
        <w:t>ทางวัดได้ตัดปาติโมกข์ ๒๒๗ ข้อให้เหลือเพียง ๑๕๐ ข้อ เลยเอา ๗๗ ข้อทิ้ง</w:t>
      </w:r>
      <w:r w:rsidRPr="009E5590">
        <w:rPr>
          <w:rFonts w:hint="cs"/>
          <w:cs/>
        </w:rPr>
        <w:t xml:space="preserve"> ...</w:t>
      </w:r>
      <w:r w:rsidRPr="009E5590">
        <w:rPr>
          <w:cs/>
        </w:rPr>
        <w:t xml:space="preserve"> ท่านเจ้าคุณประยุทธ์ได้อธิบายไว้ว่า มีปัญหาหลายฉบับภาษาไทยแปลไม่ตรงก็ควรยึดตามฉบับบาลีเป็นหลักสูงสุด ซึ่งสาธ</w:t>
      </w:r>
      <w:r w:rsidRPr="009E5590">
        <w:rPr>
          <w:rFonts w:hint="cs"/>
          <w:cs/>
        </w:rPr>
        <w:t>ิ</w:t>
      </w:r>
      <w:r w:rsidRPr="009E5590">
        <w:rPr>
          <w:cs/>
        </w:rPr>
        <w:t>กมิท</w:t>
      </w:r>
      <w:r w:rsidRPr="009E5590">
        <w:rPr>
          <w:rFonts w:hAnsi="Pali_Th"/>
          <w:cs/>
        </w:rPr>
        <w:t></w:t>
      </w:r>
      <w:r w:rsidRPr="009E5590">
        <w:rPr>
          <w:cs/>
        </w:rPr>
        <w:t xml:space="preserve"> แปลว่า เกินกว่า ๑๕๐ </w:t>
      </w:r>
      <w:r w:rsidRPr="009E5590">
        <w:rPr>
          <w:rFonts w:hint="cs"/>
          <w:cs/>
        </w:rPr>
        <w:t>...</w:t>
      </w:r>
      <w:r w:rsidRPr="009E5590">
        <w:rPr>
          <w:cs/>
        </w:rPr>
        <w:t xml:space="preserve"> </w:t>
      </w:r>
    </w:p>
    <w:p w14:paraId="4CF86294" w14:textId="6C8092B1" w:rsidR="00AC069D" w:rsidRPr="009E5590" w:rsidRDefault="00AC069D" w:rsidP="00743366">
      <w:pPr>
        <w:ind w:left="425" w:firstLine="284"/>
      </w:pPr>
      <w:r w:rsidRPr="009E5590">
        <w:rPr>
          <w:cs/>
        </w:rPr>
        <w:t xml:space="preserve">พระคึกฤทธิ์ : </w:t>
      </w:r>
      <w:r w:rsidRPr="009E5590">
        <w:rPr>
          <w:rFonts w:hint="cs"/>
          <w:cs/>
        </w:rPr>
        <w:t xml:space="preserve">... </w:t>
      </w:r>
      <w:r w:rsidRPr="009E5590">
        <w:rPr>
          <w:cs/>
        </w:rPr>
        <w:t xml:space="preserve">ประเด็นที่ว่าเกินกว่าเนี่ยะ ไม่ใช่ แปลได้ที่เขาแปลเนี่ยะตั้งหลายประเด็นและตรงเนี่ยะจริง ๆ แล้วเราไปเจออีกหลายพระสูตร </w:t>
      </w:r>
      <w:r w:rsidR="00EA15A0">
        <w:rPr>
          <w:cs/>
        </w:rPr>
        <w:t>มีอยู่พระสูตรหนึ่งคำว่า สาธิกม</w:t>
      </w:r>
      <w:r w:rsidR="00EA15A0">
        <w:rPr>
          <w:rFonts w:hint="cs"/>
          <w:cs/>
        </w:rPr>
        <w:t>ิท</w:t>
      </w:r>
      <w:r w:rsidR="00EA15A0">
        <w:rPr>
          <w:cs/>
        </w:rPr>
        <w:t></w:t>
      </w:r>
      <w:r w:rsidRPr="009E5590">
        <w:rPr>
          <w:cs/>
        </w:rPr>
        <w:t xml:space="preserve"> เนี่ยนะซึ่งสมาสคำว่า มิทกับสาธิกะเนี่ยะ</w:t>
      </w:r>
      <w:r w:rsidRPr="009E5590">
        <w:rPr>
          <w:rFonts w:hint="cs"/>
          <w:cs/>
        </w:rPr>
        <w:t xml:space="preserve"> </w:t>
      </w:r>
      <w:r w:rsidRPr="009E5590">
        <w:rPr>
          <w:cs/>
        </w:rPr>
        <w:t xml:space="preserve">ซึ่งไม่ใช่เป็นการสมาสแต่เป็นการเอาคำมาชนกันได้ มีตั้งหลายพระสูตร </w:t>
      </w:r>
    </w:p>
    <w:p w14:paraId="6FEA93BE" w14:textId="77777777" w:rsidR="00AC069D" w:rsidRPr="009E5590" w:rsidRDefault="00AC069D" w:rsidP="00743366">
      <w:pPr>
        <w:ind w:left="425" w:firstLine="284"/>
      </w:pPr>
      <w:r w:rsidRPr="009E5590">
        <w:rPr>
          <w:cs/>
        </w:rPr>
        <w:t>พระมาร์คอ่านคำถาม : มาถึงประเด็นที่เจ้าคุณประยุทธ์กล่าวไว้นะครับ</w:t>
      </w:r>
      <w:r w:rsidRPr="009E5590">
        <w:rPr>
          <w:rFonts w:hint="cs"/>
          <w:cs/>
        </w:rPr>
        <w:t xml:space="preserve"> </w:t>
      </w:r>
      <w:r w:rsidRPr="009E5590">
        <w:rPr>
          <w:cs/>
        </w:rPr>
        <w:t xml:space="preserve">บอกว่า วัดนาป่าพงหารู้ไม่ว่าในพระสูตรนี้เป็นบทสนทนาที่เกิดขึ้นช่วงกลางพุทธกาล ตอนพรรษาที่ ๒๕ ซึ่งตอนนั้นพุดเจ้าได้บัญญัติปาติโมกข์มาเรื่อย ๆ จนได้เพียง ๑๕๐ ข้อ แต่หลังจากนั้นพระพุทธองค์ก็ยังบัญญัติพระปาติโมกข์เพิ่มต่อมาเรื่อย ๆ จนได้ ๒๒๗ ข้อ </w:t>
      </w:r>
      <w:r w:rsidRPr="009E5590">
        <w:rPr>
          <w:rFonts w:hint="cs"/>
          <w:cs/>
        </w:rPr>
        <w:t>(</w:t>
      </w:r>
      <w:r w:rsidRPr="009E5590">
        <w:rPr>
          <w:cs/>
        </w:rPr>
        <w:t>เมื่อสิ้นพุทธกาล</w:t>
      </w:r>
      <w:r w:rsidRPr="009E5590">
        <w:rPr>
          <w:rFonts w:hint="cs"/>
          <w:cs/>
        </w:rPr>
        <w:t>)</w:t>
      </w:r>
    </w:p>
    <w:p w14:paraId="1532C0E9" w14:textId="77777777" w:rsidR="00AC069D" w:rsidRPr="009E5590" w:rsidRDefault="00AC069D" w:rsidP="00743366">
      <w:pPr>
        <w:ind w:left="425" w:firstLine="284"/>
      </w:pPr>
      <w:r w:rsidRPr="009E5590">
        <w:rPr>
          <w:cs/>
        </w:rPr>
        <w:t xml:space="preserve">พระคึกฤทธิ์ : </w:t>
      </w:r>
      <w:r w:rsidRPr="009E5590">
        <w:rPr>
          <w:rFonts w:hint="cs"/>
          <w:cs/>
        </w:rPr>
        <w:t>...</w:t>
      </w:r>
      <w:r w:rsidRPr="009E5590">
        <w:rPr>
          <w:cs/>
        </w:rPr>
        <w:t xml:space="preserve"> ที่บัญญัติเพิ่มมา ๒๒๗ ข้อมันไม่มีในพุทธวจนะเลย มันมีแต่อรรถกถา ขอพระสูตรมาสิ เขายกพระสูตรไม่ได้หรอกเพราะมันไม่มี แค่นั้นเองง่าย ๆ </w:t>
      </w:r>
    </w:p>
    <w:p w14:paraId="571F58E0" w14:textId="77777777" w:rsidR="00AC069D" w:rsidRPr="009E5590" w:rsidRDefault="00AC069D" w:rsidP="00743366">
      <w:pPr>
        <w:ind w:left="425" w:firstLine="284"/>
      </w:pPr>
      <w:r w:rsidRPr="009E5590">
        <w:rPr>
          <w:cs/>
        </w:rPr>
        <w:t>พระมาร์คอ่านคำถาม : และก็มีข้อมูลเพิ่มเติมว่าฟังคลิปท่านเจ้าคุณ</w:t>
      </w:r>
      <w:r w:rsidRPr="009E5590">
        <w:rPr>
          <w:rFonts w:hint="cs"/>
          <w:cs/>
        </w:rPr>
        <w:t xml:space="preserve"> </w:t>
      </w:r>
      <w:r w:rsidRPr="009E5590">
        <w:rPr>
          <w:cs/>
        </w:rPr>
        <w:t xml:space="preserve">นาทีที่ ๓๓ วินาทีที่ ๐๖ และให้ดูอรรถกถาวัชชีปุตตสูตรครับ ปาติโมกข์นั้นมี ๒๒๗ ข้อ ดังที่แสดงในพระไตรปิฎก พระวินัยปิฎก เล่มที่ ๒ มหาวิภังค์ ภาค ๒ ข้อ ๘๘๑ ท่านทั้งหลายนิทานข้าพเจ้ายกขึ้นแสดงแล้ว ธรรมคือปาราชิก ๔ สิกขาบท ข้าพเจ้ายกขึ้นแสดงแล้ว </w:t>
      </w:r>
      <w:r w:rsidRPr="009E5590">
        <w:rPr>
          <w:rFonts w:hint="cs"/>
          <w:cs/>
        </w:rPr>
        <w:t>...</w:t>
      </w:r>
      <w:r w:rsidRPr="009E5590">
        <w:rPr>
          <w:cs/>
        </w:rPr>
        <w:t xml:space="preserve"> ธรรมคือเสขิยะทั้งหลาย ข้าพเจ้ายกขึ้นแสดงแล้ว ธรรมคืออธิกรณสมถะ ๗ ประการ ข้าพเจ้ายกขึ้นแสดงแล้วแล สิกขาบทของพระผู้มีพระภาคของพระองค์นั้นมีเท่านี้มาในพระปาติโมกข์ นับเนื่องในพระปาติโมกข์มาสู่อุทเทสทุกกึ่งเดือน พวกเราทั้งหมดนี้แล พึงเป็นผู้พร้อมเพรียงกันร่วมใจกันไม่วิวาทกัน ศึกษาในพระปาติโมกข์นั้นเทอญ เสขิยวัตรมี ๗๕ </w:t>
      </w:r>
    </w:p>
    <w:p w14:paraId="08D7A15D" w14:textId="7D68E151" w:rsidR="00EA15A0" w:rsidRDefault="00AC069D" w:rsidP="00E673A9">
      <w:pPr>
        <w:ind w:left="425" w:firstLine="284"/>
        <w:rPr>
          <w:b/>
          <w:bCs/>
        </w:rPr>
      </w:pPr>
      <w:r w:rsidRPr="009E5590">
        <w:rPr>
          <w:cs/>
        </w:rPr>
        <w:t xml:space="preserve">พระคึกฤทธิ์ : ... คำเนี่ยะมันอยู่ในหนังสือที่ท่องปาติโมกข์ แต่มันเป็นคำที่แต่งขึ้นใหม่นะ มันไม่ใช่คำพระพุทธเจ้า </w:t>
      </w:r>
      <w:r w:rsidRPr="009E5590">
        <w:rPr>
          <w:rFonts w:hint="cs"/>
          <w:cs/>
        </w:rPr>
        <w:t>...</w:t>
      </w:r>
      <w:r w:rsidRPr="009E5590">
        <w:rPr>
          <w:cs/>
        </w:rPr>
        <w:t xml:space="preserve"> สาธิกะ ก็คือแปลว่า สำเร็จ สาธิกะ เนี่ยะ ตัวมิท เนี่ยะ ก็คือ รักใคร่ไมตรี สามารถเอา ๒ คำมาชนกันได้ คือ ความสามัคคีปรองดองรักใคร่ไมตรีกลมเกลียวกันของภิกษุ สำเร็จด้วยการสวด ๑๕๐ ข้อ ตรง ๆ แค่นี้เอง ตรงนี้ก็แปลได้ ซึ่งเราไปเจอคำว่า สุญญตาแล้วก็บวกกับมิท และเจออีกหลายคำที่บวกกับมิท เป็นการชนคำเข้าไปเฉย ๆ</w:t>
      </w:r>
      <w:r w:rsidRPr="009E5590">
        <w:rPr>
          <w:vertAlign w:val="superscript"/>
          <w:cs/>
        </w:rPr>
        <w:footnoteReference w:id="761"/>
      </w:r>
    </w:p>
    <w:p w14:paraId="43F20FE6" w14:textId="77777777" w:rsidR="00535073" w:rsidRDefault="00535073" w:rsidP="00DC7DFE">
      <w:pPr>
        <w:rPr>
          <w:b/>
          <w:bCs/>
        </w:rPr>
      </w:pPr>
    </w:p>
    <w:p w14:paraId="3858B7F5" w14:textId="77777777" w:rsidR="00535073" w:rsidRDefault="00535073" w:rsidP="00DC7DFE">
      <w:pPr>
        <w:rPr>
          <w:b/>
          <w:bCs/>
        </w:rPr>
      </w:pPr>
    </w:p>
    <w:p w14:paraId="1CCADE77" w14:textId="76CBED87" w:rsidR="00AC069D" w:rsidRPr="009E5590" w:rsidRDefault="00AC069D" w:rsidP="00DC7DFE">
      <w:pPr>
        <w:rPr>
          <w:b/>
          <w:bCs/>
        </w:rPr>
      </w:pPr>
      <w:r w:rsidRPr="009E5590">
        <w:rPr>
          <w:b/>
          <w:bCs/>
          <w:cs/>
        </w:rPr>
        <w:lastRenderedPageBreak/>
        <w:t>๒. พระพุทธบัญญัติให้ภิกษุฉันอาหารวันละมื้อเดียว</w:t>
      </w:r>
      <w:r w:rsidRPr="009E5590">
        <w:t xml:space="preserve"> </w:t>
      </w:r>
    </w:p>
    <w:p w14:paraId="2DC52E55" w14:textId="77777777" w:rsidR="00AC069D" w:rsidRPr="009E5590" w:rsidRDefault="00AC069D" w:rsidP="00743366">
      <w:r w:rsidRPr="009E5590">
        <w:rPr>
          <w:cs/>
        </w:rPr>
        <w:t>หลักฐานการบรรยายที่ ๑ ในคลิปชื่อ “ภิกษุเป็นผู้ฉันมื้อเดียว” ช่วงนาทีที่ ๐</w:t>
      </w:r>
      <w:r w:rsidRPr="009E5590">
        <w:t>.</w:t>
      </w:r>
      <w:r w:rsidRPr="009E5590">
        <w:rPr>
          <w:cs/>
        </w:rPr>
        <w:t>๐๑-๗</w:t>
      </w:r>
      <w:r w:rsidRPr="009E5590">
        <w:t>.</w:t>
      </w:r>
      <w:r w:rsidRPr="009E5590">
        <w:rPr>
          <w:cs/>
        </w:rPr>
        <w:t xml:space="preserve">๒๒ พระคึกฤทธิ์กล่าวว่า </w:t>
      </w:r>
    </w:p>
    <w:p w14:paraId="008F4814" w14:textId="77777777" w:rsidR="00AC069D" w:rsidRPr="009E5590" w:rsidRDefault="00AC069D" w:rsidP="00743366">
      <w:pPr>
        <w:ind w:left="425" w:firstLine="284"/>
      </w:pPr>
      <w:r w:rsidRPr="009E5590">
        <w:rPr>
          <w:cs/>
        </w:rPr>
        <w:t xml:space="preserve">พระคึกฤทธิ์ : อย่างบางทีก็จำมาว่า เพราะพุดเจ้าอนุญาตพระภัททาลิให้เอาอาหารมื้อเช้าไปฉันต่อรอบสองได้ แล้วเขาก็บอกนี่ไง เหตุผลของการพระฉันสองมื้อได้ ถ้าไปดูเต็มพระสูตรคนละเรื่องเลย เพราะว่าตรงเนี่ยะพุดเจ้ากำลังบัญญัติให้พระฉันมื้อเดียว แล้วภัททาลิแย้งพุดเจ้า บอกข้าพระองค์ทำไม่ได้ พุดเจ้าบอกว่า ภัททาลิเธอเก็บอาหารตอนเช้าไว้ฉันตอนสายละกัน เขาไม่เอามาต่อนี่ ต่อให้เต็มคือภัททาลิแย้งต่ออีกรอบ ๒ ข้าพระองค์ก็ทำไม่ได้ ... </w:t>
      </w:r>
    </w:p>
    <w:p w14:paraId="0B7ED8F0" w14:textId="3E3D728D" w:rsidR="003C19E8" w:rsidRDefault="00AC069D" w:rsidP="00E31EFE">
      <w:pPr>
        <w:ind w:left="425" w:firstLine="284"/>
      </w:pPr>
      <w:r w:rsidRPr="009E5590">
        <w:rPr>
          <w:cs/>
        </w:rPr>
        <w:t xml:space="preserve">และพระในครั้งพุทธกาลก็คือฉันมื้อเดียวอย่างนี้ ถ้าฉันมื้อที่ ๒ จะฉันได้อาหารที่เป็นเดนคือเหลือจากพระองค์อื่นหรือพระภิกษุป่วยไข้เท่านั้น ถ้าไม่ฉันอาหารที่เป็นเดน ฉันมื้อสองที่ทั่วไป ก็คือจะถูกปรับอาบัติปาจิตตีย์ ซึ่งอาบัติข้อนี้มีอยู่ในปาติโมกข์ที่พระต้องสวดทุกกึ่งเดือนอยู่แล้ว อย่างนี้ จะบอกไม่รู้ก็ไม่ได้ แต่ก่อนเราก็เข้าใจว่าพระปฏิบัติฉันมื้อเดียว โดยธุดงค์วัตร เพราะมีข้อฉันอาสนะเดียว แต่พอไปดู ๖ พระสูตรสอดรับกันหมดเลย ตั้งแต่ลฑุกิโกปมสูตรที่พระอุทายีบรรยายนี่ กับภัททาลิสูตร แล้วพุทธวจนะที่ตรัสกับมหาราชะว่าภิกษุในธรรมวินัยนี้ฉันอาหารเพียงหนึ่งหน แม้นี้ก็เป็นศีลของเธอประการหนึ่ง แล้วก็พุทธวจนะที่บอกว่าการลุกจากอาสนะถือเป็นอันห้ามภัตด้วย </w:t>
      </w:r>
      <w:r w:rsidRPr="009E5590">
        <w:rPr>
          <w:rFonts w:hint="cs"/>
          <w:cs/>
        </w:rPr>
        <w:t xml:space="preserve">... </w:t>
      </w:r>
      <w:r w:rsidRPr="009E5590">
        <w:rPr>
          <w:cs/>
        </w:rPr>
        <w:t xml:space="preserve">หรืออีกกรณีนึงคือโยมฉันเดนของกันและกัน โยมก็บอกอาวุโสมาร์คเก็บไว้เยอะ ๆ อาวุโสมาร์ค อาจารย์เก็บไว้เยอะ ๆ นะ แล้วมาแลกเดนกัน อ้า </w:t>
      </w:r>
      <w:r w:rsidRPr="009E5590">
        <w:t>[</w:t>
      </w:r>
      <w:r w:rsidRPr="009E5590">
        <w:rPr>
          <w:cs/>
        </w:rPr>
        <w:t>หัวเราะ</w:t>
      </w:r>
      <w:r w:rsidRPr="009E5590">
        <w:t>]</w:t>
      </w:r>
      <w:r w:rsidRPr="009E5590">
        <w:rPr>
          <w:cs/>
        </w:rPr>
        <w:t xml:space="preserve"> ใช่มะ เราก็ทานรอบสองได้ นี่มีช่องออกแต่ต้องออกอย่างถูกต้อง ใช่มะ ... ลุกจากอาสนะก็ได้ไง ใช่ แต่ต้องเป็นเดน เพราะมีครั้งนึงที่ภิกษุไข้ฉันอาหารเหลือ แล้วไม่มีใครกล้าฉันอีกเพราะว่าจะผิดระเบียบพระพุทธเจ้าผิดวินัย ก็เทอาหารทิ้งจนบูดเน่าส่งกลิ่นไปถึงพุดเจ้า พุดเจ้า มีอะไรทำไมมันเน่าเหม็น อ๋อ อาหารของพระป่วย ไม่มีใครกล้าฉันต่อเอาไปทิ้ง เห็นมะ มื้อสองฉันไม่ได้เลยมันมีเหตุมาหมดเลย มีเหตุตั้งแต่พระป่วยแล้วพุดเจ้าก็เลยอนุญาตให้ฉันอาหารของพระป่วยต่อได้ แล้วใครจะไปอยากฉันน้อ ... ยังไงพระก็ฉันมื้อสองไม่ได้นะ</w:t>
      </w:r>
      <w:r w:rsidRPr="009E5590">
        <w:rPr>
          <w:vertAlign w:val="superscript"/>
          <w:cs/>
        </w:rPr>
        <w:footnoteReference w:id="762"/>
      </w:r>
    </w:p>
    <w:p w14:paraId="3235FC20" w14:textId="77777777" w:rsidR="00AC069D" w:rsidRPr="009E5590" w:rsidRDefault="00AC069D" w:rsidP="00743366">
      <w:r w:rsidRPr="009E5590">
        <w:rPr>
          <w:cs/>
        </w:rPr>
        <w:t>หลักฐานการบรรยายที่ ๒ ในคลิปชื่อ “พุทธวจน-เรื่องการฉันอาหาร การสละอาหาร” ช่วงนาทีที่ ๔.๓</w:t>
      </w:r>
      <w:r w:rsidRPr="009E5590">
        <w:rPr>
          <w:rFonts w:hint="cs"/>
          <w:cs/>
        </w:rPr>
        <w:t>๐</w:t>
      </w:r>
      <w:r w:rsidRPr="009E5590">
        <w:rPr>
          <w:cs/>
        </w:rPr>
        <w:t>-๑</w:t>
      </w:r>
      <w:r w:rsidRPr="009E5590">
        <w:rPr>
          <w:rFonts w:hint="cs"/>
          <w:cs/>
        </w:rPr>
        <w:t>๐</w:t>
      </w:r>
      <w:r w:rsidRPr="009E5590">
        <w:t>.</w:t>
      </w:r>
      <w:r w:rsidRPr="009E5590">
        <w:rPr>
          <w:rFonts w:hint="cs"/>
          <w:cs/>
        </w:rPr>
        <w:t>๑๔</w:t>
      </w:r>
      <w:r w:rsidRPr="009E5590">
        <w:rPr>
          <w:cs/>
        </w:rPr>
        <w:t xml:space="preserve"> พระคึกฤทธิ์กล่าวว่า </w:t>
      </w:r>
    </w:p>
    <w:p w14:paraId="5C161A1F" w14:textId="77777777" w:rsidR="00AC069D" w:rsidRPr="009E5590" w:rsidRDefault="00AC069D" w:rsidP="00743366">
      <w:pPr>
        <w:ind w:left="425" w:firstLine="284"/>
      </w:pPr>
      <w:r w:rsidRPr="009E5590">
        <w:rPr>
          <w:cs/>
        </w:rPr>
        <w:t>เมื่อฉันเสร็จลุกแล้วห้ามภัตแล้ว อาหารนั้นตัวภิกขุไม่มีสิทธิ์ในอาหารแล้ว ... ฉันอีกก็ไม่ได้ ถูกปรับอาบัติ อนึ่งใด ภิกขุฉันเสร็จห้ามเสียแล้ว เคี้ยวก็ดีฉันก็ดี ซึ่งของเคี้ยวก็ดีของฉันก็ดี อันมิใช่เดนเป็นปาจิตตีย์ ... แค่ตักมาฉันเสร็จลุกจากอาสนะก็คือจบละ กลับไปฉันอีกไม่ได้ ... แต่พุดเจ้าบอกว่า การลุกขึ้นจากอาสนะถือเป็นอันห้ามภัตด้วย ถือเป็นอันบอกว่าพอแล้ว ห้ามภัต คือ การ</w:t>
      </w:r>
      <w:r w:rsidRPr="009E5590">
        <w:rPr>
          <w:cs/>
        </w:rPr>
        <w:lastRenderedPageBreak/>
        <w:t xml:space="preserve">บอกว่าพอแล้ว จะบอกด้วยวาจา จะบอกด้วยกายก็ได้ ยกมือห้าม ละมือออกจากบาตร แต่ถ้าไม่ได้แสดงด้วยกายด้วยวาจา แต่ลุกจากอาสนะที่นั่งฉัน หมดสิทธิ์ฉันละ </w:t>
      </w:r>
      <w:r w:rsidRPr="009E5590">
        <w:rPr>
          <w:rFonts w:hint="cs"/>
          <w:cs/>
        </w:rPr>
        <w:t>...</w:t>
      </w:r>
      <w:r w:rsidRPr="009E5590">
        <w:rPr>
          <w:cs/>
        </w:rPr>
        <w:t xml:space="preserve"> </w:t>
      </w:r>
    </w:p>
    <w:p w14:paraId="56F50C30" w14:textId="77777777" w:rsidR="00AC069D" w:rsidRPr="009E5590" w:rsidRDefault="00AC069D" w:rsidP="00312A6F">
      <w:pPr>
        <w:spacing w:before="0"/>
        <w:ind w:left="426" w:firstLine="283"/>
      </w:pPr>
      <w:r w:rsidRPr="009E5590">
        <w:rPr>
          <w:cs/>
        </w:rPr>
        <w:t>ดังนั้นถ้าภิกขุลุกขึ้นจากอาสนะแล้ว ก็ถือว่าถึงตนเองจะไม่ได้กล่าวเอ่ยปากว่าพอหรือไม่ได้ยกมือบอกห้ามก็ถือว่าเป็นอันห้ามภัตแล้ว กลับมาฉันอีกไม่ได้ในวันนั้น หลังจากเวลาที่ลุกแล้วจัดว่าเป็นวิกาลคือไม่ใช่กาลในกลางวัน ภิกขุเนี่ยะพุดเจ้าห้ามฉันวิกาลในกลางวันและห้ามฉันในราตรี ราตรีนับตั้งแต่ดวงอาทิตย์ตกถึงดวงอาทิตย์ขึ้น วิกาลก็คือหลังจากการภัตแล้วฉันภัตหรือภัต แปลว่า อาหาร อาหารเสร็จแล้วก็คือตรงนั้นชื่อว่าวิกาล สมมติว่า ๗ โมง ภิกขุฉันเสร็จ หลังจากฉันเสร็จ ๗ โมงก็เป็นวิกาล แต่ถ้าภิกขุนั้นฉัน ๑๐ โมง ฉันเสร็จ</w:t>
      </w:r>
      <w:r w:rsidRPr="009E5590">
        <w:rPr>
          <w:rFonts w:hint="cs"/>
          <w:cs/>
        </w:rPr>
        <w:t>หลังจาก</w:t>
      </w:r>
      <w:r w:rsidRPr="009E5590">
        <w:rPr>
          <w:cs/>
        </w:rPr>
        <w:t xml:space="preserve"> ๑๐ โมง </w:t>
      </w:r>
      <w:r w:rsidRPr="009E5590">
        <w:rPr>
          <w:rFonts w:hint="cs"/>
          <w:cs/>
        </w:rPr>
        <w:t>หลังจาก ๑๐ โมงที่ฉันเสร็จก็</w:t>
      </w:r>
      <w:r w:rsidRPr="009E5590">
        <w:rPr>
          <w:cs/>
        </w:rPr>
        <w:t>เวลานั้นชื่อว่าวิกาล ไม่ได้กำหนดตายตัวว่าเป็นเวลาไหนที่กำหนดว่าเที่ยงอะไร</w:t>
      </w:r>
      <w:r w:rsidRPr="009E5590">
        <w:rPr>
          <w:rFonts w:hint="cs"/>
          <w:cs/>
        </w:rPr>
        <w:t>เนี่ยะ</w:t>
      </w:r>
      <w:r w:rsidRPr="009E5590">
        <w:rPr>
          <w:cs/>
        </w:rPr>
        <w:t xml:space="preserve"> ห้ามฉันเลยเที่ยงเนี่ยะไม่มีบอกไว้</w:t>
      </w:r>
      <w:r w:rsidRPr="009E5590">
        <w:rPr>
          <w:vertAlign w:val="superscript"/>
          <w:cs/>
        </w:rPr>
        <w:footnoteReference w:id="763"/>
      </w:r>
    </w:p>
    <w:p w14:paraId="11E16568" w14:textId="77777777" w:rsidR="00AC069D" w:rsidRPr="009E5590" w:rsidRDefault="00AC069D" w:rsidP="00743366">
      <w:r w:rsidRPr="009E5590">
        <w:rPr>
          <w:cs/>
        </w:rPr>
        <w:t xml:space="preserve">หลักฐานการบรรยายที่ ๓ ในคลิปชื่อ “พุทธวจน </w:t>
      </w:r>
      <w:r w:rsidRPr="009E5590">
        <w:t xml:space="preserve">faq </w:t>
      </w:r>
      <w:r w:rsidRPr="009E5590">
        <w:rPr>
          <w:cs/>
        </w:rPr>
        <w:t>พระภิกษุฉันอาหารวันละกี่มื้อ”</w:t>
      </w:r>
      <w:r w:rsidRPr="009E5590">
        <w:t xml:space="preserve"> </w:t>
      </w:r>
      <w:r w:rsidRPr="009E5590">
        <w:rPr>
          <w:cs/>
        </w:rPr>
        <w:t xml:space="preserve">ช่วงนาทีที่ </w:t>
      </w:r>
      <w:r w:rsidRPr="009E5590">
        <w:rPr>
          <w:rFonts w:hint="cs"/>
          <w:cs/>
        </w:rPr>
        <w:t>๔</w:t>
      </w:r>
      <w:r w:rsidRPr="009E5590">
        <w:t>.</w:t>
      </w:r>
      <w:r w:rsidRPr="009E5590">
        <w:rPr>
          <w:rFonts w:hint="cs"/>
          <w:cs/>
        </w:rPr>
        <w:t>๔๘</w:t>
      </w:r>
      <w:r w:rsidRPr="009E5590">
        <w:rPr>
          <w:cs/>
        </w:rPr>
        <w:t>-๘</w:t>
      </w:r>
      <w:r w:rsidRPr="009E5590">
        <w:t>.</w:t>
      </w:r>
      <w:r w:rsidRPr="009E5590">
        <w:rPr>
          <w:cs/>
        </w:rPr>
        <w:t xml:space="preserve">๑๓ พระคึกฤทธิ์กล่าวว่า </w:t>
      </w:r>
    </w:p>
    <w:p w14:paraId="7921CBBA" w14:textId="70BAEB95" w:rsidR="00DB7BFA" w:rsidRDefault="00AC069D" w:rsidP="00E673A9">
      <w:pPr>
        <w:ind w:left="425" w:firstLine="284"/>
        <w:rPr>
          <w:b/>
          <w:bCs/>
        </w:rPr>
      </w:pPr>
      <w:r w:rsidRPr="009E5590">
        <w:rPr>
          <w:cs/>
        </w:rPr>
        <w:t>ทีแรกเรานึกว่าการฉันหนเดียวเป็นแค่ธุดงควัตร ไม่ใช่ เป็นโดยศีลด้วย แล้วธุดงควัตรข้อฉันอาสนะเดียวหรือฉันมื้อเดียว มันไม่ทับซ้อนกับศีลเหรอ เพราะว่าการฉันมื้อเดียวโดยศีลเนี่ยะ ฉันอะไรได้อีก ฉันอาหารที่เป็นเดนได้ ไปดูวินัยข้อนี้บอก “อนึ่ง ภิกษุใดฉันเสร็จห้ามเสียแล้ว เคี้ยวก็ดีฉันก็ดี ซึ่งของเคี้ยวก็ดีของฉันก็ดี อันมิใช่เดน เป็นปาจิตตีย์” โดยศีลภิกษุยังฉันอาหารที่เป็นเดน เดน คืออะไร คือ อาหารที่ภิกษุรูปอื่นฉันเหลือ ภิกษุปกติหรือภิกษุไข้ฉันเหลือ อยากทานมื้อสองใช่มั้ย ทานอาหารเดนได้ แต่มื้อสองทุกวันนี้ประเคนใหม่หมดใช่มั้ย ไม่ใช่อาหารเดนนิ ก็โดนปาจิตตีย์น่ะสิ ... เก็บของตนเองก็ไม่ได้นะเดนคือคนอื่นต้องให้ เดนตัวเองไม่ได้นะมือซ้ายมาให้มือขวาไม่ได้นะ อย่างงี้ก็สบายน่ะสิ ใช่มะ พุดเจ้าบัญญัติอาหารเป็นเดนแก่อุบาลีด้วย เดนมีลักษณะอาการอย่างไร การฉันยังปรากฏอยู่ เขาน้อมมาให้ บอกว่าทั้งหมดเนี่ยะเขาพอละ นี่เหลือเขาน้อมให้เรา อย่างนิ บัญญัติชัดเจน อย่าเดาเอาไม่ได้ เห็นมะ ไม่ใช่เดนตัวเอง ... ถ้าโยมบอกว่าพุดเจ้าฉันสองมื้อ พุดเจ้าเนี่ยะฉันมื้อเดียวตลอด แต่ภิกษุทั้งหลายรอบนั้นรอบแรกเนี่ยะ ภิกษุทั้งหลายฉัน ๓ มื้อ เพราะยังไม่ได้บัญญัติ แต่พุดเจ้า ๑ มาตลอด ไม่มีการฉันมื้อสอง ... และถ้าพุดเจ้าฉันสองมื้อหรือภิกษุฉันสองมื้อ ข้อมูลการฉันหนเดียวก็ขัดแย้งกัน คำตถาคตขัดแย้งกันแล้ว ขัดแย้งไม่ได้ ต้องมีอันใดจำมาผิดซักอันนึง</w:t>
      </w:r>
      <w:r w:rsidRPr="009E5590">
        <w:t xml:space="preserve"> </w:t>
      </w:r>
      <w:r w:rsidRPr="009E5590">
        <w:rPr>
          <w:cs/>
        </w:rPr>
        <w:t>เข้าใจมะ นี่วิธีตรวจสอบคำตถาคต คำพุดเจ้าขัดแย้งกันไม่ได้ หลักการนี้เราต้องจำให้แม่น</w:t>
      </w:r>
      <w:r w:rsidRPr="009E5590">
        <w:rPr>
          <w:vertAlign w:val="superscript"/>
          <w:cs/>
        </w:rPr>
        <w:footnoteReference w:id="764"/>
      </w:r>
    </w:p>
    <w:p w14:paraId="3E95FDD5" w14:textId="77777777" w:rsidR="00535073" w:rsidRDefault="00535073" w:rsidP="00743366">
      <w:pPr>
        <w:rPr>
          <w:b/>
          <w:bCs/>
        </w:rPr>
      </w:pPr>
    </w:p>
    <w:p w14:paraId="1B37A754" w14:textId="77777777" w:rsidR="00535073" w:rsidRDefault="00535073" w:rsidP="00743366">
      <w:pPr>
        <w:rPr>
          <w:b/>
          <w:bCs/>
        </w:rPr>
      </w:pPr>
    </w:p>
    <w:p w14:paraId="33E2745C" w14:textId="04E779F9" w:rsidR="00AC069D" w:rsidRPr="009E5590" w:rsidRDefault="00AC069D" w:rsidP="00743366">
      <w:pPr>
        <w:rPr>
          <w:b/>
          <w:bCs/>
          <w:cs/>
        </w:rPr>
      </w:pPr>
      <w:r w:rsidRPr="009E5590">
        <w:rPr>
          <w:b/>
          <w:bCs/>
          <w:cs/>
        </w:rPr>
        <w:lastRenderedPageBreak/>
        <w:t>๓. การอุปสมบทสตรีเป็นภิกษุณีเถรวาทในปัจจุบัน</w:t>
      </w:r>
      <w:r w:rsidRPr="009E5590">
        <w:rPr>
          <w:cs/>
        </w:rPr>
        <w:t xml:space="preserve"> </w:t>
      </w:r>
    </w:p>
    <w:p w14:paraId="1196BC1A" w14:textId="77777777" w:rsidR="00AC069D" w:rsidRPr="009E5590" w:rsidRDefault="00AC069D" w:rsidP="00743366">
      <w:r w:rsidRPr="009E5590">
        <w:rPr>
          <w:cs/>
        </w:rPr>
        <w:t xml:space="preserve">หลักฐานการบรรยายในคลิปที่ ๑ ชื่อ “พุทธวจน </w:t>
      </w:r>
      <w:r w:rsidRPr="009E5590">
        <w:t xml:space="preserve">faq </w:t>
      </w:r>
      <w:r w:rsidRPr="009E5590">
        <w:rPr>
          <w:cs/>
        </w:rPr>
        <w:t>ภิกษุณี มีในพุทธวจน หรือไม่</w:t>
      </w:r>
      <w:r w:rsidRPr="009E5590">
        <w:t>_</w:t>
      </w:r>
      <w:r w:rsidRPr="009E5590">
        <w:rPr>
          <w:cs/>
        </w:rPr>
        <w:t>๑” ช่วงนาทีที่ ๐</w:t>
      </w:r>
      <w:r w:rsidRPr="009E5590">
        <w:t>.</w:t>
      </w:r>
      <w:r w:rsidRPr="009E5590">
        <w:rPr>
          <w:cs/>
        </w:rPr>
        <w:t>๐๓-๗</w:t>
      </w:r>
      <w:r w:rsidRPr="009E5590">
        <w:t>.</w:t>
      </w:r>
      <w:r w:rsidRPr="009E5590">
        <w:rPr>
          <w:rFonts w:hint="cs"/>
          <w:cs/>
        </w:rPr>
        <w:t>๐๙</w:t>
      </w:r>
      <w:r w:rsidRPr="009E5590">
        <w:rPr>
          <w:cs/>
        </w:rPr>
        <w:t xml:space="preserve"> พระคึกฤทธิ์กล่าวว่า </w:t>
      </w:r>
    </w:p>
    <w:p w14:paraId="5EBADA48" w14:textId="77777777" w:rsidR="00AC069D" w:rsidRPr="009E5590" w:rsidRDefault="00AC069D" w:rsidP="0046557E">
      <w:pPr>
        <w:ind w:left="425" w:firstLine="284"/>
      </w:pPr>
      <w:r w:rsidRPr="009E5590">
        <w:rPr>
          <w:cs/>
        </w:rPr>
        <w:t>ภิกษุณียังมีอยู่มั้ย ก็ต้องถามว่าใครบอกว่าหมดไป เพราะพุดเจ้าบัญญัติไว้เรื่องภิกษุณี บัญญัติแล้วใช้ได้ตลอดกาล ไม่เคยมีบัญญัติอะไรใช้ได้แบบชั่วครั้งชั่วคราวนะ คำพุดเจ้าอกาลิโก เราไปบัญญัติกันเองว่าภิกษุณีไม่มีถามว่าเป็นคำพูดของใคร ของอรหันตสัมมาสัมพุทธเจ้ารึเปล่า มีใครสำรวจป่าทั่วโลกว่า ไม่มีภิกษุณีอีกแล้ว มีใครกล้ายืนยันได้ ไม่มี มีใครกล้ายืนยันได้ว่า ๒</w:t>
      </w:r>
      <w:r w:rsidRPr="009E5590">
        <w:t>,</w:t>
      </w:r>
      <w:r w:rsidRPr="009E5590">
        <w:rPr>
          <w:cs/>
        </w:rPr>
        <w:t>๕๐๐ กว่าปี ไม่มีการสืบทอดภิกษุณีมา ไม่มีใครไปสำรวจทั่วโลกโยม ใช่มะ เพราะนั้น</w:t>
      </w:r>
      <w:r w:rsidRPr="009E5590">
        <w:rPr>
          <w:rFonts w:hint="cs"/>
          <w:cs/>
        </w:rPr>
        <w:t xml:space="preserve"> </w:t>
      </w:r>
      <w:r w:rsidRPr="009E5590">
        <w:rPr>
          <w:cs/>
        </w:rPr>
        <w:t>ถ้าปัจจุบันภิกษุณีประพฤติปฏิบัติตามครุธรรม ๘ ประการ ที่พุดเจ้าบัญญัติ ปฏิบัติตามศีลวินัยที่พุดเจ้าบัญญัติก็สมบูรณ์ในความเป็นภิกษุณี</w:t>
      </w:r>
      <w:r w:rsidRPr="009E5590">
        <w:t xml:space="preserve"> </w:t>
      </w:r>
      <w:r w:rsidRPr="009E5590">
        <w:rPr>
          <w:cs/>
        </w:rPr>
        <w:t xml:space="preserve">ไม่มีอะไร บวชในสงฆ์ ๒ ฝ่าย บวชจากภิกษุณีสงฆ์บวชในภิกษุสงฆ์ </w:t>
      </w:r>
      <w:r w:rsidRPr="009E5590">
        <w:t>…</w:t>
      </w:r>
      <w:r w:rsidRPr="009E5590">
        <w:rPr>
          <w:cs/>
        </w:rPr>
        <w:t xml:space="preserve"> เราไปบัญญัติกันเองไปห้ามกันเองทั้งนั้นเลย ไม่ได้มีพุทธวจนะ อาตมาก็ไม่ได้ชอบให้มีภิกษุณี แต่หาเหตุแย้งพระพุทธเจ้าไม่ได้ ก็ไม่รู้จะแย้งยังไง ... </w:t>
      </w:r>
    </w:p>
    <w:p w14:paraId="11F62080" w14:textId="1B5F77FC" w:rsidR="00B622FA" w:rsidRDefault="00AC069D" w:rsidP="00E901A4">
      <w:pPr>
        <w:ind w:left="425" w:firstLine="284"/>
      </w:pPr>
      <w:r w:rsidRPr="009E5590">
        <w:rPr>
          <w:cs/>
        </w:rPr>
        <w:t>เราต้องเชื่อในภูมิปัญญาของสัพพัญญูว่า ถ้าพุดเจ้าป้องกันแก้ไขไว้แล้ว นั่นคือสมบูรณ์แล้ว อย่าไปนั่งกังวลเอง อย่าไปนั่งคิดเองแค่นั้น เราก็มีไปมีก็มีไป</w:t>
      </w:r>
      <w:r w:rsidRPr="009E5590">
        <w:t>[</w:t>
      </w:r>
      <w:r w:rsidRPr="009E5590">
        <w:rPr>
          <w:rFonts w:hint="cs"/>
          <w:cs/>
        </w:rPr>
        <w:t>ถ้าจะมีภิกษุณีก็มีไป</w:t>
      </w:r>
      <w:r w:rsidRPr="009E5590">
        <w:t>]</w:t>
      </w:r>
      <w:r w:rsidRPr="009E5590">
        <w:rPr>
          <w:cs/>
        </w:rPr>
        <w:t xml:space="preserve"> แต่ขอให้ทำตามบัญญัติศาสดา ทุกวันนี้ภิกษุณีที่มีอยู่ยังไม่ได้ทำตามครุธรรม ๘ ประการอย่างถูกต้องเลยโยม เราให้ภิกษุณีทำตรงนี้ดีกว่าที่มีอยู่เนี่ยะ ภิกษุณีต้องอยู่จำพรรษาในอาวาสที่มีภิกษุ ถามว่ามีภิกษุณี ณ วันนี้ จำพรรษาในอาวาสที่มีภิกษุมั้ย ไม่ มีสำนักตัวเอง ... มันก็ไม่แท้ ๆ นะ แต่ถะนี้ไม่แท้ก็ทำให้ท่านแท้ขึ้นมาได้ด้วยการที่ทำให้ท่านอยู่ในร่องในรอยที่ศาสดาบัญญัติ หรืออย่างที่ ๒ อีกอันที่เขาไม่ทำกัน คือ ภิกษุณีต้องอยู่ฟังโอวาทของภิกษุทุกกึ่งเดือน ทุกสองอาทิตย์ภิกษุณีต้องขวนขวายมาฟังโอวาสของภิกษุ ไม่ใช่ง่ายเนาะ แต่มีใครทำมั้ยไม่ค่อยเห็น เพราะเขาก็เป็นเจ้าสำนักเองทั้งนั้นและก็ไม่ได้ฟังโอวาทของภิกษุรูปใด นับตั้งแต่วันนี้เป็นต้นไป ปิดทางภิกษุณีไม่ให้ว่ากล่าวตักเตือนสั่งสอนภิกษุทุกกรณี เพราะนั้นภิกษุณีไม่มีสิทธิ์ในการที่จะว่ากล่าวอบรม ติเตียน เพ่งโทษอะไรแก่ภิกษุทั้งสิ้น และจากวันนี้ไปเช่นเดียวกัน อนุญาตให้ภิกษุอบรมสั่งสอนภิกษุณีได้ฝ่ายเดียว</w:t>
      </w:r>
      <w:r w:rsidRPr="009E5590">
        <w:rPr>
          <w:vertAlign w:val="superscript"/>
          <w:cs/>
        </w:rPr>
        <w:footnoteReference w:id="765"/>
      </w:r>
    </w:p>
    <w:p w14:paraId="6E99C9B2" w14:textId="77777777" w:rsidR="00AC069D" w:rsidRPr="009E5590" w:rsidRDefault="00AC069D" w:rsidP="00743366">
      <w:r w:rsidRPr="009E5590">
        <w:rPr>
          <w:cs/>
        </w:rPr>
        <w:t>หลักฐานการบรรยายในคลิปที่ ๒ ชื่อ “ภิกขุณีมีได้หรือไม่” ในช่วงนาทีที่ ๐.๐๑-๒.๔๕ เป็นการสนทนาถาม-ตอบ ดังต่อไปนี้</w:t>
      </w:r>
    </w:p>
    <w:p w14:paraId="1CDB976B" w14:textId="77777777" w:rsidR="00AC069D" w:rsidRPr="009E5590" w:rsidRDefault="00AC069D" w:rsidP="00743366">
      <w:pPr>
        <w:ind w:left="425" w:firstLine="284"/>
        <w:rPr>
          <w:sz w:val="24"/>
        </w:rPr>
      </w:pPr>
      <w:r w:rsidRPr="009E5590">
        <w:rPr>
          <w:rFonts w:hint="cs"/>
          <w:sz w:val="24"/>
          <w:cs/>
        </w:rPr>
        <w:t xml:space="preserve">อุบาสิกา </w:t>
      </w:r>
      <w:r w:rsidRPr="009E5590">
        <w:rPr>
          <w:sz w:val="24"/>
          <w:cs/>
        </w:rPr>
        <w:t>: ขออนุญาตกราบเรียนพระคุณเจ้านะคะ ขอเรียนถามว่าทำไมประเทศไทยยังไม่มีภิกษุณี ทั้ง ๆ ที่หลายประเทศในอาเซียนก็มีแล้ว</w:t>
      </w:r>
    </w:p>
    <w:p w14:paraId="2F4CB120" w14:textId="77777777" w:rsidR="00AC069D" w:rsidRPr="009E5590" w:rsidRDefault="00AC069D" w:rsidP="00743366">
      <w:pPr>
        <w:ind w:left="425" w:firstLine="284"/>
        <w:rPr>
          <w:cs/>
        </w:rPr>
      </w:pPr>
      <w:r w:rsidRPr="009E5590">
        <w:rPr>
          <w:sz w:val="24"/>
          <w:cs/>
        </w:rPr>
        <w:t>พระคึกฤทธิ์ : ก็จริง ๆ แล้วมีได้ ภิกษุณีเราก็มีอยู่เหมือนกันนะ ถะนี้เราเพียงอย่าไปทำตามกฎระเบียบที่ตั้งขึ้นใหม่เท่านั้นเอง ใครจะตั้งกฎระเบียบอะไรใหม่เราไม่สนใจ เราสนใจแต่ธรรม</w:t>
      </w:r>
      <w:r w:rsidRPr="009E5590">
        <w:rPr>
          <w:sz w:val="24"/>
          <w:cs/>
        </w:rPr>
        <w:lastRenderedPageBreak/>
        <w:t xml:space="preserve">วินัยของพุดเจ้า ถ้าเขาบวชมาตามธรรมวินัยที่ถูกต้องที่พุดเจ้าบัญญัติไว้ก็ถูก เพราะคำพุดเจ้าเป็นอกาลิโก ในเมื่อพุดเจ้าบัญญัติภิกษุณีแล้ว ภิกษุณีก็มีอยู่ไปตลอดกาลอกาลิโก </w:t>
      </w:r>
      <w:r w:rsidRPr="009E5590">
        <w:rPr>
          <w:rFonts w:hint="cs"/>
          <w:sz w:val="24"/>
          <w:cs/>
        </w:rPr>
        <w:t>...</w:t>
      </w:r>
      <w:r w:rsidRPr="009E5590">
        <w:rPr>
          <w:sz w:val="24"/>
          <w:cs/>
        </w:rPr>
        <w:t xml:space="preserve"> ภิกษุณีปัจจุบันยังไม่ได้ทำตามครุธรรม ๘ ประการนี้เลย ถ้าไม่จำพรรษาในอาวาสที่มีภิกษุ ก็ต้องนิมนต์ภิกษุไปอยู่จำพรรษาในอาวาสนั้น เพื่อให้ครุธรรม ๘ ประการไม่ถูกละเมิด ... ถ้าภิกษุณีทำได้ครบเนี่ยะนะ ไม่พึงด่าบริภาษภิกษุ นับตั้งแต่วันนี้เป็นต้นไป ปิดทางไม่ให้ภิกษุณีทั้งหลายสอนภิกษุ เปิดทางให้ภิกษุสอนภิกษุณีฝ่ายเดียวเลย เพราะนั้นพุทธเจ้าจัดระเบียบสังคมของพระองค์ ว่าภิกษุสูงสุด รองลงมาภิกษุณี อุบาสก และก็อุบาสิกา พุทธบริษัทมี ๔ แค่นั้น ไล่ตามลำดับอย่างนี้ มีได้โยมมีได้นะ ส่วนใคร ๆ เขาบอกไม่มีอันนั้นก็เรื่องที่เขาแต่งเอง เขาบัญญัติเองเราก็ไม่ไปยึดถือเอาไว้</w:t>
      </w:r>
      <w:r w:rsidRPr="009E5590">
        <w:rPr>
          <w:vertAlign w:val="superscript"/>
          <w:cs/>
        </w:rPr>
        <w:footnoteReference w:id="766"/>
      </w:r>
    </w:p>
    <w:p w14:paraId="2C33D684" w14:textId="77777777" w:rsidR="00AC069D" w:rsidRPr="009E5590" w:rsidRDefault="00AC069D" w:rsidP="00743366">
      <w:r w:rsidRPr="009E5590">
        <w:rPr>
          <w:cs/>
        </w:rPr>
        <w:t>หลักฐานการบรรยายในคลิปที่ ๓ ชื่อ “พุทธวจน-ภิกษุณีสามารถบวชได้หรือไม่</w:t>
      </w:r>
      <w:r w:rsidRPr="009E5590">
        <w:t>?</w:t>
      </w:r>
      <w:r w:rsidRPr="009E5590">
        <w:rPr>
          <w:cs/>
        </w:rPr>
        <w:t>” ช่วงนาทีที่ ๐</w:t>
      </w:r>
      <w:r w:rsidRPr="009E5590">
        <w:t>.</w:t>
      </w:r>
      <w:r w:rsidRPr="009E5590">
        <w:rPr>
          <w:cs/>
        </w:rPr>
        <w:t>๐๑-๓.๓๔</w:t>
      </w:r>
      <w:r w:rsidRPr="009E5590">
        <w:t xml:space="preserve"> </w:t>
      </w:r>
      <w:r w:rsidRPr="009E5590">
        <w:rPr>
          <w:cs/>
        </w:rPr>
        <w:t>เป็นการสนทนาถาม-ตอบ ดังต่อไปนี้</w:t>
      </w:r>
    </w:p>
    <w:p w14:paraId="5BB96124" w14:textId="77777777" w:rsidR="00AC069D" w:rsidRPr="009E5590" w:rsidRDefault="00AC069D" w:rsidP="00743366">
      <w:pPr>
        <w:ind w:left="425" w:firstLine="284"/>
      </w:pPr>
      <w:r w:rsidRPr="009E5590">
        <w:rPr>
          <w:cs/>
        </w:rPr>
        <w:t xml:space="preserve">อุบาสก </w:t>
      </w:r>
      <w:r w:rsidRPr="009E5590">
        <w:t xml:space="preserve">: </w:t>
      </w:r>
      <w:r w:rsidRPr="009E5590">
        <w:rPr>
          <w:cs/>
        </w:rPr>
        <w:t>กราบเรียนถามพระอาจารย์เรื่องเกี่ยวกับภิกษุณีครับ</w:t>
      </w:r>
    </w:p>
    <w:p w14:paraId="71D07E16" w14:textId="77777777" w:rsidR="00AC069D" w:rsidRPr="009E5590" w:rsidRDefault="00AC069D" w:rsidP="00312A6F">
      <w:pPr>
        <w:spacing w:before="0"/>
        <w:ind w:left="426" w:firstLine="283"/>
      </w:pPr>
      <w:r w:rsidRPr="009E5590">
        <w:rPr>
          <w:cs/>
        </w:rPr>
        <w:t xml:space="preserve">พระคึกฤทธิ์ </w:t>
      </w:r>
      <w:r w:rsidRPr="009E5590">
        <w:t xml:space="preserve">: </w:t>
      </w:r>
      <w:r w:rsidRPr="009E5590">
        <w:rPr>
          <w:cs/>
        </w:rPr>
        <w:t>ภิกษุณีว่ายังไงเอ่ย</w:t>
      </w:r>
    </w:p>
    <w:p w14:paraId="6682144A" w14:textId="77777777" w:rsidR="00AC069D" w:rsidRPr="009E5590" w:rsidRDefault="00AC069D" w:rsidP="00312A6F">
      <w:pPr>
        <w:spacing w:before="0"/>
        <w:ind w:left="426" w:firstLine="283"/>
      </w:pPr>
      <w:r w:rsidRPr="009E5590">
        <w:rPr>
          <w:cs/>
        </w:rPr>
        <w:t xml:space="preserve">อุบาสก </w:t>
      </w:r>
      <w:r w:rsidRPr="009E5590">
        <w:t xml:space="preserve">: </w:t>
      </w:r>
      <w:r w:rsidRPr="009E5590">
        <w:rPr>
          <w:cs/>
        </w:rPr>
        <w:t>... เรื่องของภิกษุณีเนี่ยะสามารถบวชได้หรือไม่สามารถบวชได้ครับ</w:t>
      </w:r>
    </w:p>
    <w:p w14:paraId="2751564B" w14:textId="77777777" w:rsidR="00AC069D" w:rsidRPr="009E5590" w:rsidRDefault="00AC069D" w:rsidP="00312A6F">
      <w:pPr>
        <w:spacing w:before="0"/>
        <w:ind w:left="426" w:firstLine="283"/>
      </w:pPr>
      <w:r w:rsidRPr="009E5590">
        <w:rPr>
          <w:cs/>
        </w:rPr>
        <w:t xml:space="preserve">พระคึกฤทธิ์ </w:t>
      </w:r>
      <w:r w:rsidRPr="009E5590">
        <w:t xml:space="preserve">: </w:t>
      </w:r>
      <w:r w:rsidRPr="009E5590">
        <w:rPr>
          <w:cs/>
        </w:rPr>
        <w:t xml:space="preserve">เราเชื่อว่าคำพระศาสดาเป็นอกาลิโกมั้ย เชื่อ พระศาสดาบัญญัติการบวชภิกขุนีมาแล้ว ต้องอกาลิโกมั้ย จริง ๆ ก็แค่นั้นแหละ และคำของพระศาสดาไม่มีสมณะ พราหมณ์ เทพ มาร พรหม หรือใคร ๆ ในโลกคัดง้างหรือติเตียนได้ ใครจะคัดง้างพระศาสดาว่า บวชไม่ได้ เอาคำของใครมาคัดง้างล่ะ เอาหลักฐานทางประวัติศาสตร์ เอาคำพูดของใคร ศาสดาเคยพูดคำนั้นไว้หรือ ไม่เคย ก็ยกเอาอันโน้น ยกเอาอันนี้มาคัดง้างคำศาสดา ตกลงแล้วจะฟังคำของใคร จะใช้เหตุผลของใคร นี้แหละเรื่องง่ายที่สุดเลย ส่วนใหญ่เขามักจะยกกันว่า ภิกขุนี อะไรนะ เขาเหตุผลเขาคืออะไรกัน ที่ว่าจะบวชไม่ได้ โยมมีเหตุผลมั้ย </w:t>
      </w:r>
    </w:p>
    <w:p w14:paraId="766834F0" w14:textId="77777777" w:rsidR="00AC069D" w:rsidRPr="009E5590" w:rsidRDefault="00AC069D" w:rsidP="00743366">
      <w:pPr>
        <w:ind w:left="425" w:firstLine="284"/>
      </w:pPr>
      <w:r w:rsidRPr="009E5590">
        <w:rPr>
          <w:cs/>
        </w:rPr>
        <w:t xml:space="preserve">อุบาสก </w:t>
      </w:r>
      <w:r w:rsidRPr="009E5590">
        <w:t xml:space="preserve">: </w:t>
      </w:r>
      <w:r w:rsidRPr="009E5590">
        <w:rPr>
          <w:cs/>
        </w:rPr>
        <w:t>จำไม่ได้เหมือนกันครับ บังเอิญว่าเห็นอยู่ใน อยู่ในข่าวก็เลยเรียนกราบเรียนถามพระอาจารย์ แต่เหมือนกับมีอ้างว่าอะไรซักอย่างว่า เหมือนกับ เอ่อ เมื่อไม่มีคนนี้แล้วหายสาบสูญไปจากเมืองไทยเท่านี้แล้ว เลยบวชไม่ได้อะไรอย่างเงี่ยะครับ</w:t>
      </w:r>
    </w:p>
    <w:p w14:paraId="7086DCD5" w14:textId="77777777" w:rsidR="00AA216E" w:rsidRPr="009E5590" w:rsidRDefault="00AC069D" w:rsidP="00743366">
      <w:pPr>
        <w:ind w:left="425" w:firstLine="284"/>
        <w:rPr>
          <w:b/>
          <w:bCs/>
          <w:sz w:val="36"/>
          <w:szCs w:val="36"/>
        </w:rPr>
      </w:pPr>
      <w:r w:rsidRPr="009E5590">
        <w:rPr>
          <w:cs/>
        </w:rPr>
        <w:t xml:space="preserve">พระคึกฤทธิ์ </w:t>
      </w:r>
      <w:r w:rsidRPr="009E5590">
        <w:t xml:space="preserve">: </w:t>
      </w:r>
      <w:r w:rsidRPr="009E5590">
        <w:rPr>
          <w:cs/>
        </w:rPr>
        <w:t>มันไม่มีใครสามารถบอกได้หรอกว่า อะไรหายสาบสูญไปจริง อันนี้มันคือคำพูดใครว่าหายสาบสูญ ไม่ใช่คำพูดศาสดาเรานะ ศาสดาบัญญัติแล้วใช้ได้ตลอดกาล และบัญญัติเรื่องภิกขุนียังมีในปาติโมกข์ด้วย พระศาสดาเล็งเห็นแล้วว่าเป็นเรื่องสำคัญ บรรจุเรื่องการเกี่ยวข้องกับภิกขุกับภิกขุนีไว้ในปาติโมกข์</w:t>
      </w:r>
      <w:r w:rsidRPr="009E5590">
        <w:t xml:space="preserve"> </w:t>
      </w:r>
      <w:r w:rsidRPr="009E5590">
        <w:rPr>
          <w:cs/>
        </w:rPr>
        <w:t>... นั้นใครเป็นคนรู้จริงสำรวจจริงว่า ขาดสูญไปแล้ว ไม่มีใครวัดได้หรอก ในภูเขาหิมาลัย ในซอกถ้ำที่โน้นที่นี่มีเยอะแยะ ใช่มะ พุดเจ้ามีพระญาณล่วงรู้นี่ คือ เรา</w:t>
      </w:r>
      <w:r w:rsidRPr="009E5590">
        <w:rPr>
          <w:cs/>
        </w:rPr>
        <w:lastRenderedPageBreak/>
        <w:t>ต้องเชื่อในญาณหยั่งรู้ของพระพุทธเจ้า แล้วเราจะไปบัญญัติอะไรเพิ่มเติมมันไม่ได้ ก็แค่ทำตามพุดเจ้าไป</w:t>
      </w:r>
      <w:r w:rsidRPr="009E5590">
        <w:rPr>
          <w:vertAlign w:val="superscript"/>
          <w:cs/>
        </w:rPr>
        <w:footnoteReference w:id="767"/>
      </w:r>
    </w:p>
    <w:p w14:paraId="0BA599B7" w14:textId="00D2CA06" w:rsidR="00F9412E" w:rsidRPr="009E5590" w:rsidRDefault="00F9412E" w:rsidP="00ED0FB6">
      <w:pPr>
        <w:ind w:firstLine="0"/>
        <w:rPr>
          <w:b/>
          <w:bCs/>
          <w:sz w:val="36"/>
          <w:szCs w:val="36"/>
        </w:rPr>
      </w:pPr>
      <w:r w:rsidRPr="009E5590">
        <w:rPr>
          <w:rFonts w:eastAsia="Calibri"/>
          <w:b/>
          <w:bCs/>
          <w:sz w:val="36"/>
          <w:szCs w:val="36"/>
          <w:cs/>
        </w:rPr>
        <w:t>๒.๒ การเผยแผ่คำสอนที่มีผลกระทบต่อพระสูตร</w:t>
      </w:r>
    </w:p>
    <w:p w14:paraId="6B06C297" w14:textId="522677A3" w:rsidR="00F9412E" w:rsidRPr="009E5590" w:rsidRDefault="00F9412E" w:rsidP="00F9412E">
      <w:pPr>
        <w:rPr>
          <w:rFonts w:eastAsia="Calibri"/>
        </w:rPr>
      </w:pPr>
      <w:r w:rsidRPr="009E5590">
        <w:rPr>
          <w:rFonts w:eastAsia="Calibri"/>
          <w:cs/>
        </w:rPr>
        <w:t>การเผยแผ่คำสอนที่</w:t>
      </w:r>
      <w:r w:rsidRPr="009E5590">
        <w:rPr>
          <w:rFonts w:eastAsia="Calibri" w:hint="cs"/>
          <w:cs/>
        </w:rPr>
        <w:t>มีผลกระทบต่อ</w:t>
      </w:r>
      <w:r w:rsidRPr="009E5590">
        <w:rPr>
          <w:rFonts w:eastAsia="Calibri"/>
          <w:cs/>
        </w:rPr>
        <w:t>พระสูตร</w:t>
      </w:r>
      <w:r w:rsidRPr="009E5590">
        <w:rPr>
          <w:rFonts w:eastAsia="Calibri" w:hint="cs"/>
          <w:cs/>
        </w:rPr>
        <w:t xml:space="preserve">มี </w:t>
      </w:r>
      <w:r w:rsidRPr="009E5590">
        <w:rPr>
          <w:rFonts w:eastAsia="Calibri"/>
          <w:cs/>
        </w:rPr>
        <w:t xml:space="preserve">๒ ประเด็น ดังต่อไปนี้ </w:t>
      </w:r>
    </w:p>
    <w:p w14:paraId="7D641523" w14:textId="77777777" w:rsidR="00F9412E" w:rsidRPr="009E5590" w:rsidRDefault="00F9412E" w:rsidP="00F9412E">
      <w:pPr>
        <w:rPr>
          <w:rFonts w:eastAsia="Calibri"/>
        </w:rPr>
      </w:pPr>
      <w:r w:rsidRPr="009E5590">
        <w:rPr>
          <w:rFonts w:eastAsia="Calibri"/>
          <w:cs/>
        </w:rPr>
        <w:t>๑.</w:t>
      </w:r>
      <w:r w:rsidRPr="009E5590">
        <w:rPr>
          <w:rFonts w:eastAsia="Calibri"/>
        </w:rPr>
        <w:t xml:space="preserve"> </w:t>
      </w:r>
      <w:r w:rsidRPr="009E5590">
        <w:rPr>
          <w:rFonts w:eastAsia="Calibri"/>
          <w:cs/>
        </w:rPr>
        <w:t>บุคคลผู้ใกล้เสียชีวิตอินทรีย์จะแก่กล้า</w:t>
      </w:r>
    </w:p>
    <w:p w14:paraId="038BCA58" w14:textId="07A0E4D8" w:rsidR="00F9412E" w:rsidRPr="009E5590" w:rsidRDefault="00F9412E" w:rsidP="00F9412E">
      <w:pPr>
        <w:spacing w:before="0"/>
        <w:rPr>
          <w:rFonts w:eastAsia="Calibri"/>
        </w:rPr>
      </w:pPr>
      <w:r w:rsidRPr="009E5590">
        <w:rPr>
          <w:rFonts w:eastAsia="Calibri"/>
          <w:cs/>
        </w:rPr>
        <w:t>๒</w:t>
      </w:r>
      <w:r w:rsidR="008E50FB" w:rsidRPr="009E5590">
        <w:rPr>
          <w:rFonts w:eastAsia="Calibri"/>
          <w:cs/>
        </w:rPr>
        <w:t>. การพยากรณ์มรรคผลและคติที่ไป</w:t>
      </w:r>
      <w:r w:rsidRPr="009E5590">
        <w:rPr>
          <w:rFonts w:eastAsia="Calibri"/>
          <w:cs/>
        </w:rPr>
        <w:t>ผู้เสียชีวิต</w:t>
      </w:r>
    </w:p>
    <w:p w14:paraId="7B189ABE" w14:textId="303A98DC" w:rsidR="00F9412E" w:rsidRPr="009E5590" w:rsidRDefault="00F9412E" w:rsidP="00F9412E">
      <w:pPr>
        <w:rPr>
          <w:rFonts w:eastAsia="Calibri"/>
          <w:b/>
          <w:bCs/>
        </w:rPr>
      </w:pPr>
      <w:r w:rsidRPr="009E5590">
        <w:rPr>
          <w:rFonts w:eastAsia="Calibri"/>
          <w:b/>
          <w:bCs/>
          <w:cs/>
        </w:rPr>
        <w:t>๑. บุคคลผู้ใกล้เสียชีวิตอินทรีย์จะแก่กล้า</w:t>
      </w:r>
    </w:p>
    <w:p w14:paraId="02D93662" w14:textId="77777777" w:rsidR="00F9412E" w:rsidRPr="009E5590" w:rsidRDefault="00F9412E" w:rsidP="00F9412E">
      <w:pPr>
        <w:rPr>
          <w:rFonts w:eastAsia="Calibri"/>
        </w:rPr>
      </w:pPr>
      <w:r w:rsidRPr="009E5590">
        <w:rPr>
          <w:rFonts w:eastAsia="Calibri"/>
          <w:cs/>
        </w:rPr>
        <w:t>หลักฐานการบรรยายในคลิปที่ ๑ ชื่อ “๑-๔-๕๖ ตรงไปตรงมา” ช่วงนาทีที่ ๑</w:t>
      </w:r>
      <w:r w:rsidRPr="009E5590">
        <w:rPr>
          <w:rFonts w:eastAsia="Calibri" w:hint="cs"/>
          <w:cs/>
        </w:rPr>
        <w:t>๖</w:t>
      </w:r>
      <w:r w:rsidRPr="009E5590">
        <w:rPr>
          <w:rFonts w:eastAsia="Calibri"/>
        </w:rPr>
        <w:t>.</w:t>
      </w:r>
      <w:r w:rsidRPr="009E5590">
        <w:rPr>
          <w:rFonts w:eastAsia="Calibri" w:hint="cs"/>
          <w:cs/>
        </w:rPr>
        <w:t>๒๕</w:t>
      </w:r>
      <w:r w:rsidRPr="009E5590">
        <w:rPr>
          <w:rFonts w:eastAsia="Calibri"/>
          <w:cs/>
        </w:rPr>
        <w:t>-๑๗</w:t>
      </w:r>
      <w:r w:rsidRPr="009E5590">
        <w:rPr>
          <w:rFonts w:eastAsia="Calibri"/>
        </w:rPr>
        <w:t>.</w:t>
      </w:r>
      <w:r w:rsidRPr="009E5590">
        <w:rPr>
          <w:rFonts w:eastAsia="Calibri"/>
          <w:cs/>
        </w:rPr>
        <w:t>๓๖ เป็นการสนทนาถาม-ตอบ ดังต่อไปนี้</w:t>
      </w:r>
    </w:p>
    <w:p w14:paraId="62080113" w14:textId="77777777" w:rsidR="00F9412E" w:rsidRPr="009E5590" w:rsidRDefault="00F9412E" w:rsidP="007C15DB">
      <w:pPr>
        <w:ind w:left="425" w:firstLine="284"/>
        <w:rPr>
          <w:rFonts w:eastAsia="Calibri"/>
        </w:rPr>
      </w:pPr>
      <w:r w:rsidRPr="009E5590">
        <w:rPr>
          <w:rFonts w:eastAsia="Calibri"/>
          <w:cs/>
        </w:rPr>
        <w:t xml:space="preserve">พิธีกรที่ ๒ </w:t>
      </w:r>
      <w:r w:rsidRPr="009E5590">
        <w:rPr>
          <w:rFonts w:eastAsia="Calibri"/>
        </w:rPr>
        <w:t xml:space="preserve">: </w:t>
      </w:r>
      <w:r w:rsidRPr="009E5590">
        <w:rPr>
          <w:rFonts w:eastAsia="Calibri"/>
          <w:cs/>
        </w:rPr>
        <w:t>ท่านพระคุณเจ้าท่านกรุณาบอกว่า อธิบายบอกว่าแม้บางครั้งหรือบางคนจะปฏิบัติได้รับผลเพราะไม่ทันต่อเวลาอะไรก็แล้วแต่ แต่การที่รู้พระพุทธวจนะ จำพระพุทธวจนะและเข้าใจก็ยังมีอานิสงส์ที่จะส่งไปก็ไม่ใช่เล่น ๆ เหมือนกัน คือพูดง่าย ๆ ว่าต้องรู้ทฤษฎีละว่างั้นดีกว่า รู้ภาคทฤษฎีก่อนจะไปถึงการปฏิบัติ ที่นี้เรายังไม่ได้ปฏิบัติแล้วไม่รู้ทฤษฎีด้วย</w:t>
      </w:r>
    </w:p>
    <w:p w14:paraId="681E2DF0" w14:textId="77777777" w:rsidR="00F9412E" w:rsidRPr="009E5590" w:rsidRDefault="00F9412E" w:rsidP="007C15DB">
      <w:pPr>
        <w:ind w:firstLine="709"/>
        <w:rPr>
          <w:rFonts w:eastAsia="Calibri"/>
        </w:rPr>
      </w:pPr>
      <w:r w:rsidRPr="009E5590">
        <w:rPr>
          <w:rFonts w:eastAsia="Calibri"/>
          <w:cs/>
        </w:rPr>
        <w:t xml:space="preserve">พิธีกรที่ ๑ </w:t>
      </w:r>
      <w:r w:rsidRPr="009E5590">
        <w:rPr>
          <w:rFonts w:eastAsia="Calibri"/>
        </w:rPr>
        <w:t xml:space="preserve">: </w:t>
      </w:r>
      <w:r w:rsidRPr="009E5590">
        <w:rPr>
          <w:rFonts w:eastAsia="Calibri"/>
          <w:cs/>
        </w:rPr>
        <w:t xml:space="preserve">ไม่ </w:t>
      </w:r>
      <w:r w:rsidRPr="009E5590">
        <w:rPr>
          <w:rFonts w:eastAsia="Calibri"/>
        </w:rPr>
        <w:t xml:space="preserve">Learning by doing </w:t>
      </w:r>
      <w:r w:rsidRPr="009E5590">
        <w:rPr>
          <w:rFonts w:eastAsia="Calibri"/>
          <w:cs/>
        </w:rPr>
        <w:t xml:space="preserve">เหรอ </w:t>
      </w:r>
      <w:r w:rsidRPr="009E5590">
        <w:rPr>
          <w:rFonts w:eastAsia="Calibri"/>
        </w:rPr>
        <w:t>Learning by doing</w:t>
      </w:r>
    </w:p>
    <w:p w14:paraId="68D54094" w14:textId="77777777" w:rsidR="00F9412E" w:rsidRPr="009E5590" w:rsidRDefault="00F9412E" w:rsidP="007C15DB">
      <w:pPr>
        <w:ind w:left="425" w:firstLine="284"/>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อันนั้นเป็นดีที่สุด แต่นี่เรากำลังจะพูดว่าน้อยที่สุดคือยังไง เราก็จะมีน้อยกว่านั้นอีกสองอัน คือ แค่ได้ฟังคำตถาคตก่อนสิ้นชีวิต จากเดิมไม่ได้อะไรเลย แต่ก่อนสิ้นชีวิตปุ๊บ ได้ฟังคำตถาคตพอดี คนนี้จะละสังโยชน์ ๕ เบื้องต่ำได้ คือ ได้อนาคามีบุคคล เพราะอินทรีย์ภาวนาของคนใกล้จะตายเนี่ยะมันจะแก่กล้า พุดเจ้าจะรู้จังหวะของอินทรีย์ภาวนาแต่ละคน ดังนั้นคนก่อนตายเนี่ยะเอาคำพุทธเจ้าไปให้เขาฟัง</w:t>
      </w:r>
      <w:r w:rsidRPr="009E5590">
        <w:rPr>
          <w:rFonts w:eastAsia="Calibri"/>
          <w:vertAlign w:val="superscript"/>
          <w:cs/>
        </w:rPr>
        <w:footnoteReference w:id="768"/>
      </w:r>
      <w:r w:rsidRPr="009E5590">
        <w:rPr>
          <w:rFonts w:eastAsia="Calibri"/>
          <w:cs/>
        </w:rPr>
        <w:t xml:space="preserve"> </w:t>
      </w:r>
    </w:p>
    <w:p w14:paraId="581B5949" w14:textId="77777777" w:rsidR="00F9412E" w:rsidRPr="009E5590" w:rsidRDefault="00F9412E" w:rsidP="00F9412E">
      <w:pPr>
        <w:rPr>
          <w:rFonts w:eastAsia="Calibri"/>
        </w:rPr>
      </w:pPr>
      <w:r w:rsidRPr="009E5590">
        <w:rPr>
          <w:rFonts w:eastAsia="Calibri"/>
          <w:cs/>
        </w:rPr>
        <w:t xml:space="preserve">หลักฐานการบรรยายในคลิปที่ ๒ ชื่อ “การได้ฟังธรรมก่อนทำกาละ” ช่วงนาทีที่ </w:t>
      </w:r>
      <w:r w:rsidRPr="009E5590">
        <w:rPr>
          <w:rFonts w:eastAsia="Calibri" w:hint="cs"/>
          <w:cs/>
        </w:rPr>
        <w:t>๑</w:t>
      </w:r>
      <w:r w:rsidRPr="009E5590">
        <w:rPr>
          <w:rFonts w:eastAsia="Calibri"/>
        </w:rPr>
        <w:t>.</w:t>
      </w:r>
      <w:r w:rsidRPr="009E5590">
        <w:rPr>
          <w:rFonts w:eastAsia="Calibri" w:hint="cs"/>
          <w:cs/>
        </w:rPr>
        <w:t>๑๖</w:t>
      </w:r>
      <w:r w:rsidRPr="009E5590">
        <w:rPr>
          <w:rFonts w:eastAsia="Calibri"/>
          <w:cs/>
        </w:rPr>
        <w:t>-</w:t>
      </w:r>
      <w:r w:rsidRPr="009E5590">
        <w:rPr>
          <w:rFonts w:eastAsia="Calibri" w:hint="cs"/>
          <w:cs/>
        </w:rPr>
        <w:t>๔</w:t>
      </w:r>
      <w:r w:rsidRPr="009E5590">
        <w:rPr>
          <w:rFonts w:eastAsia="Calibri"/>
        </w:rPr>
        <w:t>.</w:t>
      </w:r>
      <w:r w:rsidRPr="009E5590">
        <w:rPr>
          <w:rFonts w:eastAsia="Calibri" w:hint="cs"/>
          <w:cs/>
        </w:rPr>
        <w:t>๑๐</w:t>
      </w:r>
      <w:r w:rsidRPr="009E5590">
        <w:rPr>
          <w:rFonts w:eastAsia="Calibri"/>
          <w:cs/>
        </w:rPr>
        <w:t xml:space="preserve"> พระคึกฤทธิ์กล่าวว่า</w:t>
      </w:r>
    </w:p>
    <w:p w14:paraId="2C3D3876" w14:textId="77777777" w:rsidR="00F9412E" w:rsidRPr="009E5590" w:rsidRDefault="00F9412E" w:rsidP="00F9412E">
      <w:pPr>
        <w:ind w:left="426" w:firstLine="283"/>
        <w:rPr>
          <w:rFonts w:eastAsia="Calibri"/>
        </w:rPr>
      </w:pPr>
      <w:r w:rsidRPr="009E5590">
        <w:rPr>
          <w:rFonts w:eastAsia="Calibri"/>
          <w:cs/>
        </w:rPr>
        <w:t>ดูก่อนอานนท์ อานิสงส์ในการฟังธรรมะโดยกาละอันควร ในกาลใคร่ครวญเนื้อความแห่งธรรมะโดยกาละอันควร ๖ ประการ ๖ ประการ เป็นไฉน ก็เริ่มไล่ตั้งแต่ข้อที่ ๑ ข้อที่ ๒ เมื่อกี้อาตมาก็ไล่ข้อหนึ่งไปละ ได้ฟังจากตถาคตโดยตรง วันนี้เราไม่ได้ข้อที่ ๑ ละ เหลือข้อที่ ๒ เขาไม่ได้เห็นตถาคตแต่เขาได้เห็นสาวกตถาคต สาวกตถาคตแสดงธรรมอันงามในเบื้องต้น ท่ามกลาง ที่สุดให้ฟัง คือเอาคำพุดเจ้ามาแสดงให้เขาฟัง เหมือนโยมอ่านพระสูตรให้เขาฟังไปเรื่อย ๆ เท่ากับโยมอ่านคำตถาคตไม่ใช่คำพูดของโยม ไม่ใช่คำพูดของคน ๆ นั้น คุณมีหน้าที่อ่านคำ</w:t>
      </w:r>
      <w:r w:rsidRPr="009E5590">
        <w:rPr>
          <w:rFonts w:eastAsia="Calibri"/>
          <w:cs/>
        </w:rPr>
        <w:lastRenderedPageBreak/>
        <w:t xml:space="preserve">ศาสดาให้คนใกล้ตายฟัง </w:t>
      </w:r>
      <w:r w:rsidRPr="009E5590">
        <w:rPr>
          <w:rFonts w:eastAsia="Calibri" w:hint="cs"/>
          <w:cs/>
        </w:rPr>
        <w:t>...</w:t>
      </w:r>
      <w:r w:rsidRPr="009E5590">
        <w:rPr>
          <w:rFonts w:eastAsia="Calibri"/>
          <w:cs/>
        </w:rPr>
        <w:t xml:space="preserve"> มาลองคำพุดเจ้า ช่วงก่อนตายเนี่ยะ ขอซักนิดได้มั้ย แค่นี้ไม่ได้ขออะไรมากเลย ใช่มะ มันจะเอาทิฏฐิของมันมาปิดกั้นขนาดไหน จริงมะ </w:t>
      </w:r>
    </w:p>
    <w:p w14:paraId="43ABD2C5" w14:textId="77777777" w:rsidR="00F9412E" w:rsidRPr="009E5590" w:rsidRDefault="00F9412E" w:rsidP="00F9412E">
      <w:pPr>
        <w:ind w:left="426" w:firstLine="283"/>
        <w:rPr>
          <w:rFonts w:eastAsia="Calibri"/>
        </w:rPr>
      </w:pPr>
      <w:r w:rsidRPr="009E5590">
        <w:rPr>
          <w:rFonts w:eastAsia="Calibri"/>
          <w:cs/>
        </w:rPr>
        <w:t xml:space="preserve">ดังนั้นเราก็วางความเห็นเรา ให้โอกาสคุณ ขอ ๕ นาทีพอก็ได้ </w:t>
      </w:r>
      <w:r w:rsidRPr="009E5590">
        <w:rPr>
          <w:rFonts w:eastAsia="Calibri"/>
        </w:rPr>
        <w:t>[</w:t>
      </w:r>
      <w:r w:rsidRPr="009E5590">
        <w:rPr>
          <w:rFonts w:eastAsia="Calibri"/>
          <w:cs/>
        </w:rPr>
        <w:t>หัวเราะ</w:t>
      </w:r>
      <w:r w:rsidRPr="009E5590">
        <w:rPr>
          <w:rFonts w:eastAsia="Calibri"/>
        </w:rPr>
        <w:t>]</w:t>
      </w:r>
      <w:r w:rsidRPr="009E5590">
        <w:rPr>
          <w:rFonts w:eastAsia="Calibri"/>
          <w:cs/>
        </w:rPr>
        <w:t xml:space="preserve"> ใช่มะ ขอน้อย ๆ คือ ขอให้ได้ฟัง พอฟังปุ๊บเนี่ยะเข้าล็อกละ โยมจะรู้เลยว่าคนที่กำลังนอนดิ้นทุรนทุรายหยุดดิ้นทันทีเลย อาการจะเกิดทันทีแล้วจะสงบ เริ่มสงบ เริ่มหยุด เริ่มนิ่ง แต่ต้องช่วงใกล้ตายจริง ๆ นะ แต่ถ้ายังมีแรงอยู่วิทยุขว้างทิ้งหมด ไอ้นี่ยังมีแรงปล่อยมันไปก่อน อย่าไปยุ่งกับมัน อินทรีย์ยังอ่อน ในช่วงเวลาใกล้ตายเนี่ยะมันจะเริ่มอินทรีย์แก่กล้า เราเห็นว่าเขาคงจะขาดสติใช้อะไรไม่ได้ สัมปชัญญะไม่มี วางความเห็นเรา มีหน้าที่เชื่อพระพุทธเจ้า</w:t>
      </w:r>
      <w:r w:rsidRPr="009E5590">
        <w:rPr>
          <w:rFonts w:eastAsia="Calibri" w:hint="cs"/>
          <w:cs/>
        </w:rPr>
        <w:t xml:space="preserve"> </w:t>
      </w:r>
      <w:r w:rsidRPr="009E5590">
        <w:rPr>
          <w:rFonts w:eastAsia="Calibri"/>
          <w:cs/>
        </w:rPr>
        <w:t xml:space="preserve">เนี่ยะแหละถึงว่าศรัทธางะ ถามว่าศรัทธาอะไร พยัญชนะ พยัญชนะของศาสดา </w:t>
      </w:r>
      <w:r w:rsidRPr="009E5590">
        <w:rPr>
          <w:rFonts w:eastAsia="Calibri" w:hint="cs"/>
          <w:cs/>
        </w:rPr>
        <w:t>...</w:t>
      </w:r>
      <w:r w:rsidRPr="009E5590">
        <w:rPr>
          <w:rFonts w:eastAsia="Calibri"/>
          <w:cs/>
        </w:rPr>
        <w:t xml:space="preserve"> แล้วมันคือคำศาสดาเรา ใช่ม้า นั่นแหละ นี่คือข้อสอง สังโยชน์ ๕</w:t>
      </w:r>
      <w:r w:rsidRPr="009E5590">
        <w:rPr>
          <w:rFonts w:eastAsia="Calibri"/>
        </w:rPr>
        <w:t xml:space="preserve"> </w:t>
      </w:r>
      <w:r w:rsidRPr="009E5590">
        <w:rPr>
          <w:rFonts w:eastAsia="Calibri"/>
          <w:cs/>
        </w:rPr>
        <w:t>ก็จะสิ้นเหมือนกัน</w:t>
      </w:r>
      <w:r w:rsidRPr="009E5590">
        <w:rPr>
          <w:rFonts w:eastAsia="Calibri"/>
          <w:vertAlign w:val="superscript"/>
        </w:rPr>
        <w:footnoteReference w:id="769"/>
      </w:r>
    </w:p>
    <w:p w14:paraId="31C1A97B" w14:textId="77777777" w:rsidR="00F9412E" w:rsidRPr="009E5590" w:rsidRDefault="00F9412E" w:rsidP="00F9412E">
      <w:pPr>
        <w:rPr>
          <w:rFonts w:eastAsia="Calibri"/>
        </w:rPr>
      </w:pPr>
      <w:r w:rsidRPr="009E5590">
        <w:rPr>
          <w:rFonts w:eastAsia="Calibri"/>
          <w:cs/>
        </w:rPr>
        <w:t>หลักฐานการบรรยายในคลิปที่ ๓ ชื่อ “*</w:t>
      </w:r>
      <w:r w:rsidRPr="009E5590">
        <w:rPr>
          <w:rFonts w:eastAsia="Calibri"/>
        </w:rPr>
        <w:t>@</w:t>
      </w:r>
      <w:r w:rsidRPr="009E5590">
        <w:rPr>
          <w:rFonts w:eastAsia="Calibri"/>
          <w:cs/>
        </w:rPr>
        <w:t xml:space="preserve">แชร์ประสบการณ์-การตอบแทนคุณมารดาอย่างสูงสุด ได้นำพุทธวจนให้ท่านฟังก่อนสิ้นชีวิต” ช่วงนาทีที่ </w:t>
      </w:r>
      <w:r w:rsidRPr="009E5590">
        <w:rPr>
          <w:rFonts w:eastAsia="Calibri" w:hint="cs"/>
          <w:cs/>
        </w:rPr>
        <w:t>๓</w:t>
      </w:r>
      <w:r w:rsidRPr="009E5590">
        <w:rPr>
          <w:rFonts w:eastAsia="Calibri"/>
        </w:rPr>
        <w:t>.</w:t>
      </w:r>
      <w:r w:rsidRPr="009E5590">
        <w:rPr>
          <w:rFonts w:eastAsia="Calibri" w:hint="cs"/>
          <w:cs/>
        </w:rPr>
        <w:t>๕๗</w:t>
      </w:r>
      <w:r w:rsidRPr="009E5590">
        <w:rPr>
          <w:rFonts w:eastAsia="Calibri"/>
          <w:cs/>
        </w:rPr>
        <w:t>-๕</w:t>
      </w:r>
      <w:r w:rsidRPr="009E5590">
        <w:rPr>
          <w:rFonts w:eastAsia="Calibri"/>
        </w:rPr>
        <w:t>.</w:t>
      </w:r>
      <w:r w:rsidRPr="009E5590">
        <w:rPr>
          <w:rFonts w:eastAsia="Calibri"/>
          <w:cs/>
        </w:rPr>
        <w:t xml:space="preserve">๑๑ พระคึกฤทธิ์กล่าวว่า </w:t>
      </w:r>
    </w:p>
    <w:p w14:paraId="6D8FAC52" w14:textId="77777777" w:rsidR="00F9412E" w:rsidRPr="009E5590" w:rsidRDefault="00F9412E" w:rsidP="00F9412E">
      <w:pPr>
        <w:ind w:left="426" w:firstLine="283"/>
        <w:rPr>
          <w:rFonts w:eastAsia="Calibri"/>
        </w:rPr>
      </w:pPr>
      <w:r w:rsidRPr="009E5590">
        <w:rPr>
          <w:rFonts w:eastAsia="Calibri"/>
          <w:cs/>
        </w:rPr>
        <w:t>ใครที่มีญาติสาโลหิตที่ใกล้จะเสียชีวิต ให้เปิดให้ฟังเลยคำของตถาคต บทอานาปาเนี่ยะ แผ่นอานาปาดีมาก คำของพระศาสดาบทใดก็ได้ เป็นคำที่ออกจากปากพระองค์แท้ ๆ ที่ทรงจำมาไว้ อย่างมั่นคงไม่ผิด คนใกล้จะเสียจะสิ้นชีวิตจะเสียชีวิตทำไมถึงบรรลุได้เร็ว ความเร็วในการบรรลุเนี่ยะพระองค์วัดจากอะไร วัดจากอินทรีย์ ๕ ศรัทธา วิริยะ สติ สมาธิ ปัญญา อินทรีย์เขาแก่กล้าละ ช่วงจังหวะนี้จังหวะเดียว ช่วงเรายังไม่ตายอย่างเนี่ยะ ก็อินทรีย์แก่กล้าบ้างอ่อนบ้าง แต่ละคน แต่พอช่วงจังหวะจะตายจริง ๆ ช่วงจะตายจริง ๆ นะ ถ้ายังไม่ตายเนี่ยะจะยังไม่ค่อยเท่าไหร่ ถ้าจะตายปุ๊บเนี่ยะฟังคำพุดเจ้าเข้าหมด</w:t>
      </w:r>
      <w:r w:rsidRPr="009E5590">
        <w:rPr>
          <w:rFonts w:eastAsia="Calibri"/>
          <w:vertAlign w:val="superscript"/>
          <w:cs/>
        </w:rPr>
        <w:footnoteReference w:id="770"/>
      </w:r>
    </w:p>
    <w:p w14:paraId="3BD2C16C" w14:textId="4D9DEE96" w:rsidR="00F9412E" w:rsidRPr="009E5590" w:rsidRDefault="00F9412E" w:rsidP="00F9412E">
      <w:pPr>
        <w:rPr>
          <w:rFonts w:eastAsia="Calibri"/>
          <w:b/>
          <w:bCs/>
        </w:rPr>
      </w:pPr>
      <w:r w:rsidRPr="009E5590">
        <w:rPr>
          <w:rFonts w:eastAsia="Calibri"/>
          <w:b/>
          <w:bCs/>
          <w:sz w:val="36"/>
          <w:szCs w:val="36"/>
          <w:cs/>
        </w:rPr>
        <w:t xml:space="preserve">๒. </w:t>
      </w:r>
      <w:r w:rsidRPr="009E5590">
        <w:rPr>
          <w:rFonts w:eastAsia="Calibri"/>
          <w:b/>
          <w:bCs/>
          <w:cs/>
        </w:rPr>
        <w:t>การพยากรณ์มรร</w:t>
      </w:r>
      <w:r w:rsidR="009C24B0" w:rsidRPr="009E5590">
        <w:rPr>
          <w:rFonts w:eastAsia="Calibri"/>
          <w:b/>
          <w:bCs/>
          <w:cs/>
        </w:rPr>
        <w:t>คผลและคติที่ไป</w:t>
      </w:r>
      <w:r w:rsidRPr="009E5590">
        <w:rPr>
          <w:rFonts w:eastAsia="Calibri"/>
          <w:b/>
          <w:bCs/>
          <w:cs/>
        </w:rPr>
        <w:t>ผู้เสียชีวิต</w:t>
      </w:r>
    </w:p>
    <w:p w14:paraId="666B8699" w14:textId="77777777" w:rsidR="00F9412E" w:rsidRPr="009E5590" w:rsidRDefault="00F9412E" w:rsidP="00F9412E">
      <w:pPr>
        <w:rPr>
          <w:rFonts w:eastAsia="Calibri"/>
        </w:rPr>
      </w:pPr>
      <w:r w:rsidRPr="009E5590">
        <w:rPr>
          <w:rFonts w:eastAsia="Calibri"/>
          <w:cs/>
        </w:rPr>
        <w:t>หลักฐานการบรรยายในคลิปที่ ๑ ชื่อ “*ให้แม่ภรรยาฟังอานาปานสติ เมื่อทำกาละ อินทรีย์ผ่องใสยิ่งนัก ตรงตามคำพระศาสดา(ผัคคุณะสูตร)” ช่วงนาทีที่ ๐</w:t>
      </w:r>
      <w:r w:rsidRPr="009E5590">
        <w:rPr>
          <w:rFonts w:eastAsia="Calibri"/>
        </w:rPr>
        <w:t>.</w:t>
      </w:r>
      <w:r w:rsidRPr="009E5590">
        <w:rPr>
          <w:rFonts w:eastAsia="Calibri"/>
          <w:cs/>
        </w:rPr>
        <w:t>๓๓-</w:t>
      </w:r>
      <w:r w:rsidRPr="009E5590">
        <w:rPr>
          <w:rFonts w:eastAsia="Calibri" w:hint="cs"/>
          <w:cs/>
        </w:rPr>
        <w:t>๕</w:t>
      </w:r>
      <w:r w:rsidRPr="009E5590">
        <w:rPr>
          <w:rFonts w:eastAsia="Calibri"/>
        </w:rPr>
        <w:t>.</w:t>
      </w:r>
      <w:r w:rsidRPr="009E5590">
        <w:rPr>
          <w:rFonts w:eastAsia="Calibri" w:hint="cs"/>
          <w:cs/>
        </w:rPr>
        <w:t>๔๐</w:t>
      </w:r>
      <w:r w:rsidRPr="009E5590">
        <w:rPr>
          <w:rFonts w:eastAsia="Calibri"/>
          <w:cs/>
        </w:rPr>
        <w:t xml:space="preserve"> เป็นการสนทนาระหว่างอุบาสกกับพระคึกฤทธิ์ ดังต่อไปนี้</w:t>
      </w:r>
    </w:p>
    <w:p w14:paraId="46177A71" w14:textId="77777777" w:rsidR="00F9412E" w:rsidRPr="009E5590" w:rsidRDefault="00F9412E" w:rsidP="00F9412E">
      <w:pPr>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พอดีอยากจะมาแชร์เหมือนกันครับพระอาจารย์</w:t>
      </w:r>
    </w:p>
    <w:p w14:paraId="0DC1193F"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เหรอ</w:t>
      </w:r>
    </w:p>
    <w:p w14:paraId="43F23158"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คือว่าแม่ภรรยาพึ่งเสียเมื่อคืนครับ</w:t>
      </w:r>
    </w:p>
    <w:p w14:paraId="3D5BE44C"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แม่ภรรยาเสียเมื่อคืน</w:t>
      </w:r>
    </w:p>
    <w:p w14:paraId="0951FD99" w14:textId="77777777" w:rsidR="00F9412E" w:rsidRPr="009E5590" w:rsidRDefault="00F9412E" w:rsidP="00F9412E">
      <w:pPr>
        <w:spacing w:before="0"/>
        <w:ind w:firstLine="709"/>
        <w:rPr>
          <w:rFonts w:eastAsia="Calibri"/>
        </w:rPr>
      </w:pPr>
      <w:r w:rsidRPr="009E5590">
        <w:rPr>
          <w:rFonts w:eastAsia="Calibri"/>
          <w:cs/>
        </w:rPr>
        <w:lastRenderedPageBreak/>
        <w:t xml:space="preserve">อุบาสก </w:t>
      </w:r>
      <w:r w:rsidRPr="009E5590">
        <w:rPr>
          <w:rFonts w:eastAsia="Calibri"/>
        </w:rPr>
        <w:t xml:space="preserve">: </w:t>
      </w:r>
      <w:r w:rsidRPr="009E5590">
        <w:rPr>
          <w:rFonts w:eastAsia="Calibri"/>
          <w:cs/>
        </w:rPr>
        <w:t xml:space="preserve">ก็ป่วยอยู่ประมาณ ๑ เดือนอะครับ </w:t>
      </w:r>
    </w:p>
    <w:p w14:paraId="297A7CB9"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เหรอ เดี๋ยว ๆ ๆ ๆ ๆ แป้บนึง</w:t>
      </w:r>
    </w:p>
    <w:p w14:paraId="5B0F8A24"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ได้ครับ</w:t>
      </w:r>
      <w:r w:rsidRPr="009E5590">
        <w:rPr>
          <w:rFonts w:eastAsia="Calibri" w:hint="cs"/>
          <w:cs/>
        </w:rPr>
        <w:t xml:space="preserve"> ... </w:t>
      </w:r>
      <w:r w:rsidRPr="009E5590">
        <w:rPr>
          <w:rFonts w:eastAsia="Calibri"/>
          <w:cs/>
        </w:rPr>
        <w:t>ก็ดูแลประมาณ ๑ เดือน หรือ ๒ เดือนเนี่ยะครับผม ไม่แน่ใจนะครับ และก็เปิดปฏิจจสมุปบาทให้ฟัง</w:t>
      </w:r>
    </w:p>
    <w:p w14:paraId="7E33651C"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ได้ฟังนาน นานมั้ยอันนี้</w:t>
      </w:r>
    </w:p>
    <w:p w14:paraId="14BAE1CE"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ก็ฟังอยู่ทุกวันครับ คือ ภรรยาก็เปิดให้ฟังอานาปานสติตลอดเวลาที่แกนอน</w:t>
      </w:r>
    </w:p>
    <w:p w14:paraId="60754E69"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เหรอ นาน ๆ ประมาณเท่าไหร่ เป็นเดือนมั้ย</w:t>
      </w:r>
    </w:p>
    <w:p w14:paraId="0F4E034A"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ก็เป็นเดือนอะครับ</w:t>
      </w:r>
      <w:r w:rsidRPr="009E5590">
        <w:rPr>
          <w:rFonts w:eastAsia="Calibri" w:hint="cs"/>
          <w:cs/>
        </w:rPr>
        <w:t xml:space="preserve"> ... </w:t>
      </w:r>
      <w:r w:rsidRPr="009E5590">
        <w:rPr>
          <w:rFonts w:eastAsia="Calibri"/>
          <w:cs/>
        </w:rPr>
        <w:t>ฟังมาเรื่อย ๆ ตั้งแต่ป่วยอะครับ และก็พอตอนแกจะเสีย เอาโทรศัพท์ไปจ่อไว้ที่หู พอตอนสิ้นลมครับ ก็ฟังอานาปานสติครับ</w:t>
      </w:r>
    </w:p>
    <w:p w14:paraId="3EE0EC00"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อื่อ</w:t>
      </w:r>
    </w:p>
    <w:p w14:paraId="55CA85BA" w14:textId="77777777" w:rsidR="00F9412E" w:rsidRPr="009E5590" w:rsidRDefault="00F9412E" w:rsidP="00F9412E">
      <w:pPr>
        <w:spacing w:before="0"/>
        <w:ind w:left="426" w:firstLine="283"/>
        <w:rPr>
          <w:rFonts w:eastAsia="Calibri"/>
          <w:cs/>
        </w:rPr>
      </w:pPr>
      <w:r w:rsidRPr="009E5590">
        <w:rPr>
          <w:rFonts w:eastAsia="Calibri"/>
          <w:cs/>
        </w:rPr>
        <w:t xml:space="preserve">อุบาสก </w:t>
      </w:r>
      <w:r w:rsidRPr="009E5590">
        <w:rPr>
          <w:rFonts w:eastAsia="Calibri"/>
        </w:rPr>
        <w:t xml:space="preserve">: </w:t>
      </w:r>
      <w:r w:rsidRPr="009E5590">
        <w:rPr>
          <w:rFonts w:eastAsia="Calibri"/>
          <w:cs/>
        </w:rPr>
        <w:t>ที่เป็นคลิปบนยูทูบ ๓ ชั่วโมงกว่าตอนนั้นน่ะครับ แล้วก็พอ พอแกเสีย ทีแรกก็ผิวปกติครับ พอยิ่งเสียไป ๆ ก็จะเหลืองขึ้น ๆ ๆ</w:t>
      </w:r>
    </w:p>
    <w:p w14:paraId="55792695"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เหลืองขึ้น ๆ ๆ</w:t>
      </w:r>
      <w:r w:rsidRPr="009E5590">
        <w:rPr>
          <w:rFonts w:eastAsia="Calibri"/>
        </w:rPr>
        <w:t xml:space="preserve"> </w:t>
      </w:r>
      <w:r w:rsidRPr="009E5590">
        <w:rPr>
          <w:rFonts w:eastAsia="Calibri"/>
          <w:cs/>
        </w:rPr>
        <w:t>ใช่</w:t>
      </w:r>
    </w:p>
    <w:p w14:paraId="23C9FF31"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 xml:space="preserve">ใช่ครับ คือ แล้วก็มือ เมื่อเช้าไปอีกทีก็ ๑๒ ชั่วโมง จับมือยังบิดนิ้วบิดอะไรได้ปกติ เหมือนคนนอนหลับ </w:t>
      </w:r>
    </w:p>
    <w:p w14:paraId="174FC535" w14:textId="77777777" w:rsidR="00F9412E" w:rsidRPr="009E5590" w:rsidRDefault="00F9412E" w:rsidP="00F9412E">
      <w:pPr>
        <w:spacing w:before="0"/>
        <w:ind w:firstLine="709"/>
        <w:rPr>
          <w:rFonts w:eastAsia="Calibri"/>
          <w:cs/>
        </w:rPr>
      </w:pPr>
      <w:r w:rsidRPr="009E5590">
        <w:rPr>
          <w:rFonts w:eastAsia="Calibri"/>
          <w:cs/>
        </w:rPr>
        <w:t xml:space="preserve">พระคึกฤทธิ์ </w:t>
      </w:r>
      <w:r w:rsidRPr="009E5590">
        <w:rPr>
          <w:rFonts w:eastAsia="Calibri"/>
        </w:rPr>
        <w:t xml:space="preserve">: </w:t>
      </w:r>
      <w:r w:rsidRPr="009E5590">
        <w:rPr>
          <w:rFonts w:eastAsia="Calibri"/>
          <w:cs/>
        </w:rPr>
        <w:t>นอนหลับธรรมดา ใช่</w:t>
      </w:r>
      <w:r w:rsidRPr="009E5590">
        <w:rPr>
          <w:rFonts w:eastAsia="Calibri"/>
        </w:rPr>
        <w:t xml:space="preserve"> </w:t>
      </w:r>
      <w:r w:rsidRPr="009E5590">
        <w:rPr>
          <w:rFonts w:eastAsia="Calibri"/>
          <w:cs/>
        </w:rPr>
        <w:t>ๆ ละสังโยชน์ ๕ ได้</w:t>
      </w:r>
    </w:p>
    <w:p w14:paraId="6A4D43E4"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 xml:space="preserve">ครับผม ครับ ผมจะกราบขอบพระคุณพระอาจารย์ที่เปิดธรรมะให้ได้ศึกษาได้ช่วยเหลือเศษดินเล็บ </w:t>
      </w:r>
      <w:r w:rsidRPr="009E5590">
        <w:rPr>
          <w:rFonts w:eastAsia="Calibri"/>
        </w:rPr>
        <w:t>[</w:t>
      </w:r>
      <w:r w:rsidRPr="009E5590">
        <w:rPr>
          <w:rFonts w:eastAsia="Calibri"/>
          <w:cs/>
        </w:rPr>
        <w:t>หัวเราะ</w:t>
      </w:r>
      <w:r w:rsidRPr="009E5590">
        <w:rPr>
          <w:rFonts w:eastAsia="Calibri"/>
        </w:rPr>
        <w:t>]</w:t>
      </w:r>
      <w:r w:rsidRPr="009E5590">
        <w:rPr>
          <w:rFonts w:eastAsia="Calibri"/>
          <w:cs/>
        </w:rPr>
        <w:t xml:space="preserve"> </w:t>
      </w:r>
    </w:p>
    <w:p w14:paraId="3132602A"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ใช่</w:t>
      </w:r>
    </w:p>
    <w:p w14:paraId="749FF908"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ครับ ขอบพระคุณครับ</w:t>
      </w:r>
    </w:p>
    <w:p w14:paraId="38219693" w14:textId="77777777" w:rsidR="00F9412E" w:rsidRPr="009E5590" w:rsidRDefault="00F9412E" w:rsidP="00F9412E">
      <w:pPr>
        <w:spacing w:before="0"/>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นะ เยี่ยมเลย นะ อันเนี่ยะก็คือพูดตามพุดเจ้าได้เลยว่า ญาติเราละสังโยชน์ ๕ เบื้องต่ำได้ ส่วนคนที่ละสังโยชน์ ๕ เบื้องต่ำ คติก็จะมี ๕ ห้าทางก็คือ ถ้าอินทรีย์เขาแก่กล้าก็จะเป็นอันตราปรินิพพายีก็คือปรินิพพานในระหว่าง ... </w:t>
      </w:r>
      <w:r w:rsidRPr="009E5590">
        <w:rPr>
          <w:rFonts w:eastAsia="Calibri"/>
        </w:rPr>
        <w:t>[</w:t>
      </w:r>
      <w:r w:rsidRPr="009E5590">
        <w:rPr>
          <w:rFonts w:eastAsia="Calibri"/>
          <w:cs/>
        </w:rPr>
        <w:t>ช่วงตั้งแต่นาทีที่ ๔</w:t>
      </w:r>
      <w:r w:rsidRPr="009E5590">
        <w:rPr>
          <w:rFonts w:eastAsia="Calibri"/>
        </w:rPr>
        <w:t>.</w:t>
      </w:r>
      <w:r w:rsidRPr="009E5590">
        <w:rPr>
          <w:rFonts w:eastAsia="Calibri"/>
          <w:cs/>
        </w:rPr>
        <w:t>๓๑ เอาคลิปวิดีโอศพแม่ภรรยาที่เสียชีวิตของอุบาสกที่มีอาการตัวเหลืองมาขึ้นหน้าจอโปรเจคเตอร์ให้อุบาสกอุบาสิกาดู</w:t>
      </w:r>
      <w:r w:rsidRPr="009E5590">
        <w:rPr>
          <w:rFonts w:eastAsia="Calibri"/>
        </w:rPr>
        <w:t>]</w:t>
      </w:r>
      <w:r w:rsidRPr="009E5590">
        <w:rPr>
          <w:rFonts w:eastAsia="Calibri"/>
          <w:cs/>
        </w:rPr>
        <w:t xml:space="preserve"> โอ้โฮ เหลืองมาก พุดเจ้าเรียกผิวพรรณผ่องใส นี่เมื่อคืนเองใช่มะ ๑๒ ชั่วโมง</w:t>
      </w:r>
    </w:p>
    <w:p w14:paraId="7B9A6A2D"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๑๒ ชั่วโมงครับ เสียตอน ๓ ทุ่มเมื่อคืนนี้ ไปเมื่อเช้าตอน ๙ โมง</w:t>
      </w:r>
    </w:p>
    <w:p w14:paraId="6DE84C50"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อันนี้ต้องกล้องดีแน่เลย</w:t>
      </w:r>
    </w:p>
    <w:p w14:paraId="03C47E98"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 xml:space="preserve">ซัมซุงครับ </w:t>
      </w:r>
    </w:p>
    <w:p w14:paraId="2439457E" w14:textId="77777777" w:rsidR="00F9412E" w:rsidRPr="009E5590" w:rsidRDefault="00F9412E" w:rsidP="00F9412E">
      <w:pPr>
        <w:spacing w:before="0"/>
        <w:ind w:left="426" w:firstLine="283"/>
        <w:rPr>
          <w:rFonts w:ascii="Calibri" w:eastAsia="Calibri" w:hAnsi="Calibri" w:cs="Cordia New"/>
          <w:sz w:val="22"/>
          <w:szCs w:val="28"/>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ซัมซุง ขอโฆษณาซักหน่อย </w:t>
      </w:r>
      <w:r w:rsidRPr="009E5590">
        <w:rPr>
          <w:rFonts w:eastAsia="Calibri"/>
        </w:rPr>
        <w:t>[</w:t>
      </w:r>
      <w:r w:rsidRPr="009E5590">
        <w:rPr>
          <w:rFonts w:eastAsia="Calibri"/>
          <w:cs/>
        </w:rPr>
        <w:t>หัวเราะ</w:t>
      </w:r>
      <w:r w:rsidRPr="009E5590">
        <w:rPr>
          <w:rFonts w:eastAsia="Calibri"/>
        </w:rPr>
        <w:t>]</w:t>
      </w:r>
      <w:r w:rsidRPr="009E5590">
        <w:rPr>
          <w:rFonts w:eastAsia="Calibri"/>
          <w:cs/>
        </w:rPr>
        <w:t xml:space="preserve"> ชัดเลยนะสีชัดเลย คนละเรื่องเลยเห็นมะมือคนเป็นคนตายเนี่ยะ เนี่ยะสังโยชน์ ๕ สิ้น แย่ที่สุดคือไปเกิดในชั้นอกนิษฐา สุทธาวาสชั้นที่ ๕ </w:t>
      </w:r>
      <w:r w:rsidRPr="009E5590">
        <w:rPr>
          <w:rFonts w:eastAsia="Calibri"/>
          <w:cs/>
        </w:rPr>
        <w:lastRenderedPageBreak/>
        <w:t>อายุประมาณ ๕๐๐ กัปถึง ๒ หมื่นกัป อยู่ระหว่างนี้ แล้วหลังจากกายแตกทำลายที่ชั้นสุทธาวาสชั้นอกนิษฐาก็จะปรินิพพาน ดังนั้นพวกนี้ปรินิพพานหมด</w:t>
      </w:r>
      <w:r w:rsidRPr="009E5590">
        <w:rPr>
          <w:rFonts w:eastAsia="Calibri"/>
          <w:vertAlign w:val="superscript"/>
          <w:cs/>
        </w:rPr>
        <w:footnoteReference w:id="771"/>
      </w:r>
    </w:p>
    <w:p w14:paraId="442BB60F" w14:textId="77777777" w:rsidR="00F9412E" w:rsidRPr="009E5590" w:rsidRDefault="00F9412E" w:rsidP="00F9412E">
      <w:pPr>
        <w:rPr>
          <w:rFonts w:eastAsia="Calibri"/>
        </w:rPr>
      </w:pPr>
      <w:r w:rsidRPr="009E5590">
        <w:rPr>
          <w:rFonts w:eastAsia="Calibri"/>
          <w:cs/>
        </w:rPr>
        <w:t>หลักฐานการบรรยายในคลิปที่ ๒ ชื่อ “พระอาจารย์คึกฤทธิ์ โสตฺถิผโล</w:t>
      </w:r>
      <w:r w:rsidRPr="009E5590">
        <w:rPr>
          <w:rFonts w:eastAsia="Calibri"/>
        </w:rPr>
        <w:t>_</w:t>
      </w:r>
      <w:r w:rsidRPr="009E5590">
        <w:rPr>
          <w:rFonts w:eastAsia="Calibri"/>
          <w:cs/>
        </w:rPr>
        <w:t xml:space="preserve">สนทนาธรรม ณ บ้านสุขพันธ์โพธาราม จ.ราชบุรี วันที่ ๙ พ.ย. ๖๐ </w:t>
      </w:r>
      <w:r w:rsidRPr="009E5590">
        <w:rPr>
          <w:rFonts w:eastAsia="Calibri"/>
        </w:rPr>
        <w:t xml:space="preserve">HD </w:t>
      </w:r>
      <w:r w:rsidRPr="009E5590">
        <w:rPr>
          <w:rFonts w:eastAsia="Calibri"/>
          <w:cs/>
        </w:rPr>
        <w:t>๑๐๘๐</w:t>
      </w:r>
      <w:r w:rsidRPr="009E5590">
        <w:rPr>
          <w:rFonts w:eastAsia="Calibri"/>
        </w:rPr>
        <w:t>p</w:t>
      </w:r>
      <w:r w:rsidRPr="009E5590">
        <w:rPr>
          <w:rFonts w:eastAsia="Calibri"/>
          <w:cs/>
        </w:rPr>
        <w:t>” ช่วงนาทีที่ ๑</w:t>
      </w:r>
      <w:r w:rsidRPr="009E5590">
        <w:rPr>
          <w:rFonts w:eastAsia="Calibri"/>
        </w:rPr>
        <w:t>.</w:t>
      </w:r>
      <w:r w:rsidRPr="009E5590">
        <w:rPr>
          <w:rFonts w:eastAsia="Calibri"/>
          <w:cs/>
        </w:rPr>
        <w:t>๒๖</w:t>
      </w:r>
      <w:r w:rsidRPr="009E5590">
        <w:rPr>
          <w:rFonts w:eastAsia="Calibri"/>
        </w:rPr>
        <w:t>.</w:t>
      </w:r>
      <w:r w:rsidRPr="009E5590">
        <w:rPr>
          <w:rFonts w:eastAsia="Calibri"/>
          <w:cs/>
        </w:rPr>
        <w:t>๑๒-๑</w:t>
      </w:r>
      <w:r w:rsidRPr="009E5590">
        <w:rPr>
          <w:rFonts w:eastAsia="Calibri"/>
        </w:rPr>
        <w:t>.</w:t>
      </w:r>
      <w:r w:rsidRPr="009E5590">
        <w:rPr>
          <w:rFonts w:eastAsia="Calibri"/>
          <w:cs/>
        </w:rPr>
        <w:t>๒๙</w:t>
      </w:r>
      <w:r w:rsidRPr="009E5590">
        <w:rPr>
          <w:rFonts w:eastAsia="Calibri"/>
        </w:rPr>
        <w:t>.</w:t>
      </w:r>
      <w:r w:rsidRPr="009E5590">
        <w:rPr>
          <w:rFonts w:eastAsia="Calibri"/>
          <w:cs/>
        </w:rPr>
        <w:t xml:space="preserve">๑๘ พระคึกฤทธิ์กล่าวว่า </w:t>
      </w:r>
    </w:p>
    <w:p w14:paraId="5BF43BA2" w14:textId="77777777" w:rsidR="00F9412E" w:rsidRPr="009E5590" w:rsidRDefault="00F9412E" w:rsidP="00F9412E">
      <w:pPr>
        <w:ind w:left="426" w:firstLine="283"/>
        <w:rPr>
          <w:rFonts w:eastAsia="Calibri"/>
        </w:rPr>
      </w:pPr>
      <w:r w:rsidRPr="009E5590">
        <w:rPr>
          <w:rFonts w:eastAsia="Calibri"/>
          <w:sz w:val="24"/>
          <w:cs/>
        </w:rPr>
        <w:t xml:space="preserve">พระผู้มีพระภาคบอกใครฟังคำตถาคตก่อนสิ้นชีวิตในช่วงมรณกาเลสังโยชน์ ๕ จะสิ้น ได้เป็นอริยบุคคลถึงขั้นอนาคามีนะ อริยบุคคลขั้นที่ ๓ ถ้าฟังธรรมะก่อนสิ้นชีวิต เห็นมะ สัจจะความจริงอย่างเงี้ยะเป็นอกาลิโก แล้วส่งผลให้ยังไงศพจะผิวพรรณผ่องใส ใครมีญาติใกล้ตายไปลองเลยอย่าสงสัยอยู่นะ อย่าสงสัย เอาไปลอง เอาช่วงจะตายนะ ยังไม่ตายนี่ขว้างทิ้งเลยนะบางคนเนี้ยะนะไม่ศรัทธา แต่พอช่วงจะตายแล้วโยมก็วัดเลยนะ ไม่ต้องฉีดยาอย่าไปฉีดวัดกันไปเลย เอาให้ฟังก่อนตาย วันนี้ได้รับแจก ๑ แผ่นใช่มะ เสียงอ่านคำพระศาสดาพุทธวจนะล้วน ๆ อย่ามัวสงสัยอยู่ เอ้ ได้ผลหรือเปล่า ลองเลย ๆ ถ้ามี ๒ ศพนี่เปรียบเทียบยิ่งดีเลยนะ ศพหนึ่งไม่ต้องฟังวัดดวงไป อีกศพหนึ่งฟังของพุดเจ้าดูซิศพไหนจะผิวผ่อง ศพไหนจะผิวดำ ศพไหนจะแข็งทื่อต้องงัดกันเลยใส่เสื้อใส่ผ้า ศพไหนจะตัวนิ่มผ่านไป ๗ วันยังตัวนิ่มอยู่ ไม่ผ่านอาการแข็งทื่อ ใช่มะ นี่ ๗ วันเนี่ยะโยมลองเลย สภาพศพยังเหมือนเดิม สภาพศพยังเหมือนเดิม ลองแล้วใช่มะ ลองแล้ว หลายคนในที่นี้ลองแล้ว หลายคนยังไม่ได้ลอง หลายคนยังสงสัยเคลือบแคลงในคำสอนของตถาคต </w:t>
      </w:r>
      <w:r w:rsidRPr="009E5590">
        <w:rPr>
          <w:rFonts w:eastAsia="Calibri"/>
        </w:rPr>
        <w:t>[</w:t>
      </w:r>
      <w:r w:rsidRPr="009E5590">
        <w:rPr>
          <w:rFonts w:eastAsia="Calibri"/>
          <w:sz w:val="24"/>
          <w:cs/>
        </w:rPr>
        <w:t>หัวเราะ</w:t>
      </w:r>
      <w:r w:rsidRPr="009E5590">
        <w:rPr>
          <w:rFonts w:eastAsia="Calibri"/>
        </w:rPr>
        <w:t>]</w:t>
      </w:r>
      <w:r w:rsidRPr="009E5590">
        <w:rPr>
          <w:rFonts w:eastAsia="Calibri"/>
          <w:sz w:val="24"/>
          <w:cs/>
        </w:rPr>
        <w:t xml:space="preserve"> ไปทดลองซะ แล้วจะหายสงสัย ของเหล่านี้ทดลองได้ตรัสไว้ในผัคคุณสูตร ที่พระอานนท์บอกภิกขุผัคคุณะนอนดิ้นทุรนทุรายกำลังจะตายทูลขอให้พระผู้มีพระภาคไปแสดงธรรมให้ พุดเจ้าก็ไปแสดงแสดงธรรมเสร็จปุ๊บพระพุทธเจ้าก็จากไป </w:t>
      </w:r>
      <w:r w:rsidRPr="009E5590">
        <w:rPr>
          <w:rFonts w:eastAsia="Calibri" w:hint="cs"/>
          <w:sz w:val="24"/>
          <w:cs/>
        </w:rPr>
        <w:t xml:space="preserve">.. </w:t>
      </w:r>
      <w:r w:rsidRPr="009E5590">
        <w:rPr>
          <w:rFonts w:eastAsia="Calibri"/>
          <w:sz w:val="24"/>
          <w:cs/>
        </w:rPr>
        <w:t>พระอานนท์บอกหลังจากพระผู้มีพระภาคจากไปได้ไม่นาน ผัคคุณะก็ทำกาละลง แต่ฉวีวรรณผ่องใสยิ่งนัก พระพุทธเจ้าบอกว่าอานนท์ไม่ผ่องใสได้อย่างไร ก่อนฟังธรรมผัคคุณะยังละสังโยชน์ ๕ เบื้องต่ำไม่ได้เลย แต่หลังจากฟังธรรมะตถาคตแล้ว ผัคคุณะละสังโยชน์ ๕ เบื้องต่ำได้แล้ว เห็นมะ</w:t>
      </w:r>
      <w:r w:rsidRPr="009E5590">
        <w:rPr>
          <w:rFonts w:eastAsia="Calibri"/>
          <w:vertAlign w:val="superscript"/>
          <w:cs/>
        </w:rPr>
        <w:footnoteReference w:id="772"/>
      </w:r>
    </w:p>
    <w:p w14:paraId="43A09C0E" w14:textId="77777777" w:rsidR="00F9412E" w:rsidRPr="009E5590" w:rsidRDefault="00F9412E" w:rsidP="00F9412E">
      <w:pPr>
        <w:rPr>
          <w:rFonts w:eastAsia="Calibri"/>
        </w:rPr>
      </w:pPr>
      <w:r w:rsidRPr="009E5590">
        <w:rPr>
          <w:rFonts w:eastAsia="Calibri"/>
          <w:cs/>
        </w:rPr>
        <w:t>หลักฐานการบรรยายในคลิปที่ ๓ ชื่อ “</w:t>
      </w:r>
      <w:r w:rsidRPr="009E5590">
        <w:rPr>
          <w:rFonts w:eastAsia="Calibri"/>
        </w:rPr>
        <w:t>*</w:t>
      </w:r>
      <w:r w:rsidRPr="009E5590">
        <w:rPr>
          <w:rFonts w:eastAsia="Calibri"/>
          <w:cs/>
        </w:rPr>
        <w:t>อนุสาสนีปาฏิหาริย์</w:t>
      </w:r>
      <w:r w:rsidRPr="009E5590">
        <w:rPr>
          <w:rFonts w:eastAsia="Calibri"/>
        </w:rPr>
        <w:t>_</w:t>
      </w:r>
      <w:r w:rsidRPr="009E5590">
        <w:rPr>
          <w:rFonts w:eastAsia="Calibri"/>
          <w:cs/>
        </w:rPr>
        <w:t>ฟังพุทธวจนจากยูทูป เมื่อทำกาละ (ตาย) ๓ วันผิวยังผ่อง ตัวนิ่ม ไม่มีกลิ่น” ช่วงนาทีที่ ๐</w:t>
      </w:r>
      <w:r w:rsidRPr="009E5590">
        <w:rPr>
          <w:rFonts w:eastAsia="Calibri"/>
        </w:rPr>
        <w:t>.</w:t>
      </w:r>
      <w:r w:rsidRPr="009E5590">
        <w:rPr>
          <w:rFonts w:eastAsia="Calibri"/>
          <w:cs/>
        </w:rPr>
        <w:t>๑๖-๔</w:t>
      </w:r>
      <w:r w:rsidRPr="009E5590">
        <w:rPr>
          <w:rFonts w:eastAsia="Calibri"/>
        </w:rPr>
        <w:t>.</w:t>
      </w:r>
      <w:r w:rsidRPr="009E5590">
        <w:rPr>
          <w:rFonts w:eastAsia="Calibri" w:hint="cs"/>
          <w:cs/>
        </w:rPr>
        <w:t>๐๒</w:t>
      </w:r>
      <w:r w:rsidRPr="009E5590">
        <w:rPr>
          <w:rFonts w:eastAsia="Calibri"/>
          <w:cs/>
        </w:rPr>
        <w:t xml:space="preserve"> เป็นการสนทนาระหว่างอุบาสกกับพระคึกฤทธิ์ ดังต่อไปนี้</w:t>
      </w:r>
    </w:p>
    <w:p w14:paraId="038F95A3" w14:textId="77777777" w:rsidR="00F9412E" w:rsidRPr="009E5590" w:rsidRDefault="00F9412E" w:rsidP="00F9412E">
      <w:pPr>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อะเชิญ</w:t>
      </w:r>
    </w:p>
    <w:p w14:paraId="366C4BCF" w14:textId="77777777" w:rsidR="00F9412E" w:rsidRPr="009E5590" w:rsidRDefault="00F9412E" w:rsidP="00F9412E">
      <w:pPr>
        <w:spacing w:before="0"/>
        <w:ind w:left="426" w:firstLine="283"/>
        <w:rPr>
          <w:rFonts w:eastAsia="Calibri"/>
        </w:rPr>
      </w:pPr>
      <w:r w:rsidRPr="009E5590">
        <w:rPr>
          <w:rFonts w:eastAsia="Calibri"/>
          <w:cs/>
        </w:rPr>
        <w:lastRenderedPageBreak/>
        <w:t xml:space="preserve">อุบาสก </w:t>
      </w:r>
      <w:r w:rsidRPr="009E5590">
        <w:rPr>
          <w:rFonts w:eastAsia="Calibri"/>
        </w:rPr>
        <w:t xml:space="preserve">: </w:t>
      </w:r>
      <w:r w:rsidRPr="009E5590">
        <w:rPr>
          <w:rFonts w:eastAsia="Calibri"/>
          <w:cs/>
        </w:rPr>
        <w:t>พอดีมีญาติเป็นกรณีที่คล้าย ๆ กัน ก็คือฟัง แต่ไม่ได้ฟังขณะตาย คือฟัง ผมเอาไปให้ฟัง เข้าใจว่าจะไม่ตายง่าย พอดีป่วยมาร่วม ๖ เดือน ป่วยมา ๖ เดือนเป็นมะเร็งในกระดูก เอา ๆ โหลดเทศน์ที่พระอาจารย์เทศน์ในยูทูบไปให้ฟังก่อน แล้วก็อธิบายว่าให้อยู่กับลม แต่วันที่เสียเนี่ยะไปไม่ทันนะครับ ก็เลยอยากจะให้ดูรูปนิดนึงว่า ใช่มั้ยนะครับ</w:t>
      </w:r>
    </w:p>
    <w:p w14:paraId="73A50383"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เหรอ อันไหนดูซิ</w:t>
      </w:r>
    </w:p>
    <w:p w14:paraId="1C84A517"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คือ ผมไม่แน่ใจ ก็เลยอยากจะกราบเรียนถามพระอาจารย์ครับ</w:t>
      </w:r>
    </w:p>
    <w:p w14:paraId="27BE176F"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โยมเห็นเขาผิวผ่องนี่ตาย ของเคสโยมนี่ตายเมื่อไหร่</w:t>
      </w:r>
    </w:p>
    <w:p w14:paraId="4295BA04"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ตายวันเข้าพรรษาเลยฮะ</w:t>
      </w:r>
    </w:p>
    <w:p w14:paraId="050E0A3E"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วันเข้าพรรษา</w:t>
      </w:r>
    </w:p>
    <w:p w14:paraId="06AB9763"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ครับ</w:t>
      </w:r>
    </w:p>
    <w:p w14:paraId="7FDB608A"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อ๋อ </w:t>
      </w:r>
    </w:p>
    <w:p w14:paraId="1E139B73" w14:textId="77777777" w:rsidR="00F9412E" w:rsidRPr="009E5590" w:rsidRDefault="00F9412E" w:rsidP="00F9412E">
      <w:pPr>
        <w:spacing w:before="0"/>
        <w:ind w:firstLine="709"/>
        <w:rPr>
          <w:rFonts w:eastAsia="Calibri"/>
          <w:cs/>
        </w:rPr>
      </w:pPr>
      <w:r w:rsidRPr="009E5590">
        <w:rPr>
          <w:rFonts w:eastAsia="Calibri"/>
          <w:cs/>
        </w:rPr>
        <w:t xml:space="preserve">อุบาสก </w:t>
      </w:r>
      <w:r w:rsidRPr="009E5590">
        <w:rPr>
          <w:rFonts w:eastAsia="Calibri"/>
        </w:rPr>
        <w:t xml:space="preserve">: </w:t>
      </w:r>
      <w:r w:rsidRPr="009E5590">
        <w:rPr>
          <w:rFonts w:eastAsia="Calibri"/>
          <w:cs/>
        </w:rPr>
        <w:t>และก็เผาจากนั้นมาประมาณซักสอง</w:t>
      </w:r>
    </w:p>
    <w:p w14:paraId="713F546E"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เก็บ แล้วเก็บไว้ประมาณกี่วัน</w:t>
      </w:r>
    </w:p>
    <w:p w14:paraId="2596EF02"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๓ วัน</w:t>
      </w:r>
    </w:p>
    <w:p w14:paraId="2A5BDAB2"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เก็บไว้ ๓ วัน แล้วเป็นไงเนื้อตัว</w:t>
      </w:r>
    </w:p>
    <w:p w14:paraId="20E1B6A2"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เนื้อตัวนิ่ม วันเผานี่จับดูนิ่มและข้อศอก</w:t>
      </w:r>
    </w:p>
    <w:p w14:paraId="0E2821C6"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๓ วันยังนิ่มอยู่ ยังไม่เน่าใช่มั้ย</w:t>
      </w:r>
    </w:p>
    <w:p w14:paraId="34A44FE5"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 xml:space="preserve">หน้านี่เหมือนคนไม่ตาย </w:t>
      </w:r>
    </w:p>
    <w:p w14:paraId="1E99C90E"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หน้าเหมือนคนไม่ตายปกติใช่มะ</w:t>
      </w:r>
    </w:p>
    <w:p w14:paraId="0CC2CECB"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ครับ ก็คือไปจับดูนิ่มหมดเลยครับ นิ่มหมดเลย</w:t>
      </w:r>
    </w:p>
    <w:p w14:paraId="2883F7C5"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นี่มีภาพเดียวเหรอ</w:t>
      </w:r>
    </w:p>
    <w:p w14:paraId="69C518FB"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มี ๓ ภาพ รบกวนให้ดูแขนดูมือด้วย จะมีดูมือด้วย อันนี้เขามีรดน้ำเหมือนทางอีสาน</w:t>
      </w:r>
    </w:p>
    <w:p w14:paraId="495C3BE9" w14:textId="77777777" w:rsidR="00F9412E" w:rsidRPr="009E5590" w:rsidRDefault="00F9412E" w:rsidP="00F9412E">
      <w:pPr>
        <w:spacing w:before="0"/>
        <w:ind w:firstLine="709"/>
        <w:rPr>
          <w:rFonts w:eastAsia="Calibri"/>
          <w:cs/>
        </w:rPr>
      </w:pPr>
      <w:r w:rsidRPr="009E5590">
        <w:rPr>
          <w:rFonts w:eastAsia="Calibri"/>
          <w:cs/>
        </w:rPr>
        <w:t xml:space="preserve">พระคึกฤทธิ์ </w:t>
      </w:r>
      <w:r w:rsidRPr="009E5590">
        <w:rPr>
          <w:rFonts w:eastAsia="Calibri"/>
        </w:rPr>
        <w:t xml:space="preserve">: </w:t>
      </w:r>
      <w:r w:rsidRPr="009E5590">
        <w:rPr>
          <w:rFonts w:eastAsia="Calibri"/>
          <w:cs/>
        </w:rPr>
        <w:t>ละอะไรติดอยู่ในปาก</w:t>
      </w:r>
      <w:r w:rsidRPr="009E5590">
        <w:rPr>
          <w:rFonts w:eastAsia="Calibri"/>
        </w:rPr>
        <w:t xml:space="preserve"> </w:t>
      </w:r>
      <w:r w:rsidRPr="009E5590">
        <w:rPr>
          <w:rFonts w:eastAsia="Calibri"/>
          <w:cs/>
        </w:rPr>
        <w:t>เอาสตังค์เข้าไปเหรอ</w:t>
      </w:r>
    </w:p>
    <w:p w14:paraId="7273349B"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อย่างนั้นฮับ ทางอีสานเขาจะมีสตังค์มีอะไรใส่ปากให้ด้วย</w:t>
      </w:r>
      <w:r w:rsidRPr="009E5590">
        <w:rPr>
          <w:rFonts w:eastAsia="Calibri"/>
        </w:rPr>
        <w:t xml:space="preserve"> </w:t>
      </w:r>
    </w:p>
    <w:p w14:paraId="48B60BC7" w14:textId="50878111"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อ๋อ นิ</w:t>
      </w:r>
      <w:r w:rsidR="005414CE">
        <w:rPr>
          <w:rFonts w:eastAsia="Calibri" w:hint="cs"/>
          <w:cs/>
        </w:rPr>
        <w:t>่</w:t>
      </w:r>
      <w:r w:rsidRPr="009E5590">
        <w:rPr>
          <w:rFonts w:eastAsia="Calibri"/>
          <w:cs/>
        </w:rPr>
        <w:t xml:space="preserve"> ๆ </w:t>
      </w:r>
    </w:p>
    <w:p w14:paraId="0AEEB9AC"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อันนี้นิ่ม มือนิ่มหมดเลย</w:t>
      </w:r>
    </w:p>
    <w:p w14:paraId="0355AFF0"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อ่อ ๆ </w:t>
      </w:r>
    </w:p>
    <w:p w14:paraId="094B435D" w14:textId="77777777" w:rsidR="00F9412E" w:rsidRPr="009E5590" w:rsidRDefault="00F9412E" w:rsidP="00F9412E">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แต่ไม่แน่ใจว่ากรณีอย่างนี้จะได้มั้ยหรืออะไรต่าง ๆ พวกเนี่ยะน่ะครับ</w:t>
      </w:r>
    </w:p>
    <w:p w14:paraId="2763EA9A" w14:textId="77777777" w:rsidR="00F9412E" w:rsidRPr="009E5590" w:rsidRDefault="00F9412E" w:rsidP="00F9412E">
      <w:pPr>
        <w:spacing w:before="0"/>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ได้โยม เพราะส่วนใหญ่เนี่ยะวันเดียวก็ไม่เหลือแล้วล่ะ มันจะดำปี๋แข็งทื่อหมดแล้วอะ ๑ ถึง ๒ วัน แล้ว ๓ วันนี้ก็ ถ้าตามที่พระศาสดาบอกเนี่ยะศพ ๒-๓ วัน ขึ้นอืด เขียวคล้ำ ดำหมดละ แต่นี่นี่ยังดำรงสภาพเดิมอยู่ได้นี่ก็</w:t>
      </w:r>
    </w:p>
    <w:p w14:paraId="3F2BE90B" w14:textId="77777777" w:rsidR="00F9412E" w:rsidRPr="009E5590" w:rsidRDefault="00F9412E" w:rsidP="00F9412E">
      <w:pPr>
        <w:spacing w:before="0"/>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ไม่มีกลิ่นด้วย ไม่มีกลิ่น แล้วก็ดูเหมือนนิ่ม ขาเขอจับนิ่มหมดเลยไม่แข็ง ก็คือเหมือนพับได้เลย</w:t>
      </w:r>
    </w:p>
    <w:p w14:paraId="12980F55" w14:textId="77777777" w:rsidR="00F9412E" w:rsidRPr="009E5590" w:rsidRDefault="00F9412E" w:rsidP="00F9412E">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ใช่ ๆ นั่นแหละ เป็นเหมือนกันหมดเลย เป็นเหมือนมาตรฐานเดียวกัน </w:t>
      </w:r>
    </w:p>
    <w:p w14:paraId="6E90FC87" w14:textId="77777777" w:rsidR="00F9412E" w:rsidRPr="009E5590" w:rsidRDefault="00F9412E" w:rsidP="00F9412E">
      <w:pPr>
        <w:spacing w:before="0"/>
        <w:ind w:firstLine="709"/>
        <w:rPr>
          <w:rFonts w:eastAsia="Calibri"/>
          <w:cs/>
        </w:rPr>
      </w:pPr>
      <w:r w:rsidRPr="009E5590">
        <w:rPr>
          <w:rFonts w:eastAsia="Calibri"/>
          <w:cs/>
        </w:rPr>
        <w:t xml:space="preserve">อุบาสก </w:t>
      </w:r>
      <w:r w:rsidRPr="009E5590">
        <w:rPr>
          <w:rFonts w:eastAsia="Calibri"/>
        </w:rPr>
        <w:t xml:space="preserve">: </w:t>
      </w:r>
      <w:r w:rsidRPr="009E5590">
        <w:rPr>
          <w:rFonts w:eastAsia="Calibri"/>
          <w:cs/>
        </w:rPr>
        <w:t xml:space="preserve">แล้วกรณีอย่างนี้คือเขาได้? </w:t>
      </w:r>
    </w:p>
    <w:p w14:paraId="22F99AB7" w14:textId="441D010F" w:rsidR="00780E52" w:rsidRPr="009E5590" w:rsidRDefault="00F9412E" w:rsidP="00085602">
      <w:pPr>
        <w:pStyle w:val="5175"/>
        <w:spacing w:before="0"/>
        <w:ind w:left="426" w:firstLine="283"/>
        <w:rPr>
          <w:b/>
          <w:bCs/>
          <w:sz w:val="36"/>
          <w:szCs w:val="36"/>
        </w:rPr>
      </w:pPr>
      <w:r w:rsidRPr="009E5590">
        <w:rPr>
          <w:rFonts w:eastAsia="Calibri"/>
          <w:cs/>
        </w:rPr>
        <w:lastRenderedPageBreak/>
        <w:t xml:space="preserve">พระคึกฤทธิ์ </w:t>
      </w:r>
      <w:r w:rsidRPr="009E5590">
        <w:rPr>
          <w:rFonts w:eastAsia="Calibri"/>
        </w:rPr>
        <w:t xml:space="preserve">: </w:t>
      </w:r>
      <w:r w:rsidRPr="009E5590">
        <w:rPr>
          <w:rFonts w:eastAsia="Calibri"/>
          <w:cs/>
        </w:rPr>
        <w:t>เขาละสังโยชน์ ๕ เบื้องต่ำได้ที่พระศาสดาตรัสไว้นะ คน ๆ เนี่ยะละสังโยชน์ ๕ เบื้องต่ำได้ ... ดังนั้นเท่ากับพวกเนี่ยะที่ตายแล้วผิวพรรณผ่องใส</w:t>
      </w:r>
      <w:r w:rsidRPr="009E5590">
        <w:rPr>
          <w:rFonts w:eastAsia="Calibri" w:hint="cs"/>
          <w:cs/>
        </w:rPr>
        <w:t xml:space="preserve"> </w:t>
      </w:r>
      <w:r w:rsidRPr="009E5590">
        <w:rPr>
          <w:rFonts w:eastAsia="Calibri"/>
        </w:rPr>
        <w:t>[</w:t>
      </w:r>
      <w:r w:rsidRPr="009E5590">
        <w:rPr>
          <w:rFonts w:eastAsia="Calibri" w:hint="cs"/>
          <w:cs/>
        </w:rPr>
        <w:t>ฟังเสียงอ่านพุทธวจนะแล้วตายตัวเหลือง</w:t>
      </w:r>
      <w:r w:rsidRPr="009E5590">
        <w:rPr>
          <w:rFonts w:eastAsia="Calibri"/>
        </w:rPr>
        <w:t>]</w:t>
      </w:r>
      <w:r w:rsidRPr="009E5590">
        <w:rPr>
          <w:rFonts w:eastAsia="Calibri" w:hint="cs"/>
          <w:cs/>
        </w:rPr>
        <w:t xml:space="preserve"> </w:t>
      </w:r>
      <w:r w:rsidRPr="009E5590">
        <w:rPr>
          <w:rFonts w:eastAsia="Calibri"/>
          <w:cs/>
        </w:rPr>
        <w:t>พวกนี้เป็นพระอริยบุคคลทั้งหมด</w:t>
      </w:r>
      <w:r w:rsidRPr="009E5590">
        <w:rPr>
          <w:rFonts w:eastAsia="Calibri"/>
          <w:vertAlign w:val="superscript"/>
        </w:rPr>
        <w:footnoteReference w:id="773"/>
      </w:r>
    </w:p>
    <w:p w14:paraId="2993DA4E" w14:textId="295028EF" w:rsidR="00E05B69" w:rsidRPr="009E5590" w:rsidRDefault="004D6763" w:rsidP="007C15DB">
      <w:pPr>
        <w:pStyle w:val="5175"/>
        <w:ind w:firstLine="0"/>
        <w:rPr>
          <w:b/>
          <w:bCs/>
          <w:sz w:val="36"/>
          <w:szCs w:val="36"/>
        </w:rPr>
      </w:pPr>
      <w:r w:rsidRPr="009E5590">
        <w:rPr>
          <w:b/>
          <w:bCs/>
          <w:sz w:val="36"/>
          <w:szCs w:val="36"/>
          <w:cs/>
        </w:rPr>
        <w:t>๒.๓ การเผยแผ่คำสอนที่มีผลกระทบต่อพระอภิธรรม</w:t>
      </w:r>
    </w:p>
    <w:p w14:paraId="2476341D" w14:textId="4974E2AD" w:rsidR="007D7711" w:rsidRPr="009E5590" w:rsidRDefault="007D7711" w:rsidP="007D7711">
      <w:pPr>
        <w:rPr>
          <w:rFonts w:eastAsia="Calibri"/>
        </w:rPr>
      </w:pPr>
      <w:r w:rsidRPr="009E5590">
        <w:rPr>
          <w:rFonts w:eastAsia="Calibri"/>
          <w:cs/>
        </w:rPr>
        <w:t>การเผยแผ่คำสอนที่</w:t>
      </w:r>
      <w:r w:rsidR="00780E52" w:rsidRPr="009E5590">
        <w:rPr>
          <w:rFonts w:eastAsia="Calibri" w:hint="cs"/>
          <w:cs/>
        </w:rPr>
        <w:t>มีผลกระทบต่อ</w:t>
      </w:r>
      <w:r w:rsidRPr="009E5590">
        <w:rPr>
          <w:rFonts w:eastAsia="Calibri"/>
          <w:cs/>
        </w:rPr>
        <w:t>พระอภิธรรม</w:t>
      </w:r>
      <w:r w:rsidR="00780E52" w:rsidRPr="009E5590">
        <w:rPr>
          <w:rFonts w:eastAsia="Calibri" w:hint="cs"/>
          <w:cs/>
        </w:rPr>
        <w:t>มี</w:t>
      </w:r>
      <w:r w:rsidRPr="009E5590">
        <w:rPr>
          <w:rFonts w:eastAsia="Calibri"/>
          <w:cs/>
        </w:rPr>
        <w:t xml:space="preserve"> ๒ ประเด็น ดังต่อไปนี้ </w:t>
      </w:r>
    </w:p>
    <w:p w14:paraId="65B9F10F" w14:textId="2A224EC2" w:rsidR="007D7711" w:rsidRPr="009E5590" w:rsidRDefault="007D7711" w:rsidP="007D7711">
      <w:pPr>
        <w:rPr>
          <w:rFonts w:eastAsia="Calibri"/>
        </w:rPr>
      </w:pPr>
      <w:r w:rsidRPr="009E5590">
        <w:rPr>
          <w:rFonts w:eastAsia="Calibri"/>
          <w:cs/>
        </w:rPr>
        <w:t>๑</w:t>
      </w:r>
      <w:r w:rsidRPr="009E5590">
        <w:rPr>
          <w:rFonts w:eastAsia="Calibri"/>
        </w:rPr>
        <w:t xml:space="preserve">. </w:t>
      </w:r>
      <w:r w:rsidR="00E27744" w:rsidRPr="009E5590">
        <w:rPr>
          <w:rFonts w:eastAsia="Calibri"/>
          <w:cs/>
        </w:rPr>
        <w:t>พระอภิธรรมเป็นคำสอนของ</w:t>
      </w:r>
      <w:r w:rsidRPr="009E5590">
        <w:rPr>
          <w:rFonts w:eastAsia="Calibri"/>
          <w:cs/>
        </w:rPr>
        <w:t>สาวกที่แต่งขึ้นมาใหม่</w:t>
      </w:r>
    </w:p>
    <w:p w14:paraId="2961B2F4" w14:textId="77777777" w:rsidR="007D7711" w:rsidRPr="009E5590" w:rsidRDefault="007D7711" w:rsidP="007D7711">
      <w:pPr>
        <w:spacing w:before="0"/>
        <w:rPr>
          <w:rFonts w:eastAsia="Calibri"/>
        </w:rPr>
      </w:pPr>
      <w:r w:rsidRPr="009E5590">
        <w:rPr>
          <w:rFonts w:eastAsia="Calibri"/>
          <w:cs/>
        </w:rPr>
        <w:t>๒. สภาพอนุปาทิเสสนิพพานหลังการดับขันธ์ของพระอรหันต์</w:t>
      </w:r>
    </w:p>
    <w:p w14:paraId="7EAF6AB3" w14:textId="4C6DF445" w:rsidR="007D7711" w:rsidRPr="009E5590" w:rsidRDefault="007D7711" w:rsidP="00780E52">
      <w:pPr>
        <w:rPr>
          <w:rFonts w:eastAsia="Calibri"/>
          <w:b/>
          <w:bCs/>
        </w:rPr>
      </w:pPr>
      <w:r w:rsidRPr="009E5590">
        <w:rPr>
          <w:rFonts w:eastAsia="Calibri"/>
          <w:b/>
          <w:bCs/>
          <w:cs/>
        </w:rPr>
        <w:t xml:space="preserve">๑. </w:t>
      </w:r>
      <w:r w:rsidR="00E27744" w:rsidRPr="009E5590">
        <w:rPr>
          <w:rFonts w:eastAsia="Calibri"/>
          <w:b/>
          <w:bCs/>
          <w:cs/>
        </w:rPr>
        <w:t>พระอภิธรรมเป็นคำสอนของ</w:t>
      </w:r>
      <w:r w:rsidRPr="009E5590">
        <w:rPr>
          <w:rFonts w:eastAsia="Calibri"/>
          <w:b/>
          <w:bCs/>
          <w:cs/>
        </w:rPr>
        <w:t>สาวกที่แต่งขึ้นมาใหม่</w:t>
      </w:r>
      <w:r w:rsidRPr="009E5590">
        <w:rPr>
          <w:rFonts w:eastAsia="Calibri"/>
          <w:cs/>
        </w:rPr>
        <w:t xml:space="preserve"> </w:t>
      </w:r>
    </w:p>
    <w:p w14:paraId="2A9D3FA7" w14:textId="77777777" w:rsidR="007D7711" w:rsidRPr="009E5590" w:rsidRDefault="007D7711" w:rsidP="007D7711">
      <w:pPr>
        <w:rPr>
          <w:rFonts w:eastAsia="Times New Roman"/>
          <w:lang w:val="en-GB"/>
        </w:rPr>
      </w:pPr>
      <w:r w:rsidRPr="009E5590">
        <w:rPr>
          <w:rFonts w:eastAsia="Calibri"/>
          <w:cs/>
        </w:rPr>
        <w:t xml:space="preserve">หลักฐานการบรรยายในคลิปที่ ๑ ชื่อ “อภิธรรม” </w:t>
      </w:r>
      <w:r w:rsidRPr="009E5590">
        <w:rPr>
          <w:rFonts w:eastAsia="Times New Roman"/>
          <w:cs/>
        </w:rPr>
        <w:t>ช่วงนาทีที่ ๐</w:t>
      </w:r>
      <w:r w:rsidRPr="009E5590">
        <w:rPr>
          <w:rFonts w:eastAsia="Times New Roman"/>
        </w:rPr>
        <w:t>.</w:t>
      </w:r>
      <w:r w:rsidRPr="009E5590">
        <w:rPr>
          <w:rFonts w:eastAsia="Times New Roman"/>
          <w:cs/>
        </w:rPr>
        <w:t>๐๐-</w:t>
      </w:r>
      <w:r w:rsidRPr="009E5590">
        <w:rPr>
          <w:rFonts w:eastAsia="Times New Roman" w:hint="cs"/>
          <w:cs/>
        </w:rPr>
        <w:t>๓</w:t>
      </w:r>
      <w:r w:rsidRPr="009E5590">
        <w:rPr>
          <w:rFonts w:eastAsia="Times New Roman"/>
        </w:rPr>
        <w:t>.</w:t>
      </w:r>
      <w:r w:rsidRPr="009E5590">
        <w:rPr>
          <w:rFonts w:eastAsia="Times New Roman" w:hint="cs"/>
          <w:cs/>
        </w:rPr>
        <w:t>๒๙</w:t>
      </w:r>
      <w:r w:rsidRPr="009E5590">
        <w:rPr>
          <w:rFonts w:eastAsia="Times New Roman"/>
          <w:cs/>
        </w:rPr>
        <w:t xml:space="preserve"> พระคึกฤทธิ์กล่าวว่า </w:t>
      </w:r>
    </w:p>
    <w:p w14:paraId="6D9FAF6C" w14:textId="77777777" w:rsidR="007D7711" w:rsidRPr="009E5590" w:rsidRDefault="007D7711" w:rsidP="007D7711">
      <w:pPr>
        <w:ind w:left="426" w:firstLine="283"/>
        <w:rPr>
          <w:rFonts w:eastAsia="Times New Roman"/>
        </w:rPr>
      </w:pPr>
      <w:r w:rsidRPr="009E5590">
        <w:rPr>
          <w:rFonts w:eastAsia="Times New Roman"/>
          <w:cs/>
        </w:rPr>
        <w:t>อภิธรรม อภิธรรมพระพุทธเจ้าบอกยังไง เดี๋ยวจะทำมาให้เป็นเล่ม ที่พระองค์ตรัสเองมีแค่ ๑๐ กว่าพระสูตร อันนี้คณะสงฆ์ พระไพบูลย์เป็นคนไปเจอ สแกนคำว่าอภิธรรมนี้หา เอ้ อภิธรรมที่เรียนกันอยู่มันก็ไม่ใช่พุทธวจนะ แต่อภิธรรมจริง ๆ มันคืออะไร นั่งหากันอยู่ตั้งนาน เพิ่งเจอเมื่อต้นปี พระศาสดาตรัสไว้เองเลย เวลาพระศาสดาตรัสเรื่องอภิธรรม พระองค์จะพูดอภิธรรมอภิวินัยคู่กันมาตลอดเลยทุกพระสูตรเลย</w:t>
      </w:r>
      <w:r w:rsidRPr="009E5590">
        <w:rPr>
          <w:rFonts w:eastAsia="Times New Roman"/>
          <w:b/>
          <w:bCs/>
          <w:cs/>
        </w:rPr>
        <w:t xml:space="preserve"> </w:t>
      </w:r>
      <w:r w:rsidRPr="009E5590">
        <w:rPr>
          <w:rFonts w:eastAsia="Times New Roman"/>
          <w:cs/>
        </w:rPr>
        <w:t xml:space="preserve">จะมีพระสูตรเดียวในสิบกว่าพระสูตร ที่พูดอภิธรรมคำเดียวโดยไม่มีอภิวินัย ก่อนพูดอภิธรรมคำเดียวนี้ได้พูดหมวดธรรมขึ้นมาอันนึง คือ สติปัฏฐาน ๔ สัมมัปปธาน ๔ อิทธิบาท ๔ อินทรีย์ ๕ พละ ๕ โพชฌงค์ ๗ อริยมรรคมีองค์ ๘ มันคืออะไร โพธิปักขิยธรรม ๓๗ เพราะฉะนั้นอภิธรรมในความหมายของพระศาสดา คือ ตัวโพธิปักขิยธรรม ๓๗ แค่นั้นเอง ครั้งแรกไปสแกนในภาษาไทยทั้งหมด ไม่เจอคำว่าโพธิปักขิยธรรม ๓๗ ก็นึกว่าคำ ตัวคำพูดพระโพธิปักขิยธรรม ๓๗ ไม่ใช่พุทธวจนะ นั้นเวลาสแกนต้องเช็คกับบาลีทุกครั้ง ไปสแกนไล่ในบาลีอีกทีนึงเจอจนได้ เจอคำว่าโพธิปักขิยธรรม ๓๗ อยู่ ๑ พระสูตร ตัวพระสูตรนี้เอง ก็เลยทราบว่าโพธิปักขิยธรรม ๓๗ มีรายละเอียดอะไรบ้าง และเป็นพุทธวจนะ และมันคือตัวอภิธรรม </w:t>
      </w:r>
    </w:p>
    <w:p w14:paraId="2219C68F" w14:textId="77777777" w:rsidR="007D7711" w:rsidRPr="009E5590" w:rsidRDefault="007D7711" w:rsidP="007D7711">
      <w:pPr>
        <w:ind w:left="426" w:firstLine="283"/>
        <w:rPr>
          <w:rFonts w:eastAsia="Calibri"/>
        </w:rPr>
      </w:pPr>
      <w:r w:rsidRPr="009E5590">
        <w:rPr>
          <w:rFonts w:eastAsia="Times New Roman"/>
          <w:cs/>
        </w:rPr>
        <w:t>เพราะฉะนั้นถ้าจะเปิดสอนอภิธรรมต้องเปิดสอนโพธิปักขิยธรรม ๓๗ ไม่ใช่อย่างที่เรียนกันอยู่ทุกวันนี้ อันนี้คือแต่งขึ้นใหม่ เป็นคำที่สาวกปรุงแต่งขึ้น เพราะฉะนั้นถ้าเราสแกนพวกอะไร จิต เจตสิกอะไรอย่างนี้นะ อย่างเจตสิกเนี้ยะ เขามี ๕๐ ดวง ๘๐ ดวง อะไร ๑๐๐ ดวงอะไรอย่างนี้ สแกนหาในพุทธวจนะโยมจะไม่เจอ เจตสิก พระโตโต้เป็นคนสแกนไปเจอมีทั้งหมดในบาลีที่เป็นพุทธวจนะมี ๙ คำหมดแล้ว ไม่ต้องไปนั่งเรียนกันเป็นปี ๆ โยม นั่งท่องไม่กี่วันก็จำได้แล้ว นี้คือ</w:t>
      </w:r>
      <w:r w:rsidRPr="009E5590">
        <w:rPr>
          <w:rFonts w:eastAsia="Times New Roman"/>
          <w:cs/>
        </w:rPr>
        <w:lastRenderedPageBreak/>
        <w:t>เจตสิก ๙ คำ ... หมดแล้วโดยพุทธวจนะมี ๙ คำแค่นี้ นี่คือคำพระศาสดาโยม โยมไปนั่งเสียเวลาเรียนในสิ่งที่คนแต่งขึ้นใหม่</w:t>
      </w:r>
      <w:r w:rsidRPr="009E5590">
        <w:rPr>
          <w:rFonts w:eastAsia="Calibri"/>
          <w:vertAlign w:val="superscript"/>
          <w:cs/>
        </w:rPr>
        <w:footnoteReference w:id="774"/>
      </w:r>
      <w:r w:rsidRPr="009E5590">
        <w:rPr>
          <w:rFonts w:eastAsia="Calibri"/>
          <w:cs/>
        </w:rPr>
        <w:t xml:space="preserve"> </w:t>
      </w:r>
    </w:p>
    <w:p w14:paraId="51E32D65" w14:textId="77777777" w:rsidR="007D7711" w:rsidRPr="009E5590" w:rsidRDefault="007D7711" w:rsidP="007D7711">
      <w:pPr>
        <w:rPr>
          <w:rFonts w:eastAsia="Calibri"/>
        </w:rPr>
      </w:pPr>
      <w:r w:rsidRPr="009E5590">
        <w:rPr>
          <w:rFonts w:eastAsia="Calibri"/>
          <w:cs/>
        </w:rPr>
        <w:t>หลักฐานการบรรยายในคลิปที่ ๒ ชื่อ “พุทธวจน-อภิธรรมคืออะไร</w:t>
      </w:r>
      <w:r w:rsidRPr="009E5590">
        <w:rPr>
          <w:rFonts w:eastAsia="Calibri"/>
        </w:rPr>
        <w:t>?</w:t>
      </w:r>
      <w:r w:rsidRPr="009E5590">
        <w:rPr>
          <w:rFonts w:eastAsia="Calibri"/>
          <w:cs/>
        </w:rPr>
        <w:t xml:space="preserve">ตามบัญญัติพระศาสดา </w:t>
      </w:r>
      <w:r w:rsidRPr="009E5590">
        <w:rPr>
          <w:rFonts w:eastAsia="Calibri"/>
        </w:rPr>
        <w:t>#</w:t>
      </w:r>
      <w:r w:rsidRPr="009E5590">
        <w:rPr>
          <w:rFonts w:eastAsia="Calibri"/>
          <w:cs/>
        </w:rPr>
        <w:t>๑” ช่วงนาทีที่ ๐</w:t>
      </w:r>
      <w:r w:rsidRPr="009E5590">
        <w:rPr>
          <w:rFonts w:eastAsia="Calibri"/>
        </w:rPr>
        <w:t>.</w:t>
      </w:r>
      <w:r w:rsidRPr="009E5590">
        <w:rPr>
          <w:rFonts w:eastAsia="Calibri"/>
          <w:cs/>
        </w:rPr>
        <w:t>๑๔-๒๐</w:t>
      </w:r>
      <w:r w:rsidRPr="009E5590">
        <w:rPr>
          <w:rFonts w:eastAsia="Calibri"/>
        </w:rPr>
        <w:t>.</w:t>
      </w:r>
      <w:r w:rsidRPr="009E5590">
        <w:rPr>
          <w:rFonts w:eastAsia="Calibri"/>
          <w:cs/>
        </w:rPr>
        <w:t xml:space="preserve">๒๔ พระคึกฤทธิ์กล่าวว่า </w:t>
      </w:r>
    </w:p>
    <w:p w14:paraId="1351668B" w14:textId="77777777" w:rsidR="007D7711" w:rsidRPr="009E5590" w:rsidRDefault="007D7711" w:rsidP="007D7711">
      <w:pPr>
        <w:ind w:left="426" w:firstLine="283"/>
        <w:rPr>
          <w:rFonts w:eastAsia="Calibri"/>
        </w:rPr>
      </w:pPr>
      <w:r w:rsidRPr="009E5590">
        <w:rPr>
          <w:rFonts w:eastAsia="Calibri"/>
          <w:cs/>
        </w:rPr>
        <w:t xml:space="preserve">อภิธรรมคืออะไร มันซับซ้อนนึดนึง ... คือมันมีทั้งเป็นคำพระศาสดาแล้วก็เป็นคำที่คนเอาคำพระศาสดามาเป็นคำเรียกใหม่แต่งใหม่อีก มันก็เลยซ้อนกันหลายเงื่อน อย่างพระไตรปิฎกปัจจุบัน วินัยปิฎก สุตตันตปิฎก อภิธรรมปิฎก อภิธรรมปิฎกอย่างของพระไตรปิฎกที่มี ๑๒ เล่มอย่างหรือกี่เล่มก็ตามเพราะแต่ก่อนก็เป็นผูกใบลานกี่ผูกกี่ผูก ซึ่งตัวอภิธรรมตรงเนี่ยะ ก็ไม่ตรงกับอภิธรรมของพระศาสดาที่บัญญัติ และคำว่าอภิธรรมปิฎกเนี่ยะก็มีมาในยุคหลัง เดิมไม่ได้เรียกอภิธรรมปิฎกอีก ดังนั้นคำแต่งใหม่กลุ่มนี้เดิมเรียก ปรมัตถปิฎก ก็จะรวบรวมทำหลักฐานไว้ให้ อย่างเงี้ยะเราก็จะถ่ายหน้าหนังสือเขามาให้ </w:t>
      </w:r>
      <w:r w:rsidRPr="009E5590">
        <w:rPr>
          <w:rFonts w:eastAsia="Calibri"/>
        </w:rPr>
        <w:t>[</w:t>
      </w:r>
      <w:r w:rsidRPr="009E5590">
        <w:rPr>
          <w:rFonts w:eastAsia="Calibri"/>
          <w:cs/>
        </w:rPr>
        <w:t>พร้อมยกหลักฐานจากการถ่ายเอกสารให้อุบาสกอุบาสิกาดู</w:t>
      </w:r>
      <w:r w:rsidRPr="009E5590">
        <w:rPr>
          <w:rFonts w:eastAsia="Calibri"/>
        </w:rPr>
        <w:t>]</w:t>
      </w:r>
      <w:r w:rsidRPr="009E5590">
        <w:rPr>
          <w:rFonts w:eastAsia="Calibri"/>
          <w:cs/>
        </w:rPr>
        <w:t xml:space="preserve"> ซึ่งจะบอกว่า เอกสารโบราณเนี่ยะเมื่อราว ๆ ๑๒๕ ปี ตรงกับรัชกาลที่ ๔ จะทำให้เราทราบว่าสมัยนั้นอภิธรรมปิฎก ถูกเรียกว่า พระปรมัตถ์ปิฎก ... ดังนั้นแต่ก่อนไม่มีหรอกอภิธรรมปิฎก เป็นปรมัตถ์ และก็มาเรียกอภิธรรมในภายหลัง แล้วก็ตรงกับอภิธรรมของพระศาสดามั้ย ไม่ตรง เพราะในสิบกว่าเล่มของอภิธรรมก็จะมีพวกคำของสกวาที ปรวาที สาวกที่โต้กันไปโต้กันมา หลายเล่มอยู่ ดังนั้นก็ไม่ใช่คำพระศาสดา </w:t>
      </w:r>
      <w:r w:rsidRPr="009E5590">
        <w:rPr>
          <w:rFonts w:eastAsia="Calibri" w:hint="cs"/>
          <w:cs/>
        </w:rPr>
        <w:t>...</w:t>
      </w:r>
      <w:r w:rsidRPr="009E5590">
        <w:rPr>
          <w:rFonts w:eastAsia="Calibri"/>
          <w:cs/>
        </w:rPr>
        <w:t xml:space="preserve"> เพราะในพระไตรปิฎกปัจจุบันในส่วนอภิธรรมปิฎกถูกแต่งใหม่ขึ้นมา ... </w:t>
      </w:r>
    </w:p>
    <w:p w14:paraId="34D796B9" w14:textId="77777777" w:rsidR="007D7711" w:rsidRPr="009E5590" w:rsidRDefault="007D7711" w:rsidP="007D7711">
      <w:pPr>
        <w:ind w:left="426" w:firstLine="283"/>
        <w:rPr>
          <w:rFonts w:eastAsia="Calibri"/>
        </w:rPr>
      </w:pPr>
      <w:r w:rsidRPr="009E5590">
        <w:rPr>
          <w:rFonts w:eastAsia="Calibri"/>
          <w:cs/>
        </w:rPr>
        <w:t>ในความเห็นของพระสังฆราชรูปนึงของไทยก็บอกว่า ในอภิธรรมปิฎกไม่มีนิทานะเลย คือไม่มีกล่าวว่าพระพุทธเจ้าได้ทรงปรารภกับใคร ตรัสแก่ใคร ที่ไหน เมื่อไหร่ และโดยเฉพาะก็ไม่มีกล่าวว่าพระพุทธเจ้าได้ตรัสไว้ คือขั้นต้นก็แสดงธรรมทีเดียว ไม่มีเรื่องประกอบ ฉะนั้นจึงไม่อาจจะหาประวัติได้จากหนังสือที่เป็นตำราชั้นบาลีคือชั้นดั้งเดิมว่า อภิธรรมปิฎกนี้ได้เกิดขึ้นได้เป็นมาอย่างไร ... ท่านก็บอกต่ออีกว่า ในวินัยปิฎกเองที่เล่าถึงเรื่องสังคายนาครั้งที่ ๑ ที่ทำเมื่อหลังพุทธปรินิพพานไม่นานนัก และสังคายนาครั้งที่ ๒ ที่ทำเมื่อหลังจากพุทธปรินิพพาน เมื่อประมาณ ๑๐๐ ปี ก็เล่าแต่เพียงว่าได้ทำสังคายนาพระวินัยและพระธรรม ... ไม่ได้กล่าวถึงอภิธรรมปิฎก เมื่อพระพุทธเจ้าจะปรินิพพานก็ทรงแสดงเพียงว่า ธรรมที่ทรงแสดงแล้ว วินัยที่ทรงบัญญัติแล้วเป็นศาสดาแทนพระองค์ ก็ไม่ได้มีพูดอภิธรรมอีกเหมือนกัน ... ซึ่งพระไตรปิฎกก็เป็นคำใหม่ที่ที่มาในภายหลังอีกเช่นกัน เพราะว่าในยุคแรกก็มีแต่สังคายนาพระธรรมและวินัย</w:t>
      </w:r>
      <w:r w:rsidRPr="009E5590">
        <w:rPr>
          <w:rFonts w:eastAsia="Calibri"/>
          <w:vertAlign w:val="superscript"/>
          <w:cs/>
        </w:rPr>
        <w:footnoteReference w:id="775"/>
      </w:r>
    </w:p>
    <w:p w14:paraId="71D48F1F" w14:textId="77777777" w:rsidR="00786F93" w:rsidRDefault="00786F93" w:rsidP="007D7711">
      <w:pPr>
        <w:rPr>
          <w:rFonts w:eastAsia="Calibri"/>
        </w:rPr>
      </w:pPr>
    </w:p>
    <w:p w14:paraId="4DBE01D6" w14:textId="77777777" w:rsidR="007D7711" w:rsidRPr="009E5590" w:rsidRDefault="007D7711" w:rsidP="007D7711">
      <w:pPr>
        <w:rPr>
          <w:rFonts w:eastAsia="Calibri"/>
        </w:rPr>
      </w:pPr>
      <w:r w:rsidRPr="009E5590">
        <w:rPr>
          <w:rFonts w:eastAsia="Calibri"/>
          <w:cs/>
        </w:rPr>
        <w:lastRenderedPageBreak/>
        <w:t>หลักฐานการบรรยายในคลิปที่ ๓ ชื่อ “อภิธรรมตามบัญญัติพระศาสดาคืออย่างไร?” ช่วงนาทีที่ ๐</w:t>
      </w:r>
      <w:r w:rsidRPr="009E5590">
        <w:rPr>
          <w:rFonts w:eastAsia="Calibri"/>
        </w:rPr>
        <w:t>.</w:t>
      </w:r>
      <w:r w:rsidRPr="009E5590">
        <w:rPr>
          <w:rFonts w:eastAsia="Calibri"/>
          <w:cs/>
        </w:rPr>
        <w:t>๐๒-๒</w:t>
      </w:r>
      <w:r w:rsidRPr="009E5590">
        <w:rPr>
          <w:rFonts w:eastAsia="Calibri"/>
        </w:rPr>
        <w:t>.</w:t>
      </w:r>
      <w:r w:rsidRPr="009E5590">
        <w:rPr>
          <w:rFonts w:eastAsia="Calibri"/>
          <w:cs/>
        </w:rPr>
        <w:t>๔๐ เป็นการสนทนาถาม-ตอบ ดังต่อไปนี้</w:t>
      </w:r>
    </w:p>
    <w:p w14:paraId="0D59454A" w14:textId="77777777" w:rsidR="007D7711" w:rsidRPr="009E5590" w:rsidRDefault="007D7711" w:rsidP="007D7711">
      <w:pPr>
        <w:spacing w:before="0" w:after="160" w:line="259" w:lineRule="auto"/>
        <w:ind w:left="426" w:firstLine="283"/>
        <w:rPr>
          <w:rFonts w:ascii="Calibri" w:eastAsia="Calibri" w:hAnsi="Calibri" w:cs="Cordia New"/>
          <w:sz w:val="22"/>
          <w:szCs w:val="28"/>
        </w:rPr>
      </w:pPr>
      <w:r w:rsidRPr="009E5590">
        <w:rPr>
          <w:rFonts w:eastAsia="Calibri"/>
          <w:cs/>
        </w:rPr>
        <w:t xml:space="preserve">พระคึกฤทธิ์ </w:t>
      </w:r>
      <w:r w:rsidRPr="009E5590">
        <w:rPr>
          <w:rFonts w:eastAsia="Calibri"/>
        </w:rPr>
        <w:t xml:space="preserve">: </w:t>
      </w:r>
      <w:r w:rsidRPr="009E5590">
        <w:rPr>
          <w:rFonts w:eastAsia="Calibri"/>
          <w:cs/>
        </w:rPr>
        <w:t>อภิธรรมในความหมายของพระศาสดา พระองค์ตรัสไว้คือ สติปัฏฐาน ๔ สัมมัปปธาน ๔ คือ ความเพียร ๔ อย่าง อิทธิบาท ๔ อินทรีย์ ๕ พละ ๕ โพชฌงค์ ๗ อริยมรรคมีองค์ ๘ เราพูดเรื่องมรรค ๘ คือเราพูดเรื่องอภิธรรม เราพูดเรื่องการปรารภความเพียร คือเราพูดเรื่องอภิธรรม เราพูดเรื่องกายคตาสติ ก็คือเรากำลังพูดเรื่องอภิธรรม อภิธรรม คือ ๗ หมวดธรรมเหล่านี้ที่เป็นพุทธวจนะที่พระองค์ตรัสไว้ คือ มันคนละอย่างกับอภิธรรมที่ที่เขาเข้าใจกันในปัจจุบัน อภิธรรมในปัจจุบันเป็นคำแต่งใหม่ทั้งหมดเลย แล้วก็เขาคิดว่านี้นี่คือธรรมะพระศาสดา แต่มันไม่ได้ออกจากปากศาสดา มันออกจากปากบุคคลอื่นที่ไม่ใช่สัมมาสัมพุทธะ ... คำว่าอภิธรรมก็เลยกลายเป็นคำที่ใช้เหมือนกัน แต่คนนึงไปเข้าใจความหมายของอภิธรรมผิดไป ไปคิดว่าเป็นคำแต่งใหม่ที่เขาแต่งกันมามากมาย แต่จริง ๆ อภิธรรมก็คือเนื้อธรรมที่ว่าด้วย ๗ หมวดธรรม คือ สติปัฏฐาน ๔ สัมมัปปธาน ๔ อิทธบาท ๔ อินทรีย์ ๕ พละ ๕ โพชฌงค์ ๗ อริยมรรคมีองค์ ๘ นี่คืออภิธรรมที่ตถาคตได้บัญญัติเอาไว้</w:t>
      </w:r>
      <w:r w:rsidRPr="009E5590">
        <w:rPr>
          <w:rFonts w:eastAsia="Calibri"/>
          <w:vertAlign w:val="superscript"/>
        </w:rPr>
        <w:footnoteReference w:id="776"/>
      </w:r>
    </w:p>
    <w:p w14:paraId="34C3D37E" w14:textId="77777777" w:rsidR="007D7711" w:rsidRPr="009E5590" w:rsidRDefault="007D7711" w:rsidP="007D7711">
      <w:pPr>
        <w:rPr>
          <w:rFonts w:eastAsia="Calibri"/>
          <w:b/>
          <w:bCs/>
          <w:cs/>
        </w:rPr>
      </w:pPr>
      <w:r w:rsidRPr="009E5590">
        <w:rPr>
          <w:rFonts w:eastAsia="Calibri"/>
          <w:b/>
          <w:bCs/>
          <w:cs/>
        </w:rPr>
        <w:t>๒ สภาพอนุปาทิเสสนิพพานหลังการดับขันธ์ของพระอรหันต์</w:t>
      </w:r>
    </w:p>
    <w:p w14:paraId="4E5C2800" w14:textId="77777777" w:rsidR="007D7711" w:rsidRPr="009E5590" w:rsidRDefault="007D7711" w:rsidP="007D7711">
      <w:pPr>
        <w:rPr>
          <w:rFonts w:eastAsia="Calibri"/>
        </w:rPr>
      </w:pPr>
      <w:r w:rsidRPr="009E5590">
        <w:rPr>
          <w:rFonts w:eastAsia="Calibri"/>
          <w:cs/>
        </w:rPr>
        <w:t>หลักฐานการบรรยายในคลิปที่ ๑ ชื่อ “</w:t>
      </w:r>
      <w:r w:rsidRPr="009E5590">
        <w:rPr>
          <w:rFonts w:eastAsia="Calibri"/>
        </w:rPr>
        <w:t xml:space="preserve">#Buddhawajana </w:t>
      </w:r>
      <w:r w:rsidRPr="009E5590">
        <w:rPr>
          <w:rFonts w:eastAsia="Calibri"/>
          <w:cs/>
        </w:rPr>
        <w:t>๑๕</w:t>
      </w:r>
      <w:r w:rsidRPr="009E5590">
        <w:rPr>
          <w:rFonts w:eastAsia="Calibri"/>
        </w:rPr>
        <w:t xml:space="preserve"> </w:t>
      </w:r>
      <w:r w:rsidRPr="009E5590">
        <w:rPr>
          <w:rFonts w:eastAsia="Calibri"/>
          <w:cs/>
        </w:rPr>
        <w:t>สัตตานัง นิพพาน สังขตะ อสังขตะ ขันธ์ ๕” ในช่วงนาทีที่ ๑</w:t>
      </w:r>
      <w:r w:rsidRPr="009E5590">
        <w:rPr>
          <w:rFonts w:eastAsia="Calibri"/>
        </w:rPr>
        <w:t>.</w:t>
      </w:r>
      <w:r w:rsidRPr="009E5590">
        <w:rPr>
          <w:rFonts w:eastAsia="Calibri"/>
          <w:cs/>
        </w:rPr>
        <w:t>๑๖-</w:t>
      </w:r>
      <w:r w:rsidRPr="009E5590">
        <w:rPr>
          <w:rFonts w:eastAsia="Calibri" w:hint="cs"/>
          <w:cs/>
        </w:rPr>
        <w:t>๘</w:t>
      </w:r>
      <w:r w:rsidRPr="009E5590">
        <w:rPr>
          <w:rFonts w:eastAsia="Calibri"/>
        </w:rPr>
        <w:t>.</w:t>
      </w:r>
      <w:r w:rsidRPr="009E5590">
        <w:rPr>
          <w:rFonts w:eastAsia="Calibri" w:hint="cs"/>
          <w:cs/>
        </w:rPr>
        <w:t>๔๓</w:t>
      </w:r>
      <w:r w:rsidRPr="009E5590">
        <w:rPr>
          <w:rFonts w:eastAsia="Calibri"/>
          <w:cs/>
        </w:rPr>
        <w:t xml:space="preserve"> เป็นการสนทนาถาม-ตอบ ดังต่อไปนี้</w:t>
      </w:r>
    </w:p>
    <w:p w14:paraId="40776404" w14:textId="77777777" w:rsidR="007D7711" w:rsidRPr="009E5590" w:rsidRDefault="007D7711" w:rsidP="007D7711">
      <w:pPr>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แล้วเวลาพระศาสดากำลังบอกว่าฉันทะ ราคะ นันทิ ตัณหาอันใด มีอยู่ในรูป เวทนา สัญญา สังขาร วิญญาณ การติดแล้วข้องแล้วซึ่งสิ่งนั้นพระองค์ เรียกว่า สัตว์ สัตว์ใช่ขันธ์ ๕ มะ ไม่ใช่ ก็แสดงว่ามี ๒ สิ่งใช่มะ มีสิ่งที่ถูกยึดกับสิ่งที่ไปยึดใช่มั้ย </w:t>
      </w:r>
      <w:r w:rsidRPr="009E5590">
        <w:rPr>
          <w:rFonts w:eastAsia="Calibri" w:hint="cs"/>
          <w:cs/>
        </w:rPr>
        <w:t>...</w:t>
      </w:r>
      <w:r w:rsidRPr="009E5590">
        <w:rPr>
          <w:rFonts w:eastAsia="Calibri"/>
          <w:cs/>
        </w:rPr>
        <w:t xml:space="preserve"> แต่การที่เข้าไปยึดสิ่งเนี่ยะ มันยึดภายใต้อวิชชาความไม่รู้ พระองค์ก็เลยเรียกว่า ผู้ยึดติด เพราะยึดแล้วมันออกไม่ได้ ... ขันธ์ ๕ พระอรหันต์ตายดึงออกได้สบาย ๆ ไม่ติด อรหันต์ใช้ขันธ์ ๕ ไป แต่พอขันธ์ ๕ แตกทำลายไม่ติด ใช่มะ แต่ขันธ์ ๕ นาย ก</w:t>
      </w:r>
      <w:r w:rsidRPr="009E5590">
        <w:rPr>
          <w:rFonts w:eastAsia="Calibri"/>
        </w:rPr>
        <w:t xml:space="preserve">. </w:t>
      </w:r>
      <w:r w:rsidRPr="009E5590">
        <w:rPr>
          <w:rFonts w:eastAsia="Calibri"/>
          <w:cs/>
        </w:rPr>
        <w:t xml:space="preserve">ติดหนึบเลย พระองค์จึงบอกว่า เมื่อรูปตายเธอจะตายไปตามรูป เมื่อเวทนาดับเธอจะดับไปตามเวทนา ไล่ไปเมื่อวิญญาณดับเธอก็ดับไปตามวิญญาณ เห็นมะ ตายไปตามขันธ์ ๕ เพราะอะไร เพราะอุปาทาน </w:t>
      </w:r>
      <w:r w:rsidRPr="009E5590">
        <w:rPr>
          <w:rFonts w:eastAsia="Calibri" w:hint="cs"/>
          <w:cs/>
        </w:rPr>
        <w:t>...</w:t>
      </w:r>
      <w:r w:rsidRPr="009E5590">
        <w:rPr>
          <w:rFonts w:eastAsia="Calibri"/>
          <w:cs/>
        </w:rPr>
        <w:t xml:space="preserve"> สิ่งที่เข้าไปยึดขันธ์ ๕ พระองค์ว่า เรียกว่า ผู้ยึดติดหรือสัตตานัง </w:t>
      </w:r>
    </w:p>
    <w:p w14:paraId="3F44BA08" w14:textId="77777777" w:rsidR="007D7711" w:rsidRPr="009E5590" w:rsidRDefault="007D7711" w:rsidP="007D7711">
      <w:pPr>
        <w:ind w:left="426" w:firstLine="283"/>
        <w:rPr>
          <w:rFonts w:eastAsia="Calibri"/>
        </w:rPr>
      </w:pPr>
      <w:r w:rsidRPr="009E5590">
        <w:rPr>
          <w:rFonts w:eastAsia="Calibri"/>
          <w:cs/>
        </w:rPr>
        <w:t>ดังนั้นสัตตานังจึงไม่ใช่สังขตธาตุ ไม่ใช่สังขตธรรม ไม่ใช่ขันธ์ ๕ แต่กำลังเข้าไปยึดขันธ์ ๕ ... ขันธ์มี ๕ นะ ตรงที่สัตว์ยึดอยู่นะ เพราะนั้นเราต้องตีกรอบ แล้วก็ตัวเนี่ยะคือสังขตธรรมหรือสังขตธาตุ แล้วมีธรรมชาติอันนึง อะไรก็ไม่รู้ล่ะ กำลังมีฉันทะ ราคะ นันทิใน ๕ ตัวเนี่ยะ แล้วมันก็กำลังแล่นไป ท่องเที่ยวไป แล่นไป ท่องเที่ยวไปในสังสารวัฏ เมื่อหมดอวิชชาความไม่รู้แล้ว ความ</w:t>
      </w:r>
      <w:r w:rsidRPr="009E5590">
        <w:rPr>
          <w:rFonts w:eastAsia="Calibri"/>
          <w:cs/>
        </w:rPr>
        <w:lastRenderedPageBreak/>
        <w:t xml:space="preserve">ยึดติดไม่มี เมื่อขันธ์ ๕ แตก ผู้ยึดไปยึดต่อมั้ย ไม่ยึดต่อ เมื่อไม่ยึดต่อตัวเองก็อิสระอยู่กะของมันเอง ... </w:t>
      </w:r>
    </w:p>
    <w:p w14:paraId="4AA190CF" w14:textId="77777777" w:rsidR="007D7711" w:rsidRPr="009E5590" w:rsidRDefault="007D7711" w:rsidP="00786F93">
      <w:pPr>
        <w:ind w:left="425" w:firstLine="284"/>
        <w:rPr>
          <w:rFonts w:ascii="Calibri" w:eastAsia="Calibri" w:hAnsi="Calibri" w:cs="Cordia New"/>
          <w:sz w:val="22"/>
          <w:szCs w:val="28"/>
        </w:rPr>
      </w:pPr>
      <w:r w:rsidRPr="009E5590">
        <w:rPr>
          <w:rFonts w:eastAsia="Calibri"/>
          <w:cs/>
        </w:rPr>
        <w:t xml:space="preserve">ธรรมชาติเดิมที่พระพุทธเจ้าบอกเมื่อเธอปล่อยวางขันธ์ ๕ แล้ว สิ่งนี้ยังคงดำรงอยู่ ในพระสูตรที่ตรัสบอกถึงอรหันต์ เธอไม่ขว้างทิ้งอยู่ ไม่ถือเอาอยู่ แต่เป็นอันว่าขว้างทิ้งแล้วดำรงอยู่ เห็นมะ เธอทำให้กระจ่ายอยู่ ไม่ทำให้เป็นกองอยู่ แต่เป็นอันว่าทำให้กระจายแล้วดำรงอยู่ ทำให้มอดอยู่ไม่ทำให้ลุกโพลงอยู่ แต่เป็นอันว่าทำให้มอดแล้วดำรงอยู่ มีความดำรงอยู่แต่ความดำรงอยู่ อย่าไปพูดว่าเป็นตัวตน เพราะความดำรงอยู่ตรงนี้ก็บอกแล้วมันไม่ใช่ขันธ์ ๕ โยมต้องแยกดี ๆ มันกำลังปล่อยวางขันธ์ ๕ และขันธ์ ๕ มีแต่การเกิดดับ อีกฝั่งนึงไม่มีเกิดไม่มีดับ ดังนั้นการดำรงอยู่ของฝั่ง </w:t>
      </w:r>
      <w:r w:rsidRPr="009E5590">
        <w:rPr>
          <w:rFonts w:eastAsia="Calibri"/>
        </w:rPr>
        <w:t>[</w:t>
      </w:r>
      <w:r w:rsidRPr="009E5590">
        <w:rPr>
          <w:rFonts w:eastAsia="Calibri"/>
          <w:cs/>
        </w:rPr>
        <w:t>นิพพาน</w:t>
      </w:r>
      <w:r w:rsidRPr="009E5590">
        <w:rPr>
          <w:rFonts w:eastAsia="Calibri"/>
        </w:rPr>
        <w:t>]</w:t>
      </w:r>
      <w:r w:rsidRPr="009E5590">
        <w:rPr>
          <w:rFonts w:eastAsia="Calibri"/>
          <w:cs/>
        </w:rPr>
        <w:t xml:space="preserve"> แม้พูดว่าเป็นความดำรงอยู่ แต่มันไม่ใช่เกิดปรากฏ ดังนั้นหลายคนพอบอกระวังอัตตานะ ระวังว่าเป็นตัวตน ไม่เข้าใจ มันเป็นเพียงแค่บัญญัติศัพท์เพื่อใช้เรียกให้เกิดการเปรียบเทียบระหว่างสิ่ง ๒ สิ่ง และสิ่ง ๒ สิ่งเนี่ยะใหญ่สุดละ สังสารวัฏทั้งระบบเลยคือสังขตธาตุที่สัตว์ท่องเที่ยวอยู่กับสิ่งที่เข้ามายึดใช่มะ ดังนั้นฝั่งเนี่ยะ พระองค์บอก อสังขตธาตุอสังขตธรรมก็คือนิพพาน ชื่อแทนนิพพาน อสังขตะความคงที่ ธรรมชาติที่ไม่มีอะไรไปปรุงแต่งมันได้ นิ่งสนิท </w:t>
      </w:r>
      <w:r w:rsidRPr="009E5590">
        <w:rPr>
          <w:rFonts w:eastAsia="Calibri" w:hint="cs"/>
          <w:cs/>
        </w:rPr>
        <w:t>...</w:t>
      </w:r>
      <w:r w:rsidRPr="009E5590">
        <w:rPr>
          <w:rFonts w:eastAsia="Calibri"/>
          <w:cs/>
        </w:rPr>
        <w:t xml:space="preserve"> นั่นคือหน้าตาเดิมของพวกเรา เวลาเราถึงอรหันต์แล้ว เราก็จะไปสัมผัสสภาพนั้นแหละ ซึ่งจริง ๆ สภาพนั้นมันมีอยู่แล้วขณะเนี่ยะ แต่เราเหมือนเรารู้จักสภาพนั้นไม่ได้ เพราะเราดันมาพอใจไอ้สภาพนี้ </w:t>
      </w:r>
      <w:r w:rsidRPr="009E5590">
        <w:rPr>
          <w:rFonts w:eastAsia="Calibri"/>
        </w:rPr>
        <w:t>[</w:t>
      </w:r>
      <w:r w:rsidRPr="009E5590">
        <w:rPr>
          <w:rFonts w:eastAsia="Calibri"/>
          <w:cs/>
        </w:rPr>
        <w:t>ขันธ์ ๕</w:t>
      </w:r>
      <w:r w:rsidRPr="009E5590">
        <w:rPr>
          <w:rFonts w:eastAsia="Calibri"/>
        </w:rPr>
        <w:t>]</w:t>
      </w:r>
      <w:r w:rsidRPr="009E5590">
        <w:rPr>
          <w:rFonts w:eastAsia="Calibri"/>
          <w:cs/>
        </w:rPr>
        <w:t xml:space="preserve"> นี่ปัญหา แล้วพอพอวิญญาณมันดับปุ๊บ เราก็ดันพอใจวิญญาณ ความพอใจในวิญญาณยังมีอยู่ เราก็ดันจับตัวใหม่อีก นี่แหละคือปัญหา เลยทำให้เราเหมือนเข้าไปสู่สภาพเดิมเราไม่ได้ซักที เพราะมีแต่การเข้าไปจับยึดจับยึดจับยึดตลอดเลย </w:t>
      </w:r>
      <w:r w:rsidRPr="009E5590">
        <w:rPr>
          <w:rFonts w:eastAsia="Calibri" w:hint="cs"/>
          <w:cs/>
        </w:rPr>
        <w:t xml:space="preserve">... </w:t>
      </w:r>
      <w:r w:rsidRPr="009E5590">
        <w:rPr>
          <w:rFonts w:eastAsia="Calibri"/>
          <w:cs/>
        </w:rPr>
        <w:t>คือปล่อยไม่เป็น นั่นแสดงว่าอรหันต์ปล่อยเป็น</w:t>
      </w:r>
      <w:r w:rsidRPr="009E5590">
        <w:rPr>
          <w:rFonts w:eastAsia="Calibri"/>
          <w:vertAlign w:val="superscript"/>
        </w:rPr>
        <w:footnoteReference w:id="777"/>
      </w:r>
    </w:p>
    <w:p w14:paraId="333D2F1D" w14:textId="77777777" w:rsidR="007D7711" w:rsidRPr="009E5590" w:rsidRDefault="007D7711" w:rsidP="007D7711">
      <w:pPr>
        <w:rPr>
          <w:rFonts w:eastAsia="Calibri"/>
        </w:rPr>
      </w:pPr>
      <w:r w:rsidRPr="009E5590">
        <w:rPr>
          <w:rFonts w:eastAsia="Calibri"/>
          <w:cs/>
        </w:rPr>
        <w:t xml:space="preserve">หลักฐานการบรรยายในคลิปที่ ๒ ชื่อ “พุทธวจน*นิพพานคือช่องว่างในที่คับแคบ*” ช่วงนาทีที่ </w:t>
      </w:r>
      <w:r w:rsidRPr="009E5590">
        <w:rPr>
          <w:rFonts w:eastAsia="Calibri" w:hint="cs"/>
          <w:cs/>
        </w:rPr>
        <w:t>๒</w:t>
      </w:r>
      <w:r w:rsidRPr="009E5590">
        <w:rPr>
          <w:rFonts w:eastAsia="Calibri"/>
        </w:rPr>
        <w:t>.</w:t>
      </w:r>
      <w:r w:rsidRPr="009E5590">
        <w:rPr>
          <w:rFonts w:eastAsia="Calibri" w:hint="cs"/>
          <w:cs/>
        </w:rPr>
        <w:t>๕๕</w:t>
      </w:r>
      <w:r w:rsidRPr="009E5590">
        <w:rPr>
          <w:rFonts w:eastAsia="Calibri"/>
          <w:cs/>
        </w:rPr>
        <w:t>-๓.๓๘ พระคึกฤทธิ์กล่าวว่า</w:t>
      </w:r>
    </w:p>
    <w:p w14:paraId="4D45442D" w14:textId="77777777" w:rsidR="007D7711" w:rsidRPr="009E5590" w:rsidRDefault="007D7711" w:rsidP="007D7711">
      <w:pPr>
        <w:ind w:left="426" w:firstLine="283"/>
        <w:rPr>
          <w:rFonts w:eastAsia="Calibri"/>
        </w:rPr>
      </w:pPr>
      <w:r w:rsidRPr="009E5590">
        <w:rPr>
          <w:rFonts w:eastAsia="Calibri"/>
          <w:cs/>
        </w:rPr>
        <w:t>เพราะนิพพาน คือ ช่องว่างในที่คับแคบตรงนี้ ที่จิตดวงนึงดับไป แล้วจิตดวงใหม่ยังไม่เกิดขึ้น ณ ที่นั้นไม่มีวิญญาณ วิญญาณดวงที่เกาะลมหายใจดับไปแล้ว ลมก็ดับ โยมต้องมีความรู้อีกว่า ถ้าวิญญาณดับ รูปจะดับ ถ้าวิญญาณดับ นามจะดับ เพราะมันอิงอาศัยกันเกิดขึ้น โยมต้องมีความรู้พระสูตรนี้ก่อน ดังนั้นเมื่อวิญญาณดับ ลมจะดับ วิญญาณดับไปแล้ว วิญญาณดวงใหม่ยังไม่เกิด ณ เสี้ยววินาทีนี้ ตรงนี้คืออะไร ตรงนี้คือสุญญตา ความว่าง ที่ไม่มีวิญญาณ ไม่มีนามรูป ใครหยุดสภาวะตรงนี้ได้ นิพพาน วิชาวิมุติปรากฏ</w:t>
      </w:r>
      <w:r w:rsidRPr="009E5590">
        <w:rPr>
          <w:rFonts w:eastAsia="Calibri"/>
          <w:vertAlign w:val="superscript"/>
          <w:cs/>
        </w:rPr>
        <w:footnoteReference w:id="778"/>
      </w:r>
    </w:p>
    <w:p w14:paraId="2A4996A8" w14:textId="77777777" w:rsidR="00B622FA" w:rsidRDefault="00B622FA" w:rsidP="007D7711">
      <w:pPr>
        <w:rPr>
          <w:rFonts w:eastAsia="Calibri"/>
        </w:rPr>
      </w:pPr>
    </w:p>
    <w:p w14:paraId="7555479D" w14:textId="77777777" w:rsidR="007D7711" w:rsidRPr="009E5590" w:rsidRDefault="007D7711" w:rsidP="007D7711">
      <w:pPr>
        <w:rPr>
          <w:rFonts w:eastAsia="Calibri"/>
        </w:rPr>
      </w:pPr>
      <w:r w:rsidRPr="009E5590">
        <w:rPr>
          <w:rFonts w:eastAsia="Calibri"/>
          <w:cs/>
        </w:rPr>
        <w:lastRenderedPageBreak/>
        <w:t>หลักฐานการบรรยายในคลิปที่ ๓ ชื่อ “</w:t>
      </w:r>
      <w:r w:rsidRPr="009E5590">
        <w:rPr>
          <w:rFonts w:eastAsia="Calibri"/>
        </w:rPr>
        <w:t xml:space="preserve">#Buddhawajana </w:t>
      </w:r>
      <w:r w:rsidRPr="009E5590">
        <w:rPr>
          <w:rFonts w:eastAsia="Calibri"/>
          <w:cs/>
        </w:rPr>
        <w:t xml:space="preserve">๑๔ พุทธวจน เจาะลึกเรื่องพระอรหันต์ เรื่องสัตตานัง” ช่วงนาทีที่ </w:t>
      </w:r>
      <w:r w:rsidRPr="009E5590">
        <w:rPr>
          <w:rFonts w:eastAsia="Calibri" w:hint="cs"/>
          <w:cs/>
        </w:rPr>
        <w:t>๑</w:t>
      </w:r>
      <w:r w:rsidRPr="009E5590">
        <w:rPr>
          <w:rFonts w:eastAsia="Calibri"/>
        </w:rPr>
        <w:t>.</w:t>
      </w:r>
      <w:r w:rsidRPr="009E5590">
        <w:rPr>
          <w:rFonts w:eastAsia="Calibri" w:hint="cs"/>
          <w:cs/>
        </w:rPr>
        <w:t>๓๗</w:t>
      </w:r>
      <w:r w:rsidRPr="009E5590">
        <w:rPr>
          <w:rFonts w:eastAsia="Calibri"/>
          <w:cs/>
        </w:rPr>
        <w:t>-</w:t>
      </w:r>
      <w:r w:rsidRPr="009E5590">
        <w:rPr>
          <w:rFonts w:eastAsia="Calibri" w:hint="cs"/>
          <w:cs/>
        </w:rPr>
        <w:t>๕</w:t>
      </w:r>
      <w:r w:rsidRPr="009E5590">
        <w:rPr>
          <w:rFonts w:eastAsia="Calibri"/>
        </w:rPr>
        <w:t>.</w:t>
      </w:r>
      <w:r w:rsidRPr="009E5590">
        <w:rPr>
          <w:rFonts w:eastAsia="Calibri" w:hint="cs"/>
          <w:cs/>
        </w:rPr>
        <w:t>๑๔</w:t>
      </w:r>
      <w:r w:rsidRPr="009E5590">
        <w:rPr>
          <w:rFonts w:eastAsia="Calibri"/>
          <w:cs/>
        </w:rPr>
        <w:t xml:space="preserve"> เป็นการสนทนาถาม-ตอบ ดังต่อไปนี้</w:t>
      </w:r>
    </w:p>
    <w:p w14:paraId="63A946FF" w14:textId="77777777" w:rsidR="007D7711" w:rsidRPr="009E5590" w:rsidRDefault="007D7711" w:rsidP="007D7711">
      <w:pPr>
        <w:ind w:left="426" w:firstLine="283"/>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พระอาจารย์เอาคำว่าสัตว์หรือสัตตานังขึ้นมาอธิบายที่พระพุทธเจ้าแสดงธรรม ก็หลายคนก็จะเข้าใจว่าสอน พระพุทธเจ้าหรือพระอาจารย์กำลังพูดให้เข้าใจว่ามีตัวตนอะไรอย่างหนึ่ง ที่พุดเจ้าบัญญัติว่าสิ่งนั้นไม่ใช่ตัวตน</w:t>
      </w:r>
      <w:r w:rsidRPr="009E5590">
        <w:rPr>
          <w:rFonts w:eastAsia="Calibri"/>
        </w:rPr>
        <w:t xml:space="preserve"> </w:t>
      </w:r>
      <w:r w:rsidRPr="009E5590">
        <w:rPr>
          <w:rFonts w:eastAsia="Calibri"/>
          <w:cs/>
        </w:rPr>
        <w:t>แต่จริง ๆ ไม่ได้ เราไม่ได้หมายความว่ากำลังสอนว่ามันมีตัวตน เป็นตัวตัวของสัตว์แล้ววิ่งมายึดขันธ์ ๕ ไม่ใช่อาการอย่างนั้นถูกมั้ยครับ</w:t>
      </w:r>
    </w:p>
    <w:p w14:paraId="7015934E" w14:textId="77777777" w:rsidR="007D7711" w:rsidRPr="009E5590" w:rsidRDefault="007D7711" w:rsidP="007D7711">
      <w:pPr>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คือมันมีสิ่ง ๆ หนึ่งละกัน แต่ไอ้สิ่ง ๆ เนี่ยะจะเรียกว่าตัวตนได้มั้ย ใช่ม้า มันก็ต้องไปลงรายละเอียดอีกว่า สิ่ง ๆ นั้นคืออะไร เพราะอย่างพอพระพุทธเจ้าไม่ได้พูดประธานของประโยค ทุกสำนักที่แปลก็ไม่รู้จะแปลยังไง ใช่มะ ก็ไปใส่บัญญัติกันเอาเองแหละ สิ่ง ๆ หนึ่ง</w:t>
      </w:r>
      <w:r w:rsidRPr="009E5590">
        <w:rPr>
          <w:rFonts w:eastAsia="Calibri"/>
        </w:rPr>
        <w:t>,</w:t>
      </w:r>
      <w:r w:rsidRPr="009E5590">
        <w:rPr>
          <w:rFonts w:eastAsia="Calibri"/>
          <w:cs/>
        </w:rPr>
        <w:t xml:space="preserve"> ธรรมชาติอันนึง</w:t>
      </w:r>
      <w:r w:rsidRPr="009E5590">
        <w:rPr>
          <w:rFonts w:eastAsia="Calibri"/>
        </w:rPr>
        <w:t>,</w:t>
      </w:r>
      <w:r w:rsidRPr="009E5590">
        <w:rPr>
          <w:rFonts w:eastAsia="Calibri"/>
          <w:cs/>
        </w:rPr>
        <w:t xml:space="preserve"> ธรรมชาตินี้อะไรก็ว่ากันไป เพราะพระพุทธเจ้าไม่ลงรายละเอียด แต่ความรู้สึกของเรามันต้องมีอะไรอยู่ใช่มะ มันต้องมีอะไรอยู่ อย่างน้อยมันมีอาการที่ไปมีฉันทะ ราคะ นันทิ ตัณหา ถ้าไม่มีอะไรเลยแล้วถามว่า ใครมีอาการนี้ล่ะ ใครมีอาการนี้ ใช่มะ เราก็ต้องถามไอ้คนนั้นไปอีก ใช่ม้า ซึ่งคนที่อาการนี้ไม่ใช่ตัวนี้ เพราะมันมายึดตัวนี้</w:t>
      </w:r>
    </w:p>
    <w:p w14:paraId="06C0FC0B" w14:textId="77777777" w:rsidR="007D7711" w:rsidRPr="009E5590" w:rsidRDefault="007D7711" w:rsidP="007D7711">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จะแสดงให้เห็นว่าคนละตัวกัน</w:t>
      </w:r>
    </w:p>
    <w:p w14:paraId="3491EA45" w14:textId="77777777" w:rsidR="007D7711" w:rsidRPr="009E5590" w:rsidRDefault="007D7711" w:rsidP="00786F93">
      <w:pPr>
        <w:spacing w:before="0"/>
        <w:ind w:left="425" w:firstLine="284"/>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แสดงให้เห็นว่าคนละตัวกัน ละไอ้ตัวนี้เป็นใคร ในเมื่อระบบที่ใหญ่ที่สุดที่สามารถบัญญัติได้คือสังขตธาตุ หมดการบัญญัติละ ระบบบัญญัติมีแค่นี้ละ คือวิญญาณทำงานกับนามรูป นอกเหนือนั้นไม่อยู่ในระบบบัญญัติที่จะบัญญัติได้</w:t>
      </w:r>
    </w:p>
    <w:p w14:paraId="5CD51C5A" w14:textId="77777777" w:rsidR="007D7711" w:rsidRPr="009E5590" w:rsidRDefault="007D7711" w:rsidP="007D7711">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ครับ</w:t>
      </w:r>
    </w:p>
    <w:p w14:paraId="76AD86E1" w14:textId="77777777" w:rsidR="007D7711" w:rsidRPr="009E5590" w:rsidRDefault="007D7711" w:rsidP="00786F93">
      <w:pPr>
        <w:spacing w:before="0"/>
        <w:ind w:left="425" w:firstLine="284"/>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แต่มีอาการมาพอใจ กำหนัด เพลิน อยากในสังขตธาตุ สิ่งเนี่ยะอยากจะบัญญัติเรียกอะไรซักอย่างมั้ย พุดเจ้าก็บอกว่าอสังขตธาตุ นี้สังขตะปรุงแต่งได้ พุดเจ้าก็ปฏิเสธอีกไม่ปรุงแต่ง ปรุงแต่งไม่ได้ เข้าใจมะ ย้อนกลับมาบัญญัติฝั่งนี้ ปฏิบัติฝั่งเนี่ยะตรงข้ามกับฝั่งนี้ละกัน สรุปก็ไม่ได้บัญญัติฝั่งนี้ละ แต่เท่ากับฝั่งเนี่ยะ </w:t>
      </w:r>
      <w:r w:rsidRPr="009E5590">
        <w:rPr>
          <w:rFonts w:eastAsia="Calibri"/>
        </w:rPr>
        <w:t>[</w:t>
      </w:r>
      <w:r w:rsidRPr="009E5590">
        <w:rPr>
          <w:rFonts w:eastAsia="Calibri"/>
          <w:cs/>
        </w:rPr>
        <w:t>นิพพาน</w:t>
      </w:r>
      <w:r w:rsidRPr="009E5590">
        <w:rPr>
          <w:rFonts w:eastAsia="Calibri"/>
        </w:rPr>
        <w:t>]</w:t>
      </w:r>
      <w:r w:rsidRPr="009E5590">
        <w:rPr>
          <w:rFonts w:eastAsia="Calibri"/>
          <w:cs/>
        </w:rPr>
        <w:t xml:space="preserve"> มีอะไรอยู่ แล้วก็ถูกเรียกสุญญตาบ้าง ความว่างบ้าง โดยว่างจากอะไรว่างจากอันนี้ </w:t>
      </w:r>
      <w:r w:rsidRPr="009E5590">
        <w:rPr>
          <w:rFonts w:eastAsia="Calibri"/>
        </w:rPr>
        <w:t>[</w:t>
      </w:r>
      <w:r w:rsidRPr="009E5590">
        <w:rPr>
          <w:rFonts w:eastAsia="Calibri"/>
          <w:cs/>
        </w:rPr>
        <w:t>ขันธ์ ๕</w:t>
      </w:r>
      <w:r w:rsidRPr="009E5590">
        <w:rPr>
          <w:rFonts w:eastAsia="Calibri"/>
        </w:rPr>
        <w:t>]</w:t>
      </w:r>
      <w:r w:rsidRPr="009E5590">
        <w:rPr>
          <w:rFonts w:eastAsia="Calibri"/>
          <w:cs/>
        </w:rPr>
        <w:t xml:space="preserve"> อื้ม เห็นมะ</w:t>
      </w:r>
    </w:p>
    <w:p w14:paraId="7A1C4BF0" w14:textId="77777777" w:rsidR="007D7711" w:rsidRPr="009E5590" w:rsidRDefault="007D7711" w:rsidP="007D7711">
      <w:pPr>
        <w:ind w:left="426" w:firstLine="283"/>
        <w:rPr>
          <w:rFonts w:eastAsia="Calibri"/>
          <w:cs/>
        </w:rPr>
      </w:pPr>
      <w:r w:rsidRPr="009E5590">
        <w:rPr>
          <w:rFonts w:eastAsia="Calibri"/>
          <w:cs/>
        </w:rPr>
        <w:t xml:space="preserve">อุบาสก </w:t>
      </w:r>
      <w:r w:rsidRPr="009E5590">
        <w:rPr>
          <w:rFonts w:eastAsia="Calibri"/>
        </w:rPr>
        <w:t xml:space="preserve">: </w:t>
      </w:r>
      <w:r w:rsidRPr="009E5590">
        <w:rPr>
          <w:rFonts w:eastAsia="Calibri"/>
          <w:cs/>
        </w:rPr>
        <w:t>งั้นก็คือว่าพระพุทธเจ้ากำลังอธิบายว่ามันมีฝั่งอสังขตะ มันมีธรรมธาตุอยู่ แต่ไม่ใช่ตัวตน บัญญัติว่ากำลังอธิบายเราว่า ไม่ใช่ตัวตนนะ แต่ไม่ใช่สูญ มันมีอยู่ ถูกมั้ยครับ ถ้าเข้าใจให้ตรงกับพระพุทธเจ้า</w:t>
      </w:r>
    </w:p>
    <w:p w14:paraId="2A9A2D1A" w14:textId="77777777" w:rsidR="007D7711" w:rsidRPr="009E5590" w:rsidRDefault="007D7711" w:rsidP="007D7711">
      <w:pPr>
        <w:ind w:left="425" w:firstLine="284"/>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ไม่อยากบอกว่าไม่ใช่ตัวตน คือ ต้องบอกว่าไม่ปรากฏการเกิด</w:t>
      </w:r>
      <w:r w:rsidRPr="009E5590">
        <w:rPr>
          <w:rFonts w:eastAsia="Calibri"/>
        </w:rPr>
        <w:t xml:space="preserve"> </w:t>
      </w:r>
      <w:r w:rsidRPr="009E5590">
        <w:rPr>
          <w:rFonts w:eastAsia="Calibri"/>
          <w:cs/>
        </w:rPr>
        <w:t>ไม่ปรากฏการเสื่อมเลย</w:t>
      </w:r>
    </w:p>
    <w:p w14:paraId="77C0FC1C" w14:textId="77777777" w:rsidR="007D7711" w:rsidRPr="009E5590" w:rsidRDefault="007D7711" w:rsidP="007D7711">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อ๋อ ครับ</w:t>
      </w:r>
    </w:p>
    <w:p w14:paraId="4194AAD1" w14:textId="77777777" w:rsidR="007D7711" w:rsidRPr="009E5590" w:rsidRDefault="007D7711" w:rsidP="007D7711">
      <w:pPr>
        <w:spacing w:before="0"/>
        <w:ind w:left="426" w:firstLine="283"/>
        <w:rPr>
          <w:rFonts w:eastAsia="Calibri"/>
          <w:cs/>
        </w:rPr>
      </w:pPr>
      <w:r w:rsidRPr="009E5590">
        <w:rPr>
          <w:rFonts w:eastAsia="Calibri"/>
          <w:cs/>
        </w:rPr>
        <w:t xml:space="preserve">พระคึกฤทธิ์ </w:t>
      </w:r>
      <w:r w:rsidRPr="009E5590">
        <w:rPr>
          <w:rFonts w:eastAsia="Calibri"/>
        </w:rPr>
        <w:t>:</w:t>
      </w:r>
      <w:r w:rsidRPr="009E5590">
        <w:rPr>
          <w:rFonts w:eastAsia="Calibri"/>
          <w:cs/>
        </w:rPr>
        <w:t xml:space="preserve"> พอเดี๋ยวคำว่าไม่ ไม่ใช่ตัวตนปุ๊บคนก็ไปปรุงแต่งกันอีกเรื่องนึงไปอีก ไม่เอาดีกว่าคือพูดสั้น ๆ แค่ของพุดเจ้า คือ ฝั่ง ๆ เนี่ยะไม่ปรากฏการเกิด ไม่เสื่อม เมื่อตั้งอยู่ไม่มีภาวะอย่างอื่นปรากฏ </w:t>
      </w:r>
    </w:p>
    <w:p w14:paraId="7F69FC72" w14:textId="77777777" w:rsidR="007D7711" w:rsidRPr="009E5590" w:rsidRDefault="007D7711" w:rsidP="007D7711">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แต่ก็ไม่ใช่ว่าสูญ</w:t>
      </w:r>
    </w:p>
    <w:p w14:paraId="2006B088" w14:textId="77777777" w:rsidR="007D7711" w:rsidRPr="009E5590" w:rsidRDefault="007D7711" w:rsidP="007D7711">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อื้ม </w:t>
      </w:r>
    </w:p>
    <w:p w14:paraId="3BAF027C" w14:textId="77777777" w:rsidR="007D7711" w:rsidRPr="009E5590" w:rsidRDefault="007D7711" w:rsidP="007D7711">
      <w:pPr>
        <w:spacing w:before="0"/>
        <w:ind w:firstLine="709"/>
        <w:rPr>
          <w:rFonts w:eastAsia="Calibri"/>
        </w:rPr>
      </w:pPr>
      <w:r w:rsidRPr="009E5590">
        <w:rPr>
          <w:rFonts w:eastAsia="Calibri"/>
          <w:cs/>
        </w:rPr>
        <w:t xml:space="preserve">อุบาสก </w:t>
      </w:r>
      <w:r w:rsidRPr="009E5590">
        <w:rPr>
          <w:rFonts w:eastAsia="Calibri"/>
        </w:rPr>
        <w:t xml:space="preserve">: </w:t>
      </w:r>
      <w:r w:rsidRPr="009E5590">
        <w:rPr>
          <w:rFonts w:eastAsia="Calibri"/>
          <w:cs/>
        </w:rPr>
        <w:t>ไม่ใช่ว่าไม่มีอะไรเลย</w:t>
      </w:r>
    </w:p>
    <w:p w14:paraId="43FF27E9" w14:textId="77777777" w:rsidR="007D7711" w:rsidRPr="009E5590" w:rsidRDefault="007D7711" w:rsidP="007D7711">
      <w:pPr>
        <w:spacing w:before="0" w:after="160" w:line="259" w:lineRule="auto"/>
        <w:ind w:left="426" w:firstLine="283"/>
        <w:rPr>
          <w:rFonts w:eastAsia="Calibri"/>
        </w:rPr>
      </w:pPr>
      <w:r w:rsidRPr="009E5590">
        <w:rPr>
          <w:rFonts w:eastAsia="Calibri"/>
          <w:cs/>
        </w:rPr>
        <w:lastRenderedPageBreak/>
        <w:t xml:space="preserve">พระคึกฤทธิ์ </w:t>
      </w:r>
      <w:r w:rsidRPr="009E5590">
        <w:rPr>
          <w:rFonts w:eastAsia="Calibri"/>
        </w:rPr>
        <w:t xml:space="preserve">: </w:t>
      </w:r>
      <w:r w:rsidRPr="009E5590">
        <w:rPr>
          <w:rFonts w:eastAsia="Calibri"/>
          <w:cs/>
        </w:rPr>
        <w:t>ยังมีอาการที่ฉันทะ ราคะ นันทิ ตัณหาได้หรือไม่มีอาการนี้ได้ คือ ฉันทะ ราคะ นันทิ ตัณหาไปปราศแล้ว</w:t>
      </w:r>
      <w:r w:rsidRPr="009E5590">
        <w:rPr>
          <w:rFonts w:eastAsia="Calibri" w:hint="cs"/>
          <w:cs/>
        </w:rPr>
        <w:t xml:space="preserve"> </w:t>
      </w:r>
      <w:r w:rsidRPr="009E5590">
        <w:rPr>
          <w:rFonts w:eastAsia="Calibri"/>
          <w:cs/>
        </w:rPr>
        <w:t>ได้ ...</w:t>
      </w:r>
      <w:r w:rsidRPr="009E5590">
        <w:rPr>
          <w:rFonts w:eastAsia="Calibri"/>
          <w:vertAlign w:val="superscript"/>
          <w:cs/>
        </w:rPr>
        <w:footnoteReference w:id="779"/>
      </w:r>
    </w:p>
    <w:p w14:paraId="2EAAFFD2" w14:textId="42A5A0E7" w:rsidR="007D7711" w:rsidRPr="009E5590" w:rsidRDefault="007D7711" w:rsidP="00535073">
      <w:pPr>
        <w:spacing w:before="0" w:after="120"/>
        <w:ind w:firstLine="0"/>
        <w:rPr>
          <w:rFonts w:eastAsia="Calibri"/>
          <w:b/>
          <w:bCs/>
          <w:sz w:val="36"/>
          <w:szCs w:val="36"/>
        </w:rPr>
      </w:pPr>
      <w:r w:rsidRPr="009E5590">
        <w:rPr>
          <w:rFonts w:eastAsia="Calibri"/>
          <w:b/>
          <w:bCs/>
          <w:sz w:val="36"/>
          <w:szCs w:val="36"/>
          <w:cs/>
        </w:rPr>
        <w:t>๒</w:t>
      </w:r>
      <w:r w:rsidRPr="009E5590">
        <w:rPr>
          <w:rFonts w:eastAsia="Calibri"/>
          <w:b/>
          <w:bCs/>
          <w:sz w:val="36"/>
          <w:szCs w:val="36"/>
        </w:rPr>
        <w:t>.</w:t>
      </w:r>
      <w:r w:rsidRPr="009E5590">
        <w:rPr>
          <w:rFonts w:eastAsia="Calibri"/>
          <w:b/>
          <w:bCs/>
          <w:sz w:val="36"/>
          <w:szCs w:val="36"/>
          <w:cs/>
        </w:rPr>
        <w:t>๔</w:t>
      </w:r>
      <w:r w:rsidRPr="009E5590">
        <w:rPr>
          <w:rFonts w:eastAsia="Calibri"/>
          <w:b/>
          <w:bCs/>
          <w:sz w:val="36"/>
          <w:szCs w:val="36"/>
        </w:rPr>
        <w:t xml:space="preserve"> </w:t>
      </w:r>
      <w:r w:rsidRPr="009E5590">
        <w:rPr>
          <w:rFonts w:eastAsia="Calibri"/>
          <w:b/>
          <w:bCs/>
          <w:sz w:val="36"/>
          <w:szCs w:val="36"/>
          <w:cs/>
        </w:rPr>
        <w:t>การเผยแผ่คำสอนที่มีผลกระทบต่อคัมภีร์อรรถกถา</w:t>
      </w:r>
    </w:p>
    <w:p w14:paraId="7124DD86" w14:textId="2A2D253D" w:rsidR="007D7711" w:rsidRPr="009E5590" w:rsidRDefault="007D7711" w:rsidP="00C6282C">
      <w:pPr>
        <w:tabs>
          <w:tab w:val="left" w:pos="1843"/>
        </w:tabs>
        <w:rPr>
          <w:rFonts w:eastAsia="Calibri"/>
        </w:rPr>
      </w:pPr>
      <w:r w:rsidRPr="009E5590">
        <w:rPr>
          <w:rFonts w:eastAsia="Calibri"/>
          <w:cs/>
        </w:rPr>
        <w:t>การเผยแผ่คำสอนที่</w:t>
      </w:r>
      <w:r w:rsidR="007C0FF9" w:rsidRPr="009E5590">
        <w:rPr>
          <w:rFonts w:eastAsia="Calibri" w:hint="cs"/>
          <w:cs/>
        </w:rPr>
        <w:t>มีผลกระทบคัม</w:t>
      </w:r>
      <w:r w:rsidRPr="009E5590">
        <w:rPr>
          <w:rFonts w:eastAsia="Calibri"/>
          <w:cs/>
        </w:rPr>
        <w:t>ภีร์อรรถกถา</w:t>
      </w:r>
      <w:r w:rsidR="007C0FF9" w:rsidRPr="009E5590">
        <w:rPr>
          <w:rFonts w:eastAsia="Calibri" w:hint="cs"/>
          <w:cs/>
        </w:rPr>
        <w:t>มี</w:t>
      </w:r>
      <w:r w:rsidR="0096234D" w:rsidRPr="009E5590">
        <w:rPr>
          <w:rFonts w:eastAsia="Calibri"/>
          <w:cs/>
        </w:rPr>
        <w:t xml:space="preserve"> ๑ ประเด็น คือ</w:t>
      </w:r>
      <w:r w:rsidRPr="009E5590">
        <w:rPr>
          <w:rFonts w:eastAsia="Calibri"/>
          <w:cs/>
        </w:rPr>
        <w:t xml:space="preserve"> </w:t>
      </w:r>
    </w:p>
    <w:p w14:paraId="2E534D66" w14:textId="1AFF9137" w:rsidR="007D7711" w:rsidRPr="009E5590" w:rsidRDefault="007D7711" w:rsidP="007C15DB">
      <w:pPr>
        <w:rPr>
          <w:rFonts w:eastAsia="Calibri"/>
        </w:rPr>
      </w:pPr>
      <w:r w:rsidRPr="009E5590">
        <w:rPr>
          <w:rFonts w:eastAsia="Calibri"/>
          <w:cs/>
        </w:rPr>
        <w:t>๑</w:t>
      </w:r>
      <w:r w:rsidRPr="009E5590">
        <w:rPr>
          <w:rFonts w:eastAsia="Calibri"/>
        </w:rPr>
        <w:t xml:space="preserve">. </w:t>
      </w:r>
      <w:r w:rsidRPr="009E5590">
        <w:rPr>
          <w:rFonts w:eastAsia="Calibri"/>
          <w:cs/>
        </w:rPr>
        <w:t>ตัดคัมภีร์อร</w:t>
      </w:r>
      <w:r w:rsidR="00E72572" w:rsidRPr="009E5590">
        <w:rPr>
          <w:rFonts w:eastAsia="Calibri"/>
          <w:cs/>
        </w:rPr>
        <w:t>รถกถาทิ้งเพราะเป็นคำอธิบายของ</w:t>
      </w:r>
      <w:r w:rsidRPr="009E5590">
        <w:rPr>
          <w:rFonts w:eastAsia="Calibri"/>
          <w:cs/>
        </w:rPr>
        <w:t>สาวกที่ขัดแย้งกับพระพุทธพจน์</w:t>
      </w:r>
    </w:p>
    <w:p w14:paraId="4CCD154D" w14:textId="263081A4" w:rsidR="007D7711" w:rsidRPr="009E5590" w:rsidRDefault="00E72572" w:rsidP="00B622FA">
      <w:pPr>
        <w:rPr>
          <w:rFonts w:eastAsia="Calibri"/>
          <w:b/>
          <w:bCs/>
          <w:cs/>
        </w:rPr>
      </w:pPr>
      <w:r w:rsidRPr="009E5590">
        <w:rPr>
          <w:rFonts w:eastAsia="Calibri"/>
          <w:b/>
          <w:bCs/>
          <w:cs/>
        </w:rPr>
        <w:t xml:space="preserve">๑. </w:t>
      </w:r>
      <w:r w:rsidR="007D7711" w:rsidRPr="009E5590">
        <w:rPr>
          <w:rFonts w:eastAsia="Calibri"/>
          <w:b/>
          <w:bCs/>
          <w:cs/>
        </w:rPr>
        <w:t>ตัดคัมภีร์อร</w:t>
      </w:r>
      <w:r w:rsidRPr="009E5590">
        <w:rPr>
          <w:rFonts w:eastAsia="Calibri"/>
          <w:b/>
          <w:bCs/>
          <w:cs/>
        </w:rPr>
        <w:t>รถกถาทิ้งเพราะเป็นคำอธิบายของ</w:t>
      </w:r>
      <w:r w:rsidR="007D7711" w:rsidRPr="009E5590">
        <w:rPr>
          <w:rFonts w:eastAsia="Calibri"/>
          <w:b/>
          <w:bCs/>
          <w:cs/>
        </w:rPr>
        <w:t>สาวกที่ขัดแย้งกับพระพุทธพจน์</w:t>
      </w:r>
    </w:p>
    <w:p w14:paraId="3D833E01" w14:textId="77777777" w:rsidR="007D7711" w:rsidRPr="009E5590" w:rsidRDefault="007D7711" w:rsidP="00B622FA">
      <w:pPr>
        <w:rPr>
          <w:rFonts w:eastAsia="Calibri"/>
        </w:rPr>
      </w:pPr>
      <w:r w:rsidRPr="009E5590">
        <w:rPr>
          <w:rFonts w:eastAsia="Calibri"/>
          <w:cs/>
        </w:rPr>
        <w:t>หลักฐานการบรรยายในคลิปที่ ๑ ชื่อ “อรรถกถา-เหตุผิดเพี้ยนของคำสอนศาสดา” ในช่วงนาทีที่ ๐</w:t>
      </w:r>
      <w:r w:rsidRPr="009E5590">
        <w:rPr>
          <w:rFonts w:eastAsia="Calibri"/>
        </w:rPr>
        <w:t>.</w:t>
      </w:r>
      <w:r w:rsidRPr="009E5590">
        <w:rPr>
          <w:rFonts w:eastAsia="Calibri"/>
          <w:cs/>
        </w:rPr>
        <w:t>๐๓-</w:t>
      </w:r>
      <w:r w:rsidRPr="009E5590">
        <w:rPr>
          <w:rFonts w:eastAsia="Calibri" w:hint="cs"/>
          <w:cs/>
        </w:rPr>
        <w:t>๔</w:t>
      </w:r>
      <w:r w:rsidRPr="009E5590">
        <w:rPr>
          <w:rFonts w:eastAsia="Calibri"/>
        </w:rPr>
        <w:t>.</w:t>
      </w:r>
      <w:r w:rsidRPr="009E5590">
        <w:rPr>
          <w:rFonts w:eastAsia="Calibri" w:hint="cs"/>
          <w:cs/>
        </w:rPr>
        <w:t>๕๔</w:t>
      </w:r>
      <w:r w:rsidRPr="009E5590">
        <w:rPr>
          <w:rFonts w:eastAsia="Calibri"/>
          <w:cs/>
        </w:rPr>
        <w:t xml:space="preserve"> เป็นการสนทนาถาม-ตอบ ดังต่อไปนี้</w:t>
      </w:r>
    </w:p>
    <w:p w14:paraId="6EEE7E1C" w14:textId="77777777" w:rsidR="007D7711" w:rsidRPr="009E5590" w:rsidRDefault="007D7711" w:rsidP="007D7711">
      <w:pPr>
        <w:ind w:left="426" w:firstLine="283"/>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พระอาจารย์คะ เกี่ยวกับอรรถกถาน่ะค่ะเป็นไปได้ไหมคะว่า พุทธองค์บัญญัติไว้ในกาลก่อนโน้นนานมาแล้ว พอมายุคปัจจุบันอะไรต่าง ๆ มันเปลี่ยนแปลงไปเยอะ รายละเอียดต่าง ๆ มันเพิ่มขึ้นเยอะ อีกอย่างหนึ่งการตีความ เพราะว่าคำพูดของพุทธองค์ค่อนข้างตีความลำบาก ใช่มั๊ยคะ แล้วพอมีการยึดมั่นถือมั่นในการตีความของตัวเองว่า ตัวเองตีความถูกมันก็เลยกลายเป็นว่า อรรถกถาบัญญัติขึ้นมาเพิ่ม ๆ ๆ ขึ้นมาตามที่พระพุทธองค์บัญญัติไว้ แล้วมันจะแก้ปัญหายังไงเจ้าคะ เพราะว่าการตีความที่ถูกต้องตรงตามพุทธพจน์จริง ๆ เนี้ยะค่ะ</w:t>
      </w:r>
      <w:r w:rsidRPr="009E5590">
        <w:rPr>
          <w:rFonts w:eastAsia="Calibri"/>
        </w:rPr>
        <w:t xml:space="preserve"> …</w:t>
      </w:r>
    </w:p>
    <w:p w14:paraId="4E68D887" w14:textId="77777777" w:rsidR="007D7711" w:rsidRPr="009E5590" w:rsidRDefault="007D7711" w:rsidP="007D7711">
      <w:pPr>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คำพุดเจ้าเป็นอกาลิโก พุดเจ้าเนี้ยะสัพพัญญูมองทะลุเป็นกัป เป็นแสนกัป เป็นอสงไขย ไม่ใช่แค่สองพันกว่าปีแค่นี้ จุ๋มจิ๋มมาก เพราะพุดเจ้าวางระบบทุกอย่างไว้หมดแล้ว วางไว้ครอบคลุมแล้ว ตรงนี้ไม่ต้องห่วงเลยและส่วนเรื่องการตีความ จริง ๆ ธรรมะที่ต้องตีความนั้นมันมีไม่กี่พระสูตรหรอก หรือที่มีปัญหาข้อถกเถียงสงสัยเนี้ยะ มันมีไม่กี่พระสูตร นั้นพระสูตรที่ชัดเจนมันมีเยอะแยะไปหมด เราเอาแค่ข้อที่ชัดเจนโดยไม่ต้องตีความอะไร อย่างพระสูตรที่เหมือนกันทั่วโลก และแทบไม่ต้องตีความเลยอย่าง “สุตตันตะเหล่าใดที่นักกวีแต่งขึ้นใหม่” ไม่เห็นต้องตีความอะไรเลยอันนี้ หรือศีล ๕ ก็ไม่ต้องตีความอะไร ไม่ฆ่าสัตว์ตรง ๆ ไม่ลักทรัพย์ ไม่ประพฤติผิดในกาม ไม่พูดโกหก ไม่ดื่มสุรายาเมา ก็ตรง ๆ หมด นั้นพระสูตรตรง ๆ พวกเนี้ยะมันเยอะแยะไปหมด เป็นหลักพระสูตรที่เป็นหลักเป็นประธาน มันตรง ๆ มันไม่ต้องยากในการตีความเลย ... อาตมาไปดูเนี่ยะมันไม่ค่อยมีอะไรที่ต้องตีความเลย มีไม่กี่อัน ... อาตมาว่าไม่ถึง ๑ หรือ ๒ เปอร์เซ็นต์ของพระสูตรทั้งหมด พระสูตรส่วนใหญ่ชัดเจน ๆ ๆ นั้นตรงนี้เรามักจะไปดิสเครดิตคำพุดเจ้าด้วยด้วยอย่างงี้ก่อนเลยว่า เอ้ย คงต้องตีความมั้งอะไรต่ออะไร แต่จริง ๆ แล้วพอเข้าไปดูจริง ๆ ไม่มีอะไรที่ต้องตีความเยอะมากมาย </w:t>
      </w:r>
      <w:r w:rsidRPr="009E5590">
        <w:rPr>
          <w:rFonts w:eastAsia="Calibri" w:hint="cs"/>
          <w:cs/>
        </w:rPr>
        <w:t>...</w:t>
      </w:r>
      <w:r w:rsidRPr="009E5590">
        <w:rPr>
          <w:rFonts w:eastAsia="Calibri"/>
          <w:cs/>
        </w:rPr>
        <w:t xml:space="preserve"> </w:t>
      </w:r>
    </w:p>
    <w:p w14:paraId="2747A3A9" w14:textId="77777777" w:rsidR="007D7711" w:rsidRPr="009E5590" w:rsidRDefault="007D7711" w:rsidP="007D7711">
      <w:pPr>
        <w:spacing w:before="0"/>
        <w:ind w:left="426" w:firstLine="283"/>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แม้แต่พระกับพระด้วยกันเอง ไม่ทราบว่ามีการตีความผิดพลาดบ้างหรือเปล่าคะ เพราะว่ามาถึงโยมคงจะยากยิ่งกว่าใช่มั้ยคะ เพราะว่าไม่ได้ ๆ ศึกษามากเท่าพระอะค่ะ</w:t>
      </w:r>
    </w:p>
    <w:p w14:paraId="025E6476" w14:textId="77777777" w:rsidR="007D7711" w:rsidRPr="009E5590" w:rsidRDefault="007D7711" w:rsidP="007D7711">
      <w:pPr>
        <w:spacing w:before="0"/>
        <w:ind w:left="426" w:firstLine="283"/>
        <w:rPr>
          <w:rFonts w:eastAsia="Calibri"/>
        </w:rPr>
      </w:pPr>
      <w:r w:rsidRPr="009E5590">
        <w:rPr>
          <w:rFonts w:eastAsia="Calibri"/>
          <w:cs/>
        </w:rPr>
        <w:lastRenderedPageBreak/>
        <w:t xml:space="preserve">พระคึกฤทธิ์ </w:t>
      </w:r>
      <w:r w:rsidRPr="009E5590">
        <w:rPr>
          <w:rFonts w:eastAsia="Calibri"/>
        </w:rPr>
        <w:t xml:space="preserve">: </w:t>
      </w:r>
      <w:r w:rsidRPr="009E5590">
        <w:rPr>
          <w:rFonts w:eastAsia="Calibri"/>
          <w:cs/>
        </w:rPr>
        <w:t>ตรงนี้จริง ๆ ก็ก็ไม่ได้ยากในในเรื่อง ๆ ที่ถกกันไม่ลงตัวทั้งหลายเนี่ยะ จริง ๆ ถ้าใช้พุทธวจนะ อันดับแรกต้องใช้พุทธวจนะก่อน ไอ้ที่ถกกันไม่ลงทุกวันนี้เพราะถืออรรถกถา ถืออาจารย์รุ่นหลังไอ้ตรงนี้ยังเคลียร์กันไม่ออกเลย ถ้าใช้พุทธวจนะแล้ว โอ้โห่ ทุกอย่างมันชัดเจนใส ๆ เลย เยอะ ...</w:t>
      </w:r>
      <w:r w:rsidRPr="009E5590">
        <w:rPr>
          <w:rFonts w:eastAsia="Calibri"/>
          <w:vertAlign w:val="superscript"/>
          <w:cs/>
        </w:rPr>
        <w:footnoteReference w:id="780"/>
      </w:r>
      <w:r w:rsidRPr="009E5590">
        <w:rPr>
          <w:rFonts w:eastAsia="Calibri"/>
          <w:cs/>
        </w:rPr>
        <w:t xml:space="preserve"> </w:t>
      </w:r>
    </w:p>
    <w:p w14:paraId="7A40C314" w14:textId="77777777" w:rsidR="007D7711" w:rsidRPr="009E5590" w:rsidRDefault="007D7711" w:rsidP="007D7711">
      <w:pPr>
        <w:rPr>
          <w:rFonts w:eastAsia="Calibri"/>
        </w:rPr>
      </w:pPr>
      <w:r w:rsidRPr="009E5590">
        <w:rPr>
          <w:rFonts w:eastAsia="Calibri"/>
          <w:cs/>
        </w:rPr>
        <w:t>หลักฐานการบรรยายในคลิปที่ ๒ ชื่อ “พระอาจารย์คึกฤทธิ์-มศว.ประสานมิตร-ศีลของพระ” ช่วงนาทีที่ ๗</w:t>
      </w:r>
      <w:r w:rsidRPr="009E5590">
        <w:rPr>
          <w:rFonts w:eastAsia="Calibri"/>
        </w:rPr>
        <w:t>.</w:t>
      </w:r>
      <w:r w:rsidRPr="009E5590">
        <w:rPr>
          <w:rFonts w:eastAsia="Calibri"/>
          <w:cs/>
        </w:rPr>
        <w:t>๕๐-๑๐</w:t>
      </w:r>
      <w:r w:rsidRPr="009E5590">
        <w:rPr>
          <w:rFonts w:eastAsia="Calibri"/>
        </w:rPr>
        <w:t>.</w:t>
      </w:r>
      <w:r w:rsidRPr="009E5590">
        <w:rPr>
          <w:rFonts w:eastAsia="Calibri"/>
          <w:cs/>
        </w:rPr>
        <w:t>๑๐ พระคึกฤทธิ์กล่าวว่า</w:t>
      </w:r>
    </w:p>
    <w:p w14:paraId="2188C9A9" w14:textId="77777777" w:rsidR="007D7711" w:rsidRPr="009E5590" w:rsidRDefault="007D7711" w:rsidP="007D7711">
      <w:pPr>
        <w:ind w:left="426" w:firstLine="283"/>
        <w:rPr>
          <w:rFonts w:eastAsia="Calibri"/>
        </w:rPr>
      </w:pPr>
      <w:r w:rsidRPr="009E5590">
        <w:rPr>
          <w:rFonts w:eastAsia="Calibri"/>
          <w:cs/>
        </w:rPr>
        <w:t xml:space="preserve">เพราะฉะนั้นหลักฐานที่เราทำอยู่ในหนังสือพุทธวจนปิฎกตัวนี้ ที่เขาโจทก์ว่าทำลายศาสนา อาตมาใช้ข้อมูลจาก ๒ ตัวนี้ </w:t>
      </w:r>
      <w:r w:rsidRPr="009E5590">
        <w:rPr>
          <w:rFonts w:eastAsia="Calibri"/>
        </w:rPr>
        <w:t>[</w:t>
      </w:r>
      <w:r w:rsidRPr="009E5590">
        <w:rPr>
          <w:rFonts w:eastAsia="Calibri"/>
          <w:cs/>
        </w:rPr>
        <w:t>ใช้นิ้วชี้ไปที่พระไตรปิฎกภาษาบาลีฉบับสยามรัฐและพระไตรปิฎกแปลภาษาไทย</w:t>
      </w:r>
      <w:r w:rsidRPr="009E5590">
        <w:rPr>
          <w:rFonts w:eastAsia="Calibri"/>
        </w:rPr>
        <w:t>]</w:t>
      </w:r>
      <w:r w:rsidRPr="009E5590">
        <w:rPr>
          <w:rFonts w:eastAsia="Calibri"/>
          <w:cs/>
        </w:rPr>
        <w:t xml:space="preserve"> ถ้าตัวนี้ทำลาย ๒ ตัวนี้ก็ทำลายเหมือนกัน ใช้ข้อมูลเดียวกันไม่ไปปรับเปลี่ยนทั้งสิ้น เพียงแต่ดึงเอาคำที่พุดเจ้าไม่ได้บัญญัติไว้ออก เพราะหน้าปกเขาก็เขียนอยู่แล้วว่า พระสูตรและอรรถกถา พระสูตรคือคำพุดเจ้า อรรถกถาคือคำแต่งใหม่ที่สาวกรุ่นหลังอธิบายขึ้น เช่น ถ้าโยมไปอ่านในพระสูตร พอพระสูตรจบไป ๑ หน้า อรรถกถาเขาก็จะบอกว่า ที่พุดเจ้าพูดอย่างเนี่ยะขออธิบายว่าอย่างนี้ คำที่ต่ำกว่าพุดเจ้าเนี่ยะเราดึงออก ซึ่งเขาแยกไว้แล้ว เรารวบรวมแต่คำศาสดามาอย่างนี้ ... ถ้าใครคนนึงศรัทธาศาสดาอยากจะหาหนังสือที่มีแต่คำศาสดาล้วน ๆ ไม่มีความเห็นคนอื่น คือมาหาตรงนี้ </w:t>
      </w:r>
      <w:r w:rsidRPr="009E5590">
        <w:rPr>
          <w:rFonts w:eastAsia="Calibri"/>
        </w:rPr>
        <w:t>[</w:t>
      </w:r>
      <w:r w:rsidRPr="009E5590">
        <w:rPr>
          <w:rFonts w:eastAsia="Calibri"/>
          <w:cs/>
        </w:rPr>
        <w:t>ชี้ไปที่หนังสือพุทธวจนปิฎก</w:t>
      </w:r>
      <w:r w:rsidRPr="009E5590">
        <w:rPr>
          <w:rFonts w:eastAsia="Calibri"/>
        </w:rPr>
        <w:t>]</w:t>
      </w:r>
      <w:r w:rsidRPr="009E5590">
        <w:rPr>
          <w:rFonts w:eastAsia="Calibri"/>
          <w:cs/>
        </w:rPr>
        <w:t xml:space="preserve"> ใช่มะ</w:t>
      </w:r>
    </w:p>
    <w:p w14:paraId="17AD1876" w14:textId="77777777" w:rsidR="007D7711" w:rsidRPr="009E5590" w:rsidRDefault="007D7711" w:rsidP="007D7711">
      <w:pPr>
        <w:rPr>
          <w:rFonts w:eastAsia="Calibri"/>
        </w:rPr>
      </w:pPr>
      <w:r w:rsidRPr="009E5590">
        <w:rPr>
          <w:rFonts w:eastAsia="Calibri"/>
          <w:cs/>
        </w:rPr>
        <w:t>และในช่วงนาทีที่ ๔๗</w:t>
      </w:r>
      <w:r w:rsidRPr="009E5590">
        <w:rPr>
          <w:rFonts w:eastAsia="Calibri"/>
        </w:rPr>
        <w:t>.</w:t>
      </w:r>
      <w:r w:rsidRPr="009E5590">
        <w:rPr>
          <w:rFonts w:eastAsia="Calibri"/>
          <w:cs/>
        </w:rPr>
        <w:t>๐๐-๔๙</w:t>
      </w:r>
      <w:r w:rsidRPr="009E5590">
        <w:rPr>
          <w:rFonts w:eastAsia="Calibri"/>
        </w:rPr>
        <w:t>.</w:t>
      </w:r>
      <w:r w:rsidRPr="009E5590">
        <w:rPr>
          <w:rFonts w:eastAsia="Calibri"/>
          <w:cs/>
        </w:rPr>
        <w:t>๔๔ เป็นการสนทนาถาม-ตอบ ดังต่อไปนี้</w:t>
      </w:r>
    </w:p>
    <w:p w14:paraId="669025F4" w14:textId="77777777" w:rsidR="007D7711" w:rsidRPr="009E5590" w:rsidRDefault="007D7711" w:rsidP="007D7711">
      <w:pPr>
        <w:ind w:firstLine="709"/>
        <w:rPr>
          <w:rFonts w:eastAsia="Calibri"/>
          <w:cs/>
        </w:rPr>
      </w:pPr>
      <w:r w:rsidRPr="009E5590">
        <w:rPr>
          <w:rFonts w:eastAsia="Calibri"/>
          <w:cs/>
        </w:rPr>
        <w:t xml:space="preserve">พระคึกฤทธิ์ </w:t>
      </w:r>
      <w:r w:rsidRPr="009E5590">
        <w:rPr>
          <w:rFonts w:eastAsia="Calibri"/>
        </w:rPr>
        <w:t xml:space="preserve">: </w:t>
      </w:r>
      <w:r w:rsidRPr="009E5590">
        <w:rPr>
          <w:rFonts w:eastAsia="Calibri"/>
          <w:cs/>
        </w:rPr>
        <w:t>มีคำถามอีกมั้ย เชิญอะเชิญ</w:t>
      </w:r>
      <w:r w:rsidRPr="009E5590">
        <w:rPr>
          <w:rFonts w:eastAsia="Calibri"/>
        </w:rPr>
        <w:t xml:space="preserve"> </w:t>
      </w:r>
      <w:r w:rsidRPr="009E5590">
        <w:rPr>
          <w:rFonts w:eastAsia="Calibri"/>
          <w:cs/>
        </w:rPr>
        <w:t>ขอ ๆ ไมค์หน่อย</w:t>
      </w:r>
    </w:p>
    <w:p w14:paraId="430CFF98" w14:textId="77777777" w:rsidR="007D7711" w:rsidRPr="009E5590" w:rsidRDefault="007D7711" w:rsidP="007D7711">
      <w:pPr>
        <w:spacing w:before="0"/>
        <w:ind w:left="426" w:firstLine="283"/>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 xml:space="preserve">ค่ะ คือดิฉันก็สงสัยนะคะ คือเพราะว่าในสมัยพระพุทธเจ้าเนี่ยะมันไม่มีภาษาเขียนไงคะ เป็นแค่ภาษาพูด ถะนี้ก็อยากสงสัยคำว่า อรรถะและพยัญชนะเนี่ยะ เป็นคำพูดที่เราใช้อธิบายหลังพุทธกาลหรืออย่างไร เพราะว่าสมัยก่อน สมัยพระพุทธเจ้าไม่มีภาษาเขียน พอดีท่านอาจารย์ยกตัวอย่างว่า อย่างนี้ </w:t>
      </w:r>
      <w:r w:rsidRPr="009E5590">
        <w:rPr>
          <w:rFonts w:eastAsia="Calibri"/>
        </w:rPr>
        <w:t>[</w:t>
      </w:r>
      <w:r w:rsidRPr="009E5590">
        <w:rPr>
          <w:rFonts w:eastAsia="Calibri"/>
          <w:cs/>
        </w:rPr>
        <w:t>แสดงทำท่ามือกำลังเขียน</w:t>
      </w:r>
      <w:r w:rsidRPr="009E5590">
        <w:rPr>
          <w:rFonts w:eastAsia="Calibri"/>
        </w:rPr>
        <w:t>]</w:t>
      </w:r>
      <w:r w:rsidRPr="009E5590">
        <w:rPr>
          <w:rFonts w:eastAsia="Calibri"/>
          <w:cs/>
        </w:rPr>
        <w:t xml:space="preserve"> คนก็จะบอกว่านี่คือภาษาเขียนพยัญชนะก็อยากจะรบกวนท่านอาจารย์ อธิบายคำว่า อรรถกถาและพยัญชนะ เท่าที่ดิฉันฟังเหมือนสมัยเมื่อ เมื่อ ๆ สมัยพุทธกาลใช่มั้ยคะว่า คล้าย ๆ เหมือนพยัญชนะเป็น ๆ เป็นคำพูด แต่ว่าอรรถกถานี่คืออธิบาย อธิบายโดยพุทธเจ้าหรืออรรถกถาทั่ว ๆ ไป อย่างเงี่ยะค่ะ</w:t>
      </w:r>
    </w:p>
    <w:p w14:paraId="64B65105" w14:textId="77777777" w:rsidR="007D7711" w:rsidRPr="009E5590" w:rsidRDefault="007D7711" w:rsidP="007D7711">
      <w:pPr>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มันไม่ใช่หรอกโยม</w:t>
      </w:r>
    </w:p>
    <w:p w14:paraId="414F0EBF" w14:textId="77777777" w:rsidR="007D7711" w:rsidRPr="009E5590" w:rsidRDefault="007D7711" w:rsidP="007D7711">
      <w:pPr>
        <w:spacing w:before="0"/>
        <w:ind w:left="426" w:firstLine="283"/>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พอดีท่านอาจารย์ยกคำว่าพยัญชนะเนี่ยะ คือคำเขียนไงคะ ดิฉันก็สงสัยว่าทำไมพระพุทธเจ้าไม่มีคำเขียนมีเฉพาะคำพูด</w:t>
      </w:r>
    </w:p>
    <w:p w14:paraId="10F59EBD" w14:textId="77777777" w:rsidR="007D7711" w:rsidRPr="009E5590" w:rsidRDefault="007D7711" w:rsidP="007D7711">
      <w:pPr>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อ๋อ ไม่ใช่ </w:t>
      </w:r>
    </w:p>
    <w:p w14:paraId="39D77AF9" w14:textId="77777777" w:rsidR="007D7711" w:rsidRPr="009E5590" w:rsidRDefault="007D7711" w:rsidP="007D7711">
      <w:pPr>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ประมาณนั้นน่ะค่ะ ขอรบกวนคำอธิบายตรงนี้นิดนึงค่ะ</w:t>
      </w:r>
    </w:p>
    <w:p w14:paraId="1A9572C8" w14:textId="77777777" w:rsidR="007D7711" w:rsidRPr="009E5590" w:rsidRDefault="007D7711" w:rsidP="007D7711">
      <w:pPr>
        <w:spacing w:before="0"/>
        <w:ind w:left="426" w:firstLine="283"/>
        <w:rPr>
          <w:rFonts w:eastAsia="Calibri"/>
        </w:rPr>
      </w:pPr>
      <w:r w:rsidRPr="009E5590">
        <w:rPr>
          <w:rFonts w:eastAsia="Calibri"/>
          <w:cs/>
        </w:rPr>
        <w:lastRenderedPageBreak/>
        <w:t xml:space="preserve">พระคึกฤทธิ์ </w:t>
      </w:r>
      <w:r w:rsidRPr="009E5590">
        <w:rPr>
          <w:rFonts w:eastAsia="Calibri"/>
        </w:rPr>
        <w:t xml:space="preserve">: </w:t>
      </w:r>
      <w:r w:rsidRPr="009E5590">
        <w:rPr>
          <w:rFonts w:eastAsia="Calibri"/>
          <w:cs/>
        </w:rPr>
        <w:t>เข้าใจ พยัญชนะของพุดเจ้าคือพยัญชนะคือคำพูดทุกคำพูด ถ้าอิมัสมิง สติ อิทัง โหติ จะเป็นอิมัสหมาไม่ได้ อิมัสโมไม่ได้ อิมัสมิง สติ อิทัง โหติ นี่คือพยัญชนะโดยพยัญชนะ ส่วนอรรถะก็คือประกอบด้วยพยัญชนะที่มาอธิบายบทพยัญชนะของพระองค์อันนี้ โดยพระองค์ ไม่ใช่คนอื่น โดยพระองค์เอง นี่คือคำพูดเดียวของคนในโลกที่ไม่ต้องรอใครมาอธิบายเพิ่ม</w:t>
      </w:r>
    </w:p>
    <w:p w14:paraId="726131B4" w14:textId="77777777" w:rsidR="007D7711" w:rsidRPr="009E5590" w:rsidRDefault="007D7711" w:rsidP="007D7711">
      <w:pPr>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ค่ะ ๆ ถ้าตรงนั้นคือชัดเจน ก็คือโดยพระองค์เอง</w:t>
      </w:r>
    </w:p>
    <w:p w14:paraId="15BCB86F" w14:textId="77777777" w:rsidR="007D7711" w:rsidRPr="009E5590" w:rsidRDefault="007D7711" w:rsidP="007D7711">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โดยพระองค์เอง</w:t>
      </w:r>
    </w:p>
    <w:p w14:paraId="03FC3F7D" w14:textId="77777777" w:rsidR="007D7711" w:rsidRPr="009E5590" w:rsidRDefault="007D7711" w:rsidP="007D7711">
      <w:pPr>
        <w:spacing w:before="0"/>
        <w:ind w:left="426" w:firstLine="283"/>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นะคะ แล้วคำอธิบายต่อเนื่องโดยคนอื่นก็เป็นอรรถกถาจารย์ที่มาอธิบายอะไรอย่างนี้ ใช่มั้ยคะ</w:t>
      </w:r>
    </w:p>
    <w:p w14:paraId="7F1C449F" w14:textId="77777777" w:rsidR="007D7711" w:rsidRPr="009E5590" w:rsidRDefault="007D7711" w:rsidP="007D7711">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ถูกต้อง</w:t>
      </w:r>
    </w:p>
    <w:p w14:paraId="7A817A06" w14:textId="77777777" w:rsidR="007D7711" w:rsidRPr="009E5590" w:rsidRDefault="007D7711" w:rsidP="007D7711">
      <w:pPr>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 xml:space="preserve">ที่เราบอกว่า ไม่ใช่พุทธวจนะ </w:t>
      </w:r>
    </w:p>
    <w:p w14:paraId="54333888" w14:textId="77777777" w:rsidR="007D7711" w:rsidRPr="009E5590" w:rsidRDefault="007D7711" w:rsidP="007D7711">
      <w:pPr>
        <w:spacing w:before="0"/>
        <w:ind w:firstLine="709"/>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 xml:space="preserve">ถูกต้อง </w:t>
      </w:r>
    </w:p>
    <w:p w14:paraId="4C0C9917" w14:textId="77777777" w:rsidR="007D7711" w:rsidRPr="009E5590" w:rsidRDefault="007D7711" w:rsidP="007D7711">
      <w:pPr>
        <w:spacing w:before="0"/>
        <w:ind w:firstLine="709"/>
        <w:rPr>
          <w:rFonts w:eastAsia="Calibri"/>
        </w:rPr>
      </w:pPr>
      <w:r w:rsidRPr="009E5590">
        <w:rPr>
          <w:rFonts w:eastAsia="Calibri"/>
          <w:cs/>
        </w:rPr>
        <w:t xml:space="preserve">อุบาสิกา </w:t>
      </w:r>
      <w:r w:rsidRPr="009E5590">
        <w:rPr>
          <w:rFonts w:eastAsia="Calibri"/>
        </w:rPr>
        <w:t xml:space="preserve">: </w:t>
      </w:r>
      <w:r w:rsidRPr="009E5590">
        <w:rPr>
          <w:rFonts w:eastAsia="Calibri"/>
          <w:cs/>
        </w:rPr>
        <w:t>นะคะ อันนี้ชัดเจนค่ะ</w:t>
      </w:r>
    </w:p>
    <w:p w14:paraId="1A59DF79" w14:textId="77777777" w:rsidR="007D7711" w:rsidRPr="009E5590" w:rsidRDefault="007D7711" w:rsidP="007D7711">
      <w:pPr>
        <w:spacing w:before="0"/>
        <w:ind w:left="426" w:firstLine="283"/>
        <w:rPr>
          <w:rFonts w:eastAsia="Calibri"/>
        </w:rPr>
      </w:pPr>
      <w:r w:rsidRPr="009E5590">
        <w:rPr>
          <w:rFonts w:eastAsia="Calibri"/>
          <w:cs/>
        </w:rPr>
        <w:t xml:space="preserve">พระคึกฤทธิ์ </w:t>
      </w:r>
      <w:r w:rsidRPr="009E5590">
        <w:rPr>
          <w:rFonts w:eastAsia="Calibri"/>
        </w:rPr>
        <w:t xml:space="preserve">: </w:t>
      </w:r>
      <w:r w:rsidRPr="009E5590">
        <w:rPr>
          <w:rFonts w:eastAsia="Calibri"/>
          <w:cs/>
        </w:rPr>
        <w:t>เหตุผลตรงนี้ก็เป็นเหตุผลของพระพุทธเจ้าที่ไม่ให้ฟัง เพราะพุดเจ้าตรัสไว้ว่ายังไง ... พุดเจ้าตรัสว่า สุตตันตะเหล่าใดที่นักกวีแต่งขึ้นใหม่ จะเป็นคำร้อยกรองประเภทกาพย์กลอน มีอักษรสละสลวย มีพยัญชนะอันวิจิตร เป็นเรื่องนอกแนวเป็นคำกล่าวของสาวก เมื่อมีผู้นำสุตตันตะเหล่านั้นมากล่าวอยู่ เธอจักไม่ฟังด้วยดี ไม่เงี่ยหูฟัง ไม่ตั้งจิตเพื่อจะรู้ทั่วถึง และจักไม่สำคัญว่าเป็นสิ่งที่ตนควรศึกษาเล่าเรียน</w:t>
      </w:r>
      <w:r w:rsidRPr="009E5590">
        <w:rPr>
          <w:rFonts w:eastAsia="Calibri"/>
          <w:vertAlign w:val="superscript"/>
          <w:cs/>
        </w:rPr>
        <w:footnoteReference w:id="781"/>
      </w:r>
      <w:r w:rsidRPr="009E5590">
        <w:rPr>
          <w:rFonts w:eastAsia="Calibri"/>
          <w:cs/>
        </w:rPr>
        <w:t xml:space="preserve"> </w:t>
      </w:r>
    </w:p>
    <w:p w14:paraId="04DEEFD0" w14:textId="77777777" w:rsidR="007D7711" w:rsidRPr="009E5590" w:rsidRDefault="007D7711" w:rsidP="007D7711">
      <w:pPr>
        <w:rPr>
          <w:rFonts w:eastAsia="Calibri"/>
        </w:rPr>
      </w:pPr>
      <w:r w:rsidRPr="009E5590">
        <w:rPr>
          <w:rFonts w:eastAsia="Calibri"/>
          <w:cs/>
        </w:rPr>
        <w:t xml:space="preserve">หลักฐานการบรรยายในคลิปที่ ๓ ชื่อ “พุทธวจน </w:t>
      </w:r>
      <w:r w:rsidRPr="009E5590">
        <w:rPr>
          <w:rFonts w:eastAsia="Calibri"/>
        </w:rPr>
        <w:t xml:space="preserve">faq </w:t>
      </w:r>
      <w:r w:rsidRPr="009E5590">
        <w:rPr>
          <w:rFonts w:eastAsia="Calibri"/>
          <w:cs/>
        </w:rPr>
        <w:t xml:space="preserve">โทษของการแต่งคำของพระพุทธเจ้าขึ้นใหม่คือ นรกหนึ่งกัป” ช่วงนาทีที่ </w:t>
      </w:r>
      <w:r w:rsidRPr="009E5590">
        <w:rPr>
          <w:rFonts w:eastAsia="Calibri" w:hint="cs"/>
          <w:cs/>
        </w:rPr>
        <w:t>๕</w:t>
      </w:r>
      <w:r w:rsidRPr="009E5590">
        <w:rPr>
          <w:rFonts w:eastAsia="Calibri"/>
        </w:rPr>
        <w:t>.</w:t>
      </w:r>
      <w:r w:rsidRPr="009E5590">
        <w:rPr>
          <w:rFonts w:eastAsia="Calibri" w:hint="cs"/>
          <w:cs/>
        </w:rPr>
        <w:t>๐๓</w:t>
      </w:r>
      <w:r w:rsidRPr="009E5590">
        <w:rPr>
          <w:rFonts w:eastAsia="Calibri"/>
          <w:cs/>
        </w:rPr>
        <w:t>-๖</w:t>
      </w:r>
      <w:r w:rsidRPr="009E5590">
        <w:rPr>
          <w:rFonts w:eastAsia="Calibri"/>
        </w:rPr>
        <w:t>.</w:t>
      </w:r>
      <w:r w:rsidRPr="009E5590">
        <w:rPr>
          <w:rFonts w:eastAsia="Calibri"/>
          <w:cs/>
        </w:rPr>
        <w:t xml:space="preserve">๑๔ พระคึกฤทธิ์กล่าวว่า </w:t>
      </w:r>
    </w:p>
    <w:p w14:paraId="384EC6E6" w14:textId="2B1591C1" w:rsidR="00AA216E" w:rsidRPr="00756A26" w:rsidRDefault="007D7711" w:rsidP="00756A26">
      <w:pPr>
        <w:pStyle w:val="5175"/>
        <w:ind w:left="425" w:firstLine="284"/>
      </w:pPr>
      <w:r w:rsidRPr="009E5590">
        <w:rPr>
          <w:rFonts w:eastAsia="Calibri"/>
          <w:cs/>
        </w:rPr>
        <w:t>คำที่แต่งขึ้นใหม่ คำอธิบายใหม่ อรรถะใหม่ พยัญชนะใหม่ อรรถกถาจารย์ต่าง ๆ หาที่สุดไม่ได้ ในพระไตรปิฎกที่เป็นอรรถกถา ถามว่าใครแต่ง ขอทราบชื่อหน่อย อรรถกถามีใครอะไรอีกในพระไตรปิฎก เมื่อไม่รู้ก็เขียนว่า พระโบราณจารย์รจนาไว้ว่า อ่า มีอะไรอีก พระสังคีติกาจารย์รจนาไว้ว่า แล้วชื่ออะไรอะ นาย ก</w:t>
      </w:r>
      <w:r w:rsidRPr="009E5590">
        <w:rPr>
          <w:rFonts w:eastAsia="Calibri"/>
        </w:rPr>
        <w:t>.</w:t>
      </w:r>
      <w:r w:rsidRPr="009E5590">
        <w:rPr>
          <w:rFonts w:eastAsia="Calibri"/>
          <w:cs/>
        </w:rPr>
        <w:t xml:space="preserve"> นาย ข</w:t>
      </w:r>
      <w:r w:rsidRPr="009E5590">
        <w:rPr>
          <w:rFonts w:eastAsia="Calibri"/>
        </w:rPr>
        <w:t xml:space="preserve">. </w:t>
      </w:r>
      <w:r w:rsidRPr="009E5590">
        <w:rPr>
          <w:rFonts w:eastAsia="Calibri"/>
          <w:cs/>
        </w:rPr>
        <w:t>ภิกขุ ก</w:t>
      </w:r>
      <w:r w:rsidRPr="009E5590">
        <w:rPr>
          <w:rFonts w:eastAsia="Calibri"/>
        </w:rPr>
        <w:t>.</w:t>
      </w:r>
      <w:r w:rsidRPr="009E5590">
        <w:rPr>
          <w:rFonts w:eastAsia="Calibri"/>
          <w:cs/>
        </w:rPr>
        <w:t xml:space="preserve"> ภิกขุ ข</w:t>
      </w:r>
      <w:r w:rsidRPr="009E5590">
        <w:rPr>
          <w:rFonts w:eastAsia="Calibri"/>
        </w:rPr>
        <w:t>.</w:t>
      </w:r>
      <w:r w:rsidRPr="009E5590">
        <w:rPr>
          <w:rFonts w:eastAsia="Calibri"/>
          <w:cs/>
        </w:rPr>
        <w:t xml:space="preserve"> ไม่รู้ก็ตีคลุม ๆ รวม ๆ ไป อย่างเนี่ยะ อ่าว แล้วหาตัวได้มั้ยเวลาเกิดมีคำผิด รับผิดชอบจะหาใครรับผิดชอบ ไม่รู้ แล้วคนที่ทำคำพูดได้ไม่ผิด กำหนดสมาธิทุกครั้งไม่ให้พลาดแม้แต่คำเดียว มีพุดเจ้าคนเดียว อ่าว ที่เหลือก็ต้องมีข้อผิดสิแต่งมา ๑๐๐ กว่าหน้าเนี่ยะ ใช่มะ พุดเจ้าพูดไปหน่อยนึงอธิบายไป ๓๐ หน้า พูดหน่อยนึงอธิบาย ๕๐ หน้า พูดหน่อยนึงอธิบาย ๑๐๐ หน้า แล้วไม่มีข้อผิดเลยเหรอ โดยหลักการพระพุทธเจ้าพูดไม่ผิดอยู่คนเดียว แสดงว่าที่เหลือต้องมีผิดพลาด ตกลงข้อมูลนั้นมีข้อผิดพลาดแน่นอน</w:t>
      </w:r>
      <w:r w:rsidRPr="009E5590">
        <w:rPr>
          <w:rFonts w:eastAsia="Calibri"/>
          <w:vertAlign w:val="superscript"/>
          <w:cs/>
        </w:rPr>
        <w:footnoteReference w:id="782"/>
      </w:r>
    </w:p>
    <w:p w14:paraId="75855594" w14:textId="77777777" w:rsidR="00756A26" w:rsidRDefault="00756A26" w:rsidP="00F614B1">
      <w:pPr>
        <w:pStyle w:val="18"/>
      </w:pPr>
    </w:p>
    <w:p w14:paraId="17311604" w14:textId="77777777" w:rsidR="00756A26" w:rsidRDefault="00756A26" w:rsidP="00F614B1">
      <w:pPr>
        <w:pStyle w:val="18"/>
      </w:pPr>
    </w:p>
    <w:p w14:paraId="512645AF" w14:textId="77777777" w:rsidR="00756A26" w:rsidRDefault="00756A26" w:rsidP="00F614B1">
      <w:pPr>
        <w:pStyle w:val="18"/>
      </w:pPr>
    </w:p>
    <w:p w14:paraId="444C2730" w14:textId="77777777" w:rsidR="00756A26" w:rsidRDefault="00756A26" w:rsidP="00F614B1">
      <w:pPr>
        <w:pStyle w:val="18"/>
      </w:pPr>
    </w:p>
    <w:p w14:paraId="38882365" w14:textId="77777777" w:rsidR="00756A26" w:rsidRDefault="00756A26" w:rsidP="00F614B1">
      <w:pPr>
        <w:pStyle w:val="18"/>
      </w:pPr>
    </w:p>
    <w:p w14:paraId="59C2B40E" w14:textId="77777777" w:rsidR="00756A26" w:rsidRDefault="00756A26" w:rsidP="00F614B1">
      <w:pPr>
        <w:pStyle w:val="18"/>
      </w:pPr>
    </w:p>
    <w:p w14:paraId="1D82592D" w14:textId="77777777" w:rsidR="00756A26" w:rsidRDefault="00756A26" w:rsidP="00F614B1">
      <w:pPr>
        <w:pStyle w:val="18"/>
      </w:pPr>
    </w:p>
    <w:p w14:paraId="2CA3CFE4" w14:textId="77777777" w:rsidR="00756A26" w:rsidRDefault="00756A26" w:rsidP="00F614B1">
      <w:pPr>
        <w:pStyle w:val="18"/>
      </w:pPr>
    </w:p>
    <w:p w14:paraId="236B2EAE" w14:textId="77777777" w:rsidR="00756A26" w:rsidRDefault="00756A26" w:rsidP="00F614B1">
      <w:pPr>
        <w:pStyle w:val="18"/>
      </w:pPr>
    </w:p>
    <w:p w14:paraId="61EA7C4F" w14:textId="77777777" w:rsidR="00756A26" w:rsidRDefault="00756A26" w:rsidP="00F614B1">
      <w:pPr>
        <w:pStyle w:val="18"/>
      </w:pPr>
    </w:p>
    <w:p w14:paraId="7BAFDE41" w14:textId="77777777" w:rsidR="00756A26" w:rsidRDefault="00756A26" w:rsidP="00F614B1">
      <w:pPr>
        <w:pStyle w:val="18"/>
      </w:pPr>
    </w:p>
    <w:p w14:paraId="24EE519C" w14:textId="77777777" w:rsidR="00756A26" w:rsidRDefault="00756A26" w:rsidP="00F614B1">
      <w:pPr>
        <w:pStyle w:val="18"/>
      </w:pPr>
    </w:p>
    <w:p w14:paraId="65BD9A06" w14:textId="77777777" w:rsidR="00756A26" w:rsidRDefault="00756A26" w:rsidP="00F614B1">
      <w:pPr>
        <w:pStyle w:val="18"/>
      </w:pPr>
    </w:p>
    <w:p w14:paraId="5B9EE80C" w14:textId="77777777" w:rsidR="00F614B1" w:rsidRPr="009E5590" w:rsidRDefault="00F614B1" w:rsidP="00F614B1">
      <w:pPr>
        <w:pStyle w:val="18"/>
      </w:pPr>
      <w:r w:rsidRPr="009E5590">
        <w:rPr>
          <w:rFonts w:hint="cs"/>
          <w:cs/>
        </w:rPr>
        <w:t>ภาคผนวก ข.</w:t>
      </w:r>
    </w:p>
    <w:p w14:paraId="77DFCC20" w14:textId="26FA773A" w:rsidR="00F614B1" w:rsidRPr="009E5590" w:rsidRDefault="00F614B1" w:rsidP="002B1396">
      <w:pPr>
        <w:pStyle w:val="16"/>
        <w:spacing w:before="120"/>
      </w:pPr>
      <w:r w:rsidRPr="009E5590">
        <w:rPr>
          <w:rFonts w:hint="cs"/>
          <w:cs/>
        </w:rPr>
        <w:t>เอกสารที่เกี่ยวข้อง</w:t>
      </w:r>
    </w:p>
    <w:p w14:paraId="5FA6CEF3" w14:textId="6B976AA3" w:rsidR="00F614B1" w:rsidRPr="009E5590" w:rsidRDefault="00F614B1" w:rsidP="002B1396">
      <w:pPr>
        <w:pStyle w:val="5175"/>
        <w:rPr>
          <w:cs/>
        </w:rPr>
      </w:pPr>
      <w:r w:rsidRPr="009E5590">
        <w:rPr>
          <w:rFonts w:hint="cs"/>
          <w:cs/>
        </w:rPr>
        <w:t>๑. แถลงการณ์</w:t>
      </w:r>
      <w:r w:rsidR="00F13578" w:rsidRPr="009E5590">
        <w:rPr>
          <w:cs/>
        </w:rPr>
        <w:t>คณะสงฆ์วัดหนองป่าพงตัดวัดนาป่าพงออกจากการเป็นสาขา</w:t>
      </w:r>
    </w:p>
    <w:p w14:paraId="1D5E2CB3" w14:textId="426D497C" w:rsidR="00F614B1" w:rsidRPr="009E5590" w:rsidRDefault="00F614B1" w:rsidP="00F614B1">
      <w:pPr>
        <w:pStyle w:val="7"/>
      </w:pPr>
      <w:r w:rsidRPr="009E5590">
        <w:rPr>
          <w:rFonts w:hint="cs"/>
          <w:cs/>
        </w:rPr>
        <w:t xml:space="preserve">๒. </w:t>
      </w:r>
      <w:r w:rsidR="00903D68" w:rsidRPr="009E5590">
        <w:rPr>
          <w:cs/>
        </w:rPr>
        <w:t>พระลิขิตสมเด็จพระญาณสังวรถึงผู้กล่าวหาว่าพระไตรปิฎกบกพร่อง</w:t>
      </w:r>
    </w:p>
    <w:p w14:paraId="171D56FD" w14:textId="2E93BA21" w:rsidR="00F614B1" w:rsidRPr="009E5590" w:rsidRDefault="00F614B1" w:rsidP="00F614B1">
      <w:pPr>
        <w:pStyle w:val="5175"/>
        <w:spacing w:before="0"/>
      </w:pPr>
      <w:r w:rsidRPr="009E5590">
        <w:rPr>
          <w:rFonts w:hint="cs"/>
          <w:cs/>
        </w:rPr>
        <w:t xml:space="preserve">๓. </w:t>
      </w:r>
      <w:r w:rsidRPr="009E5590">
        <w:rPr>
          <w:rFonts w:eastAsia="Calibri"/>
          <w:cs/>
        </w:rPr>
        <w:t>ประกาศมติมหาเถรสมาคม</w:t>
      </w:r>
      <w:r w:rsidR="00877442" w:rsidRPr="009E5590">
        <w:t xml:space="preserve"> </w:t>
      </w:r>
      <w:r w:rsidR="00877442" w:rsidRPr="009E5590">
        <w:rPr>
          <w:rFonts w:hint="cs"/>
          <w:cs/>
        </w:rPr>
        <w:t xml:space="preserve">เรื่อง </w:t>
      </w:r>
      <w:r w:rsidR="00F13578" w:rsidRPr="009E5590">
        <w:rPr>
          <w:cs/>
        </w:rPr>
        <w:t xml:space="preserve">กรณีพระอธิการคึกฤทธิ์ โสตฺถิผโล </w:t>
      </w:r>
    </w:p>
    <w:p w14:paraId="74ED9A24" w14:textId="1218821F" w:rsidR="00AA216E" w:rsidRPr="009E5590" w:rsidRDefault="0027718E" w:rsidP="00CF6F39">
      <w:pPr>
        <w:pStyle w:val="5175"/>
        <w:spacing w:before="0"/>
        <w:ind w:firstLine="993"/>
        <w:rPr>
          <w:cs/>
        </w:rPr>
      </w:pPr>
      <w:r w:rsidRPr="009E5590">
        <w:rPr>
          <w:rFonts w:hint="cs"/>
          <w:cs/>
        </w:rPr>
        <w:t>๔</w:t>
      </w:r>
      <w:r w:rsidRPr="009E5590">
        <w:t>.</w:t>
      </w:r>
      <w:r w:rsidRPr="009E5590">
        <w:rPr>
          <w:rFonts w:hint="cs"/>
          <w:cs/>
        </w:rPr>
        <w:t xml:space="preserve"> </w:t>
      </w:r>
      <w:r w:rsidRPr="009E5590">
        <w:rPr>
          <w:cs/>
        </w:rPr>
        <w:t>ลำดับความเป็นมาและลำดับการสืบทอดพุทธวจนะ</w:t>
      </w:r>
    </w:p>
    <w:p w14:paraId="5A3F4D9D" w14:textId="77777777" w:rsidR="00AA216E" w:rsidRPr="009E5590" w:rsidRDefault="00AA216E" w:rsidP="00885CC0">
      <w:pPr>
        <w:pStyle w:val="5175"/>
        <w:spacing w:before="0"/>
        <w:ind w:firstLine="0"/>
        <w:jc w:val="center"/>
        <w:rPr>
          <w:b/>
          <w:bCs/>
          <w:sz w:val="36"/>
          <w:szCs w:val="36"/>
        </w:rPr>
      </w:pPr>
    </w:p>
    <w:p w14:paraId="499167A9" w14:textId="77777777" w:rsidR="00AA216E" w:rsidRPr="009E5590" w:rsidRDefault="00AA216E" w:rsidP="00885CC0">
      <w:pPr>
        <w:pStyle w:val="5175"/>
        <w:spacing w:before="0"/>
        <w:ind w:firstLine="0"/>
        <w:jc w:val="center"/>
        <w:rPr>
          <w:b/>
          <w:bCs/>
          <w:sz w:val="36"/>
          <w:szCs w:val="36"/>
        </w:rPr>
      </w:pPr>
    </w:p>
    <w:p w14:paraId="6A42A040" w14:textId="77777777" w:rsidR="00AA216E" w:rsidRPr="009E5590" w:rsidRDefault="00AA216E" w:rsidP="00885CC0">
      <w:pPr>
        <w:pStyle w:val="5175"/>
        <w:spacing w:before="0"/>
        <w:ind w:firstLine="0"/>
        <w:jc w:val="center"/>
        <w:rPr>
          <w:b/>
          <w:bCs/>
          <w:sz w:val="36"/>
          <w:szCs w:val="36"/>
        </w:rPr>
      </w:pPr>
    </w:p>
    <w:p w14:paraId="190A99A2" w14:textId="77777777" w:rsidR="00AA216E" w:rsidRPr="009E5590" w:rsidRDefault="00AA216E" w:rsidP="00885CC0">
      <w:pPr>
        <w:pStyle w:val="5175"/>
        <w:spacing w:before="0"/>
        <w:ind w:firstLine="0"/>
        <w:jc w:val="center"/>
        <w:rPr>
          <w:b/>
          <w:bCs/>
          <w:sz w:val="36"/>
          <w:szCs w:val="36"/>
        </w:rPr>
      </w:pPr>
    </w:p>
    <w:p w14:paraId="46B4A249" w14:textId="77777777" w:rsidR="00AA216E" w:rsidRPr="009E5590" w:rsidRDefault="00AA216E" w:rsidP="00885CC0">
      <w:pPr>
        <w:pStyle w:val="5175"/>
        <w:spacing w:before="0"/>
        <w:ind w:firstLine="0"/>
        <w:jc w:val="center"/>
        <w:rPr>
          <w:b/>
          <w:bCs/>
          <w:sz w:val="36"/>
          <w:szCs w:val="36"/>
        </w:rPr>
      </w:pPr>
    </w:p>
    <w:p w14:paraId="1AC29A78" w14:textId="77777777" w:rsidR="00AA216E" w:rsidRPr="009E5590" w:rsidRDefault="00AA216E" w:rsidP="00885CC0">
      <w:pPr>
        <w:pStyle w:val="5175"/>
        <w:spacing w:before="0"/>
        <w:ind w:firstLine="0"/>
        <w:jc w:val="center"/>
        <w:rPr>
          <w:b/>
          <w:bCs/>
          <w:sz w:val="36"/>
          <w:szCs w:val="36"/>
        </w:rPr>
      </w:pPr>
    </w:p>
    <w:p w14:paraId="36ACC02A" w14:textId="77777777" w:rsidR="00AA216E" w:rsidRPr="009E5590" w:rsidRDefault="00AA216E" w:rsidP="00885CC0">
      <w:pPr>
        <w:pStyle w:val="5175"/>
        <w:spacing w:before="0"/>
        <w:ind w:firstLine="0"/>
        <w:jc w:val="center"/>
        <w:rPr>
          <w:b/>
          <w:bCs/>
          <w:sz w:val="36"/>
          <w:szCs w:val="36"/>
        </w:rPr>
      </w:pPr>
    </w:p>
    <w:p w14:paraId="1C54EB8B" w14:textId="77777777" w:rsidR="00AA216E" w:rsidRPr="009E5590" w:rsidRDefault="00AA216E" w:rsidP="00885CC0">
      <w:pPr>
        <w:pStyle w:val="5175"/>
        <w:spacing w:before="0"/>
        <w:ind w:firstLine="0"/>
        <w:jc w:val="center"/>
        <w:rPr>
          <w:b/>
          <w:bCs/>
          <w:sz w:val="36"/>
          <w:szCs w:val="36"/>
        </w:rPr>
      </w:pPr>
    </w:p>
    <w:p w14:paraId="00DCF6A3" w14:textId="77777777" w:rsidR="00AA216E" w:rsidRPr="009E5590" w:rsidRDefault="00AA216E" w:rsidP="00885CC0">
      <w:pPr>
        <w:pStyle w:val="5175"/>
        <w:spacing w:before="0"/>
        <w:ind w:firstLine="0"/>
        <w:jc w:val="center"/>
        <w:rPr>
          <w:b/>
          <w:bCs/>
          <w:sz w:val="36"/>
          <w:szCs w:val="36"/>
        </w:rPr>
      </w:pPr>
    </w:p>
    <w:p w14:paraId="37EE751A" w14:textId="77777777" w:rsidR="00AA216E" w:rsidRPr="009E5590" w:rsidRDefault="00AA216E" w:rsidP="00885CC0">
      <w:pPr>
        <w:pStyle w:val="5175"/>
        <w:spacing w:before="0"/>
        <w:ind w:firstLine="0"/>
        <w:jc w:val="center"/>
        <w:rPr>
          <w:b/>
          <w:bCs/>
          <w:sz w:val="36"/>
          <w:szCs w:val="36"/>
        </w:rPr>
      </w:pPr>
    </w:p>
    <w:p w14:paraId="3518BF56" w14:textId="7CAD7068" w:rsidR="00CA2EF9" w:rsidRPr="009E5590" w:rsidRDefault="00CA2EF9" w:rsidP="00885CC0">
      <w:pPr>
        <w:pStyle w:val="5175"/>
        <w:spacing w:before="0"/>
        <w:ind w:firstLine="0"/>
        <w:jc w:val="center"/>
        <w:rPr>
          <w:b/>
          <w:bCs/>
          <w:sz w:val="36"/>
          <w:szCs w:val="36"/>
        </w:rPr>
      </w:pPr>
    </w:p>
    <w:p w14:paraId="4B4244F8" w14:textId="4D3819F2" w:rsidR="00885CC0" w:rsidRPr="009E5590" w:rsidRDefault="00877442" w:rsidP="00885CC0">
      <w:pPr>
        <w:pStyle w:val="5175"/>
        <w:spacing w:before="0"/>
        <w:ind w:firstLine="0"/>
        <w:jc w:val="center"/>
        <w:rPr>
          <w:b/>
          <w:bCs/>
          <w:sz w:val="36"/>
          <w:szCs w:val="36"/>
        </w:rPr>
      </w:pPr>
      <w:r w:rsidRPr="009E5590">
        <w:rPr>
          <w:rFonts w:hint="cs"/>
          <w:b/>
          <w:bCs/>
          <w:sz w:val="36"/>
          <w:szCs w:val="36"/>
          <w:cs/>
        </w:rPr>
        <w:lastRenderedPageBreak/>
        <w:t>๑</w:t>
      </w:r>
      <w:r w:rsidRPr="009E5590">
        <w:rPr>
          <w:b/>
          <w:bCs/>
          <w:sz w:val="36"/>
          <w:szCs w:val="36"/>
        </w:rPr>
        <w:t xml:space="preserve">. </w:t>
      </w:r>
      <w:r w:rsidR="00885CC0" w:rsidRPr="009E5590">
        <w:rPr>
          <w:rFonts w:hint="cs"/>
          <w:b/>
          <w:bCs/>
          <w:sz w:val="36"/>
          <w:szCs w:val="36"/>
          <w:cs/>
        </w:rPr>
        <w:t>แถลงการณ์รายงานการประชุม</w:t>
      </w:r>
    </w:p>
    <w:p w14:paraId="4E22A08A" w14:textId="4D7D9565" w:rsidR="00885CC0" w:rsidRDefault="00885CC0" w:rsidP="00885CC0">
      <w:pPr>
        <w:tabs>
          <w:tab w:val="left" w:pos="7655"/>
        </w:tabs>
        <w:spacing w:after="120"/>
        <w:ind w:firstLine="0"/>
        <w:jc w:val="center"/>
        <w:rPr>
          <w:rFonts w:eastAsia="Calibri"/>
          <w:b/>
          <w:bCs/>
        </w:rPr>
      </w:pPr>
      <w:r w:rsidRPr="009E5590">
        <w:rPr>
          <w:rFonts w:eastAsia="Calibri" w:hint="cs"/>
          <w:b/>
          <w:bCs/>
          <w:cs/>
        </w:rPr>
        <w:t>คณะสงฆ์วัดหนองป่าพงตัดวัดนาป่าพงออกจากการเป็นสาขา</w:t>
      </w:r>
      <w:r w:rsidRPr="009E5590">
        <w:rPr>
          <w:rFonts w:eastAsia="Calibri"/>
          <w:vertAlign w:val="superscript"/>
          <w:cs/>
        </w:rPr>
        <w:footnoteReference w:id="783"/>
      </w:r>
    </w:p>
    <w:p w14:paraId="1AB183E2" w14:textId="7F06263E" w:rsidR="00E673A9" w:rsidRPr="009E5590" w:rsidRDefault="00D57592" w:rsidP="00885CC0">
      <w:pPr>
        <w:tabs>
          <w:tab w:val="left" w:pos="7655"/>
        </w:tabs>
        <w:spacing w:after="120"/>
        <w:ind w:firstLine="0"/>
        <w:jc w:val="center"/>
        <w:rPr>
          <w:rFonts w:eastAsia="Calibri"/>
          <w:b/>
          <w:bCs/>
        </w:rPr>
      </w:pPr>
      <w:r>
        <w:rPr>
          <w:rFonts w:eastAsia="Calibri"/>
          <w:b/>
          <w:bCs/>
        </w:rPr>
        <w:pict w14:anchorId="2AC193EE">
          <v:shape id="_x0000_i1026" type="#_x0000_t75" style="width:349.5pt;height:456pt">
            <v:imagedata r:id="rId107" o:title="1"/>
          </v:shape>
        </w:pict>
      </w:r>
    </w:p>
    <w:p w14:paraId="015A9FDA" w14:textId="6117AD7F" w:rsidR="00885CC0" w:rsidRPr="009E5590" w:rsidRDefault="00885CC0" w:rsidP="00885CC0">
      <w:pPr>
        <w:tabs>
          <w:tab w:val="left" w:pos="7655"/>
        </w:tabs>
        <w:ind w:firstLine="0"/>
        <w:rPr>
          <w:rFonts w:eastAsia="Calibri"/>
          <w:b/>
          <w:bCs/>
          <w:sz w:val="36"/>
          <w:szCs w:val="36"/>
          <w:cs/>
        </w:rPr>
      </w:pPr>
    </w:p>
    <w:p w14:paraId="5EC3C479" w14:textId="77777777" w:rsidR="00E673A9" w:rsidRDefault="00E673A9">
      <w:pPr>
        <w:spacing w:before="0" w:after="120"/>
        <w:rPr>
          <w:rFonts w:eastAsia="Calibri"/>
          <w:b/>
          <w:bCs/>
          <w:sz w:val="36"/>
          <w:szCs w:val="36"/>
          <w:cs/>
        </w:rPr>
      </w:pPr>
      <w:r>
        <w:rPr>
          <w:rFonts w:eastAsia="Calibri"/>
          <w:b/>
          <w:bCs/>
          <w:sz w:val="36"/>
          <w:szCs w:val="36"/>
          <w:cs/>
        </w:rPr>
        <w:br w:type="page"/>
      </w:r>
    </w:p>
    <w:p w14:paraId="4C4DFCCC" w14:textId="29F608FE" w:rsidR="00885CC0" w:rsidRDefault="00877442" w:rsidP="00885CC0">
      <w:pPr>
        <w:spacing w:before="0" w:after="120"/>
        <w:ind w:firstLine="0"/>
        <w:jc w:val="center"/>
        <w:rPr>
          <w:b/>
          <w:bCs/>
          <w:sz w:val="40"/>
          <w:szCs w:val="40"/>
        </w:rPr>
      </w:pPr>
      <w:r w:rsidRPr="009E5590">
        <w:rPr>
          <w:rFonts w:eastAsia="Calibri" w:hint="cs"/>
          <w:b/>
          <w:bCs/>
          <w:sz w:val="36"/>
          <w:szCs w:val="36"/>
          <w:cs/>
        </w:rPr>
        <w:lastRenderedPageBreak/>
        <w:t>๒</w:t>
      </w:r>
      <w:r w:rsidRPr="009E5590">
        <w:rPr>
          <w:rFonts w:eastAsia="Calibri"/>
          <w:b/>
          <w:bCs/>
          <w:sz w:val="36"/>
          <w:szCs w:val="36"/>
        </w:rPr>
        <w:t>.</w:t>
      </w:r>
      <w:r w:rsidRPr="009E5590">
        <w:rPr>
          <w:rFonts w:eastAsia="Calibri" w:hint="cs"/>
          <w:b/>
          <w:bCs/>
          <w:sz w:val="36"/>
          <w:szCs w:val="36"/>
          <w:cs/>
        </w:rPr>
        <w:t xml:space="preserve"> </w:t>
      </w:r>
      <w:r w:rsidR="0068410F" w:rsidRPr="009E5590">
        <w:rPr>
          <w:rFonts w:eastAsia="Calibri" w:hint="cs"/>
          <w:b/>
          <w:bCs/>
          <w:sz w:val="36"/>
          <w:szCs w:val="36"/>
          <w:cs/>
        </w:rPr>
        <w:t>พระลิขิตสมเด็จ</w:t>
      </w:r>
      <w:r w:rsidR="00F13578" w:rsidRPr="009E5590">
        <w:rPr>
          <w:rFonts w:eastAsia="Calibri" w:hint="cs"/>
          <w:b/>
          <w:bCs/>
          <w:sz w:val="36"/>
          <w:szCs w:val="36"/>
          <w:cs/>
        </w:rPr>
        <w:t>พระญาณสังวรถึงผู้กล่าวหาว่าพระไตรปิฎกบกพร่อง</w:t>
      </w:r>
      <w:r w:rsidR="0068410F" w:rsidRPr="009E5590">
        <w:rPr>
          <w:rFonts w:eastAsia="Calibri" w:hint="cs"/>
          <w:b/>
          <w:bCs/>
          <w:sz w:val="36"/>
          <w:szCs w:val="36"/>
          <w:vertAlign w:val="superscript"/>
        </w:rPr>
        <w:footnoteReference w:id="784"/>
      </w:r>
    </w:p>
    <w:p w14:paraId="17554BBF" w14:textId="391CB89D" w:rsidR="00E673A9" w:rsidRPr="009E5590" w:rsidRDefault="00D57592" w:rsidP="00885CC0">
      <w:pPr>
        <w:spacing w:before="0" w:after="120"/>
        <w:ind w:firstLine="0"/>
        <w:jc w:val="center"/>
        <w:rPr>
          <w:b/>
          <w:bCs/>
          <w:sz w:val="40"/>
          <w:szCs w:val="40"/>
        </w:rPr>
      </w:pPr>
      <w:r>
        <w:rPr>
          <w:b/>
          <w:bCs/>
          <w:sz w:val="40"/>
          <w:szCs w:val="40"/>
        </w:rPr>
        <w:pict w14:anchorId="1AF534E2">
          <v:shape id="_x0000_i1027" type="#_x0000_t75" style="width:349.5pt;height:505.5pt">
            <v:imagedata r:id="rId108" o:title="2"/>
          </v:shape>
        </w:pict>
      </w:r>
    </w:p>
    <w:p w14:paraId="40842211" w14:textId="77777777" w:rsidR="00756A26" w:rsidRDefault="00756A26" w:rsidP="00756A26">
      <w:pPr>
        <w:ind w:firstLine="0"/>
        <w:jc w:val="center"/>
        <w:rPr>
          <w:rFonts w:eastAsia="Calibri"/>
          <w:b/>
          <w:bCs/>
          <w:sz w:val="36"/>
          <w:szCs w:val="36"/>
        </w:rPr>
      </w:pPr>
    </w:p>
    <w:p w14:paraId="1C7747FB" w14:textId="1563C734" w:rsidR="00877442" w:rsidRPr="009E5590" w:rsidRDefault="00877442" w:rsidP="0068410F">
      <w:pPr>
        <w:pBdr>
          <w:bottom w:val="single" w:sz="12" w:space="1" w:color="auto"/>
        </w:pBdr>
        <w:ind w:firstLine="0"/>
        <w:jc w:val="center"/>
        <w:rPr>
          <w:rFonts w:eastAsia="Calibri"/>
          <w:b/>
          <w:bCs/>
        </w:rPr>
      </w:pPr>
      <w:r w:rsidRPr="009E5590">
        <w:rPr>
          <w:rFonts w:eastAsia="Calibri"/>
          <w:b/>
          <w:bCs/>
          <w:sz w:val="36"/>
          <w:szCs w:val="36"/>
          <w:cs/>
        </w:rPr>
        <w:lastRenderedPageBreak/>
        <w:t xml:space="preserve">๓. ประกาศมติมหาเถรสมาคม </w:t>
      </w:r>
      <w:r w:rsidRPr="009E5590">
        <w:rPr>
          <w:rFonts w:eastAsia="Calibri" w:hint="cs"/>
          <w:b/>
          <w:bCs/>
          <w:sz w:val="36"/>
          <w:szCs w:val="36"/>
          <w:cs/>
        </w:rPr>
        <w:t xml:space="preserve">เรื่อง </w:t>
      </w:r>
      <w:r w:rsidRPr="009E5590">
        <w:rPr>
          <w:rFonts w:eastAsia="Calibri"/>
          <w:b/>
          <w:bCs/>
          <w:sz w:val="36"/>
          <w:szCs w:val="36"/>
          <w:cs/>
        </w:rPr>
        <w:t>กรณีพระอธิการคึกฤทธิ์ โสตฺถิผโล</w:t>
      </w:r>
    </w:p>
    <w:p w14:paraId="0F3ACCD0" w14:textId="77777777" w:rsidR="0068410F" w:rsidRPr="009E5590" w:rsidRDefault="0068410F" w:rsidP="0068410F">
      <w:pPr>
        <w:pBdr>
          <w:bottom w:val="single" w:sz="12" w:space="1" w:color="auto"/>
        </w:pBdr>
        <w:ind w:firstLine="0"/>
        <w:jc w:val="center"/>
        <w:rPr>
          <w:rFonts w:eastAsia="Calibri"/>
        </w:rPr>
      </w:pPr>
      <w:r w:rsidRPr="009E5590">
        <w:rPr>
          <w:rFonts w:eastAsia="Calibri" w:hint="cs"/>
          <w:cs/>
        </w:rPr>
        <w:t xml:space="preserve">หน้าที่  ๑๘๑ </w:t>
      </w:r>
    </w:p>
    <w:p w14:paraId="5DCFFDBC" w14:textId="77777777" w:rsidR="0068410F" w:rsidRPr="009E5590" w:rsidRDefault="0068410F" w:rsidP="0068410F">
      <w:pPr>
        <w:pBdr>
          <w:bottom w:val="single" w:sz="12" w:space="1" w:color="auto"/>
        </w:pBdr>
        <w:ind w:firstLine="0"/>
        <w:rPr>
          <w:rFonts w:eastAsia="Calibri"/>
        </w:rPr>
      </w:pPr>
      <w:r w:rsidRPr="009E5590">
        <w:rPr>
          <w:rFonts w:eastAsia="Calibri"/>
          <w:cs/>
        </w:rPr>
        <w:t>เล่ม</w:t>
      </w:r>
      <w:r w:rsidRPr="009E5590">
        <w:rPr>
          <w:rFonts w:eastAsia="Calibri"/>
        </w:rPr>
        <w:t xml:space="preserve">  </w:t>
      </w:r>
      <w:r w:rsidRPr="009E5590">
        <w:rPr>
          <w:rFonts w:eastAsia="Calibri"/>
          <w:cs/>
        </w:rPr>
        <w:t>๑๓๑</w:t>
      </w:r>
      <w:r w:rsidRPr="009E5590">
        <w:rPr>
          <w:rFonts w:eastAsia="Calibri"/>
        </w:rPr>
        <w:t xml:space="preserve">  </w:t>
      </w:r>
      <w:r w:rsidRPr="009E5590">
        <w:rPr>
          <w:rFonts w:eastAsia="Calibri"/>
          <w:cs/>
        </w:rPr>
        <w:t>ตอนที่</w:t>
      </w:r>
      <w:r w:rsidRPr="009E5590">
        <w:rPr>
          <w:rFonts w:eastAsia="Calibri"/>
        </w:rPr>
        <w:t xml:space="preserve"> </w:t>
      </w:r>
      <w:r w:rsidRPr="009E5590">
        <w:rPr>
          <w:rFonts w:eastAsia="Calibri" w:hint="cs"/>
          <w:cs/>
        </w:rPr>
        <w:t xml:space="preserve"> </w:t>
      </w:r>
      <w:r w:rsidRPr="009E5590">
        <w:rPr>
          <w:rFonts w:eastAsia="Calibri"/>
          <w:cs/>
        </w:rPr>
        <w:t>๑๓๐</w:t>
      </w:r>
      <w:r w:rsidRPr="009E5590">
        <w:rPr>
          <w:rFonts w:eastAsia="Calibri" w:hint="cs"/>
          <w:cs/>
        </w:rPr>
        <w:t xml:space="preserve"> </w:t>
      </w:r>
      <w:r w:rsidRPr="009E5590">
        <w:rPr>
          <w:rFonts w:eastAsia="Calibri"/>
        </w:rPr>
        <w:t xml:space="preserve"> </w:t>
      </w:r>
      <w:r w:rsidRPr="009E5590">
        <w:rPr>
          <w:rFonts w:eastAsia="Calibri"/>
          <w:cs/>
        </w:rPr>
        <w:t>ง</w:t>
      </w:r>
      <w:r w:rsidRPr="009E5590">
        <w:rPr>
          <w:rFonts w:eastAsia="Calibri"/>
        </w:rPr>
        <w:t xml:space="preserve">               </w:t>
      </w:r>
      <w:r w:rsidRPr="009E5590">
        <w:rPr>
          <w:rFonts w:eastAsia="Calibri"/>
          <w:cs/>
        </w:rPr>
        <w:t>ราชกิจจานุเบกษา</w:t>
      </w:r>
      <w:r w:rsidRPr="009E5590">
        <w:rPr>
          <w:rFonts w:eastAsia="Calibri"/>
        </w:rPr>
        <w:t xml:space="preserve">                         </w:t>
      </w:r>
      <w:r w:rsidRPr="009E5590">
        <w:rPr>
          <w:rFonts w:eastAsia="Calibri" w:hint="cs"/>
          <w:cs/>
        </w:rPr>
        <w:t xml:space="preserve">  </w:t>
      </w:r>
      <w:r w:rsidRPr="009E5590">
        <w:rPr>
          <w:rFonts w:eastAsia="Calibri"/>
          <w:cs/>
        </w:rPr>
        <w:t>๔</w:t>
      </w:r>
      <w:r w:rsidRPr="009E5590">
        <w:rPr>
          <w:rFonts w:eastAsia="Calibri"/>
        </w:rPr>
        <w:t xml:space="preserve"> </w:t>
      </w:r>
      <w:r w:rsidRPr="009E5590">
        <w:rPr>
          <w:rFonts w:eastAsia="Calibri"/>
          <w:cs/>
        </w:rPr>
        <w:t>ธันวาคม</w:t>
      </w:r>
      <w:r w:rsidRPr="009E5590">
        <w:rPr>
          <w:rFonts w:eastAsia="Calibri"/>
        </w:rPr>
        <w:t xml:space="preserve"> </w:t>
      </w:r>
      <w:r w:rsidRPr="009E5590">
        <w:rPr>
          <w:rFonts w:eastAsia="Calibri"/>
          <w:cs/>
        </w:rPr>
        <w:t>๒๕๕๗</w:t>
      </w:r>
    </w:p>
    <w:p w14:paraId="0F45FBA7" w14:textId="77777777" w:rsidR="0068410F" w:rsidRPr="009E5590" w:rsidRDefault="0068410F" w:rsidP="00E673A9">
      <w:pPr>
        <w:spacing w:line="380" w:lineRule="exact"/>
        <w:ind w:firstLine="0"/>
        <w:jc w:val="center"/>
        <w:rPr>
          <w:rFonts w:eastAsia="Calibri"/>
        </w:rPr>
      </w:pPr>
      <w:bookmarkStart w:id="62" w:name="_Hlk98532744"/>
      <w:r w:rsidRPr="009E5590">
        <w:rPr>
          <w:rFonts w:eastAsia="Calibri"/>
          <w:sz w:val="40"/>
          <w:szCs w:val="40"/>
          <w:cs/>
        </w:rPr>
        <w:t>ประกาศมติมหาเถรสมาคม</w:t>
      </w:r>
      <w:bookmarkEnd w:id="62"/>
    </w:p>
    <w:p w14:paraId="0AD3EDCB" w14:textId="77777777" w:rsidR="0068410F" w:rsidRPr="009E5590" w:rsidRDefault="0068410F" w:rsidP="00E673A9">
      <w:pPr>
        <w:spacing w:line="380" w:lineRule="exact"/>
        <w:ind w:firstLine="0"/>
        <w:jc w:val="center"/>
        <w:rPr>
          <w:rFonts w:eastAsia="Calibri"/>
        </w:rPr>
      </w:pPr>
      <w:r w:rsidRPr="009E5590">
        <w:rPr>
          <w:rFonts w:eastAsia="Calibri"/>
          <w:cs/>
        </w:rPr>
        <w:t>เรื่อง</w:t>
      </w:r>
      <w:r w:rsidRPr="009E5590">
        <w:rPr>
          <w:rFonts w:eastAsia="Calibri"/>
        </w:rPr>
        <w:t xml:space="preserve"> </w:t>
      </w:r>
      <w:r w:rsidRPr="009E5590">
        <w:rPr>
          <w:rFonts w:eastAsia="Calibri"/>
          <w:cs/>
        </w:rPr>
        <w:t>กรณีพระอธิการคึกฤทธิ์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วัดนาป่าพง</w:t>
      </w:r>
      <w:r w:rsidRPr="009E5590">
        <w:rPr>
          <w:rFonts w:eastAsia="Calibri"/>
        </w:rPr>
        <w:t xml:space="preserve"> </w:t>
      </w:r>
      <w:r w:rsidRPr="009E5590">
        <w:rPr>
          <w:rFonts w:eastAsia="Calibri"/>
          <w:cs/>
        </w:rPr>
        <w:t>จังหวัดปทุมธานี</w:t>
      </w:r>
    </w:p>
    <w:p w14:paraId="7F563A17" w14:textId="77777777" w:rsidR="0068410F" w:rsidRPr="009E5590" w:rsidRDefault="0068410F" w:rsidP="00E673A9">
      <w:pPr>
        <w:spacing w:line="380" w:lineRule="exact"/>
        <w:ind w:firstLine="0"/>
        <w:jc w:val="center"/>
        <w:rPr>
          <w:rFonts w:eastAsia="Calibri"/>
          <w:b/>
          <w:bCs/>
          <w:cs/>
        </w:rPr>
      </w:pPr>
      <w:r w:rsidRPr="009E5590">
        <w:rPr>
          <w:rFonts w:eastAsia="Calibri" w:hint="cs"/>
          <w:b/>
          <w:bCs/>
          <w:cs/>
        </w:rPr>
        <w:t>________________</w:t>
      </w:r>
    </w:p>
    <w:p w14:paraId="29FF9126" w14:textId="77777777" w:rsidR="0068410F" w:rsidRPr="009E5590" w:rsidRDefault="0068410F" w:rsidP="00E673A9">
      <w:pPr>
        <w:tabs>
          <w:tab w:val="left" w:pos="993"/>
        </w:tabs>
        <w:spacing w:before="240" w:line="380" w:lineRule="exact"/>
        <w:rPr>
          <w:rFonts w:eastAsia="Calibri"/>
        </w:rPr>
      </w:pPr>
      <w:r w:rsidRPr="009E5590">
        <w:rPr>
          <w:rFonts w:eastAsia="Calibri"/>
          <w:cs/>
        </w:rPr>
        <w:tab/>
        <w:t>ในการประชุมมหาเถรสมาคมครั้งที่</w:t>
      </w:r>
      <w:r w:rsidRPr="009E5590">
        <w:rPr>
          <w:rFonts w:eastAsia="Calibri"/>
        </w:rPr>
        <w:t xml:space="preserve"> </w:t>
      </w:r>
      <w:r w:rsidRPr="009E5590">
        <w:rPr>
          <w:rFonts w:eastAsia="Calibri"/>
          <w:cs/>
        </w:rPr>
        <w:t>๑๗</w:t>
      </w:r>
      <w:r w:rsidRPr="009E5590">
        <w:rPr>
          <w:rFonts w:eastAsia="Calibri"/>
        </w:rPr>
        <w:t>/</w:t>
      </w:r>
      <w:r w:rsidRPr="009E5590">
        <w:rPr>
          <w:rFonts w:eastAsia="Calibri"/>
          <w:cs/>
        </w:rPr>
        <w:t>๒๕๕๗</w:t>
      </w:r>
      <w:r w:rsidRPr="009E5590">
        <w:rPr>
          <w:rFonts w:eastAsia="Calibri"/>
        </w:rPr>
        <w:t xml:space="preserve"> </w:t>
      </w:r>
      <w:r w:rsidRPr="009E5590">
        <w:rPr>
          <w:rFonts w:eastAsia="Calibri"/>
          <w:cs/>
        </w:rPr>
        <w:t>เมื่อวันที่</w:t>
      </w:r>
      <w:r w:rsidRPr="009E5590">
        <w:rPr>
          <w:rFonts w:eastAsia="Calibri"/>
        </w:rPr>
        <w:t xml:space="preserve"> </w:t>
      </w:r>
      <w:r w:rsidRPr="009E5590">
        <w:rPr>
          <w:rFonts w:eastAsia="Calibri"/>
          <w:cs/>
        </w:rPr>
        <w:t>๒๐</w:t>
      </w:r>
      <w:r w:rsidRPr="009E5590">
        <w:rPr>
          <w:rFonts w:eastAsia="Calibri"/>
        </w:rPr>
        <w:t xml:space="preserve"> </w:t>
      </w:r>
      <w:r w:rsidRPr="009E5590">
        <w:rPr>
          <w:rFonts w:eastAsia="Calibri"/>
          <w:cs/>
        </w:rPr>
        <w:t>สิงหาคม</w:t>
      </w:r>
      <w:r w:rsidRPr="009E5590">
        <w:rPr>
          <w:rFonts w:eastAsia="Calibri"/>
        </w:rPr>
        <w:t xml:space="preserve"> </w:t>
      </w:r>
      <w:r w:rsidRPr="009E5590">
        <w:rPr>
          <w:rFonts w:eastAsia="Calibri"/>
          <w:cs/>
        </w:rPr>
        <w:t>๒๕๕๗</w:t>
      </w:r>
      <w:r w:rsidRPr="009E5590">
        <w:rPr>
          <w:rFonts w:eastAsia="Calibri"/>
        </w:rPr>
        <w:t xml:space="preserve"> </w:t>
      </w:r>
      <w:r w:rsidRPr="009E5590">
        <w:rPr>
          <w:rFonts w:eastAsia="Calibri"/>
          <w:cs/>
        </w:rPr>
        <w:t>เลขาธิการมหาเถรสมาคมเสนอว่า</w:t>
      </w:r>
      <w:r w:rsidRPr="009E5590">
        <w:rPr>
          <w:rFonts w:eastAsia="Calibri"/>
        </w:rPr>
        <w:t xml:space="preserve"> </w:t>
      </w:r>
      <w:r w:rsidRPr="009E5590">
        <w:rPr>
          <w:rFonts w:eastAsia="Calibri"/>
          <w:cs/>
        </w:rPr>
        <w:t>มีผู้ร้องเรียนผ่านศูนย์ฮอตไลน์</w:t>
      </w:r>
      <w:r w:rsidRPr="009E5590">
        <w:rPr>
          <w:rFonts w:eastAsia="Calibri"/>
        </w:rPr>
        <w:t xml:space="preserve"> </w:t>
      </w:r>
      <w:r w:rsidRPr="009E5590">
        <w:rPr>
          <w:rFonts w:eastAsia="Calibri"/>
          <w:cs/>
        </w:rPr>
        <w:t>เมื่อวันที่</w:t>
      </w:r>
      <w:r w:rsidRPr="009E5590">
        <w:rPr>
          <w:rFonts w:eastAsia="Calibri"/>
        </w:rPr>
        <w:t xml:space="preserve"> </w:t>
      </w:r>
      <w:r w:rsidRPr="009E5590">
        <w:rPr>
          <w:rFonts w:eastAsia="Calibri"/>
          <w:cs/>
        </w:rPr>
        <w:t>๑๗</w:t>
      </w:r>
      <w:r w:rsidRPr="009E5590">
        <w:rPr>
          <w:rFonts w:eastAsia="Calibri"/>
        </w:rPr>
        <w:t xml:space="preserve"> </w:t>
      </w:r>
      <w:r w:rsidRPr="009E5590">
        <w:rPr>
          <w:rFonts w:eastAsia="Calibri"/>
          <w:cs/>
        </w:rPr>
        <w:t>และวันที่</w:t>
      </w:r>
      <w:r w:rsidRPr="009E5590">
        <w:rPr>
          <w:rFonts w:eastAsia="Calibri"/>
        </w:rPr>
        <w:t xml:space="preserve"> </w:t>
      </w:r>
      <w:r w:rsidRPr="009E5590">
        <w:rPr>
          <w:rFonts w:eastAsia="Calibri"/>
          <w:cs/>
        </w:rPr>
        <w:t>๒๐</w:t>
      </w:r>
      <w:r w:rsidRPr="009E5590">
        <w:rPr>
          <w:rFonts w:eastAsia="Calibri"/>
        </w:rPr>
        <w:t xml:space="preserve"> </w:t>
      </w:r>
      <w:r w:rsidRPr="009E5590">
        <w:rPr>
          <w:rFonts w:eastAsia="Calibri"/>
          <w:cs/>
        </w:rPr>
        <w:t>กรกฎาคม</w:t>
      </w:r>
      <w:r w:rsidRPr="009E5590">
        <w:rPr>
          <w:rFonts w:eastAsia="Calibri"/>
        </w:rPr>
        <w:t xml:space="preserve"> </w:t>
      </w:r>
      <w:r w:rsidRPr="009E5590">
        <w:rPr>
          <w:rFonts w:eastAsia="Calibri"/>
          <w:cs/>
        </w:rPr>
        <w:t>๒๕๕๗</w:t>
      </w:r>
      <w:r w:rsidRPr="009E5590">
        <w:rPr>
          <w:rFonts w:eastAsia="Calibri"/>
        </w:rPr>
        <w:t xml:space="preserve"> </w:t>
      </w:r>
      <w:r w:rsidRPr="009E5590">
        <w:rPr>
          <w:rFonts w:eastAsia="Calibri"/>
          <w:cs/>
        </w:rPr>
        <w:t>กรณีพระอธิการคึกฤทธิ์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วัดนาป่าพง</w:t>
      </w:r>
      <w:r w:rsidRPr="009E5590">
        <w:rPr>
          <w:rFonts w:eastAsia="Calibri"/>
        </w:rPr>
        <w:t xml:space="preserve"> </w:t>
      </w:r>
      <w:r w:rsidRPr="009E5590">
        <w:rPr>
          <w:rFonts w:eastAsia="Calibri"/>
          <w:cs/>
        </w:rPr>
        <w:t>จังหวัดปทุมธานี</w:t>
      </w:r>
      <w:r w:rsidRPr="009E5590">
        <w:rPr>
          <w:rFonts w:eastAsia="Calibri"/>
        </w:rPr>
        <w:t xml:space="preserve"> </w:t>
      </w:r>
      <w:r w:rsidRPr="009E5590">
        <w:rPr>
          <w:rFonts w:eastAsia="Calibri"/>
          <w:cs/>
        </w:rPr>
        <w:t>มีพฤติกรรมไม่เหมาะสมหลายประการ</w:t>
      </w:r>
      <w:r w:rsidRPr="009E5590">
        <w:rPr>
          <w:rFonts w:eastAsia="Calibri"/>
        </w:rPr>
        <w:t xml:space="preserve"> </w:t>
      </w:r>
      <w:r w:rsidRPr="009E5590">
        <w:rPr>
          <w:rFonts w:eastAsia="Calibri"/>
          <w:cs/>
        </w:rPr>
        <w:t>สำนักงานพระพุทธศาสนาแห่งชาติ</w:t>
      </w:r>
      <w:r w:rsidRPr="009E5590">
        <w:rPr>
          <w:rFonts w:eastAsia="Calibri"/>
        </w:rPr>
        <w:t xml:space="preserve"> </w:t>
      </w:r>
      <w:r w:rsidRPr="009E5590">
        <w:rPr>
          <w:rFonts w:eastAsia="Calibri"/>
          <w:cs/>
        </w:rPr>
        <w:t>ขอนมัสการดังนี้</w:t>
      </w:r>
      <w:r w:rsidRPr="009E5590">
        <w:rPr>
          <w:rFonts w:eastAsia="Calibri"/>
        </w:rPr>
        <w:t xml:space="preserve"> </w:t>
      </w:r>
    </w:p>
    <w:p w14:paraId="4C701DF8" w14:textId="77777777" w:rsidR="0068410F" w:rsidRPr="009E5590" w:rsidRDefault="0068410F" w:rsidP="00E673A9">
      <w:pPr>
        <w:tabs>
          <w:tab w:val="left" w:pos="993"/>
        </w:tabs>
        <w:spacing w:line="380" w:lineRule="exact"/>
        <w:rPr>
          <w:rFonts w:eastAsia="Calibri"/>
        </w:rPr>
      </w:pPr>
      <w:r w:rsidRPr="009E5590">
        <w:rPr>
          <w:rFonts w:eastAsia="Calibri"/>
          <w:cs/>
        </w:rPr>
        <w:tab/>
        <w:t>๑</w:t>
      </w:r>
      <w:r w:rsidRPr="009E5590">
        <w:rPr>
          <w:rFonts w:eastAsia="Calibri"/>
        </w:rPr>
        <w:t xml:space="preserve">. </w:t>
      </w:r>
      <w:r w:rsidRPr="009E5590">
        <w:rPr>
          <w:rFonts w:eastAsia="Calibri"/>
          <w:cs/>
        </w:rPr>
        <w:t>วัดนาป่าพง</w:t>
      </w:r>
      <w:r w:rsidRPr="009E5590">
        <w:rPr>
          <w:rFonts w:eastAsia="Calibri"/>
        </w:rPr>
        <w:t xml:space="preserve"> </w:t>
      </w:r>
      <w:r w:rsidRPr="009E5590">
        <w:rPr>
          <w:rFonts w:eastAsia="Calibri"/>
          <w:cs/>
        </w:rPr>
        <w:t>ตำบลลำลูกกา</w:t>
      </w:r>
      <w:r w:rsidRPr="009E5590">
        <w:rPr>
          <w:rFonts w:eastAsia="Calibri"/>
        </w:rPr>
        <w:t xml:space="preserve"> </w:t>
      </w:r>
      <w:r w:rsidRPr="009E5590">
        <w:rPr>
          <w:rFonts w:eastAsia="Calibri"/>
          <w:cs/>
        </w:rPr>
        <w:t>อำเภอลำลูกกา</w:t>
      </w:r>
      <w:r w:rsidRPr="009E5590">
        <w:rPr>
          <w:rFonts w:eastAsia="Calibri"/>
        </w:rPr>
        <w:t xml:space="preserve"> </w:t>
      </w:r>
      <w:r w:rsidRPr="009E5590">
        <w:rPr>
          <w:rFonts w:eastAsia="Calibri"/>
          <w:cs/>
        </w:rPr>
        <w:t>จังหวัดปทุมธานี</w:t>
      </w:r>
      <w:r w:rsidRPr="009E5590">
        <w:rPr>
          <w:rFonts w:eastAsia="Calibri"/>
        </w:rPr>
        <w:t xml:space="preserve"> </w:t>
      </w:r>
      <w:r w:rsidRPr="009E5590">
        <w:rPr>
          <w:rFonts w:eastAsia="Calibri"/>
          <w:cs/>
        </w:rPr>
        <w:t>เป็นสาขาของวัดหนองป่าพง</w:t>
      </w:r>
      <w:r w:rsidRPr="009E5590">
        <w:rPr>
          <w:rFonts w:eastAsia="Calibri"/>
        </w:rPr>
        <w:t xml:space="preserve"> </w:t>
      </w:r>
      <w:r w:rsidRPr="009E5590">
        <w:rPr>
          <w:rFonts w:eastAsia="Calibri"/>
          <w:cs/>
        </w:rPr>
        <w:t>ตำบลโนนผึ้ง</w:t>
      </w:r>
      <w:r w:rsidRPr="009E5590">
        <w:rPr>
          <w:rFonts w:eastAsia="Calibri"/>
        </w:rPr>
        <w:t xml:space="preserve"> </w:t>
      </w:r>
      <w:r w:rsidRPr="009E5590">
        <w:rPr>
          <w:rFonts w:eastAsia="Calibri"/>
          <w:cs/>
        </w:rPr>
        <w:t>อำเภอวารินชำราบ</w:t>
      </w:r>
      <w:r w:rsidRPr="009E5590">
        <w:rPr>
          <w:rFonts w:eastAsia="Calibri"/>
        </w:rPr>
        <w:t xml:space="preserve"> </w:t>
      </w:r>
      <w:r w:rsidRPr="009E5590">
        <w:rPr>
          <w:rFonts w:eastAsia="Calibri"/>
          <w:cs/>
        </w:rPr>
        <w:t>จังหวัดอุบลราชธานี</w:t>
      </w:r>
      <w:r w:rsidRPr="009E5590">
        <w:rPr>
          <w:rFonts w:eastAsia="Calibri"/>
        </w:rPr>
        <w:t xml:space="preserve"> </w:t>
      </w:r>
      <w:r w:rsidRPr="009E5590">
        <w:rPr>
          <w:rFonts w:eastAsia="Calibri"/>
          <w:cs/>
        </w:rPr>
        <w:t>ต่อมาวัดหนองป่าพงได้มีแถลงการณ์รายงาน</w:t>
      </w:r>
      <w:r w:rsidRPr="009E5590">
        <w:rPr>
          <w:rFonts w:eastAsia="Calibri"/>
        </w:rPr>
        <w:t xml:space="preserve"> </w:t>
      </w:r>
      <w:r w:rsidRPr="009E5590">
        <w:rPr>
          <w:rFonts w:eastAsia="Calibri"/>
          <w:cs/>
        </w:rPr>
        <w:t>การประชุมครั้งที่</w:t>
      </w:r>
      <w:r w:rsidRPr="009E5590">
        <w:rPr>
          <w:rFonts w:eastAsia="Calibri"/>
        </w:rPr>
        <w:t xml:space="preserve"> </w:t>
      </w:r>
      <w:r w:rsidRPr="009E5590">
        <w:rPr>
          <w:rFonts w:eastAsia="Calibri"/>
          <w:cs/>
        </w:rPr>
        <w:t>๑</w:t>
      </w:r>
      <w:r w:rsidRPr="009E5590">
        <w:rPr>
          <w:rFonts w:eastAsia="Calibri"/>
        </w:rPr>
        <w:t>/</w:t>
      </w:r>
      <w:r w:rsidRPr="009E5590">
        <w:rPr>
          <w:rFonts w:eastAsia="Calibri"/>
          <w:cs/>
        </w:rPr>
        <w:t>๒๕๕๓</w:t>
      </w:r>
      <w:r w:rsidRPr="009E5590">
        <w:rPr>
          <w:rFonts w:eastAsia="Calibri"/>
        </w:rPr>
        <w:t xml:space="preserve"> </w:t>
      </w:r>
      <w:r w:rsidRPr="009E5590">
        <w:rPr>
          <w:rFonts w:eastAsia="Calibri"/>
          <w:cs/>
        </w:rPr>
        <w:t>วันพุธที่</w:t>
      </w:r>
      <w:r w:rsidRPr="009E5590">
        <w:rPr>
          <w:rFonts w:eastAsia="Calibri"/>
        </w:rPr>
        <w:t xml:space="preserve"> </w:t>
      </w:r>
      <w:r w:rsidRPr="009E5590">
        <w:rPr>
          <w:rFonts w:eastAsia="Calibri"/>
          <w:cs/>
        </w:rPr>
        <w:t>๑๖</w:t>
      </w:r>
      <w:r w:rsidRPr="009E5590">
        <w:rPr>
          <w:rFonts w:eastAsia="Calibri"/>
        </w:rPr>
        <w:t xml:space="preserve"> </w:t>
      </w:r>
      <w:r w:rsidRPr="009E5590">
        <w:rPr>
          <w:rFonts w:eastAsia="Calibri"/>
          <w:cs/>
        </w:rPr>
        <w:t>มิถุนายน</w:t>
      </w:r>
      <w:r w:rsidRPr="009E5590">
        <w:rPr>
          <w:rFonts w:eastAsia="Calibri"/>
        </w:rPr>
        <w:t xml:space="preserve"> </w:t>
      </w:r>
      <w:r w:rsidRPr="009E5590">
        <w:rPr>
          <w:rFonts w:eastAsia="Calibri"/>
          <w:cs/>
        </w:rPr>
        <w:t>๒๕๕๓</w:t>
      </w:r>
      <w:r w:rsidRPr="009E5590">
        <w:rPr>
          <w:rFonts w:eastAsia="Calibri"/>
        </w:rPr>
        <w:t xml:space="preserve"> </w:t>
      </w:r>
      <w:r w:rsidRPr="009E5590">
        <w:rPr>
          <w:rFonts w:eastAsia="Calibri"/>
          <w:cs/>
        </w:rPr>
        <w:t>เรื่อง</w:t>
      </w:r>
      <w:r w:rsidRPr="009E5590">
        <w:rPr>
          <w:rFonts w:eastAsia="Calibri"/>
        </w:rPr>
        <w:t xml:space="preserve"> </w:t>
      </w:r>
      <w:r w:rsidRPr="009E5590">
        <w:rPr>
          <w:rFonts w:eastAsia="Calibri"/>
          <w:cs/>
        </w:rPr>
        <w:t>วัดนาป่าพง</w:t>
      </w:r>
      <w:r w:rsidRPr="009E5590">
        <w:rPr>
          <w:rFonts w:eastAsia="Calibri"/>
        </w:rPr>
        <w:t xml:space="preserve"> </w:t>
      </w:r>
      <w:r w:rsidRPr="009E5590">
        <w:rPr>
          <w:rFonts w:eastAsia="Calibri"/>
          <w:cs/>
        </w:rPr>
        <w:t>ตำบลลำลูกกา</w:t>
      </w:r>
      <w:r w:rsidRPr="009E5590">
        <w:rPr>
          <w:rFonts w:eastAsia="Calibri"/>
        </w:rPr>
        <w:t xml:space="preserve"> </w:t>
      </w:r>
      <w:r w:rsidRPr="009E5590">
        <w:rPr>
          <w:rFonts w:eastAsia="Calibri"/>
          <w:cs/>
        </w:rPr>
        <w:t>อำเภอลำลูกกา</w:t>
      </w:r>
      <w:r w:rsidRPr="009E5590">
        <w:rPr>
          <w:rFonts w:eastAsia="Calibri"/>
        </w:rPr>
        <w:t xml:space="preserve"> </w:t>
      </w:r>
      <w:r w:rsidRPr="009E5590">
        <w:rPr>
          <w:rFonts w:eastAsia="Calibri"/>
          <w:cs/>
        </w:rPr>
        <w:t>จังหวัดปทุมธานี</w:t>
      </w:r>
      <w:r w:rsidRPr="009E5590">
        <w:rPr>
          <w:rFonts w:eastAsia="Calibri"/>
        </w:rPr>
        <w:t xml:space="preserve"> </w:t>
      </w:r>
      <w:r w:rsidRPr="009E5590">
        <w:rPr>
          <w:rFonts w:eastAsia="Calibri"/>
          <w:cs/>
        </w:rPr>
        <w:t>โดยมี</w:t>
      </w:r>
      <w:r w:rsidRPr="009E5590">
        <w:rPr>
          <w:rFonts w:eastAsia="Calibri"/>
        </w:rPr>
        <w:t xml:space="preserve"> </w:t>
      </w:r>
      <w:r w:rsidRPr="009E5590">
        <w:rPr>
          <w:rFonts w:eastAsia="Calibri"/>
          <w:cs/>
        </w:rPr>
        <w:t>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เป็นเจ้าอาวาส</w:t>
      </w:r>
      <w:r w:rsidRPr="009E5590">
        <w:rPr>
          <w:rFonts w:eastAsia="Calibri"/>
        </w:rPr>
        <w:t xml:space="preserve"> </w:t>
      </w:r>
      <w:r w:rsidRPr="009E5590">
        <w:rPr>
          <w:rFonts w:eastAsia="Calibri"/>
          <w:cs/>
        </w:rPr>
        <w:t>ได้กระทำสังฆกรรมทางพระวินัย</w:t>
      </w:r>
      <w:r w:rsidRPr="009E5590">
        <w:rPr>
          <w:rFonts w:eastAsia="Calibri"/>
        </w:rPr>
        <w:t xml:space="preserve"> </w:t>
      </w:r>
      <w:r w:rsidRPr="009E5590">
        <w:rPr>
          <w:rFonts w:eastAsia="Calibri"/>
          <w:cs/>
        </w:rPr>
        <w:t>โดยสวด</w:t>
      </w:r>
      <w:r w:rsidRPr="009E5590">
        <w:rPr>
          <w:rFonts w:eastAsia="Calibri"/>
        </w:rPr>
        <w:t xml:space="preserve"> </w:t>
      </w:r>
      <w:r w:rsidRPr="009E5590">
        <w:rPr>
          <w:rFonts w:eastAsia="Calibri"/>
          <w:cs/>
        </w:rPr>
        <w:t>พระปาติโมกข์เพียง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โดยเป็นที่ทราบกันแล้ว</w:t>
      </w:r>
      <w:r w:rsidRPr="009E5590">
        <w:rPr>
          <w:rFonts w:eastAsia="Calibri"/>
        </w:rPr>
        <w:t xml:space="preserve"> </w:t>
      </w:r>
      <w:r w:rsidRPr="009E5590">
        <w:rPr>
          <w:rFonts w:eastAsia="Calibri"/>
          <w:cs/>
        </w:rPr>
        <w:t>จวบจนปัจจุบัน</w:t>
      </w:r>
      <w:r w:rsidRPr="009E5590">
        <w:rPr>
          <w:rFonts w:eastAsia="Calibri"/>
        </w:rPr>
        <w:t xml:space="preserve"> </w:t>
      </w:r>
      <w:r w:rsidRPr="009E5590">
        <w:rPr>
          <w:rFonts w:eastAsia="Calibri"/>
          <w:cs/>
        </w:rPr>
        <w:t>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ได้กระทำสังฆกรรมทางพระวินัย</w:t>
      </w:r>
      <w:r w:rsidRPr="009E5590">
        <w:rPr>
          <w:rFonts w:eastAsia="Calibri"/>
        </w:rPr>
        <w:t xml:space="preserve"> </w:t>
      </w:r>
      <w:r w:rsidRPr="009E5590">
        <w:rPr>
          <w:rFonts w:eastAsia="Calibri"/>
          <w:cs/>
        </w:rPr>
        <w:t>โดยสวดพระปาติโมกข์</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เหมือนเดิม</w:t>
      </w:r>
      <w:r w:rsidRPr="009E5590">
        <w:rPr>
          <w:rFonts w:eastAsia="Calibri"/>
        </w:rPr>
        <w:t xml:space="preserve"> </w:t>
      </w:r>
      <w:r w:rsidRPr="009E5590">
        <w:rPr>
          <w:rFonts w:eastAsia="Calibri"/>
          <w:cs/>
        </w:rPr>
        <w:t>ไม่สามารถที่จะกระทำตามมติของ</w:t>
      </w:r>
      <w:r w:rsidRPr="009E5590">
        <w:rPr>
          <w:rFonts w:eastAsia="Calibri"/>
        </w:rPr>
        <w:t xml:space="preserve"> </w:t>
      </w:r>
      <w:r w:rsidRPr="009E5590">
        <w:rPr>
          <w:rFonts w:eastAsia="Calibri"/>
          <w:cs/>
        </w:rPr>
        <w:t>คณะสงฆ์วัดหนองป่าพงได้</w:t>
      </w:r>
      <w:r w:rsidRPr="009E5590">
        <w:rPr>
          <w:rFonts w:eastAsia="Calibri"/>
        </w:rPr>
        <w:t xml:space="preserve"> </w:t>
      </w:r>
      <w:r w:rsidRPr="009E5590">
        <w:rPr>
          <w:rFonts w:eastAsia="Calibri"/>
          <w:cs/>
        </w:rPr>
        <w:t>ที่ประชุมมีมติให้ตัดวัดนาป่าพง</w:t>
      </w:r>
      <w:r w:rsidRPr="009E5590">
        <w:rPr>
          <w:rFonts w:eastAsia="Calibri"/>
        </w:rPr>
        <w:t xml:space="preserve"> </w:t>
      </w:r>
      <w:r w:rsidRPr="009E5590">
        <w:rPr>
          <w:rFonts w:eastAsia="Calibri"/>
          <w:cs/>
        </w:rPr>
        <w:t>ออกจากสาขาวัดหนองป่าพง</w:t>
      </w:r>
      <w:r w:rsidRPr="009E5590">
        <w:rPr>
          <w:rFonts w:eastAsia="Calibri"/>
        </w:rPr>
        <w:t xml:space="preserve"> </w:t>
      </w:r>
      <w:r w:rsidRPr="009E5590">
        <w:rPr>
          <w:rFonts w:eastAsia="Calibri"/>
          <w:cs/>
        </w:rPr>
        <w:t>ถือว่าการกระทำใด</w:t>
      </w:r>
      <w:r w:rsidRPr="009E5590">
        <w:rPr>
          <w:rFonts w:eastAsia="Calibri"/>
        </w:rPr>
        <w:t xml:space="preserve"> </w:t>
      </w:r>
      <w:r w:rsidRPr="009E5590">
        <w:rPr>
          <w:rFonts w:eastAsia="Calibri"/>
          <w:cs/>
        </w:rPr>
        <w:t>ๆ</w:t>
      </w:r>
      <w:r w:rsidRPr="009E5590">
        <w:rPr>
          <w:rFonts w:eastAsia="Calibri"/>
        </w:rPr>
        <w:t xml:space="preserve"> </w:t>
      </w:r>
      <w:r w:rsidRPr="009E5590">
        <w:rPr>
          <w:rFonts w:eastAsia="Calibri"/>
          <w:cs/>
        </w:rPr>
        <w:t>ของพระอธิการคึกฤทธิ์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อันจะก่อให้เกิดความเสียหายทางคณะสงฆ์</w:t>
      </w:r>
      <w:r w:rsidRPr="009E5590">
        <w:rPr>
          <w:rFonts w:eastAsia="Calibri"/>
        </w:rPr>
        <w:t xml:space="preserve"> </w:t>
      </w:r>
      <w:r w:rsidRPr="009E5590">
        <w:rPr>
          <w:rFonts w:eastAsia="Calibri"/>
          <w:cs/>
        </w:rPr>
        <w:t>วัดหนองป่าพงจะไม่รับผิดชอบใด</w:t>
      </w:r>
      <w:r w:rsidRPr="009E5590">
        <w:rPr>
          <w:rFonts w:eastAsia="Calibri"/>
        </w:rPr>
        <w:t xml:space="preserve"> </w:t>
      </w:r>
      <w:r w:rsidRPr="009E5590">
        <w:rPr>
          <w:rFonts w:eastAsia="Calibri"/>
          <w:cs/>
        </w:rPr>
        <w:t>ๆ</w:t>
      </w:r>
      <w:r w:rsidRPr="009E5590">
        <w:rPr>
          <w:rFonts w:eastAsia="Calibri"/>
        </w:rPr>
        <w:t xml:space="preserve"> </w:t>
      </w:r>
      <w:r w:rsidRPr="009E5590">
        <w:rPr>
          <w:rFonts w:eastAsia="Calibri"/>
          <w:cs/>
        </w:rPr>
        <w:t>ทั้งสิ้น</w:t>
      </w:r>
      <w:r w:rsidRPr="009E5590">
        <w:rPr>
          <w:rFonts w:eastAsia="Calibri"/>
        </w:rPr>
        <w:t xml:space="preserve"> </w:t>
      </w:r>
    </w:p>
    <w:p w14:paraId="043A91A8" w14:textId="77777777" w:rsidR="0068410F" w:rsidRPr="009E5590" w:rsidRDefault="0068410F" w:rsidP="00E673A9">
      <w:pPr>
        <w:tabs>
          <w:tab w:val="left" w:pos="993"/>
        </w:tabs>
        <w:spacing w:line="380" w:lineRule="exact"/>
        <w:rPr>
          <w:rFonts w:eastAsia="Calibri"/>
        </w:rPr>
      </w:pPr>
      <w:r w:rsidRPr="009E5590">
        <w:rPr>
          <w:rFonts w:eastAsia="Calibri"/>
          <w:cs/>
        </w:rPr>
        <w:tab/>
        <w:t>๒</w:t>
      </w:r>
      <w:r w:rsidRPr="009E5590">
        <w:rPr>
          <w:rFonts w:eastAsia="Calibri"/>
        </w:rPr>
        <w:t xml:space="preserve">. </w:t>
      </w:r>
      <w:r w:rsidRPr="009E5590">
        <w:rPr>
          <w:rFonts w:eastAsia="Calibri"/>
          <w:cs/>
        </w:rPr>
        <w:t>กรณีวัดนาป่าพง</w:t>
      </w:r>
      <w:r w:rsidRPr="009E5590">
        <w:rPr>
          <w:rFonts w:eastAsia="Calibri"/>
        </w:rPr>
        <w:t xml:space="preserve"> </w:t>
      </w:r>
      <w:r w:rsidRPr="009E5590">
        <w:rPr>
          <w:rFonts w:eastAsia="Calibri"/>
          <w:cs/>
        </w:rPr>
        <w:t>สำนักงานพระพุทธศาสนาแห่งชาติได้รับการร้องเรียนจาก</w:t>
      </w:r>
      <w:r w:rsidRPr="009E5590">
        <w:rPr>
          <w:rFonts w:eastAsia="Calibri"/>
        </w:rPr>
        <w:t xml:space="preserve"> </w:t>
      </w:r>
      <w:r w:rsidRPr="009E5590">
        <w:rPr>
          <w:rFonts w:eastAsia="Calibri"/>
          <w:cs/>
        </w:rPr>
        <w:t>นายบรรพต</w:t>
      </w:r>
      <w:r w:rsidRPr="009E5590">
        <w:rPr>
          <w:rFonts w:eastAsia="Calibri"/>
        </w:rPr>
        <w:t xml:space="preserve"> </w:t>
      </w:r>
      <w:r w:rsidRPr="009E5590">
        <w:rPr>
          <w:rFonts w:eastAsia="Calibri"/>
          <w:cs/>
        </w:rPr>
        <w:t>ทรัพย์ธรณี</w:t>
      </w:r>
      <w:r w:rsidRPr="009E5590">
        <w:rPr>
          <w:rFonts w:eastAsia="Calibri"/>
        </w:rPr>
        <w:t xml:space="preserve"> </w:t>
      </w:r>
      <w:r w:rsidRPr="009E5590">
        <w:rPr>
          <w:rFonts w:eastAsia="Calibri"/>
          <w:cs/>
        </w:rPr>
        <w:t>ที่อยู่</w:t>
      </w:r>
      <w:r w:rsidRPr="009E5590">
        <w:rPr>
          <w:rFonts w:eastAsia="Calibri"/>
        </w:rPr>
        <w:t xml:space="preserve"> </w:t>
      </w:r>
      <w:r w:rsidRPr="009E5590">
        <w:rPr>
          <w:rFonts w:eastAsia="Calibri"/>
          <w:cs/>
        </w:rPr>
        <w:t>๔๑๓</w:t>
      </w:r>
      <w:r w:rsidRPr="009E5590">
        <w:rPr>
          <w:rFonts w:eastAsia="Calibri"/>
        </w:rPr>
        <w:t>/</w:t>
      </w:r>
      <w:r w:rsidRPr="009E5590">
        <w:rPr>
          <w:rFonts w:eastAsia="Calibri"/>
          <w:cs/>
        </w:rPr>
        <w:t>๑</w:t>
      </w:r>
      <w:r w:rsidRPr="009E5590">
        <w:rPr>
          <w:rFonts w:eastAsia="Calibri"/>
        </w:rPr>
        <w:t xml:space="preserve"> </w:t>
      </w:r>
      <w:r w:rsidRPr="009E5590">
        <w:rPr>
          <w:rFonts w:eastAsia="Calibri"/>
          <w:cs/>
        </w:rPr>
        <w:t>ซอยชานเมือง</w:t>
      </w:r>
      <w:r w:rsidRPr="009E5590">
        <w:rPr>
          <w:rFonts w:eastAsia="Calibri"/>
        </w:rPr>
        <w:t xml:space="preserve"> </w:t>
      </w:r>
      <w:r w:rsidRPr="009E5590">
        <w:rPr>
          <w:rFonts w:eastAsia="Calibri"/>
          <w:cs/>
        </w:rPr>
        <w:t>แขวงดินแดง</w:t>
      </w:r>
      <w:r w:rsidRPr="009E5590">
        <w:rPr>
          <w:rFonts w:eastAsia="Calibri"/>
        </w:rPr>
        <w:t xml:space="preserve"> </w:t>
      </w:r>
      <w:r w:rsidRPr="009E5590">
        <w:rPr>
          <w:rFonts w:eastAsia="Calibri"/>
          <w:cs/>
        </w:rPr>
        <w:t>เขตดินแดง</w:t>
      </w:r>
      <w:r w:rsidRPr="009E5590">
        <w:rPr>
          <w:rFonts w:eastAsia="Calibri"/>
        </w:rPr>
        <w:t xml:space="preserve"> </w:t>
      </w:r>
      <w:r w:rsidRPr="009E5590">
        <w:rPr>
          <w:rFonts w:eastAsia="Calibri"/>
          <w:cs/>
        </w:rPr>
        <w:t>กรุงเทพมหานคร</w:t>
      </w:r>
      <w:r w:rsidRPr="009E5590">
        <w:rPr>
          <w:rFonts w:eastAsia="Calibri"/>
        </w:rPr>
        <w:t xml:space="preserve"> </w:t>
      </w:r>
      <w:r w:rsidRPr="009E5590">
        <w:rPr>
          <w:rFonts w:eastAsia="Calibri"/>
          <w:cs/>
        </w:rPr>
        <w:t>จดหมาย</w:t>
      </w:r>
      <w:r w:rsidRPr="009E5590">
        <w:rPr>
          <w:rFonts w:eastAsia="Calibri"/>
        </w:rPr>
        <w:t xml:space="preserve"> </w:t>
      </w:r>
      <w:r w:rsidRPr="009E5590">
        <w:rPr>
          <w:rFonts w:eastAsia="Calibri"/>
          <w:cs/>
        </w:rPr>
        <w:t>เปิดผนึกนมัสการมหาเถรสมาคม</w:t>
      </w:r>
      <w:r w:rsidRPr="009E5590">
        <w:rPr>
          <w:rFonts w:eastAsia="Calibri"/>
        </w:rPr>
        <w:t xml:space="preserve"> </w:t>
      </w:r>
      <w:r w:rsidRPr="009E5590">
        <w:rPr>
          <w:rFonts w:eastAsia="Calibri"/>
          <w:cs/>
        </w:rPr>
        <w:t>ลงวันที่</w:t>
      </w:r>
      <w:r w:rsidRPr="009E5590">
        <w:rPr>
          <w:rFonts w:eastAsia="Calibri"/>
        </w:rPr>
        <w:t xml:space="preserve"> </w:t>
      </w:r>
      <w:r w:rsidRPr="009E5590">
        <w:rPr>
          <w:rFonts w:eastAsia="Calibri"/>
          <w:cs/>
        </w:rPr>
        <w:t>๕</w:t>
      </w:r>
      <w:r w:rsidRPr="009E5590">
        <w:rPr>
          <w:rFonts w:eastAsia="Calibri"/>
        </w:rPr>
        <w:t xml:space="preserve"> </w:t>
      </w:r>
      <w:r w:rsidRPr="009E5590">
        <w:rPr>
          <w:rFonts w:eastAsia="Calibri"/>
          <w:cs/>
        </w:rPr>
        <w:t>กันยายน</w:t>
      </w:r>
      <w:r w:rsidRPr="009E5590">
        <w:rPr>
          <w:rFonts w:eastAsia="Calibri"/>
        </w:rPr>
        <w:t xml:space="preserve"> </w:t>
      </w:r>
      <w:r w:rsidRPr="009E5590">
        <w:rPr>
          <w:rFonts w:eastAsia="Calibri"/>
          <w:cs/>
        </w:rPr>
        <w:t>๒๕๕๔</w:t>
      </w:r>
      <w:r w:rsidRPr="009E5590">
        <w:rPr>
          <w:rFonts w:eastAsia="Calibri"/>
        </w:rPr>
        <w:t xml:space="preserve"> </w:t>
      </w:r>
      <w:r w:rsidRPr="009E5590">
        <w:rPr>
          <w:rFonts w:eastAsia="Calibri"/>
          <w:cs/>
        </w:rPr>
        <w:t>เรื่อง</w:t>
      </w:r>
      <w:r w:rsidRPr="009E5590">
        <w:rPr>
          <w:rFonts w:eastAsia="Calibri"/>
        </w:rPr>
        <w:t xml:space="preserve"> </w:t>
      </w:r>
      <w:r w:rsidRPr="009E5590">
        <w:rPr>
          <w:rFonts w:eastAsia="Calibri"/>
          <w:cs/>
        </w:rPr>
        <w:t>ขอให้พิจารณาแก้ปัญหาเรื่อง</w:t>
      </w:r>
      <w:r w:rsidRPr="009E5590">
        <w:rPr>
          <w:rFonts w:eastAsia="Calibri"/>
        </w:rPr>
        <w:t xml:space="preserve"> </w:t>
      </w:r>
      <w:r w:rsidRPr="009E5590">
        <w:rPr>
          <w:rFonts w:eastAsia="Calibri"/>
          <w:cs/>
        </w:rPr>
        <w:t>การสวดปาติโมกข์เพียง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ของวัดนาป่าพงซึ่งสำนักงานพระพุทธศาสนาแห่งชาติได้มอบให้สำนักงานพระพุทธศาสนาจังหวัดปทุมธานีประสานเจ้าคณะผู้ปกครองสงฆ์จังหวัดปทุมธานี</w:t>
      </w:r>
      <w:r w:rsidRPr="009E5590">
        <w:rPr>
          <w:rFonts w:eastAsia="Calibri"/>
        </w:rPr>
        <w:t xml:space="preserve"> </w:t>
      </w:r>
      <w:r w:rsidRPr="009E5590">
        <w:rPr>
          <w:rFonts w:eastAsia="Calibri"/>
          <w:cs/>
        </w:rPr>
        <w:t>พิจารณาทางการปกครองคณะสงฆ์ดังกล่าวเรียบร้อยแล้ว</w:t>
      </w:r>
      <w:r w:rsidRPr="009E5590">
        <w:rPr>
          <w:rFonts w:eastAsia="Calibri"/>
        </w:rPr>
        <w:t xml:space="preserve"> </w:t>
      </w:r>
      <w:r w:rsidRPr="009E5590">
        <w:rPr>
          <w:rFonts w:eastAsia="Calibri"/>
          <w:cs/>
        </w:rPr>
        <w:t>ตามการให้ปากคำของพระอธิการคึกฤทธิ์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ลงวันที่</w:t>
      </w:r>
      <w:r w:rsidRPr="009E5590">
        <w:rPr>
          <w:rFonts w:eastAsia="Calibri"/>
        </w:rPr>
        <w:t xml:space="preserve"> </w:t>
      </w:r>
      <w:r w:rsidRPr="009E5590">
        <w:rPr>
          <w:rFonts w:eastAsia="Calibri"/>
          <w:cs/>
        </w:rPr>
        <w:t>๒๘</w:t>
      </w:r>
      <w:r w:rsidRPr="009E5590">
        <w:rPr>
          <w:rFonts w:eastAsia="Calibri"/>
        </w:rPr>
        <w:t xml:space="preserve"> </w:t>
      </w:r>
      <w:r w:rsidRPr="009E5590">
        <w:rPr>
          <w:rFonts w:eastAsia="Calibri"/>
          <w:cs/>
        </w:rPr>
        <w:t>มีนาคม</w:t>
      </w:r>
      <w:r w:rsidRPr="009E5590">
        <w:rPr>
          <w:rFonts w:eastAsia="Calibri"/>
        </w:rPr>
        <w:t xml:space="preserve"> </w:t>
      </w:r>
      <w:r w:rsidRPr="009E5590">
        <w:rPr>
          <w:rFonts w:eastAsia="Calibri"/>
          <w:cs/>
        </w:rPr>
        <w:t>๒๕๕๕</w:t>
      </w:r>
      <w:r w:rsidRPr="009E5590">
        <w:rPr>
          <w:rFonts w:eastAsia="Calibri"/>
        </w:rPr>
        <w:t xml:space="preserve"> </w:t>
      </w:r>
    </w:p>
    <w:p w14:paraId="55F29659" w14:textId="77777777" w:rsidR="0068410F" w:rsidRPr="009E5590" w:rsidRDefault="0068410F" w:rsidP="00E673A9">
      <w:pPr>
        <w:tabs>
          <w:tab w:val="left" w:pos="993"/>
        </w:tabs>
        <w:spacing w:line="380" w:lineRule="exact"/>
        <w:rPr>
          <w:rFonts w:eastAsia="Calibri"/>
        </w:rPr>
      </w:pPr>
      <w:r w:rsidRPr="009E5590">
        <w:rPr>
          <w:rFonts w:eastAsia="Calibri"/>
          <w:cs/>
        </w:rPr>
        <w:tab/>
        <w:t>๓</w:t>
      </w:r>
      <w:r w:rsidRPr="009E5590">
        <w:rPr>
          <w:rFonts w:eastAsia="Calibri"/>
        </w:rPr>
        <w:t xml:space="preserve">. </w:t>
      </w:r>
      <w:r w:rsidRPr="009E5590">
        <w:rPr>
          <w:rFonts w:eastAsia="Calibri"/>
          <w:cs/>
        </w:rPr>
        <w:t>มีผู้ร้องเรียนผ่านศูนย์ฮอตไลน์</w:t>
      </w:r>
      <w:r w:rsidRPr="009E5590">
        <w:rPr>
          <w:rFonts w:eastAsia="Calibri"/>
        </w:rPr>
        <w:t xml:space="preserve"> </w:t>
      </w:r>
      <w:r w:rsidRPr="009E5590">
        <w:rPr>
          <w:rFonts w:eastAsia="Calibri"/>
          <w:cs/>
        </w:rPr>
        <w:t>จำนวน</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ราย</w:t>
      </w:r>
      <w:r w:rsidRPr="009E5590">
        <w:rPr>
          <w:rFonts w:eastAsia="Calibri"/>
        </w:rPr>
        <w:t xml:space="preserve"> </w:t>
      </w:r>
      <w:r w:rsidRPr="009E5590">
        <w:rPr>
          <w:rFonts w:eastAsia="Calibri"/>
          <w:cs/>
        </w:rPr>
        <w:t>เมื่อวันที่</w:t>
      </w:r>
      <w:r w:rsidRPr="009E5590">
        <w:rPr>
          <w:rFonts w:eastAsia="Calibri"/>
        </w:rPr>
        <w:t xml:space="preserve"> </w:t>
      </w:r>
      <w:r w:rsidRPr="009E5590">
        <w:rPr>
          <w:rFonts w:eastAsia="Calibri"/>
          <w:cs/>
        </w:rPr>
        <w:t>๑๗</w:t>
      </w:r>
      <w:r w:rsidRPr="009E5590">
        <w:rPr>
          <w:rFonts w:eastAsia="Calibri"/>
        </w:rPr>
        <w:t xml:space="preserve"> </w:t>
      </w:r>
      <w:r w:rsidRPr="009E5590">
        <w:rPr>
          <w:rFonts w:eastAsia="Calibri"/>
          <w:cs/>
        </w:rPr>
        <w:t>และวันที่</w:t>
      </w:r>
      <w:r w:rsidRPr="009E5590">
        <w:rPr>
          <w:rFonts w:eastAsia="Calibri"/>
        </w:rPr>
        <w:t xml:space="preserve"> </w:t>
      </w:r>
      <w:r w:rsidRPr="009E5590">
        <w:rPr>
          <w:rFonts w:eastAsia="Calibri"/>
          <w:cs/>
        </w:rPr>
        <w:t>๒๐</w:t>
      </w:r>
      <w:r w:rsidRPr="009E5590">
        <w:rPr>
          <w:rFonts w:eastAsia="Calibri"/>
        </w:rPr>
        <w:t xml:space="preserve"> </w:t>
      </w:r>
      <w:r w:rsidRPr="009E5590">
        <w:rPr>
          <w:rFonts w:eastAsia="Calibri"/>
          <w:cs/>
        </w:rPr>
        <w:t>กรกฎาคม</w:t>
      </w:r>
      <w:r w:rsidRPr="009E5590">
        <w:rPr>
          <w:rFonts w:eastAsia="Calibri"/>
        </w:rPr>
        <w:t xml:space="preserve"> </w:t>
      </w:r>
      <w:r w:rsidRPr="009E5590">
        <w:rPr>
          <w:rFonts w:eastAsia="Calibri"/>
          <w:cs/>
        </w:rPr>
        <w:t>๒๕๕๗</w:t>
      </w:r>
      <w:r w:rsidRPr="009E5590">
        <w:rPr>
          <w:rFonts w:eastAsia="Calibri"/>
        </w:rPr>
        <w:t xml:space="preserve"> </w:t>
      </w:r>
      <w:r w:rsidRPr="009E5590">
        <w:rPr>
          <w:rFonts w:eastAsia="Calibri"/>
          <w:cs/>
        </w:rPr>
        <w:t>ว่ามีพฤติกรรมไม่เหมาะสมหลายประการ</w:t>
      </w:r>
      <w:r w:rsidRPr="009E5590">
        <w:rPr>
          <w:rFonts w:eastAsia="Calibri"/>
        </w:rPr>
        <w:t xml:space="preserve"> </w:t>
      </w:r>
      <w:r w:rsidRPr="009E5590">
        <w:rPr>
          <w:rFonts w:eastAsia="Calibri"/>
          <w:cs/>
        </w:rPr>
        <w:t>เช่น</w:t>
      </w:r>
      <w:r w:rsidRPr="009E5590">
        <w:rPr>
          <w:rFonts w:eastAsia="Calibri"/>
        </w:rPr>
        <w:t xml:space="preserve"> </w:t>
      </w:r>
    </w:p>
    <w:p w14:paraId="43D4730F" w14:textId="77777777" w:rsidR="00162C64" w:rsidRDefault="00162C64" w:rsidP="00162C64">
      <w:pPr>
        <w:spacing w:line="380" w:lineRule="exact"/>
        <w:ind w:firstLine="0"/>
        <w:jc w:val="center"/>
        <w:rPr>
          <w:rFonts w:eastAsia="Calibri"/>
        </w:rPr>
      </w:pPr>
    </w:p>
    <w:p w14:paraId="484EF139" w14:textId="77777777" w:rsidR="00162C64" w:rsidRDefault="00162C64" w:rsidP="00162C64">
      <w:pPr>
        <w:spacing w:line="380" w:lineRule="exact"/>
        <w:ind w:firstLine="0"/>
        <w:jc w:val="center"/>
        <w:rPr>
          <w:rFonts w:eastAsia="Calibri"/>
        </w:rPr>
      </w:pPr>
    </w:p>
    <w:p w14:paraId="5EF87BEC" w14:textId="6D3F80FE" w:rsidR="00E927A1" w:rsidRPr="009E5590" w:rsidRDefault="00E927A1" w:rsidP="00E673A9">
      <w:pPr>
        <w:pBdr>
          <w:bottom w:val="single" w:sz="12" w:space="1" w:color="auto"/>
        </w:pBdr>
        <w:spacing w:line="380" w:lineRule="exact"/>
        <w:ind w:firstLine="0"/>
        <w:jc w:val="center"/>
        <w:rPr>
          <w:rFonts w:eastAsia="Calibri"/>
        </w:rPr>
      </w:pPr>
      <w:r w:rsidRPr="009E5590">
        <w:rPr>
          <w:rFonts w:eastAsia="Calibri" w:hint="cs"/>
          <w:cs/>
        </w:rPr>
        <w:lastRenderedPageBreak/>
        <w:t xml:space="preserve">หน้าที่  ๑๘๒ </w:t>
      </w:r>
    </w:p>
    <w:p w14:paraId="1C7210BA" w14:textId="39112DF3" w:rsidR="00E927A1" w:rsidRPr="009E5590" w:rsidRDefault="00E927A1" w:rsidP="00E673A9">
      <w:pPr>
        <w:pBdr>
          <w:bottom w:val="single" w:sz="12" w:space="1" w:color="auto"/>
        </w:pBdr>
        <w:spacing w:line="380" w:lineRule="exact"/>
        <w:ind w:firstLine="0"/>
        <w:rPr>
          <w:rFonts w:eastAsia="Calibri"/>
        </w:rPr>
      </w:pPr>
      <w:r w:rsidRPr="009E5590">
        <w:rPr>
          <w:rFonts w:eastAsia="Calibri"/>
          <w:cs/>
        </w:rPr>
        <w:t>เล่ม</w:t>
      </w:r>
      <w:r w:rsidRPr="009E5590">
        <w:rPr>
          <w:rFonts w:eastAsia="Calibri"/>
        </w:rPr>
        <w:t xml:space="preserve">  </w:t>
      </w:r>
      <w:r w:rsidRPr="009E5590">
        <w:rPr>
          <w:rFonts w:eastAsia="Calibri"/>
          <w:cs/>
        </w:rPr>
        <w:t>๑๓๑</w:t>
      </w:r>
      <w:r w:rsidRPr="009E5590">
        <w:rPr>
          <w:rFonts w:eastAsia="Calibri"/>
        </w:rPr>
        <w:t xml:space="preserve">  </w:t>
      </w:r>
      <w:r w:rsidRPr="009E5590">
        <w:rPr>
          <w:rFonts w:eastAsia="Calibri"/>
          <w:cs/>
        </w:rPr>
        <w:t>ตอนที่</w:t>
      </w:r>
      <w:r w:rsidRPr="009E5590">
        <w:rPr>
          <w:rFonts w:eastAsia="Calibri"/>
        </w:rPr>
        <w:t xml:space="preserve"> </w:t>
      </w:r>
      <w:r w:rsidRPr="009E5590">
        <w:rPr>
          <w:rFonts w:eastAsia="Calibri" w:hint="cs"/>
          <w:cs/>
        </w:rPr>
        <w:t xml:space="preserve"> </w:t>
      </w:r>
      <w:r w:rsidRPr="009E5590">
        <w:rPr>
          <w:rFonts w:eastAsia="Calibri"/>
          <w:cs/>
        </w:rPr>
        <w:t>๑๓๐</w:t>
      </w:r>
      <w:r w:rsidRPr="009E5590">
        <w:rPr>
          <w:rFonts w:eastAsia="Calibri" w:hint="cs"/>
          <w:cs/>
        </w:rPr>
        <w:t xml:space="preserve"> </w:t>
      </w:r>
      <w:r w:rsidRPr="009E5590">
        <w:rPr>
          <w:rFonts w:eastAsia="Calibri"/>
        </w:rPr>
        <w:t xml:space="preserve"> </w:t>
      </w:r>
      <w:r w:rsidRPr="009E5590">
        <w:rPr>
          <w:rFonts w:eastAsia="Calibri"/>
          <w:cs/>
        </w:rPr>
        <w:t>ง</w:t>
      </w:r>
      <w:r w:rsidRPr="009E5590">
        <w:rPr>
          <w:rFonts w:eastAsia="Calibri"/>
        </w:rPr>
        <w:t xml:space="preserve">               </w:t>
      </w:r>
      <w:r w:rsidRPr="009E5590">
        <w:rPr>
          <w:rFonts w:eastAsia="Calibri"/>
          <w:cs/>
        </w:rPr>
        <w:t>ราชกิจจานุเบกษา</w:t>
      </w:r>
      <w:r w:rsidRPr="009E5590">
        <w:rPr>
          <w:rFonts w:eastAsia="Calibri"/>
        </w:rPr>
        <w:t xml:space="preserve">                         </w:t>
      </w:r>
      <w:r w:rsidRPr="009E5590">
        <w:rPr>
          <w:rFonts w:eastAsia="Calibri" w:hint="cs"/>
          <w:cs/>
        </w:rPr>
        <w:t xml:space="preserve">  </w:t>
      </w:r>
      <w:r w:rsidRPr="009E5590">
        <w:rPr>
          <w:rFonts w:eastAsia="Calibri"/>
          <w:cs/>
        </w:rPr>
        <w:t>๔</w:t>
      </w:r>
      <w:r w:rsidRPr="009E5590">
        <w:rPr>
          <w:rFonts w:eastAsia="Calibri"/>
        </w:rPr>
        <w:t xml:space="preserve"> </w:t>
      </w:r>
      <w:r w:rsidRPr="009E5590">
        <w:rPr>
          <w:rFonts w:eastAsia="Calibri"/>
          <w:cs/>
        </w:rPr>
        <w:t>ธันวาคม</w:t>
      </w:r>
      <w:r w:rsidRPr="009E5590">
        <w:rPr>
          <w:rFonts w:eastAsia="Calibri"/>
        </w:rPr>
        <w:t xml:space="preserve"> </w:t>
      </w:r>
      <w:r w:rsidRPr="009E5590">
        <w:rPr>
          <w:rFonts w:eastAsia="Calibri"/>
          <w:cs/>
        </w:rPr>
        <w:t>๒๕๕๗</w:t>
      </w:r>
    </w:p>
    <w:p w14:paraId="567EB6A3" w14:textId="4C20ABF7" w:rsidR="0068410F" w:rsidRPr="009E5590" w:rsidRDefault="0068410F" w:rsidP="00E673A9">
      <w:pPr>
        <w:tabs>
          <w:tab w:val="left" w:pos="993"/>
        </w:tabs>
        <w:spacing w:line="380" w:lineRule="exact"/>
        <w:rPr>
          <w:rFonts w:eastAsia="Calibri"/>
        </w:rPr>
      </w:pPr>
      <w:r w:rsidRPr="009E5590">
        <w:rPr>
          <w:rFonts w:eastAsia="Calibri"/>
        </w:rPr>
        <w:tab/>
        <w:t xml:space="preserve">- </w:t>
      </w:r>
      <w:r w:rsidRPr="009E5590">
        <w:rPr>
          <w:rFonts w:eastAsia="Calibri"/>
          <w:cs/>
        </w:rPr>
        <w:t>สั่งสอนประชาชนทั่วไปว่า</w:t>
      </w:r>
      <w:r w:rsidRPr="009E5590">
        <w:rPr>
          <w:rFonts w:eastAsia="Calibri"/>
        </w:rPr>
        <w:t xml:space="preserve"> </w:t>
      </w:r>
      <w:r w:rsidRPr="009E5590">
        <w:rPr>
          <w:rFonts w:eastAsia="Calibri"/>
          <w:cs/>
        </w:rPr>
        <w:t>พระไตรปิฎกเชื่อถือได้เฉพาะส่วนที่เป็นพุทธพจน์</w:t>
      </w:r>
      <w:r w:rsidRPr="009E5590">
        <w:rPr>
          <w:rFonts w:eastAsia="Calibri"/>
        </w:rPr>
        <w:t xml:space="preserve"> </w:t>
      </w:r>
      <w:r w:rsidRPr="009E5590">
        <w:rPr>
          <w:rFonts w:eastAsia="Calibri"/>
          <w:cs/>
        </w:rPr>
        <w:t>ส่วนอรรถกถาเป็นของสาวกเชื่อถือไม่ได้</w:t>
      </w:r>
      <w:r w:rsidRPr="009E5590">
        <w:rPr>
          <w:rFonts w:eastAsia="Calibri"/>
        </w:rPr>
        <w:t xml:space="preserve"> </w:t>
      </w:r>
    </w:p>
    <w:p w14:paraId="41CA8711" w14:textId="631C85D0" w:rsidR="0068410F" w:rsidRPr="009E5590" w:rsidRDefault="0068410F" w:rsidP="00E673A9">
      <w:pPr>
        <w:tabs>
          <w:tab w:val="left" w:pos="993"/>
        </w:tabs>
        <w:spacing w:before="0" w:line="380" w:lineRule="exact"/>
        <w:rPr>
          <w:rFonts w:eastAsia="Calibri"/>
        </w:rPr>
      </w:pPr>
      <w:r w:rsidRPr="009E5590">
        <w:rPr>
          <w:rFonts w:eastAsia="Calibri"/>
        </w:rPr>
        <w:tab/>
        <w:t xml:space="preserve">- </w:t>
      </w:r>
      <w:r w:rsidRPr="009E5590">
        <w:rPr>
          <w:rFonts w:eastAsia="Calibri"/>
          <w:cs/>
        </w:rPr>
        <w:t>รับพระวินัยเพียง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ส่วนที่เกินพระพุทธเจ้ามิได้บัญญัติไว้</w:t>
      </w:r>
      <w:r w:rsidRPr="009E5590">
        <w:rPr>
          <w:rFonts w:eastAsia="Calibri"/>
        </w:rPr>
        <w:t xml:space="preserve"> </w:t>
      </w:r>
      <w:r w:rsidRPr="009E5590">
        <w:rPr>
          <w:rFonts w:eastAsia="Calibri"/>
          <w:cs/>
        </w:rPr>
        <w:t>กรณีนี้เป็นเหตุ</w:t>
      </w:r>
      <w:r w:rsidRPr="009E5590">
        <w:rPr>
          <w:rFonts w:eastAsia="Calibri"/>
        </w:rPr>
        <w:t xml:space="preserve"> </w:t>
      </w:r>
      <w:r w:rsidRPr="009E5590">
        <w:rPr>
          <w:rFonts w:eastAsia="Calibri"/>
          <w:cs/>
        </w:rPr>
        <w:t>ให้ผู้ถูกร้องเรียนถูกขับออกจากวัดหนองป่าพง</w:t>
      </w:r>
      <w:r w:rsidRPr="009E5590">
        <w:rPr>
          <w:rFonts w:eastAsia="Calibri"/>
        </w:rPr>
        <w:t xml:space="preserve"> </w:t>
      </w:r>
    </w:p>
    <w:p w14:paraId="6CBA9BFE" w14:textId="77777777" w:rsidR="0068410F" w:rsidRPr="009E5590" w:rsidRDefault="0068410F" w:rsidP="00E673A9">
      <w:pPr>
        <w:tabs>
          <w:tab w:val="left" w:pos="993"/>
        </w:tabs>
        <w:spacing w:before="0" w:line="380" w:lineRule="exact"/>
        <w:rPr>
          <w:rFonts w:eastAsia="Calibri"/>
        </w:rPr>
      </w:pPr>
      <w:r w:rsidRPr="009E5590">
        <w:rPr>
          <w:rFonts w:eastAsia="Calibri"/>
        </w:rPr>
        <w:tab/>
        <w:t xml:space="preserve">- </w:t>
      </w:r>
      <w:r w:rsidRPr="009E5590">
        <w:rPr>
          <w:rFonts w:eastAsia="Calibri"/>
          <w:cs/>
        </w:rPr>
        <w:t>รวบรวมพระไตรปิฎกเหลือเพียงปิฎกเดียว</w:t>
      </w:r>
      <w:r w:rsidRPr="009E5590">
        <w:rPr>
          <w:rFonts w:eastAsia="Calibri"/>
        </w:rPr>
        <w:t xml:space="preserve"> </w:t>
      </w:r>
      <w:r w:rsidRPr="009E5590">
        <w:rPr>
          <w:rFonts w:eastAsia="Calibri"/>
          <w:cs/>
        </w:rPr>
        <w:t>เป็นต้น</w:t>
      </w:r>
      <w:r w:rsidRPr="009E5590">
        <w:rPr>
          <w:rFonts w:eastAsia="Calibri"/>
        </w:rPr>
        <w:t xml:space="preserve"> </w:t>
      </w:r>
    </w:p>
    <w:p w14:paraId="4DFF5F7A" w14:textId="77777777" w:rsidR="0068410F" w:rsidRPr="009E5590" w:rsidRDefault="0068410F" w:rsidP="00E673A9">
      <w:pPr>
        <w:spacing w:line="380" w:lineRule="exact"/>
        <w:rPr>
          <w:rFonts w:eastAsia="Calibri"/>
        </w:rPr>
      </w:pPr>
      <w:r w:rsidRPr="009E5590">
        <w:rPr>
          <w:rFonts w:eastAsia="Calibri"/>
          <w:cs/>
        </w:rPr>
        <w:t>ผู้ร้องเห็นว่า</w:t>
      </w:r>
      <w:r w:rsidRPr="009E5590">
        <w:rPr>
          <w:rFonts w:eastAsia="Calibri"/>
        </w:rPr>
        <w:t xml:space="preserve"> </w:t>
      </w:r>
      <w:r w:rsidRPr="009E5590">
        <w:rPr>
          <w:rFonts w:eastAsia="Calibri"/>
          <w:cs/>
        </w:rPr>
        <w:t>ผู้ถูกร้องเรียนมีพฤติกรรมเป็นอันตรายต่อพระพุทธศาสนาบิดเบือนคำสอนของสมเด็จ</w:t>
      </w:r>
      <w:r w:rsidRPr="009E5590">
        <w:rPr>
          <w:rFonts w:eastAsia="Calibri"/>
        </w:rPr>
        <w:t xml:space="preserve"> </w:t>
      </w:r>
      <w:r w:rsidRPr="009E5590">
        <w:rPr>
          <w:rFonts w:eastAsia="Calibri"/>
          <w:cs/>
        </w:rPr>
        <w:t>พระสัมมาสัมพุทธเจ้าจึงขอให้สำนักงานพระพุทธศาสนาแห่งชาติพิจารณา</w:t>
      </w:r>
      <w:r w:rsidRPr="009E5590">
        <w:rPr>
          <w:rFonts w:eastAsia="Calibri"/>
        </w:rPr>
        <w:t xml:space="preserve"> </w:t>
      </w:r>
      <w:r w:rsidRPr="009E5590">
        <w:rPr>
          <w:rFonts w:eastAsia="Calibri"/>
          <w:cs/>
        </w:rPr>
        <w:t>สำนักงานพระพุทธศาสนาแห่งชาติได้แจ้งให้</w:t>
      </w:r>
      <w:r w:rsidRPr="009E5590">
        <w:rPr>
          <w:rFonts w:eastAsia="Calibri"/>
        </w:rPr>
        <w:t xml:space="preserve"> </w:t>
      </w:r>
      <w:r w:rsidRPr="009E5590">
        <w:rPr>
          <w:rFonts w:eastAsia="Calibri"/>
          <w:cs/>
        </w:rPr>
        <w:t>ผู้อำนวยการสำนักงานพระพุทธศาสนาจังหวัดปทุมธานีดำเนินการแล้ว</w:t>
      </w:r>
      <w:r w:rsidRPr="009E5590">
        <w:rPr>
          <w:rFonts w:eastAsia="Calibri"/>
        </w:rPr>
        <w:t xml:space="preserve"> </w:t>
      </w:r>
      <w:r w:rsidRPr="009E5590">
        <w:rPr>
          <w:rFonts w:eastAsia="Calibri"/>
          <w:cs/>
        </w:rPr>
        <w:t>โดยตรวจสอบข้อเท็จจริงร่วมกับ</w:t>
      </w:r>
      <w:r w:rsidRPr="009E5590">
        <w:rPr>
          <w:rFonts w:eastAsia="Calibri"/>
        </w:rPr>
        <w:t xml:space="preserve"> </w:t>
      </w:r>
      <w:r w:rsidRPr="009E5590">
        <w:rPr>
          <w:rFonts w:eastAsia="Calibri"/>
          <w:cs/>
        </w:rPr>
        <w:t>เจ้าคณะผู้ปกครองสงฆ์</w:t>
      </w:r>
      <w:r w:rsidRPr="009E5590">
        <w:rPr>
          <w:rFonts w:eastAsia="Calibri"/>
        </w:rPr>
        <w:t xml:space="preserve"> </w:t>
      </w:r>
      <w:r w:rsidRPr="009E5590">
        <w:rPr>
          <w:rFonts w:eastAsia="Calibri"/>
          <w:cs/>
        </w:rPr>
        <w:t>ประกอบด้วย</w:t>
      </w:r>
      <w:r w:rsidRPr="009E5590">
        <w:rPr>
          <w:rFonts w:eastAsia="Calibri"/>
        </w:rPr>
        <w:t xml:space="preserve"> </w:t>
      </w:r>
      <w:r w:rsidRPr="009E5590">
        <w:rPr>
          <w:rFonts w:eastAsia="Calibri"/>
          <w:cs/>
        </w:rPr>
        <w:t>เจ้าคณะอำเภอลำลูกกา</w:t>
      </w:r>
      <w:r w:rsidRPr="009E5590">
        <w:rPr>
          <w:rFonts w:eastAsia="Calibri"/>
        </w:rPr>
        <w:t xml:space="preserve"> </w:t>
      </w:r>
      <w:r w:rsidRPr="009E5590">
        <w:rPr>
          <w:rFonts w:eastAsia="Calibri"/>
          <w:cs/>
        </w:rPr>
        <w:t>เจ้าคณะตำบลทุกตำบลในเขตอำเภอลำลูกกา</w:t>
      </w:r>
      <w:r w:rsidRPr="009E5590">
        <w:rPr>
          <w:rFonts w:eastAsia="Calibri"/>
        </w:rPr>
        <w:t xml:space="preserve"> </w:t>
      </w:r>
      <w:r w:rsidRPr="009E5590">
        <w:rPr>
          <w:rFonts w:eastAsia="Calibri"/>
          <w:cs/>
        </w:rPr>
        <w:t>และเจ้าหน้าที่สำนักงานพระพุทธศาสนาจังหวัดปทุมธานี</w:t>
      </w:r>
      <w:r w:rsidRPr="009E5590">
        <w:rPr>
          <w:rFonts w:eastAsia="Calibri"/>
        </w:rPr>
        <w:t xml:space="preserve"> </w:t>
      </w:r>
      <w:r w:rsidRPr="009E5590">
        <w:rPr>
          <w:rFonts w:eastAsia="Calibri"/>
          <w:cs/>
        </w:rPr>
        <w:t>เมื่อวันที่</w:t>
      </w:r>
      <w:r w:rsidRPr="009E5590">
        <w:rPr>
          <w:rFonts w:eastAsia="Calibri"/>
        </w:rPr>
        <w:t xml:space="preserve"> </w:t>
      </w:r>
      <w:r w:rsidRPr="009E5590">
        <w:rPr>
          <w:rFonts w:eastAsia="Calibri"/>
          <w:cs/>
        </w:rPr>
        <w:t>๑๓</w:t>
      </w:r>
      <w:r w:rsidRPr="009E5590">
        <w:rPr>
          <w:rFonts w:eastAsia="Calibri"/>
        </w:rPr>
        <w:t xml:space="preserve"> </w:t>
      </w:r>
      <w:r w:rsidRPr="009E5590">
        <w:rPr>
          <w:rFonts w:eastAsia="Calibri"/>
          <w:cs/>
        </w:rPr>
        <w:t>สิงหาคม</w:t>
      </w:r>
      <w:r w:rsidRPr="009E5590">
        <w:rPr>
          <w:rFonts w:eastAsia="Calibri"/>
        </w:rPr>
        <w:t xml:space="preserve"> </w:t>
      </w:r>
      <w:r w:rsidRPr="009E5590">
        <w:rPr>
          <w:rFonts w:eastAsia="Calibri"/>
          <w:cs/>
        </w:rPr>
        <w:t>๒๕๕๗</w:t>
      </w:r>
      <w:r w:rsidRPr="009E5590">
        <w:rPr>
          <w:rFonts w:eastAsia="Calibri"/>
        </w:rPr>
        <w:t xml:space="preserve"> </w:t>
      </w:r>
      <w:r w:rsidRPr="009E5590">
        <w:rPr>
          <w:rFonts w:eastAsia="Calibri"/>
          <w:cs/>
        </w:rPr>
        <w:t>สรุปดังนี้</w:t>
      </w:r>
      <w:r w:rsidRPr="009E5590">
        <w:rPr>
          <w:rFonts w:eastAsia="Calibri"/>
        </w:rPr>
        <w:t xml:space="preserve"> </w:t>
      </w:r>
    </w:p>
    <w:p w14:paraId="58FE9D11" w14:textId="77777777" w:rsidR="0068410F" w:rsidRPr="009E5590" w:rsidRDefault="0068410F" w:rsidP="00E673A9">
      <w:pPr>
        <w:tabs>
          <w:tab w:val="left" w:pos="993"/>
        </w:tabs>
        <w:spacing w:line="380" w:lineRule="exact"/>
        <w:rPr>
          <w:rFonts w:eastAsia="Calibri"/>
        </w:rPr>
      </w:pPr>
      <w:r w:rsidRPr="009E5590">
        <w:rPr>
          <w:rFonts w:eastAsia="Calibri"/>
          <w:cs/>
        </w:rPr>
        <w:tab/>
        <w:t>๑</w:t>
      </w:r>
      <w:r w:rsidRPr="009E5590">
        <w:rPr>
          <w:rFonts w:eastAsia="Calibri"/>
        </w:rPr>
        <w:t xml:space="preserve">. </w:t>
      </w:r>
      <w:r w:rsidRPr="009E5590">
        <w:rPr>
          <w:rFonts w:eastAsia="Calibri"/>
          <w:cs/>
        </w:rPr>
        <w:t>กรณีสั่งสอนประชาชนทั่วไปว่าพระไตรปิฎกเชื่อถือไม่ได้เป็นบางส่วน</w:t>
      </w:r>
      <w:r w:rsidRPr="009E5590">
        <w:rPr>
          <w:rFonts w:eastAsia="Calibri"/>
        </w:rPr>
        <w:t xml:space="preserve"> </w:t>
      </w:r>
      <w:r w:rsidRPr="009E5590">
        <w:rPr>
          <w:rFonts w:eastAsia="Calibri"/>
          <w:cs/>
        </w:rPr>
        <w:t>เชื่อถือได้เฉพาะ</w:t>
      </w:r>
      <w:r w:rsidRPr="009E5590">
        <w:rPr>
          <w:rFonts w:eastAsia="Calibri"/>
        </w:rPr>
        <w:t xml:space="preserve"> </w:t>
      </w:r>
      <w:r w:rsidRPr="009E5590">
        <w:rPr>
          <w:rFonts w:eastAsia="Calibri"/>
          <w:cs/>
        </w:rPr>
        <w:t>ส่วนที่เป็นพุทธพจน์</w:t>
      </w:r>
      <w:r w:rsidRPr="009E5590">
        <w:rPr>
          <w:rFonts w:eastAsia="Calibri"/>
        </w:rPr>
        <w:t xml:space="preserve"> </w:t>
      </w:r>
      <w:r w:rsidRPr="009E5590">
        <w:rPr>
          <w:rFonts w:eastAsia="Calibri"/>
          <w:cs/>
        </w:rPr>
        <w:t>ส่วนอรรถกถาที่เป็นของสาวกเชื่อถือไม่ได้</w:t>
      </w:r>
      <w:r w:rsidRPr="009E5590">
        <w:rPr>
          <w:rFonts w:eastAsia="Calibri"/>
        </w:rPr>
        <w:t xml:space="preserve"> </w:t>
      </w:r>
      <w:r w:rsidRPr="009E5590">
        <w:rPr>
          <w:rFonts w:eastAsia="Calibri"/>
          <w:cs/>
        </w:rPr>
        <w:t>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ชี้แจงว่า</w:t>
      </w:r>
      <w:r w:rsidRPr="009E5590">
        <w:rPr>
          <w:rFonts w:eastAsia="Calibri"/>
        </w:rPr>
        <w:t xml:space="preserve"> </w:t>
      </w:r>
      <w:r w:rsidRPr="009E5590">
        <w:rPr>
          <w:rFonts w:eastAsia="Calibri"/>
          <w:cs/>
        </w:rPr>
        <w:t>ได้พูดตามคำสอนของพระศาสดาและเป็นไปตามพระสูตรทุกประการ</w:t>
      </w:r>
      <w:r w:rsidRPr="009E5590">
        <w:rPr>
          <w:rFonts w:eastAsia="Calibri"/>
        </w:rPr>
        <w:t xml:space="preserve"> </w:t>
      </w:r>
    </w:p>
    <w:p w14:paraId="3ADC7589" w14:textId="77777777" w:rsidR="0068410F" w:rsidRPr="009E5590" w:rsidRDefault="0068410F" w:rsidP="00E673A9">
      <w:pPr>
        <w:tabs>
          <w:tab w:val="left" w:pos="993"/>
        </w:tabs>
        <w:spacing w:line="380" w:lineRule="exact"/>
        <w:rPr>
          <w:rFonts w:eastAsia="Calibri"/>
        </w:rPr>
      </w:pPr>
      <w:r w:rsidRPr="009E5590">
        <w:rPr>
          <w:rFonts w:eastAsia="Calibri"/>
          <w:cs/>
        </w:rPr>
        <w:tab/>
        <w:t>๒</w:t>
      </w:r>
      <w:r w:rsidRPr="009E5590">
        <w:rPr>
          <w:rFonts w:eastAsia="Calibri"/>
        </w:rPr>
        <w:t xml:space="preserve">. </w:t>
      </w:r>
      <w:r w:rsidRPr="009E5590">
        <w:rPr>
          <w:rFonts w:eastAsia="Calibri"/>
          <w:cs/>
        </w:rPr>
        <w:t>กรณีรับพระวินัยเพียง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ส่วนที่เกินพระพุทธเจ้ามิได้บัญญัติไว้</w:t>
      </w:r>
      <w:r w:rsidRPr="009E5590">
        <w:rPr>
          <w:rFonts w:eastAsia="Calibri"/>
        </w:rPr>
        <w:t xml:space="preserve"> </w:t>
      </w:r>
      <w:r w:rsidRPr="009E5590">
        <w:rPr>
          <w:rFonts w:eastAsia="Calibri"/>
          <w:cs/>
        </w:rPr>
        <w:t>กรณีนี้เป็นเหตุให้</w:t>
      </w:r>
      <w:r w:rsidRPr="009E5590">
        <w:rPr>
          <w:rFonts w:eastAsia="Calibri"/>
        </w:rPr>
        <w:t xml:space="preserve"> </w:t>
      </w:r>
      <w:r w:rsidRPr="009E5590">
        <w:rPr>
          <w:rFonts w:eastAsia="Calibri"/>
          <w:cs/>
        </w:rPr>
        <w:t>ผู้ถูกร้องเรียนถูกขับออกจากวัดหนองป่าพง</w:t>
      </w:r>
      <w:r w:rsidRPr="009E5590">
        <w:rPr>
          <w:rFonts w:eastAsia="Calibri"/>
        </w:rPr>
        <w:t xml:space="preserve"> </w:t>
      </w:r>
      <w:r w:rsidRPr="009E5590">
        <w:rPr>
          <w:rFonts w:eastAsia="Calibri"/>
          <w:cs/>
        </w:rPr>
        <w:t>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ชี้แจงว่า</w:t>
      </w:r>
      <w:r w:rsidRPr="009E5590">
        <w:rPr>
          <w:rFonts w:eastAsia="Calibri"/>
        </w:rPr>
        <w:t xml:space="preserve"> </w:t>
      </w:r>
      <w:r w:rsidRPr="009E5590">
        <w:rPr>
          <w:rFonts w:eastAsia="Calibri"/>
          <w:cs/>
        </w:rPr>
        <w:t>รับพระวินัยทั้งหมดที่พระศาสดาทรงบัญญัติ</w:t>
      </w:r>
      <w:r w:rsidRPr="009E5590">
        <w:rPr>
          <w:rFonts w:eastAsia="Calibri"/>
        </w:rPr>
        <w:t xml:space="preserve"> </w:t>
      </w:r>
      <w:r w:rsidRPr="009E5590">
        <w:rPr>
          <w:rFonts w:eastAsia="Calibri"/>
          <w:cs/>
        </w:rPr>
        <w:t>ที่มีอยู่ในพระวินัยปิฎก</w:t>
      </w:r>
      <w:r w:rsidRPr="009E5590">
        <w:rPr>
          <w:rFonts w:eastAsia="Calibri"/>
        </w:rPr>
        <w:t xml:space="preserve"> </w:t>
      </w:r>
      <w:r w:rsidRPr="009E5590">
        <w:rPr>
          <w:rFonts w:eastAsia="Calibri"/>
          <w:cs/>
        </w:rPr>
        <w:t>จำนวน</w:t>
      </w:r>
      <w:r w:rsidRPr="009E5590">
        <w:rPr>
          <w:rFonts w:eastAsia="Calibri"/>
        </w:rPr>
        <w:t xml:space="preserve"> </w:t>
      </w:r>
      <w:r w:rsidRPr="009E5590">
        <w:rPr>
          <w:rFonts w:eastAsia="Calibri"/>
          <w:cs/>
        </w:rPr>
        <w:t>๘</w:t>
      </w:r>
      <w:r w:rsidRPr="009E5590">
        <w:rPr>
          <w:rFonts w:eastAsia="Calibri"/>
        </w:rPr>
        <w:t xml:space="preserve"> </w:t>
      </w:r>
      <w:r w:rsidRPr="009E5590">
        <w:rPr>
          <w:rFonts w:eastAsia="Calibri"/>
          <w:cs/>
        </w:rPr>
        <w:t>เล่ม</w:t>
      </w:r>
      <w:r w:rsidRPr="009E5590">
        <w:rPr>
          <w:rFonts w:eastAsia="Calibri"/>
        </w:rPr>
        <w:t xml:space="preserve"> </w:t>
      </w:r>
      <w:r w:rsidRPr="009E5590">
        <w:rPr>
          <w:rFonts w:eastAsia="Calibri"/>
          <w:cs/>
        </w:rPr>
        <w:t>ซึ่งมีมากกว่า</w:t>
      </w:r>
      <w:r w:rsidRPr="009E5590">
        <w:rPr>
          <w:rFonts w:eastAsia="Calibri"/>
        </w:rPr>
        <w:t xml:space="preserve"> </w:t>
      </w:r>
      <w:r w:rsidRPr="009E5590">
        <w:rPr>
          <w:rFonts w:eastAsia="Calibri"/>
          <w:cs/>
        </w:rPr>
        <w:t>๒</w:t>
      </w:r>
      <w:r w:rsidRPr="009E5590">
        <w:rPr>
          <w:rFonts w:eastAsia="Calibri"/>
        </w:rPr>
        <w:t>,</w:t>
      </w:r>
      <w:r w:rsidRPr="009E5590">
        <w:rPr>
          <w:rFonts w:eastAsia="Calibri"/>
          <w:cs/>
        </w:rPr>
        <w:t>๔๐๐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จากพระไตรปิฎกฉบับสยามรัฐและฉบับหลวง</w:t>
      </w:r>
      <w:r w:rsidRPr="009E5590">
        <w:rPr>
          <w:rFonts w:eastAsia="Calibri"/>
        </w:rPr>
        <w:t xml:space="preserve"> </w:t>
      </w:r>
      <w:r w:rsidRPr="009E5590">
        <w:rPr>
          <w:rFonts w:eastAsia="Calibri"/>
          <w:cs/>
        </w:rPr>
        <w:t>การรักษานั้นได้รักษาทั้งหมด</w:t>
      </w:r>
      <w:r w:rsidRPr="009E5590">
        <w:rPr>
          <w:rFonts w:eastAsia="Calibri"/>
        </w:rPr>
        <w:t xml:space="preserve"> </w:t>
      </w:r>
    </w:p>
    <w:p w14:paraId="3695D2E0" w14:textId="77777777" w:rsidR="0068410F" w:rsidRPr="009E5590" w:rsidRDefault="0068410F" w:rsidP="00E673A9">
      <w:pPr>
        <w:tabs>
          <w:tab w:val="left" w:pos="993"/>
        </w:tabs>
        <w:spacing w:line="380" w:lineRule="exact"/>
        <w:rPr>
          <w:rFonts w:eastAsia="Calibri"/>
        </w:rPr>
      </w:pPr>
      <w:r w:rsidRPr="009E5590">
        <w:rPr>
          <w:rFonts w:eastAsia="Calibri"/>
          <w:cs/>
        </w:rPr>
        <w:tab/>
        <w:t>๓</w:t>
      </w:r>
      <w:r w:rsidRPr="009E5590">
        <w:rPr>
          <w:rFonts w:eastAsia="Calibri"/>
        </w:rPr>
        <w:t xml:space="preserve">. </w:t>
      </w:r>
      <w:r w:rsidRPr="009E5590">
        <w:rPr>
          <w:rFonts w:eastAsia="Calibri"/>
          <w:cs/>
        </w:rPr>
        <w:t>กรณีรวบรวมพระไตรปิฎกเหลือเพียงปิฎกเดียว</w:t>
      </w:r>
      <w:r w:rsidRPr="009E5590">
        <w:rPr>
          <w:rFonts w:eastAsia="Calibri"/>
        </w:rPr>
        <w:t xml:space="preserve"> </w:t>
      </w:r>
      <w:r w:rsidRPr="009E5590">
        <w:rPr>
          <w:rFonts w:eastAsia="Calibri"/>
          <w:cs/>
        </w:rPr>
        <w:t>ผู้ร้องเห็นว่า</w:t>
      </w:r>
      <w:r w:rsidRPr="009E5590">
        <w:rPr>
          <w:rFonts w:eastAsia="Calibri"/>
        </w:rPr>
        <w:t xml:space="preserve"> </w:t>
      </w:r>
      <w:r w:rsidRPr="009E5590">
        <w:rPr>
          <w:rFonts w:eastAsia="Calibri"/>
          <w:cs/>
        </w:rPr>
        <w:t>ผู้ถูกร้องเรียนมีพฤติกรรม</w:t>
      </w:r>
      <w:r w:rsidRPr="009E5590">
        <w:rPr>
          <w:rFonts w:eastAsia="Calibri"/>
        </w:rPr>
        <w:t xml:space="preserve"> </w:t>
      </w:r>
      <w:r w:rsidRPr="009E5590">
        <w:rPr>
          <w:rFonts w:eastAsia="Calibri"/>
          <w:cs/>
        </w:rPr>
        <w:t>เป็นอันตรายต่อพระพุทธศาสนา</w:t>
      </w:r>
      <w:r w:rsidRPr="009E5590">
        <w:rPr>
          <w:rFonts w:eastAsia="Calibri"/>
        </w:rPr>
        <w:t xml:space="preserve"> </w:t>
      </w:r>
      <w:r w:rsidRPr="009E5590">
        <w:rPr>
          <w:rFonts w:eastAsia="Calibri"/>
          <w:cs/>
        </w:rPr>
        <w:t>บิดเบือนคำสอนขององค์สัมมาสัมพุทธเจ้า</w:t>
      </w:r>
      <w:r w:rsidRPr="009E5590">
        <w:rPr>
          <w:rFonts w:eastAsia="Calibri"/>
        </w:rPr>
        <w:t xml:space="preserve"> </w:t>
      </w:r>
      <w:r w:rsidRPr="009E5590">
        <w:rPr>
          <w:rFonts w:eastAsia="Calibri"/>
          <w:cs/>
        </w:rPr>
        <w:t>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ชี้แจงว่า</w:t>
      </w:r>
      <w:r w:rsidRPr="009E5590">
        <w:rPr>
          <w:rFonts w:eastAsia="Calibri"/>
        </w:rPr>
        <w:t xml:space="preserve"> </w:t>
      </w:r>
      <w:r w:rsidRPr="009E5590">
        <w:rPr>
          <w:rFonts w:eastAsia="Calibri"/>
          <w:cs/>
        </w:rPr>
        <w:t>ได้รวบรวมคำสอนจากพระโอษฐ์ของพระศาสดาทั้งชีวิตที่มีอยู่ในพระไตรปิฎก</w:t>
      </w:r>
      <w:r w:rsidRPr="009E5590">
        <w:rPr>
          <w:rFonts w:eastAsia="Calibri"/>
        </w:rPr>
        <w:t xml:space="preserve"> </w:t>
      </w:r>
      <w:r w:rsidRPr="009E5590">
        <w:rPr>
          <w:rFonts w:eastAsia="Calibri"/>
          <w:cs/>
        </w:rPr>
        <w:t>ฉบับสยามรัฐ</w:t>
      </w:r>
      <w:r w:rsidRPr="009E5590">
        <w:rPr>
          <w:rFonts w:eastAsia="Calibri"/>
        </w:rPr>
        <w:t xml:space="preserve"> </w:t>
      </w:r>
      <w:r w:rsidRPr="009E5590">
        <w:rPr>
          <w:rFonts w:eastAsia="Calibri"/>
          <w:cs/>
        </w:rPr>
        <w:t>ภาษาบาลีอักษรสยาม</w:t>
      </w:r>
      <w:r w:rsidRPr="009E5590">
        <w:rPr>
          <w:rFonts w:eastAsia="Calibri"/>
        </w:rPr>
        <w:t xml:space="preserve"> </w:t>
      </w:r>
      <w:r w:rsidRPr="009E5590">
        <w:rPr>
          <w:rFonts w:eastAsia="Calibri"/>
          <w:cs/>
        </w:rPr>
        <w:t>และฉบับหลวงที่เป็นภาษาไทยไว้ในหนังสือพุทธวจนปิฎก</w:t>
      </w:r>
      <w:r w:rsidRPr="009E5590">
        <w:rPr>
          <w:rFonts w:eastAsia="Calibri"/>
        </w:rPr>
        <w:t xml:space="preserve"> </w:t>
      </w:r>
      <w:r w:rsidRPr="009E5590">
        <w:rPr>
          <w:rFonts w:eastAsia="Calibri"/>
          <w:cs/>
        </w:rPr>
        <w:t>ซึ่งมีจำนวน</w:t>
      </w:r>
      <w:r w:rsidRPr="009E5590">
        <w:rPr>
          <w:rFonts w:eastAsia="Calibri"/>
        </w:rPr>
        <w:t xml:space="preserve"> </w:t>
      </w:r>
      <w:r w:rsidRPr="009E5590">
        <w:rPr>
          <w:rFonts w:eastAsia="Calibri"/>
          <w:cs/>
        </w:rPr>
        <w:t>๓๓</w:t>
      </w:r>
      <w:r w:rsidRPr="009E5590">
        <w:rPr>
          <w:rFonts w:eastAsia="Calibri"/>
        </w:rPr>
        <w:t xml:space="preserve"> </w:t>
      </w:r>
      <w:r w:rsidRPr="009E5590">
        <w:rPr>
          <w:rFonts w:eastAsia="Calibri"/>
          <w:cs/>
        </w:rPr>
        <w:t>เล่ม</w:t>
      </w:r>
      <w:r w:rsidRPr="009E5590">
        <w:rPr>
          <w:rFonts w:eastAsia="Calibri"/>
        </w:rPr>
        <w:t xml:space="preserve"> </w:t>
      </w:r>
      <w:r w:rsidRPr="009E5590">
        <w:rPr>
          <w:rFonts w:eastAsia="Calibri"/>
          <w:cs/>
        </w:rPr>
        <w:t>นำมาจัดระเบียบให้เรียบร้อย</w:t>
      </w:r>
      <w:r w:rsidRPr="009E5590">
        <w:rPr>
          <w:rFonts w:eastAsia="Calibri"/>
        </w:rPr>
        <w:t xml:space="preserve"> </w:t>
      </w:r>
      <w:r w:rsidRPr="009E5590">
        <w:rPr>
          <w:rFonts w:eastAsia="Calibri"/>
          <w:cs/>
        </w:rPr>
        <w:t>โดยไม่มีการดัดแปลงแก้ไขแต่อย่างใด</w:t>
      </w:r>
      <w:r w:rsidRPr="009E5590">
        <w:rPr>
          <w:rFonts w:eastAsia="Calibri"/>
        </w:rPr>
        <w:t xml:space="preserve"> </w:t>
      </w:r>
    </w:p>
    <w:p w14:paraId="2CC7A781" w14:textId="584661CA" w:rsidR="0068410F" w:rsidRPr="009E5590" w:rsidRDefault="0068410F" w:rsidP="00E673A9">
      <w:pPr>
        <w:tabs>
          <w:tab w:val="left" w:pos="993"/>
        </w:tabs>
        <w:spacing w:line="380" w:lineRule="exact"/>
        <w:rPr>
          <w:rFonts w:eastAsia="Calibri"/>
        </w:rPr>
      </w:pPr>
      <w:r w:rsidRPr="009E5590">
        <w:rPr>
          <w:rFonts w:eastAsia="Calibri"/>
          <w:cs/>
        </w:rPr>
        <w:tab/>
        <w:t>เจ้าคณะอำเภอลำลูกกาและเจ้าคณะตำบลได้ให้คำแนะนำ</w:t>
      </w:r>
      <w:r w:rsidRPr="009E5590">
        <w:rPr>
          <w:rFonts w:eastAsia="Calibri"/>
        </w:rPr>
        <w:t xml:space="preserve"> </w:t>
      </w:r>
      <w:r w:rsidRPr="009E5590">
        <w:rPr>
          <w:rFonts w:eastAsia="Calibri"/>
          <w:cs/>
        </w:rPr>
        <w:t>ให้พระอธิการคึกฤทธิ์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ได้ปฏิบัติตามกฎ</w:t>
      </w:r>
      <w:r w:rsidRPr="009E5590">
        <w:rPr>
          <w:rFonts w:eastAsia="Calibri"/>
        </w:rPr>
        <w:t xml:space="preserve"> </w:t>
      </w:r>
      <w:r w:rsidRPr="009E5590">
        <w:rPr>
          <w:rFonts w:eastAsia="Calibri"/>
          <w:cs/>
        </w:rPr>
        <w:t>ระเบียบ</w:t>
      </w:r>
      <w:r w:rsidRPr="009E5590">
        <w:rPr>
          <w:rFonts w:eastAsia="Calibri"/>
        </w:rPr>
        <w:t xml:space="preserve"> </w:t>
      </w:r>
      <w:r w:rsidRPr="009E5590">
        <w:rPr>
          <w:rFonts w:eastAsia="Calibri"/>
          <w:cs/>
        </w:rPr>
        <w:t>คำสั่ง</w:t>
      </w:r>
      <w:r w:rsidRPr="009E5590">
        <w:rPr>
          <w:rFonts w:eastAsia="Calibri"/>
        </w:rPr>
        <w:t xml:space="preserve"> </w:t>
      </w:r>
      <w:r w:rsidRPr="009E5590">
        <w:rPr>
          <w:rFonts w:eastAsia="Calibri"/>
          <w:cs/>
        </w:rPr>
        <w:t>มติ</w:t>
      </w:r>
      <w:r w:rsidRPr="009E5590">
        <w:rPr>
          <w:rFonts w:eastAsia="Calibri"/>
        </w:rPr>
        <w:t xml:space="preserve"> </w:t>
      </w:r>
      <w:r w:rsidRPr="009E5590">
        <w:rPr>
          <w:rFonts w:eastAsia="Calibri"/>
          <w:cs/>
        </w:rPr>
        <w:t>ประกาศมหาเถรสมาคม</w:t>
      </w:r>
      <w:r w:rsidRPr="009E5590">
        <w:rPr>
          <w:rFonts w:eastAsia="Calibri"/>
        </w:rPr>
        <w:t xml:space="preserve"> </w:t>
      </w:r>
      <w:r w:rsidRPr="009E5590">
        <w:rPr>
          <w:rFonts w:eastAsia="Calibri"/>
          <w:cs/>
        </w:rPr>
        <w:t>ซึ่งท่านก็รับฟังด้วยดี</w:t>
      </w:r>
      <w:r w:rsidRPr="009E5590">
        <w:rPr>
          <w:rFonts w:eastAsia="Calibri"/>
        </w:rPr>
        <w:t xml:space="preserve"> </w:t>
      </w:r>
      <w:r w:rsidRPr="009E5590">
        <w:rPr>
          <w:rFonts w:eastAsia="Calibri"/>
          <w:cs/>
        </w:rPr>
        <w:t>และได้น้อมรับคำแนะนำจากคณะกรรมการฯ</w:t>
      </w:r>
      <w:r w:rsidRPr="009E5590">
        <w:rPr>
          <w:rFonts w:eastAsia="Calibri"/>
        </w:rPr>
        <w:t xml:space="preserve"> </w:t>
      </w:r>
      <w:r w:rsidRPr="009E5590">
        <w:rPr>
          <w:rFonts w:eastAsia="Calibri"/>
          <w:cs/>
        </w:rPr>
        <w:t>เพื่อนำไปสู่ความเป็นเอกภาพของคณะสงฆ์ไทย</w:t>
      </w:r>
      <w:r w:rsidRPr="009E5590">
        <w:rPr>
          <w:rFonts w:eastAsia="Calibri"/>
        </w:rPr>
        <w:t xml:space="preserve"> </w:t>
      </w:r>
    </w:p>
    <w:p w14:paraId="1788EB54" w14:textId="77777777" w:rsidR="00162C64" w:rsidRDefault="00162C64" w:rsidP="00162C64">
      <w:pPr>
        <w:spacing w:line="380" w:lineRule="exact"/>
        <w:ind w:firstLine="0"/>
        <w:jc w:val="center"/>
        <w:rPr>
          <w:rFonts w:eastAsia="Calibri"/>
        </w:rPr>
      </w:pPr>
    </w:p>
    <w:p w14:paraId="7AB8C443" w14:textId="77777777" w:rsidR="00162C64" w:rsidRDefault="00162C64" w:rsidP="00162C64">
      <w:pPr>
        <w:spacing w:line="380" w:lineRule="exact"/>
        <w:ind w:firstLine="0"/>
        <w:jc w:val="center"/>
        <w:rPr>
          <w:rFonts w:eastAsia="Calibri"/>
        </w:rPr>
      </w:pPr>
    </w:p>
    <w:p w14:paraId="1D4E3AE0" w14:textId="77777777" w:rsidR="00162C64" w:rsidRDefault="00162C64" w:rsidP="00162C64">
      <w:pPr>
        <w:spacing w:line="380" w:lineRule="exact"/>
        <w:ind w:firstLine="0"/>
        <w:jc w:val="center"/>
        <w:rPr>
          <w:rFonts w:eastAsia="Calibri"/>
        </w:rPr>
      </w:pPr>
    </w:p>
    <w:p w14:paraId="2646CE1D" w14:textId="77777777" w:rsidR="00E927A1" w:rsidRPr="009E5590" w:rsidRDefault="00E927A1" w:rsidP="00E673A9">
      <w:pPr>
        <w:pBdr>
          <w:bottom w:val="single" w:sz="12" w:space="1" w:color="auto"/>
        </w:pBdr>
        <w:spacing w:line="380" w:lineRule="exact"/>
        <w:ind w:firstLine="0"/>
        <w:jc w:val="center"/>
        <w:rPr>
          <w:rFonts w:eastAsia="Calibri"/>
        </w:rPr>
      </w:pPr>
      <w:r w:rsidRPr="009E5590">
        <w:rPr>
          <w:rFonts w:eastAsia="Calibri" w:hint="cs"/>
          <w:cs/>
        </w:rPr>
        <w:lastRenderedPageBreak/>
        <w:t>หน้าที่  ๑๘๓</w:t>
      </w:r>
    </w:p>
    <w:p w14:paraId="055DF63F" w14:textId="77777777" w:rsidR="00E927A1" w:rsidRPr="009E5590" w:rsidRDefault="00E927A1" w:rsidP="00E673A9">
      <w:pPr>
        <w:pBdr>
          <w:bottom w:val="single" w:sz="12" w:space="1" w:color="auto"/>
        </w:pBdr>
        <w:spacing w:line="380" w:lineRule="exact"/>
        <w:ind w:firstLine="0"/>
        <w:rPr>
          <w:rFonts w:eastAsia="Calibri"/>
        </w:rPr>
      </w:pPr>
      <w:r w:rsidRPr="009E5590">
        <w:rPr>
          <w:rFonts w:eastAsia="Calibri"/>
          <w:cs/>
        </w:rPr>
        <w:t>เล่ม</w:t>
      </w:r>
      <w:r w:rsidRPr="009E5590">
        <w:rPr>
          <w:rFonts w:eastAsia="Calibri"/>
        </w:rPr>
        <w:t xml:space="preserve">  </w:t>
      </w:r>
      <w:r w:rsidRPr="009E5590">
        <w:rPr>
          <w:rFonts w:eastAsia="Calibri"/>
          <w:cs/>
        </w:rPr>
        <w:t>๑๓๑</w:t>
      </w:r>
      <w:r w:rsidRPr="009E5590">
        <w:rPr>
          <w:rFonts w:eastAsia="Calibri"/>
        </w:rPr>
        <w:t xml:space="preserve">  </w:t>
      </w:r>
      <w:r w:rsidRPr="009E5590">
        <w:rPr>
          <w:rFonts w:eastAsia="Calibri"/>
          <w:cs/>
        </w:rPr>
        <w:t>ตอนที่</w:t>
      </w:r>
      <w:r w:rsidRPr="009E5590">
        <w:rPr>
          <w:rFonts w:eastAsia="Calibri"/>
        </w:rPr>
        <w:t xml:space="preserve"> </w:t>
      </w:r>
      <w:r w:rsidRPr="009E5590">
        <w:rPr>
          <w:rFonts w:eastAsia="Calibri" w:hint="cs"/>
          <w:cs/>
        </w:rPr>
        <w:t xml:space="preserve"> </w:t>
      </w:r>
      <w:r w:rsidRPr="009E5590">
        <w:rPr>
          <w:rFonts w:eastAsia="Calibri"/>
          <w:cs/>
        </w:rPr>
        <w:t>๑๓๐</w:t>
      </w:r>
      <w:r w:rsidRPr="009E5590">
        <w:rPr>
          <w:rFonts w:eastAsia="Calibri" w:hint="cs"/>
          <w:cs/>
        </w:rPr>
        <w:t xml:space="preserve"> </w:t>
      </w:r>
      <w:r w:rsidRPr="009E5590">
        <w:rPr>
          <w:rFonts w:eastAsia="Calibri"/>
        </w:rPr>
        <w:t xml:space="preserve"> </w:t>
      </w:r>
      <w:r w:rsidRPr="009E5590">
        <w:rPr>
          <w:rFonts w:eastAsia="Calibri"/>
          <w:cs/>
        </w:rPr>
        <w:t>ง</w:t>
      </w:r>
      <w:r w:rsidRPr="009E5590">
        <w:rPr>
          <w:rFonts w:eastAsia="Calibri"/>
        </w:rPr>
        <w:t xml:space="preserve">               </w:t>
      </w:r>
      <w:r w:rsidRPr="009E5590">
        <w:rPr>
          <w:rFonts w:eastAsia="Calibri"/>
          <w:cs/>
        </w:rPr>
        <w:t>ราชกิจจานุเบกษา</w:t>
      </w:r>
      <w:r w:rsidRPr="009E5590">
        <w:rPr>
          <w:rFonts w:eastAsia="Calibri"/>
        </w:rPr>
        <w:t xml:space="preserve">                         </w:t>
      </w:r>
      <w:r w:rsidRPr="009E5590">
        <w:rPr>
          <w:rFonts w:eastAsia="Calibri" w:hint="cs"/>
          <w:cs/>
        </w:rPr>
        <w:t xml:space="preserve">  </w:t>
      </w:r>
      <w:r w:rsidRPr="009E5590">
        <w:rPr>
          <w:rFonts w:eastAsia="Calibri"/>
          <w:cs/>
        </w:rPr>
        <w:t>๔</w:t>
      </w:r>
      <w:r w:rsidRPr="009E5590">
        <w:rPr>
          <w:rFonts w:eastAsia="Calibri"/>
        </w:rPr>
        <w:t xml:space="preserve"> </w:t>
      </w:r>
      <w:r w:rsidRPr="009E5590">
        <w:rPr>
          <w:rFonts w:eastAsia="Calibri"/>
          <w:cs/>
        </w:rPr>
        <w:t>ธันวาคม</w:t>
      </w:r>
      <w:r w:rsidRPr="009E5590">
        <w:rPr>
          <w:rFonts w:eastAsia="Calibri"/>
        </w:rPr>
        <w:t xml:space="preserve"> </w:t>
      </w:r>
      <w:r w:rsidRPr="009E5590">
        <w:rPr>
          <w:rFonts w:eastAsia="Calibri"/>
          <w:cs/>
        </w:rPr>
        <w:t>๒๕๕๗</w:t>
      </w:r>
    </w:p>
    <w:p w14:paraId="0271C853" w14:textId="77777777" w:rsidR="0068410F" w:rsidRPr="009E5590" w:rsidRDefault="0068410F" w:rsidP="00E673A9">
      <w:pPr>
        <w:tabs>
          <w:tab w:val="left" w:pos="993"/>
        </w:tabs>
        <w:spacing w:line="380" w:lineRule="exact"/>
        <w:rPr>
          <w:rFonts w:eastAsia="Calibri"/>
        </w:rPr>
      </w:pPr>
      <w:r w:rsidRPr="009E5590">
        <w:rPr>
          <w:rFonts w:eastAsia="Calibri"/>
          <w:cs/>
        </w:rPr>
        <w:tab/>
        <w:t>ส่วนพระปาติโมกข์ที่พระสงฆ์สวดทุกวันพระ</w:t>
      </w:r>
      <w:r w:rsidRPr="009E5590">
        <w:rPr>
          <w:rFonts w:eastAsia="Calibri"/>
        </w:rPr>
        <w:t xml:space="preserve"> </w:t>
      </w:r>
      <w:r w:rsidRPr="009E5590">
        <w:rPr>
          <w:rFonts w:eastAsia="Calibri"/>
          <w:cs/>
        </w:rPr>
        <w:t>๑๔</w:t>
      </w:r>
      <w:r w:rsidRPr="009E5590">
        <w:rPr>
          <w:rFonts w:eastAsia="Calibri"/>
        </w:rPr>
        <w:t xml:space="preserve"> </w:t>
      </w:r>
      <w:r w:rsidRPr="009E5590">
        <w:rPr>
          <w:rFonts w:eastAsia="Calibri"/>
          <w:cs/>
        </w:rPr>
        <w:t>และ</w:t>
      </w:r>
      <w:r w:rsidRPr="009E5590">
        <w:rPr>
          <w:rFonts w:eastAsia="Calibri"/>
        </w:rPr>
        <w:t xml:space="preserve"> </w:t>
      </w:r>
      <w:r w:rsidRPr="009E5590">
        <w:rPr>
          <w:rFonts w:eastAsia="Calibri"/>
          <w:cs/>
        </w:rPr>
        <w:t>๑๕</w:t>
      </w:r>
      <w:r w:rsidRPr="009E5590">
        <w:rPr>
          <w:rFonts w:eastAsia="Calibri"/>
        </w:rPr>
        <w:t xml:space="preserve"> </w:t>
      </w:r>
      <w:r w:rsidRPr="009E5590">
        <w:rPr>
          <w:rFonts w:eastAsia="Calibri"/>
          <w:cs/>
        </w:rPr>
        <w:t>ค่ำ</w:t>
      </w:r>
      <w:r w:rsidRPr="009E5590">
        <w:rPr>
          <w:rFonts w:eastAsia="Calibri"/>
        </w:rPr>
        <w:t xml:space="preserve"> </w:t>
      </w:r>
      <w:r w:rsidRPr="009E5590">
        <w:rPr>
          <w:rFonts w:eastAsia="Calibri"/>
          <w:cs/>
        </w:rPr>
        <w:t>มี</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แต่พระอธิการ</w:t>
      </w:r>
      <w:r w:rsidRPr="009E5590">
        <w:rPr>
          <w:rFonts w:eastAsia="Calibri"/>
        </w:rPr>
        <w:t xml:space="preserve"> </w:t>
      </w:r>
      <w:r w:rsidRPr="009E5590">
        <w:rPr>
          <w:rFonts w:eastAsia="Calibri"/>
          <w:cs/>
        </w:rPr>
        <w:t>คึกฤทธิ์</w:t>
      </w:r>
      <w:r w:rsidRPr="009E5590">
        <w:rPr>
          <w:rFonts w:eastAsia="Calibri"/>
        </w:rPr>
        <w:t xml:space="preserve"> </w:t>
      </w:r>
      <w:r w:rsidRPr="009E5590">
        <w:rPr>
          <w:rFonts w:eastAsia="Calibri"/>
          <w:cs/>
        </w:rPr>
        <w:t>โสตฺถิผโล</w:t>
      </w:r>
      <w:r w:rsidRPr="009E5590">
        <w:rPr>
          <w:rFonts w:eastAsia="Calibri"/>
        </w:rPr>
        <w:t xml:space="preserve"> </w:t>
      </w:r>
      <w:r w:rsidRPr="009E5590">
        <w:rPr>
          <w:rFonts w:eastAsia="Calibri"/>
          <w:cs/>
        </w:rPr>
        <w:t>รับพระวินัยเพียง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ประกอบด้วย</w:t>
      </w:r>
      <w:r w:rsidRPr="009E5590">
        <w:rPr>
          <w:rFonts w:eastAsia="Calibri"/>
        </w:rPr>
        <w:t xml:space="preserve"> </w:t>
      </w:r>
      <w:r w:rsidRPr="009E5590">
        <w:rPr>
          <w:rFonts w:eastAsia="Calibri"/>
          <w:cs/>
        </w:rPr>
        <w:t>ปาราชิก</w:t>
      </w:r>
      <w:r w:rsidRPr="009E5590">
        <w:rPr>
          <w:rFonts w:eastAsia="Calibri"/>
        </w:rPr>
        <w:t xml:space="preserve"> </w:t>
      </w:r>
      <w:r w:rsidRPr="009E5590">
        <w:rPr>
          <w:rFonts w:eastAsia="Calibri"/>
          <w:cs/>
        </w:rPr>
        <w:t>๔</w:t>
      </w:r>
      <w:r w:rsidRPr="009E5590">
        <w:rPr>
          <w:rFonts w:eastAsia="Calibri"/>
        </w:rPr>
        <w:t xml:space="preserve"> </w:t>
      </w:r>
      <w:r w:rsidRPr="009E5590">
        <w:rPr>
          <w:rFonts w:eastAsia="Calibri"/>
          <w:cs/>
        </w:rPr>
        <w:t>สังฆาทิเสส</w:t>
      </w:r>
      <w:r w:rsidRPr="009E5590">
        <w:rPr>
          <w:rFonts w:eastAsia="Calibri"/>
        </w:rPr>
        <w:t xml:space="preserve"> </w:t>
      </w:r>
      <w:r w:rsidRPr="009E5590">
        <w:rPr>
          <w:rFonts w:eastAsia="Calibri"/>
          <w:cs/>
        </w:rPr>
        <w:t>๑๓</w:t>
      </w:r>
      <w:r w:rsidRPr="009E5590">
        <w:rPr>
          <w:rFonts w:eastAsia="Calibri"/>
        </w:rPr>
        <w:t xml:space="preserve"> </w:t>
      </w:r>
      <w:r w:rsidRPr="009E5590">
        <w:rPr>
          <w:rFonts w:eastAsia="Calibri"/>
          <w:cs/>
        </w:rPr>
        <w:t>นิสสัคคียปาจิตตีย์</w:t>
      </w:r>
      <w:r w:rsidRPr="009E5590">
        <w:rPr>
          <w:rFonts w:eastAsia="Calibri"/>
        </w:rPr>
        <w:t xml:space="preserve"> </w:t>
      </w:r>
      <w:r w:rsidRPr="009E5590">
        <w:rPr>
          <w:rFonts w:eastAsia="Calibri"/>
          <w:cs/>
        </w:rPr>
        <w:t>๓๐</w:t>
      </w:r>
      <w:r w:rsidRPr="009E5590">
        <w:rPr>
          <w:rFonts w:eastAsia="Calibri"/>
        </w:rPr>
        <w:t xml:space="preserve"> </w:t>
      </w:r>
      <w:r w:rsidRPr="009E5590">
        <w:rPr>
          <w:rFonts w:eastAsia="Calibri"/>
          <w:cs/>
        </w:rPr>
        <w:t>ปาจิตตีย์</w:t>
      </w:r>
      <w:r w:rsidRPr="009E5590">
        <w:rPr>
          <w:rFonts w:eastAsia="Calibri"/>
        </w:rPr>
        <w:t xml:space="preserve"> </w:t>
      </w:r>
      <w:r w:rsidRPr="009E5590">
        <w:rPr>
          <w:rFonts w:eastAsia="Calibri"/>
          <w:cs/>
        </w:rPr>
        <w:t>๙๒</w:t>
      </w:r>
      <w:r w:rsidRPr="009E5590">
        <w:rPr>
          <w:rFonts w:eastAsia="Calibri"/>
        </w:rPr>
        <w:t xml:space="preserve"> </w:t>
      </w:r>
      <w:r w:rsidRPr="009E5590">
        <w:rPr>
          <w:rFonts w:eastAsia="Calibri"/>
          <w:cs/>
        </w:rPr>
        <w:t>ปาฏิเทสนียะ</w:t>
      </w:r>
      <w:r w:rsidRPr="009E5590">
        <w:rPr>
          <w:rFonts w:eastAsia="Calibri"/>
        </w:rPr>
        <w:t xml:space="preserve"> </w:t>
      </w:r>
      <w:r w:rsidRPr="009E5590">
        <w:rPr>
          <w:rFonts w:eastAsia="Calibri"/>
          <w:cs/>
        </w:rPr>
        <w:t>๔</w:t>
      </w:r>
      <w:r w:rsidRPr="009E5590">
        <w:rPr>
          <w:rFonts w:eastAsia="Calibri"/>
        </w:rPr>
        <w:t xml:space="preserve"> </w:t>
      </w:r>
      <w:r w:rsidRPr="009E5590">
        <w:rPr>
          <w:rFonts w:eastAsia="Calibri"/>
          <w:cs/>
        </w:rPr>
        <w:t>อธิกรณสมถะ</w:t>
      </w:r>
      <w:r w:rsidRPr="009E5590">
        <w:rPr>
          <w:rFonts w:eastAsia="Calibri"/>
        </w:rPr>
        <w:t xml:space="preserve"> </w:t>
      </w:r>
      <w:r w:rsidRPr="009E5590">
        <w:rPr>
          <w:rFonts w:eastAsia="Calibri"/>
          <w:cs/>
        </w:rPr>
        <w:t>๗</w:t>
      </w:r>
      <w:r w:rsidRPr="009E5590">
        <w:rPr>
          <w:rFonts w:eastAsia="Calibri"/>
        </w:rPr>
        <w:t xml:space="preserve"> </w:t>
      </w:r>
      <w:r w:rsidRPr="009E5590">
        <w:rPr>
          <w:rFonts w:eastAsia="Calibri"/>
          <w:cs/>
        </w:rPr>
        <w:t>ส่วนที่พระคึกฤทธิ์</w:t>
      </w:r>
      <w:r w:rsidRPr="009E5590">
        <w:rPr>
          <w:rFonts w:eastAsia="Calibri"/>
        </w:rPr>
        <w:t xml:space="preserve"> </w:t>
      </w:r>
      <w:r w:rsidRPr="009E5590">
        <w:rPr>
          <w:rFonts w:eastAsia="Calibri"/>
          <w:cs/>
        </w:rPr>
        <w:t>ไม่รับ</w:t>
      </w:r>
      <w:r w:rsidRPr="009E5590">
        <w:rPr>
          <w:rFonts w:eastAsia="Calibri"/>
        </w:rPr>
        <w:t xml:space="preserve"> </w:t>
      </w:r>
      <w:r w:rsidRPr="009E5590">
        <w:rPr>
          <w:rFonts w:eastAsia="Calibri"/>
          <w:cs/>
        </w:rPr>
        <w:t>คือ</w:t>
      </w:r>
      <w:r w:rsidRPr="009E5590">
        <w:rPr>
          <w:rFonts w:eastAsia="Calibri"/>
        </w:rPr>
        <w:t xml:space="preserve"> </w:t>
      </w:r>
      <w:r w:rsidRPr="009E5590">
        <w:rPr>
          <w:rFonts w:eastAsia="Calibri"/>
          <w:cs/>
        </w:rPr>
        <w:t>อนิยต</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และเสขิยวัตร</w:t>
      </w:r>
      <w:r w:rsidRPr="009E5590">
        <w:rPr>
          <w:rFonts w:eastAsia="Calibri"/>
        </w:rPr>
        <w:t xml:space="preserve"> </w:t>
      </w:r>
      <w:r w:rsidRPr="009E5590">
        <w:rPr>
          <w:rFonts w:eastAsia="Calibri"/>
          <w:cs/>
        </w:rPr>
        <w:t>๗๕</w:t>
      </w:r>
      <w:r w:rsidRPr="009E5590">
        <w:rPr>
          <w:rFonts w:eastAsia="Calibri"/>
        </w:rPr>
        <w:t xml:space="preserve"> </w:t>
      </w:r>
      <w:r w:rsidRPr="009E5590">
        <w:rPr>
          <w:rFonts w:eastAsia="Calibri"/>
          <w:cs/>
        </w:rPr>
        <w:t>หากยังให้มีการทำสังฆกรรมทางพระวินัย</w:t>
      </w:r>
      <w:r w:rsidRPr="009E5590">
        <w:rPr>
          <w:rFonts w:eastAsia="Calibri"/>
        </w:rPr>
        <w:t xml:space="preserve"> </w:t>
      </w:r>
      <w:r w:rsidRPr="009E5590">
        <w:rPr>
          <w:rFonts w:eastAsia="Calibri"/>
          <w:cs/>
        </w:rPr>
        <w:t>โดย</w:t>
      </w:r>
      <w:r w:rsidRPr="009E5590">
        <w:rPr>
          <w:rFonts w:eastAsia="Calibri"/>
        </w:rPr>
        <w:t xml:space="preserve"> </w:t>
      </w:r>
      <w:r w:rsidRPr="009E5590">
        <w:rPr>
          <w:rFonts w:eastAsia="Calibri"/>
          <w:cs/>
        </w:rPr>
        <w:t>สวดพระปาติโมกข์เพียง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อาจลุกลามเป็นการแตกแยกความสามัคคีของสงฆ์และก่อให้เกิด</w:t>
      </w:r>
      <w:r w:rsidRPr="009E5590">
        <w:rPr>
          <w:rFonts w:eastAsia="Calibri"/>
        </w:rPr>
        <w:t xml:space="preserve"> </w:t>
      </w:r>
      <w:r w:rsidRPr="009E5590">
        <w:rPr>
          <w:rFonts w:eastAsia="Calibri"/>
          <w:cs/>
        </w:rPr>
        <w:t>วิวาทะระหว่างพุทธศาสนิกชนไม่รู้จบ</w:t>
      </w:r>
      <w:r w:rsidRPr="009E5590">
        <w:rPr>
          <w:rFonts w:eastAsia="Calibri"/>
        </w:rPr>
        <w:t xml:space="preserve"> </w:t>
      </w:r>
      <w:r w:rsidRPr="009E5590">
        <w:rPr>
          <w:rFonts w:eastAsia="Calibri"/>
          <w:cs/>
        </w:rPr>
        <w:t>อันอาจลุกลามการแบ่งแยกเป็นฝักฝ่าย</w:t>
      </w:r>
      <w:r w:rsidRPr="009E5590">
        <w:rPr>
          <w:rFonts w:eastAsia="Calibri"/>
        </w:rPr>
        <w:t xml:space="preserve"> </w:t>
      </w:r>
      <w:r w:rsidRPr="009E5590">
        <w:rPr>
          <w:rFonts w:eastAsia="Calibri"/>
          <w:cs/>
        </w:rPr>
        <w:t>ซึ่งอาจส่งผลกระทบ</w:t>
      </w:r>
      <w:r w:rsidRPr="009E5590">
        <w:rPr>
          <w:rFonts w:eastAsia="Calibri"/>
        </w:rPr>
        <w:t xml:space="preserve"> </w:t>
      </w:r>
      <w:r w:rsidRPr="009E5590">
        <w:rPr>
          <w:rFonts w:eastAsia="Calibri"/>
          <w:cs/>
        </w:rPr>
        <w:t>ต่อความมั่นคงของพระพุทธศาสนาในแผ่นดินไทยได้</w:t>
      </w:r>
      <w:r w:rsidRPr="009E5590">
        <w:rPr>
          <w:rFonts w:eastAsia="Calibri"/>
        </w:rPr>
        <w:t xml:space="preserve"> </w:t>
      </w:r>
      <w:r w:rsidRPr="009E5590">
        <w:rPr>
          <w:rFonts w:eastAsia="Calibri"/>
          <w:cs/>
        </w:rPr>
        <w:t>จึงเห็นควรนำเสนอมหาเถรสมาคมเพื่อ</w:t>
      </w:r>
      <w:r w:rsidRPr="009E5590">
        <w:rPr>
          <w:rFonts w:eastAsia="Calibri"/>
        </w:rPr>
        <w:t xml:space="preserve"> </w:t>
      </w:r>
      <w:r w:rsidRPr="009E5590">
        <w:rPr>
          <w:rFonts w:eastAsia="Calibri"/>
          <w:cs/>
        </w:rPr>
        <w:t>โปรดพิจารณา</w:t>
      </w:r>
      <w:r w:rsidRPr="009E5590">
        <w:rPr>
          <w:rFonts w:eastAsia="Calibri"/>
        </w:rPr>
        <w:t xml:space="preserve"> </w:t>
      </w:r>
      <w:r w:rsidRPr="009E5590">
        <w:rPr>
          <w:rFonts w:eastAsia="Calibri"/>
          <w:cs/>
        </w:rPr>
        <w:t>รายละเอียดตามเอกสารที่แนบถวายในที่ประชุม</w:t>
      </w:r>
      <w:r w:rsidRPr="009E5590">
        <w:rPr>
          <w:rFonts w:eastAsia="Calibri"/>
        </w:rPr>
        <w:t xml:space="preserve"> </w:t>
      </w:r>
    </w:p>
    <w:p w14:paraId="600DC157" w14:textId="039670FC" w:rsidR="0068410F" w:rsidRPr="009E5590" w:rsidRDefault="0068410F" w:rsidP="00E673A9">
      <w:pPr>
        <w:tabs>
          <w:tab w:val="left" w:pos="993"/>
        </w:tabs>
        <w:spacing w:line="380" w:lineRule="exact"/>
        <w:rPr>
          <w:rFonts w:eastAsia="Calibri"/>
        </w:rPr>
      </w:pPr>
      <w:r w:rsidRPr="009E5590">
        <w:rPr>
          <w:rFonts w:eastAsia="Calibri"/>
          <w:cs/>
        </w:rPr>
        <w:tab/>
        <w:t>ที่ประชุมพิจารณาแล้วเห็นว่า</w:t>
      </w:r>
      <w:r w:rsidRPr="009E5590">
        <w:rPr>
          <w:rFonts w:eastAsia="Calibri"/>
        </w:rPr>
        <w:t xml:space="preserve"> </w:t>
      </w:r>
      <w:r w:rsidRPr="009E5590">
        <w:rPr>
          <w:rFonts w:eastAsia="Calibri"/>
          <w:cs/>
        </w:rPr>
        <w:t>ประเพณีการสวดพระปาติโมกข์ของคณะสงฆ์ไทย</w:t>
      </w:r>
      <w:r w:rsidRPr="009E5590">
        <w:rPr>
          <w:rFonts w:eastAsia="Calibri"/>
        </w:rPr>
        <w:t xml:space="preserve"> </w:t>
      </w:r>
      <w:r w:rsidRPr="009E5590">
        <w:rPr>
          <w:rFonts w:eastAsia="Calibri"/>
          <w:cs/>
        </w:rPr>
        <w:t>ได้กำหนดให้สวด</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สิกขาบท</w:t>
      </w:r>
      <w:r w:rsidRPr="009E5590">
        <w:rPr>
          <w:rFonts w:eastAsia="Calibri"/>
        </w:rPr>
        <w:t xml:space="preserve"> </w:t>
      </w:r>
      <w:r w:rsidRPr="009E5590">
        <w:rPr>
          <w:rFonts w:eastAsia="Calibri"/>
          <w:cs/>
        </w:rPr>
        <w:t>ตามที่ปรากฏหลักฐานยืนยันในพระวินัยปิฎกทั้ง</w:t>
      </w:r>
      <w:r w:rsidRPr="009E5590">
        <w:rPr>
          <w:rFonts w:eastAsia="Calibri"/>
        </w:rPr>
        <w:t xml:space="preserve"> </w:t>
      </w:r>
      <w:r w:rsidRPr="009E5590">
        <w:rPr>
          <w:rFonts w:eastAsia="Calibri"/>
          <w:cs/>
        </w:rPr>
        <w:t>๘</w:t>
      </w:r>
      <w:r w:rsidRPr="009E5590">
        <w:rPr>
          <w:rFonts w:eastAsia="Calibri"/>
        </w:rPr>
        <w:t xml:space="preserve"> </w:t>
      </w:r>
      <w:r w:rsidRPr="009E5590">
        <w:rPr>
          <w:rFonts w:eastAsia="Calibri"/>
          <w:cs/>
        </w:rPr>
        <w:t>เล่ม</w:t>
      </w:r>
      <w:r w:rsidRPr="009E5590">
        <w:rPr>
          <w:rFonts w:eastAsia="Calibri"/>
        </w:rPr>
        <w:t xml:space="preserve"> </w:t>
      </w:r>
      <w:r w:rsidRPr="009E5590">
        <w:rPr>
          <w:rFonts w:eastAsia="Calibri"/>
          <w:cs/>
        </w:rPr>
        <w:t>โดยเฉพาะพระวินัยปิฎกเล่มที่</w:t>
      </w:r>
      <w:r w:rsidRPr="009E5590">
        <w:rPr>
          <w:rFonts w:eastAsia="Calibri"/>
        </w:rPr>
        <w:t xml:space="preserve"> </w:t>
      </w:r>
      <w:r w:rsidRPr="009E5590">
        <w:rPr>
          <w:rFonts w:eastAsia="Calibri"/>
          <w:cs/>
        </w:rPr>
        <w:t>๑</w:t>
      </w:r>
      <w:r w:rsidRPr="009E5590">
        <w:rPr>
          <w:rFonts w:eastAsia="Calibri"/>
        </w:rPr>
        <w:t xml:space="preserve"> </w:t>
      </w:r>
      <w:r w:rsidRPr="009E5590">
        <w:rPr>
          <w:rFonts w:eastAsia="Calibri"/>
          <w:cs/>
        </w:rPr>
        <w:t>และเล่มที่</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ที่ชื่อว่ามหาวิภังค์</w:t>
      </w:r>
      <w:r w:rsidRPr="009E5590">
        <w:rPr>
          <w:rFonts w:eastAsia="Calibri"/>
        </w:rPr>
        <w:t xml:space="preserve"> </w:t>
      </w:r>
      <w:r w:rsidRPr="009E5590">
        <w:rPr>
          <w:rFonts w:eastAsia="Calibri"/>
          <w:cs/>
        </w:rPr>
        <w:t>ได้แสดงรายละเอียดของการที่พระพุทธเจ้า</w:t>
      </w:r>
      <w:r w:rsidRPr="009E5590">
        <w:rPr>
          <w:rFonts w:eastAsia="Calibri"/>
        </w:rPr>
        <w:t xml:space="preserve"> </w:t>
      </w:r>
      <w:r w:rsidRPr="009E5590">
        <w:rPr>
          <w:rFonts w:eastAsia="Calibri"/>
          <w:cs/>
        </w:rPr>
        <w:t>ทรงบัญญัติสิกขาบท</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พร้อมด้วยต้นบัญญัติและอนุบัญญัติ</w:t>
      </w:r>
      <w:r w:rsidRPr="009E5590">
        <w:rPr>
          <w:rFonts w:eastAsia="Calibri"/>
        </w:rPr>
        <w:t xml:space="preserve"> </w:t>
      </w:r>
      <w:r w:rsidRPr="009E5590">
        <w:rPr>
          <w:rFonts w:eastAsia="Calibri"/>
          <w:cs/>
        </w:rPr>
        <w:t>พระวินัยปิฎกเล่มที่</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ได้สรุป</w:t>
      </w:r>
      <w:r w:rsidRPr="009E5590">
        <w:rPr>
          <w:rFonts w:eastAsia="Calibri"/>
        </w:rPr>
        <w:t xml:space="preserve"> </w:t>
      </w:r>
      <w:r w:rsidRPr="009E5590">
        <w:rPr>
          <w:rFonts w:eastAsia="Calibri"/>
          <w:cs/>
        </w:rPr>
        <w:t>ไว้ชัดเจนว่า</w:t>
      </w:r>
      <w:r w:rsidRPr="009E5590">
        <w:rPr>
          <w:rFonts w:eastAsia="Calibri"/>
        </w:rPr>
        <w:t xml:space="preserve"> </w:t>
      </w:r>
      <w:r w:rsidRPr="009E5590">
        <w:rPr>
          <w:rFonts w:eastAsia="Calibri"/>
          <w:cs/>
        </w:rPr>
        <w:t>สิกขาบทในพระปาติโมกข์ที่มาสู่อุเทศคือการสวดทุกครึ่งเดือนมีจำนวน</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ซึ่งรวมอนิยต</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และเสขิยวัตร</w:t>
      </w:r>
      <w:r w:rsidRPr="009E5590">
        <w:rPr>
          <w:rFonts w:eastAsia="Calibri"/>
        </w:rPr>
        <w:t xml:space="preserve"> </w:t>
      </w:r>
      <w:r w:rsidRPr="009E5590">
        <w:rPr>
          <w:rFonts w:eastAsia="Calibri"/>
          <w:cs/>
        </w:rPr>
        <w:t>๗๕</w:t>
      </w:r>
      <w:r w:rsidRPr="009E5590">
        <w:rPr>
          <w:rFonts w:eastAsia="Calibri"/>
        </w:rPr>
        <w:t xml:space="preserve"> </w:t>
      </w:r>
      <w:r w:rsidRPr="009E5590">
        <w:rPr>
          <w:rFonts w:eastAsia="Calibri"/>
          <w:cs/>
        </w:rPr>
        <w:t>ไว้ด้วย</w:t>
      </w:r>
      <w:r w:rsidRPr="009E5590">
        <w:rPr>
          <w:rFonts w:eastAsia="Calibri"/>
        </w:rPr>
        <w:t xml:space="preserve"> </w:t>
      </w:r>
    </w:p>
    <w:p w14:paraId="0ABF0ACA" w14:textId="77777777" w:rsidR="0068410F" w:rsidRPr="009E5590" w:rsidRDefault="0068410F" w:rsidP="00E673A9">
      <w:pPr>
        <w:tabs>
          <w:tab w:val="left" w:pos="993"/>
        </w:tabs>
        <w:spacing w:line="380" w:lineRule="exact"/>
        <w:rPr>
          <w:rFonts w:eastAsia="Calibri"/>
        </w:rPr>
      </w:pPr>
      <w:r w:rsidRPr="009E5590">
        <w:rPr>
          <w:rFonts w:eastAsia="Calibri"/>
          <w:cs/>
        </w:rPr>
        <w:tab/>
        <w:t>การกล่าวอ้างว่า</w:t>
      </w:r>
      <w:r w:rsidRPr="009E5590">
        <w:rPr>
          <w:rFonts w:eastAsia="Calibri"/>
        </w:rPr>
        <w:t xml:space="preserve"> </w:t>
      </w:r>
      <w:r w:rsidRPr="009E5590">
        <w:rPr>
          <w:rFonts w:eastAsia="Calibri"/>
          <w:cs/>
        </w:rPr>
        <w:t>สิกขาบทในพระปาติโมกข์มีเพียง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โดยตัดอนิยต</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และเสขิยวัตร</w:t>
      </w:r>
      <w:r w:rsidRPr="009E5590">
        <w:rPr>
          <w:rFonts w:eastAsia="Calibri"/>
        </w:rPr>
        <w:t xml:space="preserve"> </w:t>
      </w:r>
      <w:r w:rsidRPr="009E5590">
        <w:rPr>
          <w:rFonts w:eastAsia="Calibri"/>
          <w:cs/>
        </w:rPr>
        <w:t>๗๕</w:t>
      </w:r>
      <w:r w:rsidRPr="009E5590">
        <w:rPr>
          <w:rFonts w:eastAsia="Calibri"/>
        </w:rPr>
        <w:t xml:space="preserve"> </w:t>
      </w:r>
      <w:r w:rsidRPr="009E5590">
        <w:rPr>
          <w:rFonts w:eastAsia="Calibri"/>
          <w:cs/>
        </w:rPr>
        <w:t>ออกจากการสวดพระปาติโมกข์นั้น</w:t>
      </w:r>
      <w:r w:rsidRPr="009E5590">
        <w:rPr>
          <w:rFonts w:eastAsia="Calibri"/>
        </w:rPr>
        <w:t xml:space="preserve"> </w:t>
      </w:r>
      <w:r w:rsidRPr="009E5590">
        <w:rPr>
          <w:rFonts w:eastAsia="Calibri"/>
          <w:cs/>
        </w:rPr>
        <w:t>เป็นการอ้างอิงจากพระสุตตันตปิฎก</w:t>
      </w:r>
      <w:r w:rsidRPr="009E5590">
        <w:rPr>
          <w:rFonts w:eastAsia="Calibri"/>
        </w:rPr>
        <w:t xml:space="preserve"> </w:t>
      </w:r>
      <w:r w:rsidRPr="009E5590">
        <w:rPr>
          <w:rFonts w:eastAsia="Calibri"/>
          <w:cs/>
        </w:rPr>
        <w:t>โดยเฉพาะพระสูตร</w:t>
      </w:r>
      <w:r w:rsidRPr="009E5590">
        <w:rPr>
          <w:rFonts w:eastAsia="Calibri"/>
        </w:rPr>
        <w:t xml:space="preserve"> </w:t>
      </w:r>
      <w:r w:rsidRPr="009E5590">
        <w:rPr>
          <w:rFonts w:eastAsia="Calibri"/>
          <w:cs/>
        </w:rPr>
        <w:t>๔</w:t>
      </w:r>
      <w:r w:rsidRPr="009E5590">
        <w:rPr>
          <w:rFonts w:eastAsia="Calibri"/>
        </w:rPr>
        <w:t xml:space="preserve"> </w:t>
      </w:r>
      <w:r w:rsidRPr="009E5590">
        <w:rPr>
          <w:rFonts w:eastAsia="Calibri"/>
          <w:cs/>
        </w:rPr>
        <w:t>สูตรคือ</w:t>
      </w:r>
      <w:r w:rsidRPr="009E5590">
        <w:rPr>
          <w:rFonts w:eastAsia="Calibri"/>
        </w:rPr>
        <w:t xml:space="preserve"> </w:t>
      </w:r>
      <w:r w:rsidRPr="009E5590">
        <w:rPr>
          <w:rFonts w:eastAsia="Calibri"/>
          <w:cs/>
        </w:rPr>
        <w:t>วัชชีบุตรสูตร</w:t>
      </w:r>
      <w:r w:rsidRPr="009E5590">
        <w:rPr>
          <w:rFonts w:eastAsia="Calibri"/>
        </w:rPr>
        <w:t xml:space="preserve"> </w:t>
      </w:r>
      <w:r w:rsidRPr="009E5590">
        <w:rPr>
          <w:rFonts w:eastAsia="Calibri"/>
          <w:cs/>
        </w:rPr>
        <w:t>ปฐมสิกขาสูตร</w:t>
      </w:r>
      <w:r w:rsidRPr="009E5590">
        <w:rPr>
          <w:rFonts w:eastAsia="Calibri"/>
        </w:rPr>
        <w:t xml:space="preserve"> </w:t>
      </w:r>
      <w:r w:rsidRPr="009E5590">
        <w:rPr>
          <w:rFonts w:eastAsia="Calibri"/>
          <w:cs/>
        </w:rPr>
        <w:t>ทุติยสิกขาสูตรและตติยสิกขาสูตร</w:t>
      </w:r>
      <w:r w:rsidRPr="009E5590">
        <w:rPr>
          <w:rFonts w:eastAsia="Calibri"/>
        </w:rPr>
        <w:t xml:space="preserve"> </w:t>
      </w:r>
      <w:r w:rsidRPr="009E5590">
        <w:rPr>
          <w:rFonts w:eastAsia="Calibri"/>
          <w:cs/>
        </w:rPr>
        <w:t>ที่ปรากฏในพระไตรปิฎกเล่มที่</w:t>
      </w:r>
      <w:r w:rsidRPr="009E5590">
        <w:rPr>
          <w:rFonts w:eastAsia="Calibri"/>
        </w:rPr>
        <w:t xml:space="preserve"> </w:t>
      </w:r>
      <w:r w:rsidRPr="009E5590">
        <w:rPr>
          <w:rFonts w:eastAsia="Calibri"/>
          <w:cs/>
        </w:rPr>
        <w:t>๒๐</w:t>
      </w:r>
      <w:r w:rsidRPr="009E5590">
        <w:rPr>
          <w:rFonts w:eastAsia="Calibri"/>
        </w:rPr>
        <w:t xml:space="preserve"> </w:t>
      </w:r>
      <w:r w:rsidRPr="009E5590">
        <w:rPr>
          <w:rFonts w:eastAsia="Calibri"/>
          <w:cs/>
        </w:rPr>
        <w:t>อังคุตตรนิกาย</w:t>
      </w:r>
      <w:r w:rsidRPr="009E5590">
        <w:rPr>
          <w:rFonts w:eastAsia="Calibri"/>
        </w:rPr>
        <w:t xml:space="preserve"> </w:t>
      </w:r>
      <w:r w:rsidRPr="009E5590">
        <w:rPr>
          <w:rFonts w:eastAsia="Calibri"/>
          <w:cs/>
        </w:rPr>
        <w:t>ติกนิบาต</w:t>
      </w:r>
      <w:r w:rsidRPr="009E5590">
        <w:rPr>
          <w:rFonts w:eastAsia="Calibri"/>
        </w:rPr>
        <w:t xml:space="preserve"> </w:t>
      </w:r>
      <w:r w:rsidRPr="009E5590">
        <w:rPr>
          <w:rFonts w:eastAsia="Calibri"/>
          <w:cs/>
        </w:rPr>
        <w:t>มีข้อความที่กล่าวถึงสิกขาบทในพระปาติโมกข์จำนวน</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p>
    <w:p w14:paraId="1CEE852F" w14:textId="057828A8" w:rsidR="00E927A1" w:rsidRPr="009E5590" w:rsidRDefault="0068410F" w:rsidP="00E673A9">
      <w:pPr>
        <w:tabs>
          <w:tab w:val="left" w:pos="993"/>
        </w:tabs>
        <w:spacing w:line="380" w:lineRule="exact"/>
        <w:rPr>
          <w:rFonts w:eastAsia="Calibri"/>
        </w:rPr>
      </w:pPr>
      <w:r w:rsidRPr="009E5590">
        <w:rPr>
          <w:rFonts w:eastAsia="Calibri"/>
          <w:cs/>
        </w:rPr>
        <w:tab/>
        <w:t>ประเด็นที่ต้องวินิจฉัยก็คือสิกขาบทในพระปาติโมกข์มีเพียง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ข้อตามที่ระบุไว้</w:t>
      </w:r>
      <w:r w:rsidRPr="009E5590">
        <w:rPr>
          <w:rFonts w:eastAsia="Calibri"/>
        </w:rPr>
        <w:t xml:space="preserve"> </w:t>
      </w:r>
      <w:r w:rsidRPr="009E5590">
        <w:rPr>
          <w:rFonts w:eastAsia="Calibri"/>
          <w:cs/>
        </w:rPr>
        <w:t>ในพระสูตรดังกล่าว</w:t>
      </w:r>
      <w:r w:rsidRPr="009E5590">
        <w:rPr>
          <w:rFonts w:eastAsia="Calibri"/>
        </w:rPr>
        <w:t xml:space="preserve"> </w:t>
      </w:r>
      <w:r w:rsidRPr="009E5590">
        <w:rPr>
          <w:rFonts w:eastAsia="Calibri"/>
          <w:cs/>
        </w:rPr>
        <w:t>เมื่อตรวจสอบหลักฐานพระไตรปิฎกฉบับที่แปลเป็นภาษาต่าง</w:t>
      </w:r>
      <w:r w:rsidRPr="009E5590">
        <w:rPr>
          <w:rFonts w:eastAsia="Calibri"/>
        </w:rPr>
        <w:t xml:space="preserve"> </w:t>
      </w:r>
      <w:r w:rsidRPr="009E5590">
        <w:rPr>
          <w:rFonts w:eastAsia="Calibri"/>
          <w:cs/>
        </w:rPr>
        <w:t>ๆ</w:t>
      </w:r>
      <w:r w:rsidRPr="009E5590">
        <w:rPr>
          <w:rFonts w:eastAsia="Calibri"/>
        </w:rPr>
        <w:t xml:space="preserve"> </w:t>
      </w:r>
      <w:r w:rsidRPr="009E5590">
        <w:rPr>
          <w:rFonts w:eastAsia="Calibri"/>
          <w:cs/>
        </w:rPr>
        <w:t>แล้วพบว่า</w:t>
      </w:r>
      <w:r w:rsidRPr="009E5590">
        <w:rPr>
          <w:rFonts w:eastAsia="Calibri"/>
        </w:rPr>
        <w:t xml:space="preserve"> </w:t>
      </w:r>
      <w:r w:rsidRPr="009E5590">
        <w:rPr>
          <w:rFonts w:eastAsia="Calibri"/>
          <w:cs/>
        </w:rPr>
        <w:t>มีการแปลแตกต่างกันออกไป</w:t>
      </w:r>
      <w:r w:rsidRPr="009E5590">
        <w:rPr>
          <w:rFonts w:eastAsia="Calibri"/>
        </w:rPr>
        <w:t xml:space="preserve"> </w:t>
      </w:r>
      <w:r w:rsidRPr="009E5590">
        <w:rPr>
          <w:rFonts w:eastAsia="Calibri"/>
          <w:cs/>
        </w:rPr>
        <w:t>คือมีทั้งฉบับที่แปลว่า</w:t>
      </w:r>
      <w:r w:rsidRPr="009E5590">
        <w:rPr>
          <w:rFonts w:eastAsia="Calibri"/>
        </w:rPr>
        <w:t xml:space="preserve"> “</w:t>
      </w:r>
      <w:r w:rsidRPr="009E5590">
        <w:rPr>
          <w:rFonts w:eastAsia="Calibri"/>
          <w:cs/>
        </w:rPr>
        <w:t>สิกขาบท</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ถ้วนมาสู่อุเทศทุกกึ่งเดือน</w:t>
      </w:r>
      <w:r w:rsidRPr="009E5590">
        <w:rPr>
          <w:rFonts w:eastAsia="Calibri"/>
        </w:rPr>
        <w:t xml:space="preserve">” </w:t>
      </w:r>
      <w:r w:rsidRPr="009E5590">
        <w:rPr>
          <w:rFonts w:eastAsia="Calibri"/>
          <w:cs/>
        </w:rPr>
        <w:t>และฉบับที่แปลว่า</w:t>
      </w:r>
      <w:r w:rsidRPr="009E5590">
        <w:rPr>
          <w:rFonts w:eastAsia="Calibri"/>
        </w:rPr>
        <w:t xml:space="preserve"> “</w:t>
      </w:r>
      <w:r w:rsidRPr="009E5590">
        <w:rPr>
          <w:rFonts w:eastAsia="Calibri"/>
          <w:cs/>
        </w:rPr>
        <w:t>สิกขาบทเกินกว่า</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ข้อมาสู่อุเทศทุกกึ่งเดือน</w:t>
      </w:r>
      <w:r w:rsidRPr="009E5590">
        <w:rPr>
          <w:rFonts w:eastAsia="Calibri"/>
        </w:rPr>
        <w:t xml:space="preserve">” </w:t>
      </w:r>
      <w:r w:rsidRPr="009E5590">
        <w:rPr>
          <w:rFonts w:eastAsia="Calibri"/>
          <w:cs/>
        </w:rPr>
        <w:t>คำในต้นฉบับภาษาบาลี</w:t>
      </w:r>
      <w:r w:rsidRPr="009E5590">
        <w:rPr>
          <w:rFonts w:eastAsia="Calibri"/>
        </w:rPr>
        <w:t xml:space="preserve"> </w:t>
      </w:r>
      <w:r w:rsidRPr="009E5590">
        <w:rPr>
          <w:rFonts w:eastAsia="Calibri"/>
          <w:cs/>
        </w:rPr>
        <w:t>ที่เป็นเหตุแห่งการแปลว่า</w:t>
      </w:r>
      <w:r w:rsidRPr="009E5590">
        <w:rPr>
          <w:rFonts w:eastAsia="Calibri"/>
        </w:rPr>
        <w:t xml:space="preserve"> “</w:t>
      </w:r>
      <w:r w:rsidRPr="009E5590">
        <w:rPr>
          <w:rFonts w:eastAsia="Calibri"/>
          <w:cs/>
        </w:rPr>
        <w:t>ถ้วน</w:t>
      </w:r>
      <w:r w:rsidRPr="009E5590">
        <w:rPr>
          <w:rFonts w:eastAsia="Calibri"/>
        </w:rPr>
        <w:t xml:space="preserve">” </w:t>
      </w:r>
      <w:r w:rsidRPr="009E5590">
        <w:rPr>
          <w:rFonts w:eastAsia="Calibri"/>
          <w:cs/>
        </w:rPr>
        <w:t>และ</w:t>
      </w:r>
      <w:r w:rsidRPr="009E5590">
        <w:rPr>
          <w:rFonts w:eastAsia="Calibri"/>
        </w:rPr>
        <w:t xml:space="preserve"> “</w:t>
      </w:r>
      <w:r w:rsidRPr="009E5590">
        <w:rPr>
          <w:rFonts w:eastAsia="Calibri"/>
          <w:cs/>
        </w:rPr>
        <w:t>เกินกว่า</w:t>
      </w:r>
      <w:r w:rsidRPr="009E5590">
        <w:rPr>
          <w:rFonts w:eastAsia="Calibri"/>
        </w:rPr>
        <w:t xml:space="preserve">” </w:t>
      </w:r>
      <w:r w:rsidRPr="009E5590">
        <w:rPr>
          <w:rFonts w:eastAsia="Calibri"/>
          <w:cs/>
        </w:rPr>
        <w:t>ก็คือคำว่า</w:t>
      </w:r>
      <w:r w:rsidRPr="009E5590">
        <w:rPr>
          <w:rFonts w:eastAsia="Calibri"/>
        </w:rPr>
        <w:t xml:space="preserve"> “</w:t>
      </w:r>
      <w:r w:rsidRPr="009E5590">
        <w:rPr>
          <w:rFonts w:eastAsia="Calibri"/>
          <w:cs/>
        </w:rPr>
        <w:t>สาธิกํ</w:t>
      </w:r>
      <w:r w:rsidRPr="009E5590">
        <w:rPr>
          <w:rFonts w:eastAsia="Calibri"/>
        </w:rPr>
        <w:t xml:space="preserve">” </w:t>
      </w:r>
      <w:r w:rsidRPr="009E5590">
        <w:rPr>
          <w:rFonts w:eastAsia="Calibri"/>
          <w:cs/>
        </w:rPr>
        <w:t>ซึ่งอรรถกถาหลายแห่งกำหนดให้แปลว่า</w:t>
      </w:r>
      <w:r w:rsidRPr="009E5590">
        <w:rPr>
          <w:rFonts w:eastAsia="Calibri"/>
        </w:rPr>
        <w:t xml:space="preserve"> "</w:t>
      </w:r>
      <w:r w:rsidRPr="009E5590">
        <w:rPr>
          <w:rFonts w:eastAsia="Calibri"/>
          <w:cs/>
        </w:rPr>
        <w:t>เกินกว่า</w:t>
      </w:r>
      <w:r w:rsidRPr="009E5590">
        <w:rPr>
          <w:rFonts w:eastAsia="Calibri"/>
        </w:rPr>
        <w:t xml:space="preserve">" </w:t>
      </w:r>
      <w:r w:rsidRPr="009E5590">
        <w:rPr>
          <w:rFonts w:eastAsia="Calibri"/>
          <w:cs/>
        </w:rPr>
        <w:t>เช่น</w:t>
      </w:r>
      <w:r w:rsidRPr="009E5590">
        <w:rPr>
          <w:rFonts w:eastAsia="Calibri"/>
        </w:rPr>
        <w:t xml:space="preserve"> </w:t>
      </w:r>
      <w:r w:rsidRPr="009E5590">
        <w:rPr>
          <w:rFonts w:eastAsia="Calibri"/>
          <w:cs/>
        </w:rPr>
        <w:t>คำว่า</w:t>
      </w:r>
      <w:r w:rsidRPr="009E5590">
        <w:rPr>
          <w:rFonts w:eastAsia="Calibri"/>
        </w:rPr>
        <w:t xml:space="preserve"> “</w:t>
      </w:r>
      <w:r w:rsidRPr="009E5590">
        <w:rPr>
          <w:rFonts w:eastAsia="Calibri"/>
          <w:cs/>
        </w:rPr>
        <w:t>สาธิกนวุติ</w:t>
      </w:r>
      <w:r w:rsidRPr="009E5590">
        <w:rPr>
          <w:rFonts w:eastAsia="Calibri"/>
        </w:rPr>
        <w:t xml:space="preserve">” </w:t>
      </w:r>
      <w:r w:rsidRPr="009E5590">
        <w:rPr>
          <w:rFonts w:eastAsia="Calibri"/>
          <w:cs/>
        </w:rPr>
        <w:t>ให้หมายถึง</w:t>
      </w:r>
      <w:r w:rsidRPr="009E5590">
        <w:rPr>
          <w:rFonts w:eastAsia="Calibri"/>
        </w:rPr>
        <w:t xml:space="preserve"> “</w:t>
      </w:r>
      <w:r w:rsidRPr="009E5590">
        <w:rPr>
          <w:rFonts w:eastAsia="Calibri"/>
          <w:cs/>
        </w:rPr>
        <w:t>อติเรกนวุติ</w:t>
      </w:r>
      <w:r w:rsidRPr="009E5590">
        <w:rPr>
          <w:rFonts w:eastAsia="Calibri"/>
        </w:rPr>
        <w:t xml:space="preserve">” </w:t>
      </w:r>
      <w:r w:rsidRPr="009E5590">
        <w:rPr>
          <w:rFonts w:eastAsia="Calibri"/>
          <w:cs/>
        </w:rPr>
        <w:t>แปลว่า</w:t>
      </w:r>
      <w:r w:rsidRPr="009E5590">
        <w:rPr>
          <w:rFonts w:eastAsia="Calibri"/>
        </w:rPr>
        <w:t xml:space="preserve"> “</w:t>
      </w:r>
      <w:r w:rsidRPr="009E5590">
        <w:rPr>
          <w:rFonts w:eastAsia="Calibri"/>
          <w:cs/>
        </w:rPr>
        <w:t>เกินกว่า</w:t>
      </w:r>
      <w:r w:rsidRPr="009E5590">
        <w:rPr>
          <w:rFonts w:eastAsia="Calibri"/>
        </w:rPr>
        <w:t xml:space="preserve"> </w:t>
      </w:r>
      <w:r w:rsidRPr="009E5590">
        <w:rPr>
          <w:rFonts w:eastAsia="Calibri"/>
          <w:cs/>
        </w:rPr>
        <w:t>๙๐</w:t>
      </w:r>
      <w:r w:rsidRPr="009E5590">
        <w:rPr>
          <w:rFonts w:eastAsia="Calibri"/>
        </w:rPr>
        <w:t xml:space="preserve">” </w:t>
      </w:r>
      <w:r w:rsidRPr="009E5590">
        <w:rPr>
          <w:rFonts w:eastAsia="Calibri"/>
          <w:cs/>
        </w:rPr>
        <w:t>ดังนั้น</w:t>
      </w:r>
      <w:r w:rsidRPr="009E5590">
        <w:rPr>
          <w:rFonts w:eastAsia="Calibri"/>
        </w:rPr>
        <w:t xml:space="preserve"> </w:t>
      </w:r>
      <w:r w:rsidRPr="009E5590">
        <w:rPr>
          <w:rFonts w:eastAsia="Calibri"/>
          <w:cs/>
        </w:rPr>
        <w:t>การแปลที่ว่า</w:t>
      </w:r>
      <w:r w:rsidRPr="009E5590">
        <w:rPr>
          <w:rFonts w:eastAsia="Calibri"/>
        </w:rPr>
        <w:t xml:space="preserve"> “</w:t>
      </w:r>
      <w:r w:rsidRPr="009E5590">
        <w:rPr>
          <w:rFonts w:eastAsia="Calibri"/>
          <w:cs/>
        </w:rPr>
        <w:t>สิกขาบทเกินกว่า</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ถือว่ายึดตามการแปลตามแนวอรรถกถา</w:t>
      </w:r>
      <w:r w:rsidRPr="009E5590">
        <w:rPr>
          <w:rFonts w:eastAsia="Calibri"/>
        </w:rPr>
        <w:t xml:space="preserve"> </w:t>
      </w:r>
      <w:r w:rsidRPr="009E5590">
        <w:rPr>
          <w:rFonts w:eastAsia="Calibri"/>
          <w:cs/>
        </w:rPr>
        <w:t>และแสดงว่าสิกขาบทในพระปาติโมกข์ตามแนวแห่งพระสูตรทั้งสี่มีมากกว่า</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แม้จะยึดตาม</w:t>
      </w:r>
      <w:r w:rsidRPr="009E5590">
        <w:rPr>
          <w:rFonts w:eastAsia="Calibri"/>
        </w:rPr>
        <w:t xml:space="preserve"> </w:t>
      </w:r>
      <w:r w:rsidRPr="009E5590">
        <w:rPr>
          <w:rFonts w:eastAsia="Calibri"/>
          <w:cs/>
        </w:rPr>
        <w:t>แนวการแปลพระสูตรทั้งสี่ที่ว่า</w:t>
      </w:r>
      <w:r w:rsidRPr="009E5590">
        <w:rPr>
          <w:rFonts w:eastAsia="Calibri"/>
        </w:rPr>
        <w:t xml:space="preserve"> "</w:t>
      </w:r>
      <w:r w:rsidRPr="009E5590">
        <w:rPr>
          <w:rFonts w:eastAsia="Calibri"/>
          <w:cs/>
        </w:rPr>
        <w:t>สิกขาบท</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ถ้วนมาสู่อุเทศทุกกึ่งเดือน</w:t>
      </w:r>
      <w:r w:rsidRPr="009E5590">
        <w:rPr>
          <w:rFonts w:eastAsia="Calibri"/>
        </w:rPr>
        <w:t xml:space="preserve">" </w:t>
      </w:r>
      <w:r w:rsidRPr="009E5590">
        <w:rPr>
          <w:rFonts w:eastAsia="Calibri"/>
          <w:cs/>
        </w:rPr>
        <w:t>ก็ไม่สามารถสรุปได้ว่าสิกขาบทที่มาใน</w:t>
      </w:r>
    </w:p>
    <w:p w14:paraId="5D3552A7" w14:textId="77777777" w:rsidR="00162C64" w:rsidRDefault="00162C64" w:rsidP="00162C64">
      <w:pPr>
        <w:spacing w:line="380" w:lineRule="exact"/>
        <w:ind w:firstLine="0"/>
        <w:jc w:val="center"/>
        <w:rPr>
          <w:rFonts w:eastAsia="Calibri"/>
        </w:rPr>
      </w:pPr>
    </w:p>
    <w:p w14:paraId="61B0C21C" w14:textId="77777777" w:rsidR="00162C64" w:rsidRDefault="00162C64" w:rsidP="00162C64">
      <w:pPr>
        <w:spacing w:line="380" w:lineRule="exact"/>
        <w:ind w:firstLine="0"/>
        <w:jc w:val="center"/>
        <w:rPr>
          <w:rFonts w:eastAsia="Calibri"/>
        </w:rPr>
      </w:pPr>
    </w:p>
    <w:p w14:paraId="55138629" w14:textId="77777777" w:rsidR="00162C64" w:rsidRDefault="00162C64" w:rsidP="00162C64">
      <w:pPr>
        <w:spacing w:line="380" w:lineRule="exact"/>
        <w:ind w:firstLine="0"/>
        <w:jc w:val="center"/>
        <w:rPr>
          <w:rFonts w:eastAsia="Calibri"/>
        </w:rPr>
      </w:pPr>
    </w:p>
    <w:p w14:paraId="6DEB6CF3" w14:textId="77777777" w:rsidR="00E927A1" w:rsidRPr="009E5590" w:rsidRDefault="00E927A1" w:rsidP="00E673A9">
      <w:pPr>
        <w:pBdr>
          <w:bottom w:val="single" w:sz="12" w:space="1" w:color="auto"/>
        </w:pBdr>
        <w:spacing w:line="380" w:lineRule="exact"/>
        <w:ind w:firstLine="0"/>
        <w:jc w:val="center"/>
        <w:rPr>
          <w:rFonts w:eastAsia="Calibri"/>
        </w:rPr>
      </w:pPr>
      <w:r w:rsidRPr="009E5590">
        <w:rPr>
          <w:rFonts w:eastAsia="Calibri" w:hint="cs"/>
          <w:cs/>
        </w:rPr>
        <w:lastRenderedPageBreak/>
        <w:t xml:space="preserve">หน้าที่  ๑๘๔ </w:t>
      </w:r>
    </w:p>
    <w:p w14:paraId="7BBFA547" w14:textId="77777777" w:rsidR="00E927A1" w:rsidRPr="009E5590" w:rsidRDefault="00E927A1" w:rsidP="00E673A9">
      <w:pPr>
        <w:pBdr>
          <w:bottom w:val="single" w:sz="12" w:space="1" w:color="auto"/>
        </w:pBdr>
        <w:spacing w:line="380" w:lineRule="exact"/>
        <w:ind w:firstLine="0"/>
        <w:rPr>
          <w:rFonts w:eastAsia="Calibri"/>
        </w:rPr>
      </w:pPr>
      <w:r w:rsidRPr="009E5590">
        <w:rPr>
          <w:rFonts w:eastAsia="Calibri"/>
          <w:cs/>
        </w:rPr>
        <w:t>เล่ม</w:t>
      </w:r>
      <w:r w:rsidRPr="009E5590">
        <w:rPr>
          <w:rFonts w:eastAsia="Calibri"/>
        </w:rPr>
        <w:t xml:space="preserve">  </w:t>
      </w:r>
      <w:r w:rsidRPr="009E5590">
        <w:rPr>
          <w:rFonts w:eastAsia="Calibri"/>
          <w:cs/>
        </w:rPr>
        <w:t>๑๓๑</w:t>
      </w:r>
      <w:r w:rsidRPr="009E5590">
        <w:rPr>
          <w:rFonts w:eastAsia="Calibri"/>
        </w:rPr>
        <w:t xml:space="preserve">  </w:t>
      </w:r>
      <w:r w:rsidRPr="009E5590">
        <w:rPr>
          <w:rFonts w:eastAsia="Calibri"/>
          <w:cs/>
        </w:rPr>
        <w:t>ตอนที่</w:t>
      </w:r>
      <w:r w:rsidRPr="009E5590">
        <w:rPr>
          <w:rFonts w:eastAsia="Calibri"/>
        </w:rPr>
        <w:t xml:space="preserve"> </w:t>
      </w:r>
      <w:r w:rsidRPr="009E5590">
        <w:rPr>
          <w:rFonts w:eastAsia="Calibri" w:hint="cs"/>
          <w:cs/>
        </w:rPr>
        <w:t xml:space="preserve"> </w:t>
      </w:r>
      <w:r w:rsidRPr="009E5590">
        <w:rPr>
          <w:rFonts w:eastAsia="Calibri"/>
          <w:cs/>
        </w:rPr>
        <w:t>๑๓๐</w:t>
      </w:r>
      <w:r w:rsidRPr="009E5590">
        <w:rPr>
          <w:rFonts w:eastAsia="Calibri" w:hint="cs"/>
          <w:cs/>
        </w:rPr>
        <w:t xml:space="preserve"> </w:t>
      </w:r>
      <w:r w:rsidRPr="009E5590">
        <w:rPr>
          <w:rFonts w:eastAsia="Calibri"/>
        </w:rPr>
        <w:t xml:space="preserve"> </w:t>
      </w:r>
      <w:r w:rsidRPr="009E5590">
        <w:rPr>
          <w:rFonts w:eastAsia="Calibri"/>
          <w:cs/>
        </w:rPr>
        <w:t>ง</w:t>
      </w:r>
      <w:r w:rsidRPr="009E5590">
        <w:rPr>
          <w:rFonts w:eastAsia="Calibri"/>
        </w:rPr>
        <w:t xml:space="preserve">               </w:t>
      </w:r>
      <w:r w:rsidRPr="009E5590">
        <w:rPr>
          <w:rFonts w:eastAsia="Calibri"/>
          <w:cs/>
        </w:rPr>
        <w:t>ราชกิจจานุเบกษา</w:t>
      </w:r>
      <w:r w:rsidRPr="009E5590">
        <w:rPr>
          <w:rFonts w:eastAsia="Calibri"/>
        </w:rPr>
        <w:t xml:space="preserve">                         </w:t>
      </w:r>
      <w:r w:rsidRPr="009E5590">
        <w:rPr>
          <w:rFonts w:eastAsia="Calibri" w:hint="cs"/>
          <w:cs/>
        </w:rPr>
        <w:t xml:space="preserve">  </w:t>
      </w:r>
      <w:r w:rsidRPr="009E5590">
        <w:rPr>
          <w:rFonts w:eastAsia="Calibri"/>
          <w:cs/>
        </w:rPr>
        <w:t>๔</w:t>
      </w:r>
      <w:r w:rsidRPr="009E5590">
        <w:rPr>
          <w:rFonts w:eastAsia="Calibri"/>
        </w:rPr>
        <w:t xml:space="preserve"> </w:t>
      </w:r>
      <w:r w:rsidRPr="009E5590">
        <w:rPr>
          <w:rFonts w:eastAsia="Calibri"/>
          <w:cs/>
        </w:rPr>
        <w:t>ธันวาคม</w:t>
      </w:r>
      <w:r w:rsidRPr="009E5590">
        <w:rPr>
          <w:rFonts w:eastAsia="Calibri"/>
        </w:rPr>
        <w:t xml:space="preserve"> </w:t>
      </w:r>
      <w:r w:rsidRPr="009E5590">
        <w:rPr>
          <w:rFonts w:eastAsia="Calibri"/>
          <w:cs/>
        </w:rPr>
        <w:t>๒๕๕๗</w:t>
      </w:r>
    </w:p>
    <w:p w14:paraId="5E0D953D" w14:textId="6306F4E9" w:rsidR="0068410F" w:rsidRPr="009E5590" w:rsidRDefault="0068410F" w:rsidP="00E673A9">
      <w:pPr>
        <w:tabs>
          <w:tab w:val="left" w:pos="993"/>
        </w:tabs>
        <w:spacing w:line="380" w:lineRule="exact"/>
        <w:ind w:firstLine="0"/>
        <w:rPr>
          <w:rFonts w:eastAsia="Calibri"/>
        </w:rPr>
      </w:pPr>
      <w:r w:rsidRPr="009E5590">
        <w:rPr>
          <w:rFonts w:eastAsia="Calibri"/>
          <w:cs/>
        </w:rPr>
        <w:t>พระปาติโมกข์ทั้งหมดมีเพียง</w:t>
      </w:r>
      <w:r w:rsidRPr="009E5590">
        <w:rPr>
          <w:rFonts w:eastAsia="Calibri"/>
        </w:rPr>
        <w:t xml:space="preserve"> </w:t>
      </w:r>
      <w:r w:rsidRPr="009E5590">
        <w:rPr>
          <w:rFonts w:eastAsia="Calibri"/>
          <w:cs/>
        </w:rPr>
        <w:t>๑๕๐</w:t>
      </w:r>
      <w:r w:rsidRPr="009E5590">
        <w:rPr>
          <w:rFonts w:eastAsia="Calibri"/>
        </w:rPr>
        <w:t xml:space="preserve"> </w:t>
      </w:r>
      <w:r w:rsidRPr="009E5590">
        <w:rPr>
          <w:rFonts w:eastAsia="Calibri"/>
          <w:cs/>
        </w:rPr>
        <w:t>ข้อเท่านั้น</w:t>
      </w:r>
      <w:r w:rsidRPr="009E5590">
        <w:rPr>
          <w:rFonts w:eastAsia="Calibri"/>
        </w:rPr>
        <w:t xml:space="preserve"> </w:t>
      </w:r>
      <w:r w:rsidRPr="009E5590">
        <w:rPr>
          <w:rFonts w:eastAsia="Calibri"/>
          <w:cs/>
        </w:rPr>
        <w:t>ทั้งนี้เพราะอรรถกถาของวัชชีบุตรสูตรระบุว่า</w:t>
      </w:r>
      <w:r w:rsidRPr="009E5590">
        <w:rPr>
          <w:rFonts w:eastAsia="Calibri"/>
        </w:rPr>
        <w:t xml:space="preserve"> </w:t>
      </w:r>
      <w:r w:rsidRPr="009E5590">
        <w:rPr>
          <w:rFonts w:eastAsia="Calibri"/>
          <w:cs/>
        </w:rPr>
        <w:t>เป็นการกล่าวถึงจำนวนสิกขาบทเท่าที่พระพุทธเจ้าทรงบัญญัติไว้ในเวลาที่แสดงพระสูตรนี้เท่านั้น</w:t>
      </w:r>
      <w:r w:rsidRPr="009E5590">
        <w:rPr>
          <w:rFonts w:eastAsia="Calibri"/>
        </w:rPr>
        <w:t xml:space="preserve"> </w:t>
      </w:r>
      <w:r w:rsidRPr="009E5590">
        <w:rPr>
          <w:rFonts w:eastAsia="Calibri"/>
          <w:cs/>
        </w:rPr>
        <w:t>นั่นหมายถึงว่า</w:t>
      </w:r>
      <w:r w:rsidRPr="009E5590">
        <w:rPr>
          <w:rFonts w:eastAsia="Calibri"/>
        </w:rPr>
        <w:t xml:space="preserve"> </w:t>
      </w:r>
      <w:r w:rsidRPr="009E5590">
        <w:rPr>
          <w:rFonts w:eastAsia="Calibri"/>
          <w:cs/>
        </w:rPr>
        <w:t>หลังจากที่ทรงแสดงพระสูตรนี้</w:t>
      </w:r>
      <w:r w:rsidRPr="009E5590">
        <w:rPr>
          <w:rFonts w:eastAsia="Calibri"/>
        </w:rPr>
        <w:t xml:space="preserve"> </w:t>
      </w:r>
      <w:r w:rsidRPr="009E5590">
        <w:rPr>
          <w:rFonts w:eastAsia="Calibri"/>
          <w:cs/>
        </w:rPr>
        <w:t>ก็ได้มีการบัญญัติสิกขาบทในพระปาติโมกข์เพิ่มเติมจนครบ</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ดังที่พระวินัยปิฎกเล่มที่</w:t>
      </w:r>
      <w:r w:rsidRPr="009E5590">
        <w:rPr>
          <w:rFonts w:eastAsia="Calibri"/>
        </w:rPr>
        <w:t xml:space="preserve"> </w:t>
      </w:r>
      <w:r w:rsidRPr="009E5590">
        <w:rPr>
          <w:rFonts w:eastAsia="Calibri"/>
          <w:cs/>
        </w:rPr>
        <w:t>๘</w:t>
      </w:r>
      <w:r w:rsidRPr="009E5590">
        <w:rPr>
          <w:rFonts w:eastAsia="Calibri"/>
        </w:rPr>
        <w:t xml:space="preserve"> </w:t>
      </w:r>
      <w:r w:rsidRPr="009E5590">
        <w:rPr>
          <w:rFonts w:eastAsia="Calibri"/>
          <w:cs/>
        </w:rPr>
        <w:t>คัมภีร์บริวารบันทึกไว้ว่า</w:t>
      </w:r>
      <w:r w:rsidRPr="009E5590">
        <w:rPr>
          <w:rFonts w:eastAsia="Calibri"/>
        </w:rPr>
        <w:t xml:space="preserve"> </w:t>
      </w:r>
      <w:r w:rsidRPr="009E5590">
        <w:rPr>
          <w:rFonts w:eastAsia="Calibri"/>
          <w:cs/>
        </w:rPr>
        <w:t>พระอุบาลีได้ทูลถามพระพุทธเจ้าว่าสิกขาบทในพระปาติโมกข์มีจำนวนเท่าไร</w:t>
      </w:r>
      <w:r w:rsidRPr="009E5590">
        <w:rPr>
          <w:rFonts w:eastAsia="Calibri"/>
        </w:rPr>
        <w:t xml:space="preserve"> </w:t>
      </w:r>
      <w:r w:rsidRPr="009E5590">
        <w:rPr>
          <w:rFonts w:eastAsia="Calibri"/>
          <w:cs/>
        </w:rPr>
        <w:t>พระพุทธเจ้าตรัสตอบว่า</w:t>
      </w:r>
      <w:r w:rsidRPr="009E5590">
        <w:rPr>
          <w:rFonts w:eastAsia="Calibri"/>
        </w:rPr>
        <w:t xml:space="preserve"> </w:t>
      </w:r>
      <w:r w:rsidRPr="009E5590">
        <w:rPr>
          <w:rFonts w:eastAsia="Calibri"/>
          <w:cs/>
        </w:rPr>
        <w:t>มี</w:t>
      </w:r>
      <w:r w:rsidRPr="009E5590">
        <w:rPr>
          <w:rFonts w:eastAsia="Calibri"/>
        </w:rPr>
        <w:t xml:space="preserve"> </w:t>
      </w:r>
      <w:r w:rsidRPr="009E5590">
        <w:rPr>
          <w:rFonts w:eastAsia="Calibri"/>
          <w:cs/>
        </w:rPr>
        <w:t>๒๒๐</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เมื่อรวมกับ</w:t>
      </w:r>
      <w:r w:rsidRPr="009E5590">
        <w:rPr>
          <w:rFonts w:eastAsia="Calibri"/>
        </w:rPr>
        <w:t xml:space="preserve"> </w:t>
      </w:r>
      <w:r w:rsidRPr="009E5590">
        <w:rPr>
          <w:rFonts w:eastAsia="Calibri"/>
          <w:cs/>
        </w:rPr>
        <w:t>อธิกรณสมถะตามคัมภีร์มหาวิภังค์อีก</w:t>
      </w:r>
      <w:r w:rsidRPr="009E5590">
        <w:rPr>
          <w:rFonts w:eastAsia="Calibri"/>
        </w:rPr>
        <w:t xml:space="preserve"> </w:t>
      </w:r>
      <w:r w:rsidRPr="009E5590">
        <w:rPr>
          <w:rFonts w:eastAsia="Calibri"/>
          <w:cs/>
        </w:rPr>
        <w:t>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ก็ได้สิกขาบทในพระปาติโมกข์จำนวน</w:t>
      </w:r>
      <w:r w:rsidRPr="009E5590">
        <w:rPr>
          <w:rFonts w:eastAsia="Calibri"/>
        </w:rPr>
        <w:t xml:space="preserve"> </w:t>
      </w:r>
      <w:r w:rsidRPr="009E5590">
        <w:rPr>
          <w:rFonts w:eastAsia="Calibri"/>
          <w:cs/>
        </w:rPr>
        <w:t>ทั้งสิ้น</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ซึ่งพระสังคีติกาจารย์ผู้ทำการสังคายนาครั้งที่</w:t>
      </w:r>
      <w:r w:rsidRPr="009E5590">
        <w:rPr>
          <w:rFonts w:eastAsia="Calibri"/>
        </w:rPr>
        <w:t xml:space="preserve"> </w:t>
      </w:r>
      <w:r w:rsidRPr="009E5590">
        <w:rPr>
          <w:rFonts w:eastAsia="Calibri"/>
          <w:cs/>
        </w:rPr>
        <w:t>๑</w:t>
      </w:r>
      <w:r w:rsidRPr="009E5590">
        <w:rPr>
          <w:rFonts w:eastAsia="Calibri"/>
        </w:rPr>
        <w:t xml:space="preserve"> </w:t>
      </w:r>
      <w:r w:rsidRPr="009E5590">
        <w:rPr>
          <w:rFonts w:eastAsia="Calibri"/>
          <w:cs/>
        </w:rPr>
        <w:t>ได้ให้การรับรองตามนั้นและได้มีมติยืนยัน</w:t>
      </w:r>
      <w:r w:rsidRPr="009E5590">
        <w:rPr>
          <w:rFonts w:eastAsia="Calibri"/>
        </w:rPr>
        <w:t xml:space="preserve"> </w:t>
      </w:r>
      <w:r w:rsidRPr="009E5590">
        <w:rPr>
          <w:rFonts w:eastAsia="Calibri"/>
          <w:cs/>
        </w:rPr>
        <w:t>ในการสังคายนาครั้งที่</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และครั้งที่</w:t>
      </w:r>
      <w:r w:rsidRPr="009E5590">
        <w:rPr>
          <w:rFonts w:eastAsia="Calibri"/>
        </w:rPr>
        <w:t xml:space="preserve"> </w:t>
      </w:r>
      <w:r w:rsidRPr="009E5590">
        <w:rPr>
          <w:rFonts w:eastAsia="Calibri"/>
          <w:cs/>
        </w:rPr>
        <w:t>๓</w:t>
      </w:r>
      <w:r w:rsidRPr="009E5590">
        <w:rPr>
          <w:rFonts w:eastAsia="Calibri"/>
        </w:rPr>
        <w:t xml:space="preserve"> </w:t>
      </w:r>
      <w:r w:rsidRPr="009E5590">
        <w:rPr>
          <w:rFonts w:eastAsia="Calibri"/>
          <w:cs/>
        </w:rPr>
        <w:t>ว่าสิกขาบทในพระปาติโมกข์มี</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ข้อ</w:t>
      </w:r>
      <w:r w:rsidRPr="009E5590">
        <w:rPr>
          <w:rFonts w:eastAsia="Calibri"/>
        </w:rPr>
        <w:t xml:space="preserve"> </w:t>
      </w:r>
      <w:r w:rsidRPr="009E5590">
        <w:rPr>
          <w:rFonts w:eastAsia="Calibri"/>
          <w:cs/>
        </w:rPr>
        <w:t>โดยถือเป็นประเพณีปฏิบัติในการสวดพระปาติโมกข์สืบต่อกันมาจนทุกวันนี้ในประเทศที่นับถือพระพุทธศาสนาเถรวาท</w:t>
      </w:r>
      <w:r w:rsidRPr="009E5590">
        <w:rPr>
          <w:rFonts w:eastAsia="Calibri"/>
        </w:rPr>
        <w:t xml:space="preserve"> </w:t>
      </w:r>
    </w:p>
    <w:p w14:paraId="4A23254B" w14:textId="77777777" w:rsidR="0068410F" w:rsidRPr="009E5590" w:rsidRDefault="0068410F" w:rsidP="00E673A9">
      <w:pPr>
        <w:tabs>
          <w:tab w:val="left" w:pos="993"/>
        </w:tabs>
        <w:spacing w:line="380" w:lineRule="exact"/>
        <w:rPr>
          <w:rFonts w:eastAsia="Calibri"/>
        </w:rPr>
      </w:pPr>
      <w:r w:rsidRPr="009E5590">
        <w:rPr>
          <w:rFonts w:eastAsia="Calibri"/>
          <w:cs/>
        </w:rPr>
        <w:tab/>
        <w:t>ที่ประชุมจึงมีมติดังนี้</w:t>
      </w:r>
      <w:r w:rsidRPr="009E5590">
        <w:rPr>
          <w:rFonts w:eastAsia="Calibri"/>
        </w:rPr>
        <w:t xml:space="preserve"> </w:t>
      </w:r>
    </w:p>
    <w:p w14:paraId="415A89CF" w14:textId="77777777" w:rsidR="0068410F" w:rsidRPr="009E5590" w:rsidRDefault="0068410F" w:rsidP="00E673A9">
      <w:pPr>
        <w:tabs>
          <w:tab w:val="left" w:pos="993"/>
        </w:tabs>
        <w:spacing w:line="380" w:lineRule="exact"/>
        <w:rPr>
          <w:rFonts w:eastAsia="Calibri"/>
        </w:rPr>
      </w:pPr>
      <w:r w:rsidRPr="009E5590">
        <w:rPr>
          <w:rFonts w:eastAsia="Calibri"/>
          <w:cs/>
        </w:rPr>
        <w:tab/>
        <w:t>๑</w:t>
      </w:r>
      <w:r w:rsidRPr="009E5590">
        <w:rPr>
          <w:rFonts w:eastAsia="Calibri"/>
        </w:rPr>
        <w:t xml:space="preserve">. </w:t>
      </w:r>
      <w:r w:rsidRPr="009E5590">
        <w:rPr>
          <w:rFonts w:eastAsia="Calibri"/>
          <w:cs/>
        </w:rPr>
        <w:t>อาศัยอำนาจตามมาตรา</w:t>
      </w:r>
      <w:r w:rsidRPr="009E5590">
        <w:rPr>
          <w:rFonts w:eastAsia="Calibri"/>
        </w:rPr>
        <w:t xml:space="preserve"> </w:t>
      </w:r>
      <w:r w:rsidRPr="009E5590">
        <w:rPr>
          <w:rFonts w:eastAsia="Calibri"/>
          <w:cs/>
        </w:rPr>
        <w:t>๑๕</w:t>
      </w:r>
      <w:r w:rsidRPr="009E5590">
        <w:rPr>
          <w:rFonts w:eastAsia="Calibri"/>
        </w:rPr>
        <w:t xml:space="preserve"> </w:t>
      </w:r>
      <w:r w:rsidRPr="009E5590">
        <w:rPr>
          <w:rFonts w:eastAsia="Calibri"/>
          <w:cs/>
        </w:rPr>
        <w:t>ตรี</w:t>
      </w:r>
      <w:r w:rsidRPr="009E5590">
        <w:rPr>
          <w:rFonts w:eastAsia="Calibri"/>
        </w:rPr>
        <w:t xml:space="preserve"> (</w:t>
      </w:r>
      <w:r w:rsidRPr="009E5590">
        <w:rPr>
          <w:rFonts w:eastAsia="Calibri"/>
          <w:cs/>
        </w:rPr>
        <w:t>๔</w:t>
      </w:r>
      <w:r w:rsidRPr="009E5590">
        <w:rPr>
          <w:rFonts w:eastAsia="Calibri"/>
        </w:rPr>
        <w:t xml:space="preserve">) </w:t>
      </w:r>
      <w:r w:rsidRPr="009E5590">
        <w:rPr>
          <w:rFonts w:eastAsia="Calibri"/>
          <w:cs/>
        </w:rPr>
        <w:t>แห่งพระราชบัญญัติคณะสงฆ์</w:t>
      </w:r>
      <w:r w:rsidRPr="009E5590">
        <w:rPr>
          <w:rFonts w:eastAsia="Calibri"/>
        </w:rPr>
        <w:t xml:space="preserve"> </w:t>
      </w:r>
      <w:r w:rsidRPr="009E5590">
        <w:rPr>
          <w:rFonts w:eastAsia="Calibri"/>
          <w:cs/>
        </w:rPr>
        <w:t>พ</w:t>
      </w:r>
      <w:r w:rsidRPr="009E5590">
        <w:rPr>
          <w:rFonts w:eastAsia="Calibri"/>
        </w:rPr>
        <w:t>.</w:t>
      </w:r>
      <w:r w:rsidRPr="009E5590">
        <w:rPr>
          <w:rFonts w:eastAsia="Calibri"/>
          <w:cs/>
        </w:rPr>
        <w:t>ศ</w:t>
      </w:r>
      <w:r w:rsidRPr="009E5590">
        <w:rPr>
          <w:rFonts w:eastAsia="Calibri"/>
        </w:rPr>
        <w:t xml:space="preserve">. </w:t>
      </w:r>
      <w:r w:rsidRPr="009E5590">
        <w:rPr>
          <w:rFonts w:eastAsia="Calibri"/>
          <w:cs/>
        </w:rPr>
        <w:t>๒๕๐๕</w:t>
      </w:r>
      <w:r w:rsidRPr="009E5590">
        <w:rPr>
          <w:rFonts w:eastAsia="Calibri"/>
        </w:rPr>
        <w:t xml:space="preserve"> </w:t>
      </w:r>
      <w:r w:rsidRPr="009E5590">
        <w:rPr>
          <w:rFonts w:eastAsia="Calibri"/>
          <w:cs/>
        </w:rPr>
        <w:t>แก้ไขเพิ่มเติมโดยพระราชบัญญัติคณะสงฆ์</w:t>
      </w:r>
      <w:r w:rsidRPr="009E5590">
        <w:rPr>
          <w:rFonts w:eastAsia="Calibri"/>
        </w:rPr>
        <w:t xml:space="preserve"> (</w:t>
      </w:r>
      <w:r w:rsidRPr="009E5590">
        <w:rPr>
          <w:rFonts w:eastAsia="Calibri"/>
          <w:cs/>
        </w:rPr>
        <w:t>ฉบับที่</w:t>
      </w:r>
      <w:r w:rsidRPr="009E5590">
        <w:rPr>
          <w:rFonts w:eastAsia="Calibri"/>
        </w:rPr>
        <w:t xml:space="preserve"> </w:t>
      </w:r>
      <w:r w:rsidRPr="009E5590">
        <w:rPr>
          <w:rFonts w:eastAsia="Calibri"/>
          <w:cs/>
        </w:rPr>
        <w:t>๒</w:t>
      </w:r>
      <w:r w:rsidRPr="009E5590">
        <w:rPr>
          <w:rFonts w:eastAsia="Calibri"/>
        </w:rPr>
        <w:t xml:space="preserve">) </w:t>
      </w:r>
      <w:r w:rsidRPr="009E5590">
        <w:rPr>
          <w:rFonts w:eastAsia="Calibri"/>
          <w:cs/>
        </w:rPr>
        <w:t>พ</w:t>
      </w:r>
      <w:r w:rsidRPr="009E5590">
        <w:rPr>
          <w:rFonts w:eastAsia="Calibri"/>
        </w:rPr>
        <w:t>.</w:t>
      </w:r>
      <w:r w:rsidRPr="009E5590">
        <w:rPr>
          <w:rFonts w:eastAsia="Calibri"/>
          <w:cs/>
        </w:rPr>
        <w:t>ศ</w:t>
      </w:r>
      <w:r w:rsidRPr="009E5590">
        <w:rPr>
          <w:rFonts w:eastAsia="Calibri"/>
        </w:rPr>
        <w:t xml:space="preserve">. </w:t>
      </w:r>
      <w:r w:rsidRPr="009E5590">
        <w:rPr>
          <w:rFonts w:eastAsia="Calibri"/>
          <w:cs/>
        </w:rPr>
        <w:t>๒๕๓๕</w:t>
      </w:r>
      <w:r w:rsidRPr="009E5590">
        <w:rPr>
          <w:rFonts w:eastAsia="Calibri"/>
        </w:rPr>
        <w:t xml:space="preserve"> </w:t>
      </w:r>
      <w:r w:rsidRPr="009E5590">
        <w:rPr>
          <w:rFonts w:eastAsia="Calibri"/>
          <w:cs/>
        </w:rPr>
        <w:t>ที่กำหนดให้มหาเถรสมาคม</w:t>
      </w:r>
      <w:r w:rsidRPr="009E5590">
        <w:rPr>
          <w:rFonts w:eastAsia="Calibri"/>
        </w:rPr>
        <w:t xml:space="preserve"> </w:t>
      </w:r>
      <w:r w:rsidRPr="009E5590">
        <w:rPr>
          <w:rFonts w:eastAsia="Calibri"/>
          <w:cs/>
        </w:rPr>
        <w:t>มีอำนาจหน้าที่รักษาหลักพระธรรมวินัยของพระพุทธศาสนา</w:t>
      </w:r>
      <w:r w:rsidRPr="009E5590">
        <w:rPr>
          <w:rFonts w:eastAsia="Calibri"/>
        </w:rPr>
        <w:t xml:space="preserve"> </w:t>
      </w:r>
      <w:r w:rsidRPr="009E5590">
        <w:rPr>
          <w:rFonts w:eastAsia="Calibri"/>
          <w:cs/>
        </w:rPr>
        <w:t>จึงให้คณะสงฆ์ไทยถือปฏิบัติตามพระวินัยปิฎก</w:t>
      </w:r>
    </w:p>
    <w:p w14:paraId="554048B1" w14:textId="59E7E6B5" w:rsidR="0068410F" w:rsidRPr="009E5590" w:rsidRDefault="0068410F" w:rsidP="00E673A9">
      <w:pPr>
        <w:tabs>
          <w:tab w:val="left" w:pos="993"/>
        </w:tabs>
        <w:spacing w:line="380" w:lineRule="exact"/>
        <w:rPr>
          <w:rFonts w:eastAsia="Calibri"/>
        </w:rPr>
      </w:pPr>
      <w:r w:rsidRPr="009E5590">
        <w:rPr>
          <w:rFonts w:eastAsia="Calibri"/>
          <w:cs/>
        </w:rPr>
        <w:t>ด้วยการสวดพระปาติโมกข์</w:t>
      </w:r>
      <w:r w:rsidRPr="009E5590">
        <w:rPr>
          <w:rFonts w:eastAsia="Calibri"/>
        </w:rPr>
        <w:t xml:space="preserve"> </w:t>
      </w:r>
      <w:r w:rsidRPr="009E5590">
        <w:rPr>
          <w:rFonts w:eastAsia="Calibri"/>
          <w:cs/>
        </w:rPr>
        <w:t>๒๒๗</w:t>
      </w:r>
      <w:r w:rsidRPr="009E5590">
        <w:rPr>
          <w:rFonts w:eastAsia="Calibri"/>
        </w:rPr>
        <w:t xml:space="preserve"> </w:t>
      </w:r>
      <w:r w:rsidRPr="009E5590">
        <w:rPr>
          <w:rFonts w:eastAsia="Calibri"/>
          <w:cs/>
        </w:rPr>
        <w:t>สิกขาบท</w:t>
      </w:r>
      <w:r w:rsidRPr="009E5590">
        <w:rPr>
          <w:rFonts w:eastAsia="Calibri"/>
        </w:rPr>
        <w:t xml:space="preserve"> </w:t>
      </w:r>
    </w:p>
    <w:p w14:paraId="1E319C26" w14:textId="77777777" w:rsidR="0068410F" w:rsidRPr="009E5590" w:rsidRDefault="0068410F" w:rsidP="00E673A9">
      <w:pPr>
        <w:tabs>
          <w:tab w:val="left" w:pos="993"/>
        </w:tabs>
        <w:spacing w:line="380" w:lineRule="exact"/>
        <w:rPr>
          <w:rFonts w:eastAsia="Calibri"/>
        </w:rPr>
      </w:pPr>
      <w:r w:rsidRPr="009E5590">
        <w:rPr>
          <w:rFonts w:eastAsia="Calibri"/>
          <w:cs/>
        </w:rPr>
        <w:tab/>
        <w:t>๒</w:t>
      </w:r>
      <w:r w:rsidRPr="009E5590">
        <w:rPr>
          <w:rFonts w:eastAsia="Calibri"/>
        </w:rPr>
        <w:t xml:space="preserve">. </w:t>
      </w:r>
      <w:r w:rsidRPr="009E5590">
        <w:rPr>
          <w:rFonts w:eastAsia="Calibri"/>
          <w:cs/>
        </w:rPr>
        <w:t>เพื่อการนี้</w:t>
      </w:r>
      <w:r w:rsidRPr="009E5590">
        <w:rPr>
          <w:rFonts w:eastAsia="Calibri"/>
        </w:rPr>
        <w:t xml:space="preserve"> </w:t>
      </w:r>
      <w:r w:rsidRPr="009E5590">
        <w:rPr>
          <w:rFonts w:eastAsia="Calibri"/>
          <w:cs/>
        </w:rPr>
        <w:t>ให้ทำเป็นประกาศมติมหาเถรสมาคมและมอบให้สำนักงานพระพุทธศาสนาแห่งชาติแจ้งเจ้าคณะใหญ่</w:t>
      </w:r>
      <w:r w:rsidRPr="009E5590">
        <w:rPr>
          <w:rFonts w:eastAsia="Calibri"/>
        </w:rPr>
        <w:t xml:space="preserve"> </w:t>
      </w:r>
      <w:r w:rsidRPr="009E5590">
        <w:rPr>
          <w:rFonts w:eastAsia="Calibri"/>
          <w:cs/>
        </w:rPr>
        <w:t>เจ้าคณะภาคเพื่อทราบ</w:t>
      </w:r>
      <w:r w:rsidRPr="009E5590">
        <w:rPr>
          <w:rFonts w:eastAsia="Calibri"/>
        </w:rPr>
        <w:t xml:space="preserve"> </w:t>
      </w:r>
      <w:r w:rsidRPr="009E5590">
        <w:rPr>
          <w:rFonts w:eastAsia="Calibri"/>
          <w:cs/>
        </w:rPr>
        <w:t>แจ้งเจ้าคณะจังหวัดทั้งสองฝ่ายเพื่อแจ้งวัด</w:t>
      </w:r>
      <w:r w:rsidRPr="009E5590">
        <w:rPr>
          <w:rFonts w:eastAsia="Calibri"/>
        </w:rPr>
        <w:t xml:space="preserve"> </w:t>
      </w:r>
      <w:r w:rsidRPr="009E5590">
        <w:rPr>
          <w:rFonts w:eastAsia="Calibri"/>
          <w:cs/>
        </w:rPr>
        <w:t>ในเขตปกครองทราบและถือปฏิบัติอย่างเคร่งครัดและให้ดำเนินการได้ทันที</w:t>
      </w:r>
      <w:r w:rsidRPr="009E5590">
        <w:rPr>
          <w:rFonts w:eastAsia="Calibri"/>
        </w:rPr>
        <w:t xml:space="preserve"> </w:t>
      </w:r>
      <w:r w:rsidRPr="009E5590">
        <w:rPr>
          <w:rFonts w:eastAsia="Calibri"/>
          <w:cs/>
        </w:rPr>
        <w:t>โดยไม่ต้องรอรับรองรายงานการประชุม</w:t>
      </w:r>
      <w:r w:rsidRPr="009E5590">
        <w:rPr>
          <w:rFonts w:eastAsia="Calibri"/>
        </w:rPr>
        <w:t xml:space="preserve"> </w:t>
      </w:r>
    </w:p>
    <w:p w14:paraId="70401C38" w14:textId="77777777" w:rsidR="0068410F" w:rsidRPr="009E5590" w:rsidRDefault="0068410F" w:rsidP="00E673A9">
      <w:pPr>
        <w:tabs>
          <w:tab w:val="left" w:pos="993"/>
        </w:tabs>
        <w:spacing w:line="380" w:lineRule="exact"/>
        <w:rPr>
          <w:rFonts w:eastAsia="Calibri"/>
        </w:rPr>
      </w:pPr>
      <w:r w:rsidRPr="009E5590">
        <w:rPr>
          <w:rFonts w:eastAsia="Calibri"/>
          <w:cs/>
        </w:rPr>
        <w:tab/>
        <w:t>จึงประกาศให้ทราบทั่วกัน</w:t>
      </w:r>
    </w:p>
    <w:p w14:paraId="0F56672F" w14:textId="2F499636" w:rsidR="00E927A1" w:rsidRPr="009E5590" w:rsidRDefault="0068410F" w:rsidP="00DE4A60">
      <w:pPr>
        <w:tabs>
          <w:tab w:val="left" w:pos="993"/>
        </w:tabs>
        <w:spacing w:line="380" w:lineRule="exact"/>
        <w:jc w:val="center"/>
        <w:rPr>
          <w:rFonts w:eastAsia="Calibri"/>
        </w:rPr>
      </w:pPr>
      <w:r w:rsidRPr="009E5590">
        <w:rPr>
          <w:rFonts w:eastAsia="Calibri"/>
          <w:cs/>
        </w:rPr>
        <w:t>ประกาศ</w:t>
      </w:r>
      <w:r w:rsidRPr="009E5590">
        <w:rPr>
          <w:rFonts w:eastAsia="Calibri"/>
        </w:rPr>
        <w:t xml:space="preserve"> </w:t>
      </w:r>
      <w:r w:rsidRPr="009E5590">
        <w:rPr>
          <w:rFonts w:eastAsia="Calibri"/>
          <w:cs/>
        </w:rPr>
        <w:t>ณ</w:t>
      </w:r>
      <w:r w:rsidRPr="009E5590">
        <w:rPr>
          <w:rFonts w:eastAsia="Calibri"/>
        </w:rPr>
        <w:t xml:space="preserve"> </w:t>
      </w:r>
      <w:r w:rsidRPr="009E5590">
        <w:rPr>
          <w:rFonts w:eastAsia="Calibri"/>
          <w:cs/>
        </w:rPr>
        <w:t>วันที่</w:t>
      </w:r>
      <w:r w:rsidRPr="009E5590">
        <w:rPr>
          <w:rFonts w:eastAsia="Calibri"/>
        </w:rPr>
        <w:t xml:space="preserve"> </w:t>
      </w:r>
      <w:r w:rsidRPr="009E5590">
        <w:rPr>
          <w:rFonts w:eastAsia="Calibri"/>
          <w:cs/>
        </w:rPr>
        <w:t>๒๗</w:t>
      </w:r>
      <w:r w:rsidRPr="009E5590">
        <w:rPr>
          <w:rFonts w:eastAsia="Calibri"/>
        </w:rPr>
        <w:t xml:space="preserve"> </w:t>
      </w:r>
      <w:r w:rsidRPr="009E5590">
        <w:rPr>
          <w:rFonts w:eastAsia="Calibri"/>
          <w:cs/>
        </w:rPr>
        <w:t>สิงหาคม</w:t>
      </w:r>
      <w:r w:rsidRPr="009E5590">
        <w:rPr>
          <w:rFonts w:eastAsia="Calibri"/>
        </w:rPr>
        <w:t xml:space="preserve"> </w:t>
      </w:r>
      <w:r w:rsidRPr="009E5590">
        <w:rPr>
          <w:rFonts w:eastAsia="Calibri"/>
          <w:cs/>
        </w:rPr>
        <w:t>พ</w:t>
      </w:r>
      <w:r w:rsidRPr="009E5590">
        <w:rPr>
          <w:rFonts w:eastAsia="Calibri"/>
        </w:rPr>
        <w:t>.</w:t>
      </w:r>
      <w:r w:rsidRPr="009E5590">
        <w:rPr>
          <w:rFonts w:eastAsia="Calibri"/>
          <w:cs/>
        </w:rPr>
        <w:t>ศ</w:t>
      </w:r>
      <w:r w:rsidRPr="009E5590">
        <w:rPr>
          <w:rFonts w:eastAsia="Calibri"/>
        </w:rPr>
        <w:t xml:space="preserve">. </w:t>
      </w:r>
      <w:r w:rsidRPr="009E5590">
        <w:rPr>
          <w:rFonts w:eastAsia="Calibri"/>
          <w:cs/>
        </w:rPr>
        <w:t>๒๕๕๗</w:t>
      </w:r>
    </w:p>
    <w:p w14:paraId="60513680" w14:textId="00455E0C" w:rsidR="0068410F" w:rsidRPr="009E5590" w:rsidRDefault="0068410F" w:rsidP="001E21D4">
      <w:pPr>
        <w:ind w:firstLine="3544"/>
        <w:rPr>
          <w:rFonts w:eastAsia="Calibri"/>
        </w:rPr>
      </w:pPr>
      <w:r w:rsidRPr="009E5590">
        <w:rPr>
          <w:rFonts w:eastAsia="Calibri"/>
          <w:cs/>
        </w:rPr>
        <w:t>นพรัตน์</w:t>
      </w:r>
      <w:r w:rsidRPr="009E5590">
        <w:rPr>
          <w:rFonts w:eastAsia="Calibri"/>
        </w:rPr>
        <w:t xml:space="preserve"> </w:t>
      </w:r>
      <w:r w:rsidRPr="009E5590">
        <w:rPr>
          <w:rFonts w:eastAsia="Calibri"/>
          <w:cs/>
        </w:rPr>
        <w:t>เบญจวัฒนานันท์</w:t>
      </w:r>
    </w:p>
    <w:p w14:paraId="351471DB" w14:textId="77777777" w:rsidR="00DE4A60" w:rsidRDefault="0068410F" w:rsidP="00651369">
      <w:pPr>
        <w:jc w:val="center"/>
        <w:rPr>
          <w:rFonts w:eastAsia="Calibri"/>
        </w:rPr>
      </w:pPr>
      <w:r w:rsidRPr="009E5590">
        <w:rPr>
          <w:rFonts w:eastAsia="Calibri"/>
          <w:cs/>
        </w:rPr>
        <w:t>ผู้อำนวยการสำนักงานพระพุทธศาสนาแห่งชาติ</w:t>
      </w:r>
    </w:p>
    <w:p w14:paraId="5CAD04A7" w14:textId="6C60A909" w:rsidR="0077311D" w:rsidRPr="009E5590" w:rsidRDefault="0068410F" w:rsidP="001E21D4">
      <w:pPr>
        <w:ind w:firstLine="3544"/>
        <w:rPr>
          <w:rFonts w:eastAsia="Calibri"/>
        </w:rPr>
      </w:pPr>
      <w:r w:rsidRPr="009E5590">
        <w:rPr>
          <w:rFonts w:eastAsia="Calibri"/>
          <w:cs/>
        </w:rPr>
        <w:t>เลขาธิการมหาเถรสมาคม</w:t>
      </w:r>
      <w:r w:rsidRPr="009E5590">
        <w:rPr>
          <w:rFonts w:eastAsia="Calibri"/>
          <w:vertAlign w:val="superscript"/>
        </w:rPr>
        <w:footnoteReference w:id="785"/>
      </w:r>
    </w:p>
    <w:p w14:paraId="5F52D210" w14:textId="77777777" w:rsidR="00162C64" w:rsidRDefault="00162C64" w:rsidP="00162C64">
      <w:pPr>
        <w:spacing w:before="0" w:after="120"/>
        <w:rPr>
          <w:rFonts w:eastAsia="Calibri"/>
          <w:b/>
          <w:bCs/>
        </w:rPr>
      </w:pPr>
    </w:p>
    <w:p w14:paraId="19E777CE" w14:textId="73E2D002" w:rsidR="00445750" w:rsidRPr="009E5590" w:rsidRDefault="00537946" w:rsidP="00162C64">
      <w:pPr>
        <w:spacing w:before="0" w:after="120"/>
        <w:rPr>
          <w:b/>
          <w:bCs/>
          <w:sz w:val="36"/>
          <w:szCs w:val="36"/>
          <w:cs/>
        </w:rPr>
      </w:pPr>
      <w:r w:rsidRPr="009E5590">
        <w:rPr>
          <w:rFonts w:hint="cs"/>
          <w:b/>
          <w:bCs/>
          <w:sz w:val="36"/>
          <w:szCs w:val="36"/>
          <w:cs/>
        </w:rPr>
        <w:lastRenderedPageBreak/>
        <w:t>๔</w:t>
      </w:r>
      <w:r w:rsidRPr="009E5590">
        <w:rPr>
          <w:b/>
          <w:bCs/>
          <w:sz w:val="36"/>
          <w:szCs w:val="36"/>
        </w:rPr>
        <w:t xml:space="preserve">. </w:t>
      </w:r>
      <w:r w:rsidR="00445750" w:rsidRPr="009E5590">
        <w:rPr>
          <w:rFonts w:hint="cs"/>
          <w:b/>
          <w:bCs/>
          <w:sz w:val="36"/>
          <w:szCs w:val="36"/>
          <w:cs/>
        </w:rPr>
        <w:t>ลำดับ</w:t>
      </w:r>
      <w:r w:rsidR="00F2178E" w:rsidRPr="009E5590">
        <w:rPr>
          <w:rFonts w:hint="cs"/>
          <w:b/>
          <w:bCs/>
          <w:sz w:val="36"/>
          <w:szCs w:val="36"/>
          <w:cs/>
        </w:rPr>
        <w:t>ความเป็นมาและลำดับ</w:t>
      </w:r>
      <w:r w:rsidR="00445750" w:rsidRPr="009E5590">
        <w:rPr>
          <w:rFonts w:hint="cs"/>
          <w:b/>
          <w:bCs/>
          <w:sz w:val="36"/>
          <w:szCs w:val="36"/>
          <w:cs/>
        </w:rPr>
        <w:t>การสืบทอดพุทธวจนะ</w:t>
      </w:r>
      <w:r w:rsidR="00445750" w:rsidRPr="009E5590">
        <w:rPr>
          <w:rStyle w:val="FootnoteReference"/>
          <w:b/>
          <w:bCs/>
          <w:sz w:val="36"/>
          <w:szCs w:val="36"/>
          <w:cs/>
        </w:rPr>
        <w:footnoteReference w:id="786"/>
      </w:r>
    </w:p>
    <w:p w14:paraId="0656C5F3" w14:textId="63C23D77" w:rsidR="00E05B69" w:rsidRPr="009E5590" w:rsidRDefault="00D57592" w:rsidP="00763FA6">
      <w:pPr>
        <w:spacing w:after="120"/>
        <w:ind w:firstLine="0"/>
        <w:jc w:val="center"/>
      </w:pPr>
      <w:bookmarkStart w:id="63" w:name="_Toc941826"/>
      <w:bookmarkStart w:id="64" w:name="_Toc966167"/>
      <w:bookmarkStart w:id="65" w:name="_Toc1071735"/>
      <w:bookmarkStart w:id="66" w:name="_Toc47929721"/>
      <w:r>
        <w:rPr>
          <w:noProof/>
        </w:rPr>
        <w:pict w14:anchorId="4FB5BB36">
          <v:shape id="_x0000_i1028" type="#_x0000_t75" style="width:385.5pt;height:545.25pt">
            <v:imagedata r:id="rId109" o:title="Timeline พุทธวจน-unlocked"/>
          </v:shape>
        </w:pict>
      </w:r>
    </w:p>
    <w:p w14:paraId="3134776F" w14:textId="131BA7EA" w:rsidR="00A90144" w:rsidRPr="009E5590" w:rsidRDefault="00A90144" w:rsidP="00906E7C">
      <w:pPr>
        <w:pStyle w:val="8"/>
        <w:rPr>
          <w:sz w:val="36"/>
          <w:szCs w:val="36"/>
        </w:rPr>
      </w:pPr>
      <w:r w:rsidRPr="009E5590">
        <w:rPr>
          <w:rFonts w:hint="cs"/>
          <w:sz w:val="36"/>
          <w:szCs w:val="36"/>
          <w:cs/>
        </w:rPr>
        <w:lastRenderedPageBreak/>
        <w:t>ประวัติผู้วิจัย</w:t>
      </w:r>
      <w:bookmarkEnd w:id="63"/>
      <w:bookmarkEnd w:id="64"/>
      <w:bookmarkEnd w:id="65"/>
      <w:bookmarkEnd w:id="66"/>
    </w:p>
    <w:tbl>
      <w:tblPr>
        <w:tblStyle w:val="TableGrid1"/>
        <w:tblW w:w="487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7"/>
        <w:gridCol w:w="283"/>
        <w:gridCol w:w="5566"/>
      </w:tblGrid>
      <w:tr w:rsidR="009E5590" w:rsidRPr="009E5590" w14:paraId="11CD3FE0" w14:textId="77777777" w:rsidTr="00196753">
        <w:tc>
          <w:tcPr>
            <w:tcW w:w="2457" w:type="dxa"/>
          </w:tcPr>
          <w:p w14:paraId="1A0194F3" w14:textId="77777777" w:rsidR="00196753" w:rsidRPr="009E5590" w:rsidRDefault="00196753" w:rsidP="00A53361">
            <w:pPr>
              <w:ind w:firstLine="0"/>
            </w:pPr>
            <w:r w:rsidRPr="009E5590">
              <w:rPr>
                <w:cs/>
              </w:rPr>
              <w:t>ชื่อ</w:t>
            </w:r>
            <w:r w:rsidRPr="009E5590">
              <w:rPr>
                <w:rFonts w:hint="cs"/>
                <w:cs/>
              </w:rPr>
              <w:t xml:space="preserve"> ฉายา/นามสกุล</w:t>
            </w:r>
          </w:p>
        </w:tc>
        <w:tc>
          <w:tcPr>
            <w:tcW w:w="283" w:type="dxa"/>
          </w:tcPr>
          <w:p w14:paraId="49BBF54F" w14:textId="77777777" w:rsidR="00196753" w:rsidRPr="009E5590" w:rsidRDefault="00196753" w:rsidP="00A53361">
            <w:pPr>
              <w:ind w:firstLine="0"/>
            </w:pPr>
            <w:r w:rsidRPr="009E5590">
              <w:rPr>
                <w:rFonts w:hint="cs"/>
                <w:cs/>
              </w:rPr>
              <w:t>:</w:t>
            </w:r>
          </w:p>
        </w:tc>
        <w:tc>
          <w:tcPr>
            <w:tcW w:w="5566" w:type="dxa"/>
          </w:tcPr>
          <w:p w14:paraId="4ABEB908" w14:textId="77777777" w:rsidR="00196753" w:rsidRPr="009E5590" w:rsidRDefault="00196753" w:rsidP="00A53361">
            <w:pPr>
              <w:ind w:firstLine="0"/>
            </w:pPr>
            <w:r w:rsidRPr="009E5590">
              <w:rPr>
                <w:cs/>
              </w:rPr>
              <w:t>พระ</w:t>
            </w:r>
            <w:r w:rsidRPr="009E5590">
              <w:rPr>
                <w:rFonts w:hint="cs"/>
                <w:cs/>
              </w:rPr>
              <w:t xml:space="preserve">เกรียงไกร </w:t>
            </w:r>
            <w:r w:rsidRPr="009E5590">
              <w:rPr>
                <w:cs/>
              </w:rPr>
              <w:t></w:t>
            </w:r>
            <w:r w:rsidRPr="009E5590">
              <w:rPr>
                <w:rFonts w:hint="cs"/>
                <w:cs/>
              </w:rPr>
              <w:t>านวุฑฺโฒ</w:t>
            </w:r>
            <w:r w:rsidRPr="009E5590">
              <w:t xml:space="preserve"> (</w:t>
            </w:r>
            <w:r w:rsidRPr="009E5590">
              <w:rPr>
                <w:rFonts w:hint="cs"/>
                <w:cs/>
              </w:rPr>
              <w:t>สุวรรณคำ</w:t>
            </w:r>
            <w:r w:rsidRPr="009E5590">
              <w:t>)</w:t>
            </w:r>
          </w:p>
        </w:tc>
      </w:tr>
      <w:tr w:rsidR="009E5590" w:rsidRPr="009E5590" w14:paraId="1805CC69" w14:textId="77777777" w:rsidTr="00196753">
        <w:tc>
          <w:tcPr>
            <w:tcW w:w="2457" w:type="dxa"/>
          </w:tcPr>
          <w:p w14:paraId="0A18314C" w14:textId="77777777" w:rsidR="00196753" w:rsidRPr="009E5590" w:rsidRDefault="00196753" w:rsidP="00A53361">
            <w:pPr>
              <w:ind w:firstLine="0"/>
            </w:pPr>
            <w:r w:rsidRPr="009E5590">
              <w:rPr>
                <w:rFonts w:hint="cs"/>
                <w:cs/>
              </w:rPr>
              <w:t>วัน เดือน ปีเกิด</w:t>
            </w:r>
          </w:p>
        </w:tc>
        <w:tc>
          <w:tcPr>
            <w:tcW w:w="283" w:type="dxa"/>
          </w:tcPr>
          <w:p w14:paraId="5D27D792" w14:textId="77777777" w:rsidR="00196753" w:rsidRPr="009E5590" w:rsidRDefault="00196753" w:rsidP="00A53361">
            <w:pPr>
              <w:ind w:firstLine="0"/>
            </w:pPr>
            <w:r w:rsidRPr="009E5590">
              <w:rPr>
                <w:rFonts w:hint="cs"/>
                <w:cs/>
              </w:rPr>
              <w:t>:</w:t>
            </w:r>
          </w:p>
        </w:tc>
        <w:tc>
          <w:tcPr>
            <w:tcW w:w="5566" w:type="dxa"/>
          </w:tcPr>
          <w:p w14:paraId="5C85E743" w14:textId="2BFC351D" w:rsidR="00196753" w:rsidRPr="009E5590" w:rsidRDefault="00D85F40" w:rsidP="00A53361">
            <w:pPr>
              <w:ind w:firstLine="0"/>
            </w:pPr>
            <w:r w:rsidRPr="009E5590">
              <w:rPr>
                <w:rFonts w:hint="cs"/>
                <w:cs/>
              </w:rPr>
              <w:t>๕ กันยายน พ</w:t>
            </w:r>
            <w:r w:rsidRPr="009E5590">
              <w:t>.</w:t>
            </w:r>
            <w:r w:rsidRPr="009E5590">
              <w:rPr>
                <w:rFonts w:hint="cs"/>
                <w:cs/>
              </w:rPr>
              <w:t>ศ</w:t>
            </w:r>
            <w:r w:rsidRPr="009E5590">
              <w:t>.</w:t>
            </w:r>
            <w:r w:rsidRPr="009E5590">
              <w:rPr>
                <w:rFonts w:hint="cs"/>
                <w:cs/>
              </w:rPr>
              <w:t xml:space="preserve"> ๒๕๒๗</w:t>
            </w:r>
          </w:p>
        </w:tc>
      </w:tr>
      <w:tr w:rsidR="009E5590" w:rsidRPr="009E5590" w14:paraId="6AEED499" w14:textId="77777777" w:rsidTr="00196753">
        <w:tc>
          <w:tcPr>
            <w:tcW w:w="2457" w:type="dxa"/>
          </w:tcPr>
          <w:p w14:paraId="317F8E2B" w14:textId="77777777" w:rsidR="00196753" w:rsidRPr="009E5590" w:rsidRDefault="00196753" w:rsidP="00A53361">
            <w:pPr>
              <w:ind w:firstLine="0"/>
            </w:pPr>
            <w:r w:rsidRPr="009E5590">
              <w:rPr>
                <w:rFonts w:hint="cs"/>
                <w:cs/>
              </w:rPr>
              <w:t>ภูมิลำเนาที่เกิด</w:t>
            </w:r>
          </w:p>
        </w:tc>
        <w:tc>
          <w:tcPr>
            <w:tcW w:w="283" w:type="dxa"/>
          </w:tcPr>
          <w:p w14:paraId="057DE00A" w14:textId="77777777" w:rsidR="00196753" w:rsidRPr="009E5590" w:rsidRDefault="00196753" w:rsidP="00A53361">
            <w:pPr>
              <w:ind w:firstLine="0"/>
            </w:pPr>
            <w:r w:rsidRPr="009E5590">
              <w:rPr>
                <w:rFonts w:hint="cs"/>
                <w:cs/>
              </w:rPr>
              <w:t>:</w:t>
            </w:r>
          </w:p>
        </w:tc>
        <w:tc>
          <w:tcPr>
            <w:tcW w:w="5566" w:type="dxa"/>
          </w:tcPr>
          <w:p w14:paraId="49089FFF" w14:textId="77777777" w:rsidR="00196753" w:rsidRPr="009E5590" w:rsidRDefault="00196753" w:rsidP="00A53361">
            <w:pPr>
              <w:ind w:firstLine="0"/>
            </w:pPr>
            <w:r w:rsidRPr="009E5590">
              <w:rPr>
                <w:rFonts w:hint="cs"/>
                <w:cs/>
              </w:rPr>
              <w:t>๗๐/๒ หมู่ ๒ บ้านน้ำพี้ ต</w:t>
            </w:r>
            <w:r w:rsidRPr="009E5590">
              <w:t>.</w:t>
            </w:r>
            <w:r w:rsidRPr="009E5590">
              <w:rPr>
                <w:rFonts w:hint="cs"/>
                <w:cs/>
              </w:rPr>
              <w:t>น้ำพี้ อ</w:t>
            </w:r>
            <w:r w:rsidRPr="009E5590">
              <w:t>.</w:t>
            </w:r>
            <w:r w:rsidRPr="009E5590">
              <w:rPr>
                <w:rFonts w:hint="cs"/>
                <w:cs/>
              </w:rPr>
              <w:t>ทองแสนขัน จ</w:t>
            </w:r>
            <w:r w:rsidRPr="009E5590">
              <w:t>.</w:t>
            </w:r>
            <w:r w:rsidRPr="009E5590">
              <w:rPr>
                <w:rFonts w:hint="cs"/>
                <w:cs/>
              </w:rPr>
              <w:t>อุตรดิตถ์</w:t>
            </w:r>
          </w:p>
        </w:tc>
      </w:tr>
      <w:tr w:rsidR="009E5590" w:rsidRPr="009E5590" w14:paraId="725813B9" w14:textId="77777777" w:rsidTr="00196753">
        <w:tc>
          <w:tcPr>
            <w:tcW w:w="2457" w:type="dxa"/>
          </w:tcPr>
          <w:p w14:paraId="675EDF0D" w14:textId="77777777" w:rsidR="00196753" w:rsidRPr="009E5590" w:rsidRDefault="00196753" w:rsidP="00A53361">
            <w:pPr>
              <w:ind w:firstLine="0"/>
            </w:pPr>
            <w:r w:rsidRPr="009E5590">
              <w:rPr>
                <w:rFonts w:hint="cs"/>
                <w:cs/>
              </w:rPr>
              <w:t>การศึกษา</w:t>
            </w:r>
          </w:p>
        </w:tc>
        <w:tc>
          <w:tcPr>
            <w:tcW w:w="283" w:type="dxa"/>
          </w:tcPr>
          <w:p w14:paraId="3D9FDE19" w14:textId="77777777" w:rsidR="00196753" w:rsidRPr="009E5590" w:rsidRDefault="00196753" w:rsidP="00A53361">
            <w:pPr>
              <w:ind w:firstLine="0"/>
            </w:pPr>
            <w:r w:rsidRPr="009E5590">
              <w:rPr>
                <w:rFonts w:hint="cs"/>
                <w:cs/>
              </w:rPr>
              <w:t>:</w:t>
            </w:r>
          </w:p>
        </w:tc>
        <w:tc>
          <w:tcPr>
            <w:tcW w:w="5566" w:type="dxa"/>
          </w:tcPr>
          <w:p w14:paraId="39183FE5" w14:textId="2C8DEAC2" w:rsidR="00196753" w:rsidRPr="009E5590" w:rsidRDefault="00196753" w:rsidP="00A53361">
            <w:pPr>
              <w:ind w:firstLine="0"/>
            </w:pPr>
            <w:r w:rsidRPr="009E5590">
              <w:rPr>
                <w:b/>
                <w:bCs/>
                <w:cs/>
              </w:rPr>
              <w:t>พ.ศ. ๒๕๕๗</w:t>
            </w:r>
            <w:r w:rsidR="009509E8" w:rsidRPr="009E5590">
              <w:t xml:space="preserve"> </w:t>
            </w:r>
            <w:r w:rsidR="00E928BE">
              <w:rPr>
                <w:rFonts w:hint="cs"/>
                <w:cs/>
              </w:rPr>
              <w:t>สอบไล่ได้</w:t>
            </w:r>
            <w:r w:rsidRPr="009E5590">
              <w:rPr>
                <w:rFonts w:hint="cs"/>
                <w:cs/>
              </w:rPr>
              <w:t>นักธรรม</w:t>
            </w:r>
            <w:r w:rsidR="00E928BE">
              <w:rPr>
                <w:rFonts w:hint="cs"/>
                <w:cs/>
              </w:rPr>
              <w:t>ชั้น</w:t>
            </w:r>
            <w:r w:rsidRPr="009E5590">
              <w:rPr>
                <w:rFonts w:hint="cs"/>
                <w:cs/>
              </w:rPr>
              <w:t>เอก</w:t>
            </w:r>
            <w:r w:rsidRPr="009E5590">
              <w:t xml:space="preserve"> </w:t>
            </w:r>
            <w:r w:rsidRPr="009E5590">
              <w:rPr>
                <w:rFonts w:hint="cs"/>
                <w:cs/>
              </w:rPr>
              <w:t>สนามสอบ</w:t>
            </w:r>
            <w:r w:rsidRPr="009E5590">
              <w:rPr>
                <w:cs/>
              </w:rPr>
              <w:t>วัด</w:t>
            </w:r>
            <w:r w:rsidRPr="009E5590">
              <w:rPr>
                <w:rFonts w:hint="cs"/>
                <w:cs/>
              </w:rPr>
              <w:t>ระฆังโฆสิตาราม</w:t>
            </w:r>
            <w:r w:rsidRPr="009E5590">
              <w:rPr>
                <w:cs/>
              </w:rPr>
              <w:t>วร</w:t>
            </w:r>
            <w:r w:rsidRPr="009E5590">
              <w:rPr>
                <w:rFonts w:hint="cs"/>
                <w:cs/>
              </w:rPr>
              <w:t>มหา</w:t>
            </w:r>
            <w:r w:rsidRPr="009E5590">
              <w:rPr>
                <w:cs/>
              </w:rPr>
              <w:t>วิหาร</w:t>
            </w:r>
          </w:p>
        </w:tc>
      </w:tr>
      <w:tr w:rsidR="009E5590" w:rsidRPr="009E5590" w14:paraId="4129BF34" w14:textId="77777777" w:rsidTr="00196753">
        <w:tc>
          <w:tcPr>
            <w:tcW w:w="2457" w:type="dxa"/>
          </w:tcPr>
          <w:p w14:paraId="37F990C0" w14:textId="77777777" w:rsidR="00196753" w:rsidRPr="009E5590" w:rsidRDefault="00196753" w:rsidP="00A53361">
            <w:pPr>
              <w:ind w:firstLine="0"/>
              <w:rPr>
                <w:cs/>
              </w:rPr>
            </w:pPr>
          </w:p>
        </w:tc>
        <w:tc>
          <w:tcPr>
            <w:tcW w:w="283" w:type="dxa"/>
          </w:tcPr>
          <w:p w14:paraId="7C32E8FE" w14:textId="77777777" w:rsidR="00196753" w:rsidRPr="009E5590" w:rsidRDefault="00196753" w:rsidP="00A53361">
            <w:pPr>
              <w:ind w:firstLine="0"/>
            </w:pPr>
            <w:r w:rsidRPr="009E5590">
              <w:t>:</w:t>
            </w:r>
          </w:p>
        </w:tc>
        <w:tc>
          <w:tcPr>
            <w:tcW w:w="5566" w:type="dxa"/>
          </w:tcPr>
          <w:p w14:paraId="482150E8" w14:textId="3A26F753" w:rsidR="00196753" w:rsidRPr="009E5590" w:rsidRDefault="00196753" w:rsidP="00A53361">
            <w:pPr>
              <w:ind w:firstLine="0"/>
              <w:rPr>
                <w:b/>
                <w:bCs/>
                <w:cs/>
              </w:rPr>
            </w:pPr>
            <w:r w:rsidRPr="009E5590">
              <w:rPr>
                <w:rFonts w:hint="cs"/>
                <w:b/>
                <w:bCs/>
                <w:cs/>
              </w:rPr>
              <w:t xml:space="preserve">พ.ศ. </w:t>
            </w:r>
            <w:r w:rsidR="00EB5124" w:rsidRPr="009E5590">
              <w:rPr>
                <w:rFonts w:hint="cs"/>
                <w:b/>
                <w:bCs/>
                <w:cs/>
              </w:rPr>
              <w:t>๒๕๕</w:t>
            </w:r>
            <w:r w:rsidRPr="009E5590">
              <w:rPr>
                <w:rFonts w:hint="cs"/>
                <w:b/>
                <w:bCs/>
                <w:cs/>
              </w:rPr>
              <w:t>๑</w:t>
            </w:r>
            <w:r w:rsidRPr="009E5590">
              <w:rPr>
                <w:rFonts w:hint="cs"/>
                <w:cs/>
              </w:rPr>
              <w:t xml:space="preserve"> </w:t>
            </w:r>
            <w:r w:rsidR="001F1AC7">
              <w:rPr>
                <w:rFonts w:hint="cs"/>
                <w:cs/>
              </w:rPr>
              <w:t>สำเร็จการศึกษาระดับ</w:t>
            </w:r>
            <w:r w:rsidRPr="009E5590">
              <w:rPr>
                <w:rFonts w:hint="cs"/>
                <w:cs/>
              </w:rPr>
              <w:t>ปริญญาตรี วิทยาศาสตรบัณฑิต สาขาวิชาสัตวศาสตร์ มหาวิทยาลัยเทคโนโลยีราชมงคลล้านนาพิษณุโลก/ลำปาง</w:t>
            </w:r>
          </w:p>
        </w:tc>
      </w:tr>
      <w:tr w:rsidR="009E5590" w:rsidRPr="009E5590" w14:paraId="3B0C9F15" w14:textId="77777777" w:rsidTr="00196753">
        <w:tc>
          <w:tcPr>
            <w:tcW w:w="2457" w:type="dxa"/>
          </w:tcPr>
          <w:p w14:paraId="79990F72" w14:textId="77777777" w:rsidR="00196753" w:rsidRPr="009E5590" w:rsidRDefault="00196753" w:rsidP="00A53361">
            <w:pPr>
              <w:ind w:firstLine="0"/>
              <w:rPr>
                <w:cs/>
              </w:rPr>
            </w:pPr>
          </w:p>
        </w:tc>
        <w:tc>
          <w:tcPr>
            <w:tcW w:w="283" w:type="dxa"/>
          </w:tcPr>
          <w:p w14:paraId="7FF27548" w14:textId="77777777" w:rsidR="00196753" w:rsidRPr="009E5590" w:rsidRDefault="00196753" w:rsidP="00A53361">
            <w:pPr>
              <w:ind w:firstLine="0"/>
            </w:pPr>
            <w:r w:rsidRPr="009E5590">
              <w:t>:</w:t>
            </w:r>
          </w:p>
        </w:tc>
        <w:tc>
          <w:tcPr>
            <w:tcW w:w="5566" w:type="dxa"/>
          </w:tcPr>
          <w:p w14:paraId="138A4884" w14:textId="236C3EB4" w:rsidR="00196753" w:rsidRPr="009E5590" w:rsidRDefault="00196753" w:rsidP="00A53361">
            <w:pPr>
              <w:ind w:firstLine="0"/>
              <w:rPr>
                <w:cs/>
              </w:rPr>
            </w:pPr>
            <w:r w:rsidRPr="009E5590">
              <w:rPr>
                <w:rFonts w:hint="cs"/>
                <w:b/>
                <w:bCs/>
                <w:cs/>
              </w:rPr>
              <w:t>พ</w:t>
            </w:r>
            <w:r w:rsidRPr="009E5590">
              <w:rPr>
                <w:b/>
                <w:bCs/>
              </w:rPr>
              <w:t>.</w:t>
            </w:r>
            <w:r w:rsidRPr="009E5590">
              <w:rPr>
                <w:rFonts w:hint="cs"/>
                <w:b/>
                <w:bCs/>
                <w:cs/>
              </w:rPr>
              <w:t>ศ</w:t>
            </w:r>
            <w:r w:rsidRPr="009E5590">
              <w:rPr>
                <w:b/>
                <w:bCs/>
              </w:rPr>
              <w:t>.</w:t>
            </w:r>
            <w:r w:rsidRPr="009E5590">
              <w:rPr>
                <w:rFonts w:hint="cs"/>
                <w:b/>
                <w:bCs/>
                <w:cs/>
              </w:rPr>
              <w:t xml:space="preserve"> ๒๕๕๗</w:t>
            </w:r>
            <w:r w:rsidRPr="009E5590">
              <w:t xml:space="preserve">  </w:t>
            </w:r>
            <w:r w:rsidR="001F1AC7">
              <w:rPr>
                <w:rFonts w:hint="cs"/>
                <w:cs/>
              </w:rPr>
              <w:t>สำเร็จการศึกษาระดับ</w:t>
            </w:r>
            <w:r w:rsidRPr="009E5590">
              <w:rPr>
                <w:rFonts w:hint="cs"/>
                <w:cs/>
              </w:rPr>
              <w:t>ปริญญาโท พุทธศาสตรมหาบัณฑิต สาขาวิชาการพัฒนาสังคม มหาวิทยาลัยมหาจุฬาลงกรณราชวิทยาลัย</w:t>
            </w:r>
          </w:p>
        </w:tc>
      </w:tr>
      <w:tr w:rsidR="009E5590" w:rsidRPr="009E5590" w14:paraId="28132FA5" w14:textId="77777777" w:rsidTr="00196753">
        <w:tc>
          <w:tcPr>
            <w:tcW w:w="2457" w:type="dxa"/>
          </w:tcPr>
          <w:p w14:paraId="6E3FCC22" w14:textId="77777777" w:rsidR="00196753" w:rsidRPr="009E5590" w:rsidRDefault="00196753" w:rsidP="00A53361">
            <w:pPr>
              <w:ind w:firstLine="0"/>
            </w:pPr>
            <w:r w:rsidRPr="009E5590">
              <w:rPr>
                <w:rFonts w:hint="cs"/>
                <w:cs/>
              </w:rPr>
              <w:t>อุปสมบท</w:t>
            </w:r>
          </w:p>
        </w:tc>
        <w:tc>
          <w:tcPr>
            <w:tcW w:w="283" w:type="dxa"/>
          </w:tcPr>
          <w:p w14:paraId="20871696" w14:textId="77777777" w:rsidR="00196753" w:rsidRPr="009E5590" w:rsidRDefault="00196753" w:rsidP="00A53361">
            <w:pPr>
              <w:ind w:firstLine="0"/>
            </w:pPr>
            <w:r w:rsidRPr="009E5590">
              <w:rPr>
                <w:rFonts w:hint="cs"/>
                <w:cs/>
              </w:rPr>
              <w:t>:</w:t>
            </w:r>
          </w:p>
        </w:tc>
        <w:tc>
          <w:tcPr>
            <w:tcW w:w="5566" w:type="dxa"/>
          </w:tcPr>
          <w:p w14:paraId="797A310F" w14:textId="77777777" w:rsidR="00196753" w:rsidRPr="009E5590" w:rsidRDefault="00196753" w:rsidP="00A53361">
            <w:pPr>
              <w:ind w:firstLine="0"/>
            </w:pPr>
            <w:r w:rsidRPr="009E5590">
              <w:rPr>
                <w:rFonts w:hint="cs"/>
                <w:cs/>
              </w:rPr>
              <w:t xml:space="preserve">ณ วัดร้องลึกศรีชุมภรณ์ ต.ผักขวง อ.ทองแสนขัน จ.อุตรดิตถ์ </w:t>
            </w:r>
          </w:p>
          <w:p w14:paraId="5FB911F8" w14:textId="073B6C6B" w:rsidR="00196753" w:rsidRPr="009E5590" w:rsidRDefault="00196753" w:rsidP="00A53361">
            <w:pPr>
              <w:spacing w:before="0"/>
              <w:ind w:firstLine="0"/>
            </w:pPr>
            <w:r w:rsidRPr="009E5590">
              <w:rPr>
                <w:rFonts w:hint="cs"/>
                <w:cs/>
              </w:rPr>
              <w:t>เมื่อวันที่ ๖</w:t>
            </w:r>
            <w:r w:rsidRPr="009E5590">
              <w:rPr>
                <w:cs/>
              </w:rPr>
              <w:t xml:space="preserve"> </w:t>
            </w:r>
            <w:r w:rsidRPr="009E5590">
              <w:rPr>
                <w:rFonts w:hint="cs"/>
                <w:cs/>
              </w:rPr>
              <w:t xml:space="preserve">พฤษภาคม </w:t>
            </w:r>
            <w:r w:rsidR="00EC2069" w:rsidRPr="009E5590">
              <w:rPr>
                <w:rFonts w:hint="cs"/>
                <w:cs/>
              </w:rPr>
              <w:t>พ</w:t>
            </w:r>
            <w:r w:rsidR="00EC2069" w:rsidRPr="009E5590">
              <w:t>.</w:t>
            </w:r>
            <w:r w:rsidR="00EC2069" w:rsidRPr="009E5590">
              <w:rPr>
                <w:rFonts w:hint="cs"/>
                <w:cs/>
              </w:rPr>
              <w:t>ศ</w:t>
            </w:r>
            <w:r w:rsidR="00EC2069" w:rsidRPr="009E5590">
              <w:t>.</w:t>
            </w:r>
            <w:r w:rsidR="00EC2069" w:rsidRPr="009E5590">
              <w:rPr>
                <w:rFonts w:hint="cs"/>
                <w:cs/>
              </w:rPr>
              <w:t xml:space="preserve"> </w:t>
            </w:r>
            <w:r w:rsidRPr="009E5590">
              <w:rPr>
                <w:rFonts w:hint="cs"/>
                <w:cs/>
              </w:rPr>
              <w:t xml:space="preserve">๒๕๕๔ </w:t>
            </w:r>
          </w:p>
          <w:p w14:paraId="59F34B4E" w14:textId="77777777" w:rsidR="00196753" w:rsidRPr="009E5590" w:rsidRDefault="00196753" w:rsidP="00A53361">
            <w:pPr>
              <w:spacing w:before="0"/>
              <w:ind w:firstLine="0"/>
            </w:pPr>
            <w:r w:rsidRPr="009E5590">
              <w:rPr>
                <w:rFonts w:hint="cs"/>
                <w:cs/>
              </w:rPr>
              <w:t xml:space="preserve">โดยมีพระครูวรกิจจาภิมณฑ์ เป็นพระอุปัชฌาย์  </w:t>
            </w:r>
          </w:p>
          <w:p w14:paraId="659CE4F9" w14:textId="77777777" w:rsidR="00196753" w:rsidRPr="009E5590" w:rsidRDefault="00196753" w:rsidP="00A53361">
            <w:pPr>
              <w:spacing w:before="0"/>
              <w:ind w:firstLine="0"/>
            </w:pPr>
            <w:r w:rsidRPr="009E5590">
              <w:rPr>
                <w:rFonts w:hint="cs"/>
                <w:cs/>
              </w:rPr>
              <w:t>พระครูปิยวาทสังฆกิจ เป็นพระกรรมวาจาจารย์</w:t>
            </w:r>
          </w:p>
          <w:p w14:paraId="4F09050A" w14:textId="77777777" w:rsidR="00196753" w:rsidRPr="009E5590" w:rsidRDefault="00196753" w:rsidP="00A53361">
            <w:pPr>
              <w:spacing w:before="0"/>
              <w:ind w:firstLine="0"/>
            </w:pPr>
            <w:r w:rsidRPr="009E5590">
              <w:rPr>
                <w:rFonts w:hint="cs"/>
                <w:cs/>
              </w:rPr>
              <w:t>พระบุญมา ปสนฺตจิตฺโต เป็นพระอนุสาวนาจารย์</w:t>
            </w:r>
          </w:p>
        </w:tc>
      </w:tr>
      <w:tr w:rsidR="009E5590" w:rsidRPr="009E5590" w14:paraId="3B0ACDF3" w14:textId="77777777" w:rsidTr="00196753">
        <w:tc>
          <w:tcPr>
            <w:tcW w:w="2457" w:type="dxa"/>
          </w:tcPr>
          <w:p w14:paraId="03178CB6" w14:textId="77777777" w:rsidR="00196753" w:rsidRPr="009E5590" w:rsidRDefault="00196753" w:rsidP="00A53361">
            <w:pPr>
              <w:ind w:firstLine="0"/>
            </w:pPr>
            <w:r w:rsidRPr="009E5590">
              <w:rPr>
                <w:rFonts w:hint="cs"/>
                <w:cs/>
              </w:rPr>
              <w:t>ปีที่เข้าศึกษา</w:t>
            </w:r>
          </w:p>
        </w:tc>
        <w:tc>
          <w:tcPr>
            <w:tcW w:w="283" w:type="dxa"/>
          </w:tcPr>
          <w:p w14:paraId="397DC556" w14:textId="77777777" w:rsidR="00196753" w:rsidRPr="009E5590" w:rsidRDefault="00196753" w:rsidP="00A53361">
            <w:pPr>
              <w:ind w:firstLine="0"/>
            </w:pPr>
            <w:r w:rsidRPr="009E5590">
              <w:rPr>
                <w:rFonts w:hint="cs"/>
                <w:cs/>
              </w:rPr>
              <w:t>:</w:t>
            </w:r>
          </w:p>
        </w:tc>
        <w:tc>
          <w:tcPr>
            <w:tcW w:w="5566" w:type="dxa"/>
          </w:tcPr>
          <w:p w14:paraId="290835F5" w14:textId="686EBFB4" w:rsidR="00196753" w:rsidRPr="009E5590" w:rsidRDefault="00C32368" w:rsidP="00A53361">
            <w:pPr>
              <w:ind w:firstLine="0"/>
              <w:rPr>
                <w:cs/>
              </w:rPr>
            </w:pPr>
            <w:r>
              <w:rPr>
                <w:rFonts w:hint="cs"/>
                <w:cs/>
              </w:rPr>
              <w:t xml:space="preserve">มิถุนายน </w:t>
            </w:r>
            <w:r w:rsidR="00196753" w:rsidRPr="009E5590">
              <w:rPr>
                <w:rFonts w:hint="cs"/>
                <w:cs/>
              </w:rPr>
              <w:t>๒๕๕๙</w:t>
            </w:r>
          </w:p>
        </w:tc>
      </w:tr>
      <w:tr w:rsidR="009E5590" w:rsidRPr="009E5590" w14:paraId="3CEBC8DB" w14:textId="77777777" w:rsidTr="00196753">
        <w:tc>
          <w:tcPr>
            <w:tcW w:w="2457" w:type="dxa"/>
          </w:tcPr>
          <w:p w14:paraId="288BA3DE" w14:textId="77777777" w:rsidR="00196753" w:rsidRPr="009E5590" w:rsidRDefault="00196753" w:rsidP="00A53361">
            <w:pPr>
              <w:ind w:firstLine="0"/>
            </w:pPr>
            <w:r w:rsidRPr="009E5590">
              <w:rPr>
                <w:rFonts w:hint="cs"/>
                <w:cs/>
              </w:rPr>
              <w:t>ปีที่สำเร็จการศึกษา</w:t>
            </w:r>
          </w:p>
        </w:tc>
        <w:tc>
          <w:tcPr>
            <w:tcW w:w="283" w:type="dxa"/>
          </w:tcPr>
          <w:p w14:paraId="101A4528" w14:textId="77777777" w:rsidR="00196753" w:rsidRPr="009E5590" w:rsidRDefault="00196753" w:rsidP="00A53361">
            <w:pPr>
              <w:ind w:firstLine="0"/>
            </w:pPr>
            <w:r w:rsidRPr="009E5590">
              <w:rPr>
                <w:rFonts w:hint="cs"/>
                <w:cs/>
              </w:rPr>
              <w:t>:</w:t>
            </w:r>
          </w:p>
        </w:tc>
        <w:tc>
          <w:tcPr>
            <w:tcW w:w="5566" w:type="dxa"/>
          </w:tcPr>
          <w:p w14:paraId="5ADBCA46" w14:textId="29963067" w:rsidR="00196753" w:rsidRPr="009E5590" w:rsidRDefault="00C32368" w:rsidP="00A53361">
            <w:pPr>
              <w:tabs>
                <w:tab w:val="left" w:pos="3150"/>
              </w:tabs>
              <w:ind w:firstLine="0"/>
              <w:rPr>
                <w:cs/>
              </w:rPr>
            </w:pPr>
            <w:r>
              <w:rPr>
                <w:rFonts w:hint="cs"/>
                <w:cs/>
              </w:rPr>
              <w:t>พฤษภาคม</w:t>
            </w:r>
            <w:r w:rsidR="00CF5F6A">
              <w:rPr>
                <w:rFonts w:hint="cs"/>
                <w:cs/>
              </w:rPr>
              <w:t xml:space="preserve"> ๒๕๖</w:t>
            </w:r>
            <w:r>
              <w:rPr>
                <w:rFonts w:hint="cs"/>
                <w:cs/>
              </w:rPr>
              <w:t>๕</w:t>
            </w:r>
          </w:p>
        </w:tc>
      </w:tr>
      <w:tr w:rsidR="00196753" w:rsidRPr="009E5590" w14:paraId="5A204FC8" w14:textId="77777777" w:rsidTr="00196753">
        <w:tc>
          <w:tcPr>
            <w:tcW w:w="2457" w:type="dxa"/>
          </w:tcPr>
          <w:p w14:paraId="3C8542D7" w14:textId="77777777" w:rsidR="00196753" w:rsidRPr="009E5590" w:rsidRDefault="00196753" w:rsidP="00A53361">
            <w:pPr>
              <w:ind w:firstLine="0"/>
            </w:pPr>
            <w:r w:rsidRPr="009E5590">
              <w:rPr>
                <w:rFonts w:hint="cs"/>
                <w:cs/>
              </w:rPr>
              <w:t>ที่อยู่ปัจจุบัน</w:t>
            </w:r>
          </w:p>
        </w:tc>
        <w:tc>
          <w:tcPr>
            <w:tcW w:w="283" w:type="dxa"/>
          </w:tcPr>
          <w:p w14:paraId="5F61FE4E" w14:textId="77777777" w:rsidR="00196753" w:rsidRPr="009E5590" w:rsidRDefault="00196753" w:rsidP="00A53361">
            <w:pPr>
              <w:ind w:firstLine="0"/>
              <w:rPr>
                <w:cs/>
              </w:rPr>
            </w:pPr>
          </w:p>
        </w:tc>
        <w:tc>
          <w:tcPr>
            <w:tcW w:w="5566" w:type="dxa"/>
          </w:tcPr>
          <w:p w14:paraId="4D65EC1F" w14:textId="77777777" w:rsidR="00196753" w:rsidRPr="009E5590" w:rsidRDefault="00196753" w:rsidP="00A53361">
            <w:pPr>
              <w:tabs>
                <w:tab w:val="left" w:pos="3150"/>
              </w:tabs>
              <w:ind w:firstLine="0"/>
            </w:pPr>
            <w:r w:rsidRPr="009E5590">
              <w:rPr>
                <w:cs/>
              </w:rPr>
              <w:t>ว</w:t>
            </w:r>
            <w:r w:rsidRPr="009E5590">
              <w:rPr>
                <w:rFonts w:hint="cs"/>
                <w:cs/>
              </w:rPr>
              <w:t>ัดพระยาทำวรวิหาร (หอสมุดสมเด็จโตฯ) เลขที่ ๔๗ ซอยอรุณอมรินทร์ ๑๕ (ซอยวัดพระยาทำ) ถนนอรุณอมรินทร์ แขวงบ้านช่างหล่อ เขตบางกอกน้อย กรุงเทพมหานคร</w:t>
            </w:r>
            <w:r w:rsidRPr="009E5590">
              <w:rPr>
                <w:sz w:val="24"/>
                <w:szCs w:val="24"/>
              </w:rPr>
              <w:t xml:space="preserve"> </w:t>
            </w:r>
            <w:r w:rsidRPr="009E5590">
              <w:rPr>
                <w:cs/>
              </w:rPr>
              <w:t>๑๐๗๐๐</w:t>
            </w:r>
          </w:p>
        </w:tc>
      </w:tr>
    </w:tbl>
    <w:p w14:paraId="6D20AB51" w14:textId="77777777" w:rsidR="009025E9" w:rsidRPr="009E5590" w:rsidRDefault="009025E9">
      <w:pPr>
        <w:spacing w:before="0"/>
        <w:ind w:firstLine="0"/>
        <w:jc w:val="left"/>
      </w:pPr>
    </w:p>
    <w:sectPr w:rsidR="009025E9" w:rsidRPr="009E5590" w:rsidSect="00AB48CD">
      <w:footnotePr>
        <w:numFmt w:val="thaiNumbers"/>
        <w:numRestart w:val="eachSect"/>
      </w:footnotePr>
      <w:pgSz w:w="11906" w:h="16838" w:code="9"/>
      <w:pgMar w:top="2160" w:right="1440" w:bottom="1440" w:left="2160" w:header="1440" w:footer="1440" w:gutter="0"/>
      <w:pgNumType w:fmt="thaiNumbers"/>
      <w:cols w:space="708"/>
      <w:docGrid w:linePitch="435"/>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cdName="acd5" wne:fciIndexBasedOn="0065"/>
    <wne:acd wne:argValue="AgA4AC4ACg43DkgOLQ4aDhcO" wne:acdName="acd6"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04630" w14:textId="77777777" w:rsidR="00C217B1" w:rsidRDefault="00C217B1" w:rsidP="0064039E">
      <w:r>
        <w:separator/>
      </w:r>
    </w:p>
  </w:endnote>
  <w:endnote w:type="continuationSeparator" w:id="0">
    <w:p w14:paraId="383F0400" w14:textId="77777777" w:rsidR="00C217B1" w:rsidRDefault="00C217B1"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New">
    <w:altName w:val="Arial Unicode MS"/>
    <w:panose1 w:val="00000000000000000000"/>
    <w:charset w:val="DE"/>
    <w:family w:val="auto"/>
    <w:notTrueType/>
    <w:pitch w:val="default"/>
    <w:sig w:usb0="01000000" w:usb1="00000000" w:usb2="00000000" w:usb3="00000000" w:csb0="00010000" w:csb1="00000000"/>
  </w:font>
  <w:font w:name="Pali_Th">
    <w:altName w:val="Calibri"/>
    <w:panose1 w:val="00000000000000000000"/>
    <w:charset w:val="00"/>
    <w:family w:val="auto"/>
    <w:pitch w:val="variable"/>
    <w:sig w:usb0="00000003" w:usb1="00000000" w:usb2="00000000" w:usb3="00000000" w:csb0="00000001" w:csb1="00000000"/>
  </w:font>
  <w:font w:name="TH Sarabun Pali">
    <w:panose1 w:val="020B0500040200020003"/>
    <w:charset w:val="00"/>
    <w:family w:val="swiss"/>
    <w:pitch w:val="variable"/>
    <w:sig w:usb0="A100006F" w:usb1="5000205A" w:usb2="00000000" w:usb3="00000000" w:csb0="00010113" w:csb1="00000000"/>
  </w:font>
  <w:font w:name="BrowalliaUPC-Bold">
    <w:altName w:val="Arial Unicode MS"/>
    <w:panose1 w:val="00000000000000000000"/>
    <w:charset w:val="88"/>
    <w:family w:val="auto"/>
    <w:notTrueType/>
    <w:pitch w:val="default"/>
    <w:sig w:usb0="00000003" w:usb1="08080000" w:usb2="00000010" w:usb3="00000000" w:csb0="00100001" w:csb1="00000000"/>
  </w:font>
  <w:font w:name="AngsanaNew">
    <w:altName w:val="Arial Unicode MS"/>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2213D" w14:textId="28FE9E34" w:rsidR="0042570D" w:rsidRDefault="0042570D" w:rsidP="00BA1607">
    <w:pPr>
      <w:pStyle w:val="a0"/>
      <w:tabs>
        <w:tab w:val="center" w:pos="4153"/>
        <w:tab w:val="left" w:pos="6822"/>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1839654284"/>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วิทยานิพนธ์นี้เป็นส่วนหนึ่งของการศึกษา</w:t>
        </w:r>
      </w:sdtContent>
    </w:sdt>
  </w:p>
  <w:sdt>
    <w:sdtPr>
      <w:rPr>
        <w:snapToGrid w:val="0"/>
        <w:sz w:val="36"/>
        <w:szCs w:val="36"/>
        <w:cs/>
        <w:lang w:eastAsia="th-TH"/>
      </w:rPr>
      <w:alias w:val="เลือกปริญญา"/>
      <w:tag w:val="เลือกปริญญา"/>
      <w:id w:val="432249073"/>
      <w:placeholder>
        <w:docPart w:val="DefaultPlaceholder_-185401343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45C1FE85" w14:textId="434EC13D" w:rsidR="0042570D" w:rsidRPr="00443D90" w:rsidRDefault="0042570D" w:rsidP="00443D90">
        <w:pPr>
          <w:pStyle w:val="a0"/>
          <w:jc w:val="center"/>
          <w:rPr>
            <w:snapToGrid w:val="0"/>
            <w:sz w:val="36"/>
            <w:szCs w:val="36"/>
            <w:cs/>
            <w:lang w:eastAsia="th-TH"/>
          </w:rPr>
        </w:pPr>
        <w:r>
          <w:rPr>
            <w:snapToGrid w:val="0"/>
            <w:sz w:val="36"/>
            <w:szCs w:val="36"/>
            <w:cs/>
            <w:lang w:eastAsia="th-TH"/>
          </w:rPr>
          <w:t>ตามหลักสูตรปริญญาพุทธศาสตรมหาบัณฑิต</w:t>
        </w:r>
      </w:p>
    </w:sdtContent>
  </w:sdt>
  <w:sdt>
    <w:sdtPr>
      <w:rPr>
        <w:snapToGrid w:val="0"/>
        <w:sz w:val="36"/>
        <w:szCs w:val="36"/>
        <w:cs/>
        <w:lang w:eastAsia="th-TH"/>
      </w:rPr>
      <w:alias w:val="เลือกสาขาวิชา"/>
      <w:tag w:val="เลือกสาขาวิชา"/>
      <w:id w:val="-1218507621"/>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3E4E1A98" w14:textId="65EF6D78" w:rsidR="0042570D" w:rsidRPr="00443D90" w:rsidRDefault="0042570D" w:rsidP="00443D90">
        <w:pPr>
          <w:pStyle w:val="a0"/>
          <w:jc w:val="center"/>
          <w:rPr>
            <w:snapToGrid w:val="0"/>
            <w:sz w:val="36"/>
            <w:szCs w:val="36"/>
            <w:cs/>
            <w:lang w:eastAsia="th-TH"/>
          </w:rPr>
        </w:pPr>
        <w:r>
          <w:rPr>
            <w:snapToGrid w:val="0"/>
            <w:sz w:val="36"/>
            <w:szCs w:val="36"/>
            <w:cs/>
            <w:lang w:eastAsia="th-TH"/>
          </w:rPr>
          <w:t>สาขาวิชาพระไตรปิฎกศึกษา</w:t>
        </w:r>
      </w:p>
    </w:sdtContent>
  </w:sdt>
  <w:p w14:paraId="6EAC8CE7" w14:textId="77777777" w:rsidR="0042570D" w:rsidRPr="00D656CF" w:rsidRDefault="0042570D" w:rsidP="00443D90">
    <w:pPr>
      <w:pStyle w:val="a0"/>
      <w:jc w:val="center"/>
      <w:rPr>
        <w:snapToGrid w:val="0"/>
        <w:lang w:eastAsia="th-TH"/>
      </w:rPr>
    </w:pPr>
  </w:p>
  <w:p w14:paraId="3B11DC21" w14:textId="2E6EE0A3" w:rsidR="0042570D" w:rsidRPr="00443D90" w:rsidRDefault="0042570D" w:rsidP="00443D90">
    <w:pPr>
      <w:pStyle w:val="a0"/>
      <w:jc w:val="center"/>
      <w:rPr>
        <w:snapToGrid w:val="0"/>
        <w:sz w:val="36"/>
        <w:szCs w:val="36"/>
        <w:lang w:eastAsia="th-TH"/>
      </w:rPr>
    </w:pPr>
    <w:r w:rsidRPr="00443D90">
      <w:rPr>
        <w:snapToGrid w:val="0"/>
        <w:sz w:val="36"/>
        <w:szCs w:val="36"/>
        <w:cs/>
        <w:lang w:eastAsia="th-TH"/>
      </w:rPr>
      <w:t>บัณฑิตวิทยาลัย</w:t>
    </w:r>
  </w:p>
  <w:p w14:paraId="3736C40B" w14:textId="77777777" w:rsidR="0042570D" w:rsidRPr="00443D90" w:rsidRDefault="0042570D" w:rsidP="00443D90">
    <w:pPr>
      <w:pStyle w:val="a0"/>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4B0B9C9B" w14:textId="1D225B86" w:rsidR="0042570D" w:rsidRPr="00443D90" w:rsidRDefault="0042570D" w:rsidP="00443D90">
    <w:pPr>
      <w:pStyle w:val="a0"/>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709956125"/>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sz w:val="36"/>
            <w:szCs w:val="36"/>
            <w:cs/>
            <w:lang w:eastAsia="th-TH"/>
          </w:rPr>
          <w:t>๒๕๖๔</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09FC" w14:textId="77777777" w:rsidR="0042570D" w:rsidRPr="0011480B" w:rsidRDefault="0042570D" w:rsidP="00DE2E41">
    <w:pPr>
      <w:pStyle w:val="Footer"/>
      <w:tabs>
        <w:tab w:val="clear" w:pos="4680"/>
        <w:tab w:val="clear" w:pos="936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6A015" w14:textId="77777777" w:rsidR="0042570D" w:rsidRPr="0011480B" w:rsidRDefault="0042570D" w:rsidP="00DE2E41">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C1D0E" w14:textId="7E6AE57B" w:rsidR="0042570D" w:rsidRDefault="0042570D" w:rsidP="00A13C76">
    <w:pPr>
      <w:pStyle w:val="a0"/>
      <w:tabs>
        <w:tab w:val="center" w:pos="4153"/>
        <w:tab w:val="left" w:pos="6501"/>
      </w:tabs>
      <w:rPr>
        <w:snapToGrid w:val="0"/>
        <w:sz w:val="36"/>
        <w:szCs w:val="36"/>
        <w:lang w:eastAsia="th-TH"/>
      </w:rPr>
    </w:pPr>
    <w:r>
      <w:rPr>
        <w:snapToGrid w:val="0"/>
        <w:sz w:val="36"/>
        <w:szCs w:val="36"/>
        <w:cs/>
        <w:lang w:eastAsia="th-TH"/>
      </w:rPr>
      <w:tab/>
    </w:r>
    <w:sdt>
      <w:sdtPr>
        <w:rPr>
          <w:snapToGrid w:val="0"/>
          <w:sz w:val="36"/>
          <w:szCs w:val="36"/>
          <w:cs/>
          <w:lang w:eastAsia="th-TH"/>
        </w:rPr>
        <w:alias w:val="เลือก"/>
        <w:tag w:val="เลือก"/>
        <w:id w:val="963776685"/>
        <w:placeholder>
          <w:docPart w:val="323D45C75C5347988DA69EB9383BF21A"/>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r>
          <w:rPr>
            <w:snapToGrid w:val="0"/>
            <w:sz w:val="36"/>
            <w:szCs w:val="36"/>
            <w:cs/>
            <w:lang w:eastAsia="th-TH"/>
          </w:rPr>
          <w:t>วิทยานิพนธ์นี้เป็นส่วนหนึ่งของการศึกษา</w:t>
        </w:r>
      </w:sdtContent>
    </w:sdt>
    <w:r>
      <w:rPr>
        <w:snapToGrid w:val="0"/>
        <w:sz w:val="36"/>
        <w:szCs w:val="36"/>
        <w:cs/>
        <w:lang w:eastAsia="th-TH"/>
      </w:rPr>
      <w:tab/>
    </w:r>
  </w:p>
  <w:sdt>
    <w:sdtPr>
      <w:rPr>
        <w:snapToGrid w:val="0"/>
        <w:sz w:val="36"/>
        <w:szCs w:val="36"/>
        <w:cs/>
        <w:lang w:eastAsia="th-TH"/>
      </w:rPr>
      <w:alias w:val="เลือกปริญญา"/>
      <w:tag w:val="เลือกปริญญา"/>
      <w:id w:val="167915072"/>
      <w:placeholder>
        <w:docPart w:val="323D45C75C5347988DA69EB9383BF21A"/>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6EE372C8" w14:textId="7105A495" w:rsidR="0042570D" w:rsidRPr="00443D90" w:rsidRDefault="0042570D" w:rsidP="00443D90">
        <w:pPr>
          <w:pStyle w:val="a0"/>
          <w:jc w:val="center"/>
          <w:rPr>
            <w:snapToGrid w:val="0"/>
            <w:sz w:val="36"/>
            <w:szCs w:val="36"/>
            <w:cs/>
            <w:lang w:eastAsia="th-TH"/>
          </w:rPr>
        </w:pPr>
        <w:r>
          <w:rPr>
            <w:snapToGrid w:val="0"/>
            <w:sz w:val="36"/>
            <w:szCs w:val="36"/>
            <w:cs/>
            <w:lang w:eastAsia="th-TH"/>
          </w:rPr>
          <w:t>ตามหลักสูตรปริญญาพุทธศาสตรมหาบัณฑิต</w:t>
        </w:r>
      </w:p>
    </w:sdtContent>
  </w:sdt>
  <w:sdt>
    <w:sdtPr>
      <w:rPr>
        <w:snapToGrid w:val="0"/>
        <w:sz w:val="36"/>
        <w:szCs w:val="36"/>
        <w:cs/>
        <w:lang w:eastAsia="th-TH"/>
      </w:rPr>
      <w:alias w:val="เลือกสาขาวิชา"/>
      <w:tag w:val="เลือกสาขาวิชา"/>
      <w:id w:val="-1446835834"/>
      <w:placeholder>
        <w:docPart w:val="BDDE503A1EC14DD0AE0458227C5B4B21"/>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EndPr/>
    <w:sdtContent>
      <w:p w14:paraId="2CE17B39" w14:textId="656A997C" w:rsidR="0042570D" w:rsidRDefault="0042570D" w:rsidP="004F1A99">
        <w:pPr>
          <w:pStyle w:val="a0"/>
          <w:jc w:val="center"/>
          <w:rPr>
            <w:snapToGrid w:val="0"/>
            <w:sz w:val="36"/>
            <w:szCs w:val="36"/>
            <w:cs/>
            <w:lang w:eastAsia="th-TH"/>
          </w:rPr>
        </w:pPr>
        <w:r>
          <w:rPr>
            <w:snapToGrid w:val="0"/>
            <w:sz w:val="36"/>
            <w:szCs w:val="36"/>
            <w:cs/>
            <w:lang w:eastAsia="th-TH"/>
          </w:rPr>
          <w:t>สาขาวิชาพระไตรปิฎกศึกษา</w:t>
        </w:r>
      </w:p>
    </w:sdtContent>
  </w:sdt>
  <w:p w14:paraId="3E251361" w14:textId="179F50D0" w:rsidR="0042570D" w:rsidRPr="00D656CF" w:rsidRDefault="0042570D" w:rsidP="00443D90">
    <w:pPr>
      <w:pStyle w:val="a0"/>
      <w:jc w:val="center"/>
    </w:pPr>
  </w:p>
  <w:p w14:paraId="2F654A9A" w14:textId="44E9DACD" w:rsidR="0042570D" w:rsidRPr="00443D90" w:rsidRDefault="0042570D" w:rsidP="00443D90">
    <w:pPr>
      <w:pStyle w:val="a0"/>
      <w:jc w:val="center"/>
      <w:rPr>
        <w:snapToGrid w:val="0"/>
        <w:sz w:val="36"/>
        <w:szCs w:val="36"/>
        <w:lang w:eastAsia="th-TH"/>
      </w:rPr>
    </w:pPr>
    <w:r w:rsidRPr="00443D90">
      <w:rPr>
        <w:snapToGrid w:val="0"/>
        <w:sz w:val="36"/>
        <w:szCs w:val="36"/>
        <w:cs/>
        <w:lang w:eastAsia="th-TH"/>
      </w:rPr>
      <w:t>บัณฑิตวิทยาลัย</w:t>
    </w:r>
  </w:p>
  <w:p w14:paraId="5BEBD208" w14:textId="77777777" w:rsidR="0042570D" w:rsidRPr="00443D90" w:rsidRDefault="0042570D" w:rsidP="00443D90">
    <w:pPr>
      <w:pStyle w:val="a0"/>
      <w:jc w:val="center"/>
      <w:rPr>
        <w:snapToGrid w:val="0"/>
        <w:sz w:val="36"/>
        <w:szCs w:val="36"/>
        <w:lang w:eastAsia="th-TH"/>
      </w:rPr>
    </w:pPr>
    <w:r w:rsidRPr="00443D90">
      <w:rPr>
        <w:snapToGrid w:val="0"/>
        <w:sz w:val="36"/>
        <w:szCs w:val="36"/>
        <w:cs/>
        <w:lang w:eastAsia="th-TH"/>
      </w:rPr>
      <w:t>มหาวิทยาลัยมหาจุฬาลงกรณราชวิทยาลัย</w:t>
    </w:r>
  </w:p>
  <w:p w14:paraId="00E55FD1" w14:textId="303ABB8A" w:rsidR="0042570D" w:rsidRPr="00443D90" w:rsidRDefault="0042570D" w:rsidP="00443D90">
    <w:pPr>
      <w:pStyle w:val="a0"/>
      <w:jc w:val="center"/>
      <w:rPr>
        <w:sz w:val="36"/>
        <w:szCs w:val="36"/>
      </w:rPr>
    </w:pPr>
    <w:r w:rsidRPr="00443D90">
      <w:rPr>
        <w:snapToGrid w:val="0"/>
        <w:sz w:val="36"/>
        <w:szCs w:val="36"/>
        <w:cs/>
        <w:lang w:eastAsia="th-TH"/>
      </w:rPr>
      <w:t xml:space="preserve">พุทธศักราช </w:t>
    </w:r>
    <w:sdt>
      <w:sdtPr>
        <w:rPr>
          <w:snapToGrid w:val="0"/>
          <w:sz w:val="36"/>
          <w:szCs w:val="36"/>
          <w:cs/>
          <w:lang w:eastAsia="th-TH"/>
        </w:rPr>
        <w:alias w:val="เลือก"/>
        <w:tag w:val="เลือก"/>
        <w:id w:val="-1655453760"/>
        <w:placeholder>
          <w:docPart w:val="DefaultPlaceholder_-1854013438"/>
        </w:placeholder>
        <w:comboBox>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Pr>
            <w:snapToGrid w:val="0"/>
            <w:sz w:val="36"/>
            <w:szCs w:val="36"/>
            <w:cs/>
            <w:lang w:eastAsia="th-TH"/>
          </w:rPr>
          <w:t>๒๕๖๔</w:t>
        </w:r>
      </w:sdtContent>
    </w:sdt>
  </w:p>
  <w:p w14:paraId="131E3323" w14:textId="77777777" w:rsidR="0042570D" w:rsidRPr="00D656CF" w:rsidRDefault="0042570D" w:rsidP="00443D90">
    <w:pPr>
      <w:pStyle w:val="a0"/>
      <w:jc w:val="center"/>
    </w:pPr>
  </w:p>
  <w:p w14:paraId="08EC1968" w14:textId="089C882E" w:rsidR="0042570D" w:rsidRPr="00443D90" w:rsidRDefault="0042570D" w:rsidP="00443D90">
    <w:pPr>
      <w:pStyle w:val="a0"/>
      <w:jc w:val="center"/>
      <w:rPr>
        <w:sz w:val="36"/>
        <w:szCs w:val="36"/>
      </w:rPr>
    </w:pPr>
    <w:r w:rsidRPr="00443D90">
      <w:rPr>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napToGrid w:val="0"/>
        <w:sz w:val="28"/>
        <w:szCs w:val="28"/>
        <w:cs/>
        <w:lang w:eastAsia="th-TH"/>
      </w:rPr>
      <w:alias w:val="เลือก"/>
      <w:tag w:val="เลือก"/>
      <w:id w:val="895166525"/>
      <w:placeholder>
        <w:docPart w:val="DefaultPlaceholder_-1854013438"/>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listItem w:displayText="A Thematic Paper Submitted in Partial Fulfillment of Qualifying" w:value="A Thematic Paper Submitted in Partial Fulfillment of Qualifying"/>
      </w:comboBox>
    </w:sdtPr>
    <w:sdtEndPr/>
    <w:sdtContent>
      <w:p w14:paraId="65657C68" w14:textId="0087D041" w:rsidR="0042570D" w:rsidRPr="00D34A4B" w:rsidRDefault="0042570D" w:rsidP="00D34A4B">
        <w:pPr>
          <w:pStyle w:val="a0"/>
          <w:spacing w:line="360" w:lineRule="auto"/>
          <w:jc w:val="center"/>
          <w:rPr>
            <w:rFonts w:ascii="Times New Roman" w:hAnsi="Times New Roman" w:cs="Times New Roman"/>
            <w:snapToGrid w:val="0"/>
            <w:lang w:eastAsia="th-TH"/>
          </w:rPr>
        </w:pPr>
        <w:r w:rsidRPr="00D34A4B">
          <w:rPr>
            <w:rFonts w:ascii="Times New Roman" w:hAnsi="Times New Roman" w:cs="Times New Roman"/>
            <w:snapToGrid w:val="0"/>
            <w:sz w:val="28"/>
            <w:szCs w:val="28"/>
            <w:cs/>
            <w:lang w:eastAsia="th-TH"/>
          </w:rPr>
          <w:t>A Thesis Submitted in Partial Fulfillment of</w:t>
        </w:r>
      </w:p>
    </w:sdtContent>
  </w:sdt>
  <w:sdt>
    <w:sdtPr>
      <w:rPr>
        <w:rFonts w:ascii="Times New Roman" w:hAnsi="Times New Roman" w:cs="Times New Roman"/>
        <w:sz w:val="28"/>
        <w:szCs w:val="28"/>
        <w:cs/>
      </w:rPr>
      <w:alias w:val="เลือกปริญญา"/>
      <w:tag w:val="เลือกปริญญา"/>
      <w:id w:val="-287350577"/>
      <w:placeholder>
        <w:docPart w:val="E104B4AEAA4A46A3AD7E292975F89BDD"/>
      </w:placeholder>
      <w:comboBox>
        <w:listItem w:displayText="the Requirements for the Degree of" w:value="the Requirements for the Degree of"/>
        <w:listItem w:displayText="Examination Related to the Subject of Seminar on the Tipitaka and Its Commentaries" w:value="Examination Related to the Subject of Seminar on the Tipitaka and Its Commentaries"/>
        <w:listItem w:displayText="Examination Related to the Subject of Seminar on Buddhamma" w:value="Examination Related to the Subject of Seminar on Buddhamma"/>
        <w:listItem w:displayText="Examination Related to the Subject of Seminar on Buddhism and Modern Sciences" w:value="Examination Related to the Subject of Seminar on Buddhism and Modern Sciences"/>
      </w:comboBox>
    </w:sdtPr>
    <w:sdtEndPr/>
    <w:sdtContent>
      <w:p w14:paraId="0E97FD72" w14:textId="6B7D60F8" w:rsidR="0042570D" w:rsidRPr="00D34A4B" w:rsidRDefault="0042570D" w:rsidP="00D34A4B">
        <w:pPr>
          <w:pStyle w:val="a0"/>
          <w:spacing w:line="360" w:lineRule="auto"/>
          <w:jc w:val="center"/>
          <w:rPr>
            <w:rFonts w:ascii="Times New Roman" w:hAnsi="Times New Roman" w:cs="Times New Roman"/>
            <w:snapToGrid w:val="0"/>
            <w:sz w:val="36"/>
            <w:szCs w:val="36"/>
            <w:cs/>
            <w:lang w:eastAsia="th-TH"/>
          </w:rPr>
        </w:pPr>
        <w:r w:rsidRPr="00D34A4B">
          <w:rPr>
            <w:rFonts w:ascii="Times New Roman" w:hAnsi="Times New Roman" w:cs="Times New Roman"/>
            <w:sz w:val="28"/>
            <w:szCs w:val="28"/>
            <w:cs/>
          </w:rPr>
          <w:t>the Requirements for the Degree of</w:t>
        </w:r>
      </w:p>
    </w:sdtContent>
  </w:sdt>
  <w:sdt>
    <w:sdtPr>
      <w:rPr>
        <w:rFonts w:ascii="Times New Roman" w:hAnsi="Times New Roman" w:cs="Times New Roman"/>
        <w:snapToGrid w:val="0"/>
        <w:sz w:val="28"/>
        <w:szCs w:val="28"/>
        <w:cs/>
        <w:lang w:eastAsia="th-TH"/>
      </w:rPr>
      <w:alias w:val="เลือกปริญญา"/>
      <w:tag w:val="เลือกปริญญา"/>
      <w:id w:val="713632888"/>
      <w:placeholder>
        <w:docPart w:val="DefaultPlaceholder_-1854013438"/>
      </w:placeholder>
      <w:comboBox>
        <w:listItem w:displayText="Master of Arts" w:value="Master of Arts"/>
        <w:listItem w:displayText="Doctor of Philosophy" w:value="Doctor of Philosophy"/>
        <w:listItem w:displayText="Degree of Doctor of Philosophy" w:value="Degree of Doctor of Philosophy"/>
      </w:comboBox>
    </w:sdtPr>
    <w:sdtEndPr/>
    <w:sdtContent>
      <w:p w14:paraId="3BC2A233" w14:textId="42EDFC43" w:rsidR="0042570D" w:rsidRPr="00D34A4B" w:rsidRDefault="0042570D" w:rsidP="00D34A4B">
        <w:pPr>
          <w:pStyle w:val="a0"/>
          <w:spacing w:line="360" w:lineRule="auto"/>
          <w:jc w:val="center"/>
          <w:rPr>
            <w:rFonts w:ascii="Times New Roman" w:hAnsi="Times New Roman" w:cs="Times New Roman"/>
            <w:snapToGrid w:val="0"/>
            <w:sz w:val="28"/>
            <w:szCs w:val="28"/>
            <w:lang w:eastAsia="th-TH"/>
          </w:rPr>
        </w:pPr>
        <w:r w:rsidRPr="00D34A4B">
          <w:rPr>
            <w:rFonts w:ascii="Times New Roman" w:hAnsi="Times New Roman" w:cs="Times New Roman"/>
            <w:snapToGrid w:val="0"/>
            <w:sz w:val="28"/>
            <w:szCs w:val="28"/>
            <w:cs/>
            <w:lang w:eastAsia="th-TH"/>
          </w:rPr>
          <w:t>Master of Arts</w:t>
        </w:r>
      </w:p>
    </w:sdtContent>
  </w:sdt>
  <w:sdt>
    <w:sdtPr>
      <w:rPr>
        <w:rFonts w:ascii="Times New Roman" w:hAnsi="Times New Roman" w:cs="Times New Roman"/>
        <w:sz w:val="28"/>
        <w:szCs w:val="28"/>
        <w:cs/>
      </w:rPr>
      <w:alias w:val="เลือกสาขาวิชา"/>
      <w:tag w:val="เลือกสาขาวิชา"/>
      <w:id w:val="983889590"/>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34D5524D" w14:textId="26D3AD93" w:rsidR="0042570D" w:rsidRPr="00D34A4B" w:rsidRDefault="0042570D" w:rsidP="00D34A4B">
        <w:pPr>
          <w:pStyle w:val="a0"/>
          <w:spacing w:line="360" w:lineRule="auto"/>
          <w:jc w:val="center"/>
          <w:rPr>
            <w:rFonts w:ascii="Times New Roman" w:hAnsi="Times New Roman" w:cs="Times New Roman"/>
            <w:snapToGrid w:val="0"/>
            <w:sz w:val="36"/>
            <w:szCs w:val="36"/>
            <w:lang w:eastAsia="th-TH"/>
          </w:rPr>
        </w:pPr>
        <w:r w:rsidRPr="00D34A4B">
          <w:rPr>
            <w:rFonts w:ascii="Times New Roman" w:hAnsi="Times New Roman" w:cs="Times New Roman"/>
            <w:sz w:val="28"/>
            <w:szCs w:val="28"/>
            <w:cs/>
          </w:rPr>
          <w:t>(</w:t>
        </w:r>
        <w:r w:rsidRPr="00D34A4B">
          <w:rPr>
            <w:rFonts w:ascii="Times New Roman" w:hAnsi="Times New Roman" w:cs="Times New Roman"/>
            <w:sz w:val="28"/>
            <w:szCs w:val="28"/>
          </w:rPr>
          <w:t>Tipitaka Studies</w:t>
        </w:r>
        <w:r w:rsidRPr="00D34A4B">
          <w:rPr>
            <w:rFonts w:ascii="Times New Roman" w:hAnsi="Times New Roman" w:cs="Times New Roman"/>
            <w:sz w:val="28"/>
            <w:szCs w:val="28"/>
            <w:cs/>
          </w:rPr>
          <w:t>)</w:t>
        </w:r>
      </w:p>
    </w:sdtContent>
  </w:sdt>
  <w:p w14:paraId="76C315C2" w14:textId="05F70718" w:rsidR="0042570D" w:rsidRPr="00D34A4B" w:rsidRDefault="0042570D" w:rsidP="00D34A4B">
    <w:pPr>
      <w:pStyle w:val="a0"/>
      <w:spacing w:line="360" w:lineRule="auto"/>
      <w:jc w:val="center"/>
      <w:rPr>
        <w:rFonts w:ascii="Times New Roman" w:hAnsi="Times New Roman" w:cs="Times New Roman"/>
        <w:snapToGrid w:val="0"/>
        <w:sz w:val="24"/>
        <w:szCs w:val="24"/>
        <w:lang w:eastAsia="th-TH"/>
      </w:rPr>
    </w:pPr>
  </w:p>
  <w:p w14:paraId="35269FC0" w14:textId="226C1D12" w:rsidR="0042570D" w:rsidRPr="00D34A4B" w:rsidRDefault="0042570D" w:rsidP="00D34A4B">
    <w:pPr>
      <w:pStyle w:val="a0"/>
      <w:spacing w:line="360" w:lineRule="auto"/>
      <w:jc w:val="center"/>
      <w:rPr>
        <w:rFonts w:ascii="Times New Roman" w:hAnsi="Times New Roman" w:cs="Times New Roman"/>
        <w:snapToGrid w:val="0"/>
        <w:sz w:val="28"/>
        <w:szCs w:val="28"/>
        <w:lang w:eastAsia="th-TH"/>
      </w:rPr>
    </w:pPr>
    <w:r w:rsidRPr="00D34A4B">
      <w:rPr>
        <w:rFonts w:ascii="Times New Roman" w:hAnsi="Times New Roman" w:cs="Times New Roman"/>
        <w:snapToGrid w:val="0"/>
        <w:sz w:val="28"/>
        <w:szCs w:val="28"/>
        <w:lang w:eastAsia="th-TH"/>
      </w:rPr>
      <w:t>Graduate School</w:t>
    </w:r>
  </w:p>
  <w:p w14:paraId="25CB4E5C" w14:textId="77777777" w:rsidR="0042570D" w:rsidRPr="00D34A4B" w:rsidRDefault="0042570D" w:rsidP="00D34A4B">
    <w:pPr>
      <w:pStyle w:val="a0"/>
      <w:spacing w:line="360" w:lineRule="auto"/>
      <w:jc w:val="center"/>
      <w:rPr>
        <w:rFonts w:ascii="Times New Roman" w:hAnsi="Times New Roman" w:cs="Times New Roman"/>
        <w:snapToGrid w:val="0"/>
        <w:sz w:val="28"/>
        <w:szCs w:val="28"/>
        <w:lang w:eastAsia="th-TH"/>
      </w:rPr>
    </w:pPr>
    <w:r w:rsidRPr="00D34A4B">
      <w:rPr>
        <w:rFonts w:ascii="Times New Roman" w:hAnsi="Times New Roman" w:cs="Times New Roman"/>
        <w:snapToGrid w:val="0"/>
        <w:sz w:val="28"/>
        <w:szCs w:val="28"/>
        <w:lang w:eastAsia="th-TH"/>
      </w:rPr>
      <w:t>Mahachulalongkornrajavidyalaya University</w:t>
    </w:r>
  </w:p>
  <w:p w14:paraId="0389EF73" w14:textId="04443F18" w:rsidR="0042570D" w:rsidRPr="00D34A4B" w:rsidRDefault="0042570D" w:rsidP="00D34A4B">
    <w:pPr>
      <w:pStyle w:val="a0"/>
      <w:spacing w:line="360" w:lineRule="auto"/>
      <w:jc w:val="center"/>
      <w:rPr>
        <w:rFonts w:ascii="Times New Roman" w:hAnsi="Times New Roman" w:cs="Times New Roman"/>
        <w:snapToGrid w:val="0"/>
        <w:sz w:val="28"/>
        <w:szCs w:val="28"/>
        <w:lang w:eastAsia="th-TH"/>
      </w:rPr>
    </w:pPr>
    <w:r w:rsidRPr="00D34A4B">
      <w:rPr>
        <w:rFonts w:ascii="Times New Roman" w:hAnsi="Times New Roman" w:cs="Times New Roman"/>
        <w:snapToGrid w:val="0"/>
        <w:sz w:val="28"/>
        <w:szCs w:val="28"/>
        <w:lang w:eastAsia="th-TH"/>
      </w:rPr>
      <w:t xml:space="preserve">C.E. </w:t>
    </w:r>
    <w:sdt>
      <w:sdtPr>
        <w:rPr>
          <w:rFonts w:ascii="Times New Roman" w:hAnsi="Times New Roman" w:cs="Times New Roman"/>
          <w:snapToGrid w:val="0"/>
          <w:sz w:val="28"/>
          <w:szCs w:val="28"/>
          <w:lang w:eastAsia="th-TH"/>
        </w:rPr>
        <w:alias w:val="เลือก"/>
        <w:tag w:val="เลือก"/>
        <w:id w:val="48972931"/>
        <w:placeholder>
          <w:docPart w:val="DefaultPlaceholder_-1854013438"/>
        </w:placeholder>
        <w:comboBox>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comboBox>
      </w:sdtPr>
      <w:sdtEndPr/>
      <w:sdtContent>
        <w:r>
          <w:rPr>
            <w:rFonts w:ascii="Times New Roman" w:hAnsi="Times New Roman" w:cs="Times New Roman"/>
            <w:snapToGrid w:val="0"/>
            <w:sz w:val="28"/>
            <w:szCs w:val="28"/>
            <w:lang w:eastAsia="th-TH"/>
          </w:rPr>
          <w:t>2021</w:t>
        </w:r>
      </w:sdtContent>
    </w:sdt>
  </w:p>
  <w:p w14:paraId="5DB3C1F4" w14:textId="77777777" w:rsidR="0042570D" w:rsidRPr="00D34A4B" w:rsidRDefault="0042570D" w:rsidP="00D34A4B">
    <w:pPr>
      <w:pStyle w:val="a0"/>
      <w:spacing w:line="360" w:lineRule="auto"/>
      <w:jc w:val="center"/>
      <w:rPr>
        <w:rFonts w:ascii="Times New Roman" w:hAnsi="Times New Roman" w:cs="Times New Roman"/>
        <w:snapToGrid w:val="0"/>
        <w:sz w:val="24"/>
        <w:szCs w:val="24"/>
        <w:lang w:eastAsia="th-TH"/>
      </w:rPr>
    </w:pPr>
  </w:p>
  <w:p w14:paraId="3AFFBA2B" w14:textId="542489CD" w:rsidR="0042570D" w:rsidRPr="00D34A4B" w:rsidRDefault="0042570D" w:rsidP="00D34A4B">
    <w:pPr>
      <w:pStyle w:val="a0"/>
      <w:spacing w:line="360" w:lineRule="auto"/>
      <w:jc w:val="center"/>
      <w:rPr>
        <w:rFonts w:ascii="Times New Roman" w:hAnsi="Times New Roman" w:cs="Times New Roman"/>
        <w:sz w:val="36"/>
        <w:szCs w:val="36"/>
      </w:rPr>
    </w:pPr>
    <w:r w:rsidRPr="00D34A4B">
      <w:rPr>
        <w:rFonts w:ascii="Times New Roman" w:hAnsi="Times New Roman" w:cs="Times New Roman"/>
        <w:snapToGrid w:val="0"/>
        <w:sz w:val="28"/>
        <w:szCs w:val="28"/>
        <w:cs/>
        <w:lang w:eastAsia="th-TH"/>
      </w:rPr>
      <w:t>(</w:t>
    </w:r>
    <w:r w:rsidRPr="00D34A4B">
      <w:rPr>
        <w:rFonts w:ascii="Times New Roman" w:hAnsi="Times New Roman" w:cs="Times New Roman"/>
        <w:snapToGrid w:val="0"/>
        <w:sz w:val="28"/>
        <w:szCs w:val="28"/>
        <w:lang w:eastAsia="th-TH"/>
      </w:rPr>
      <w:t>Copyright by Mahachulalongkornrajavidyalaya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08D68" w14:textId="77777777" w:rsidR="0042570D" w:rsidRDefault="0042570D" w:rsidP="00786BEF">
    <w:pPr>
      <w:pStyle w:val="Footer"/>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50" w:type="pct"/>
      <w:tblLayout w:type="fixed"/>
      <w:tblLook w:val="01E0" w:firstRow="1" w:lastRow="1" w:firstColumn="1" w:lastColumn="1" w:noHBand="0" w:noVBand="0"/>
    </w:tblPr>
    <w:tblGrid>
      <w:gridCol w:w="3055"/>
      <w:gridCol w:w="292"/>
      <w:gridCol w:w="3490"/>
      <w:gridCol w:w="290"/>
      <w:gridCol w:w="1480"/>
    </w:tblGrid>
    <w:tr w:rsidR="0042570D" w:rsidRPr="0028420E" w14:paraId="351EDE52" w14:textId="77777777" w:rsidTr="003271BC">
      <w:trPr>
        <w:trHeight w:val="363"/>
      </w:trPr>
      <w:tc>
        <w:tcPr>
          <w:tcW w:w="2977" w:type="dxa"/>
          <w:vAlign w:val="center"/>
        </w:tcPr>
        <w:p w14:paraId="2E936E65" w14:textId="58DAC1B1" w:rsidR="0042570D" w:rsidRPr="0028420E" w:rsidRDefault="0042570D" w:rsidP="007F5831">
          <w:pPr>
            <w:pStyle w:val="a0"/>
            <w:rPr>
              <w:cs/>
            </w:rPr>
          </w:pPr>
          <w:r>
            <w:rPr>
              <w:rFonts w:hint="cs"/>
              <w:cs/>
            </w:rPr>
            <w:t>ชื่อผู้วิจัย</w:t>
          </w:r>
        </w:p>
      </w:tc>
      <w:tc>
        <w:tcPr>
          <w:tcW w:w="284" w:type="dxa"/>
          <w:vAlign w:val="center"/>
        </w:tcPr>
        <w:p w14:paraId="68FEEEDB" w14:textId="77777777" w:rsidR="0042570D" w:rsidRPr="0028420E" w:rsidRDefault="0042570D" w:rsidP="007F5831">
          <w:pPr>
            <w:pStyle w:val="a0"/>
            <w:rPr>
              <w:cs/>
            </w:rPr>
          </w:pPr>
        </w:p>
      </w:tc>
      <w:tc>
        <w:tcPr>
          <w:tcW w:w="3402" w:type="dxa"/>
        </w:tcPr>
        <w:p w14:paraId="171E436B" w14:textId="49521AF7" w:rsidR="0042570D" w:rsidRPr="0028420E" w:rsidRDefault="0042570D" w:rsidP="00E5783C">
          <w:pPr>
            <w:pStyle w:val="a0"/>
            <w:jc w:val="center"/>
            <w:rPr>
              <w:cs/>
            </w:rPr>
          </w:pPr>
          <w:r w:rsidRPr="0028420E">
            <w:rPr>
              <w:cs/>
            </w:rPr>
            <w:t>............</w:t>
          </w:r>
          <w:r>
            <w:rPr>
              <w:rFonts w:hint="cs"/>
              <w:cs/>
            </w:rPr>
            <w:t>.........</w:t>
          </w:r>
          <w:r w:rsidRPr="0028420E">
            <w:rPr>
              <w:cs/>
            </w:rPr>
            <w:t>...................................</w:t>
          </w:r>
        </w:p>
      </w:tc>
      <w:tc>
        <w:tcPr>
          <w:tcW w:w="283" w:type="dxa"/>
          <w:vAlign w:val="center"/>
        </w:tcPr>
        <w:p w14:paraId="707AECDB" w14:textId="77777777" w:rsidR="0042570D" w:rsidRPr="0028420E" w:rsidRDefault="0042570D" w:rsidP="007F5831">
          <w:pPr>
            <w:pStyle w:val="a0"/>
            <w:rPr>
              <w:cs/>
            </w:rPr>
          </w:pPr>
        </w:p>
      </w:tc>
      <w:tc>
        <w:tcPr>
          <w:tcW w:w="1443" w:type="dxa"/>
          <w:vAlign w:val="center"/>
        </w:tcPr>
        <w:p w14:paraId="7F0D1D02" w14:textId="73DC9632" w:rsidR="0042570D" w:rsidRPr="0028420E" w:rsidRDefault="0042570D" w:rsidP="007F5831">
          <w:pPr>
            <w:pStyle w:val="a0"/>
            <w:rPr>
              <w:cs/>
            </w:rPr>
          </w:pPr>
        </w:p>
      </w:tc>
    </w:tr>
    <w:tr w:rsidR="0042570D" w:rsidRPr="0028420E" w14:paraId="5E604119" w14:textId="77777777" w:rsidTr="003271BC">
      <w:trPr>
        <w:trHeight w:val="363"/>
      </w:trPr>
      <w:tc>
        <w:tcPr>
          <w:tcW w:w="2977" w:type="dxa"/>
          <w:vAlign w:val="center"/>
        </w:tcPr>
        <w:p w14:paraId="7C43CEB8" w14:textId="7FD95EB0" w:rsidR="0042570D" w:rsidRPr="0028420E" w:rsidRDefault="0042570D" w:rsidP="007F5831">
          <w:pPr>
            <w:pStyle w:val="a0"/>
            <w:rPr>
              <w:cs/>
            </w:rPr>
          </w:pPr>
        </w:p>
      </w:tc>
      <w:tc>
        <w:tcPr>
          <w:tcW w:w="3969" w:type="dxa"/>
          <w:gridSpan w:val="3"/>
          <w:vAlign w:val="center"/>
        </w:tcPr>
        <w:p w14:paraId="55040146" w14:textId="3DCBEFDB" w:rsidR="0042570D" w:rsidRPr="0028420E" w:rsidRDefault="0042570D" w:rsidP="00E5783C">
          <w:pPr>
            <w:pStyle w:val="a0"/>
            <w:jc w:val="center"/>
            <w:rPr>
              <w:cs/>
            </w:rPr>
          </w:pPr>
          <w:r w:rsidRPr="0028420E">
            <w:rPr>
              <w:cs/>
            </w:rPr>
            <w:t>(</w:t>
          </w:r>
          <w:r>
            <w:rPr>
              <w:cs/>
            </w:rPr>
            <w:t>พระ</w:t>
          </w:r>
          <w:r>
            <w:rPr>
              <w:rFonts w:hint="cs"/>
              <w:cs/>
            </w:rPr>
            <w:t xml:space="preserve">เกรียงไกร </w:t>
          </w:r>
          <w:r>
            <w:rPr>
              <w:cs/>
            </w:rPr>
            <w:t></w:t>
          </w:r>
          <w:r>
            <w:rPr>
              <w:rFonts w:hint="cs"/>
              <w:cs/>
            </w:rPr>
            <w:t>านวุฑฺโฒ</w:t>
          </w:r>
          <w:r>
            <w:t xml:space="preserve"> </w:t>
          </w:r>
          <w:r>
            <w:rPr>
              <w:rFonts w:hint="cs"/>
              <w:cs/>
            </w:rPr>
            <w:t>(สุวรรณคำ</w:t>
          </w:r>
          <w:r w:rsidRPr="0028420E">
            <w:t>)</w:t>
          </w:r>
        </w:p>
      </w:tc>
      <w:tc>
        <w:tcPr>
          <w:tcW w:w="1443" w:type="dxa"/>
          <w:vAlign w:val="center"/>
        </w:tcPr>
        <w:p w14:paraId="15B1BB04" w14:textId="77777777" w:rsidR="0042570D" w:rsidRPr="0028420E" w:rsidRDefault="0042570D" w:rsidP="007F5831">
          <w:pPr>
            <w:pStyle w:val="a0"/>
            <w:rPr>
              <w:cs/>
            </w:rPr>
          </w:pPr>
        </w:p>
      </w:tc>
    </w:tr>
  </w:tbl>
  <w:p w14:paraId="4F7325E9" w14:textId="57AFD9F0" w:rsidR="0042570D" w:rsidRPr="00D656CF" w:rsidRDefault="0042570D" w:rsidP="003378B1">
    <w:pPr>
      <w:spacing w:before="0"/>
      <w:ind w:firstLine="0"/>
      <w:jc w:val="left"/>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D1C3A" w14:textId="77777777" w:rsidR="0042570D" w:rsidRDefault="0042570D" w:rsidP="00786BEF">
    <w:pPr>
      <w:pStyle w:val="Footer"/>
      <w:tabs>
        <w:tab w:val="clear" w:pos="468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6A018" w14:textId="52A444BA" w:rsidR="0042570D" w:rsidRPr="00922C4B" w:rsidRDefault="0042570D" w:rsidP="00922C4B">
    <w:pPr>
      <w:pStyle w:val="Footer"/>
      <w:tabs>
        <w:tab w:val="clear" w:pos="4680"/>
        <w:tab w:val="clear" w:pos="936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D9AE5" w14:textId="77777777" w:rsidR="0042570D" w:rsidRPr="00922C4B" w:rsidRDefault="0042570D" w:rsidP="003378B1">
    <w:pPr>
      <w:pStyle w:val="Footer"/>
      <w:tabs>
        <w:tab w:val="clear" w:pos="468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02389" w14:textId="77777777" w:rsidR="0042570D" w:rsidRPr="00922C4B" w:rsidRDefault="0042570D" w:rsidP="00922C4B">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48D05" w14:textId="77777777" w:rsidR="00C217B1" w:rsidRDefault="00C217B1" w:rsidP="00CB4238">
      <w:pPr>
        <w:spacing w:before="240" w:after="120"/>
        <w:ind w:firstLine="0"/>
        <w:jc w:val="left"/>
      </w:pPr>
      <w:r>
        <w:separator/>
      </w:r>
    </w:p>
  </w:footnote>
  <w:footnote w:type="continuationSeparator" w:id="0">
    <w:p w14:paraId="03C9A90A" w14:textId="77777777" w:rsidR="00C217B1" w:rsidRDefault="00C217B1" w:rsidP="0064039E">
      <w:r>
        <w:continuationSeparator/>
      </w:r>
    </w:p>
  </w:footnote>
  <w:footnote w:id="1">
    <w:p w14:paraId="080DD7FB" w14:textId="77777777" w:rsidR="0042570D" w:rsidRPr="009E5590" w:rsidRDefault="0042570D" w:rsidP="00834CDF">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ม</w:t>
      </w:r>
      <w:r w:rsidRPr="009E5590">
        <w:t>.</w:t>
      </w:r>
      <w:r w:rsidRPr="009E5590">
        <w:rPr>
          <w:cs/>
        </w:rPr>
        <w:t xml:space="preserve"> (ไทย) ๔/๑๓-๒๔/๒๐-๓๑.</w:t>
      </w:r>
    </w:p>
  </w:footnote>
  <w:footnote w:id="2">
    <w:p w14:paraId="16237028" w14:textId="77777777"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ม</w:t>
      </w:r>
      <w:r w:rsidRPr="009E5590">
        <w:t>.</w:t>
      </w:r>
      <w:r w:rsidRPr="009E5590">
        <w:rPr>
          <w:cs/>
        </w:rPr>
        <w:t xml:space="preserve"> (ไทย) ๔/๒๖-๓๑/๓๒-๔๐.</w:t>
      </w:r>
    </w:p>
  </w:footnote>
  <w:footnote w:id="3">
    <w:p w14:paraId="56B7AB01" w14:textId="77777777" w:rsidR="0042570D" w:rsidRPr="009E5590" w:rsidRDefault="0042570D" w:rsidP="00834CDF">
      <w:pPr>
        <w:pStyle w:val="FootnoteText"/>
        <w:jc w:val="thaiDistribute"/>
        <w:rPr>
          <w:cs/>
        </w:rPr>
      </w:pPr>
      <w:r w:rsidRPr="009E5590">
        <w:rPr>
          <w:rStyle w:val="FootnoteReference"/>
        </w:rPr>
        <w:footnoteRef/>
      </w:r>
      <w:r w:rsidRPr="009E5590">
        <w:rPr>
          <w:cs/>
        </w:rPr>
        <w:t xml:space="preserve"> วิ</w:t>
      </w:r>
      <w:r w:rsidRPr="009E5590">
        <w:t>.</w:t>
      </w:r>
      <w:r w:rsidRPr="009E5590">
        <w:rPr>
          <w:cs/>
        </w:rPr>
        <w:t>ม</w:t>
      </w:r>
      <w:r w:rsidRPr="009E5590">
        <w:t xml:space="preserve">. </w:t>
      </w:r>
      <w:r w:rsidRPr="009E5590">
        <w:rPr>
          <w:cs/>
        </w:rPr>
        <w:t>(ไทย) ๔/๓๒/๔๐</w:t>
      </w:r>
      <w:r w:rsidRPr="009E5590">
        <w:t>.</w:t>
      </w:r>
    </w:p>
  </w:footnote>
  <w:footnote w:id="4">
    <w:p w14:paraId="5F282A11" w14:textId="77777777" w:rsidR="0042570D" w:rsidRPr="009E5590" w:rsidRDefault="0042570D" w:rsidP="00356F2D">
      <w:pPr>
        <w:pStyle w:val="FootnoteText"/>
        <w:jc w:val="thaiDistribute"/>
        <w:rPr>
          <w:cs/>
        </w:rPr>
      </w:pPr>
      <w:r w:rsidRPr="009E5590">
        <w:rPr>
          <w:rStyle w:val="FootnoteReference"/>
        </w:rPr>
        <w:footnoteRef/>
      </w:r>
      <w:r w:rsidRPr="009E5590">
        <w:rPr>
          <w:sz w:val="18"/>
          <w:szCs w:val="24"/>
        </w:rPr>
        <w:t xml:space="preserve"> </w:t>
      </w:r>
      <w:r w:rsidRPr="009E5590">
        <w:rPr>
          <w:cs/>
        </w:rPr>
        <w:t>วิ</w:t>
      </w:r>
      <w:r w:rsidRPr="009E5590">
        <w:t>.</w:t>
      </w:r>
      <w:r w:rsidRPr="009E5590">
        <w:rPr>
          <w:cs/>
        </w:rPr>
        <w:t>มหา</w:t>
      </w:r>
      <w:r w:rsidRPr="009E5590">
        <w:t xml:space="preserve">. </w:t>
      </w:r>
      <w:r w:rsidRPr="009E5590">
        <w:rPr>
          <w:cs/>
        </w:rPr>
        <w:t>(ไทย) ๑/๓๖-๓๙/๒๔-๒๙.</w:t>
      </w:r>
    </w:p>
  </w:footnote>
  <w:footnote w:id="5">
    <w:p w14:paraId="6D0C6AD8" w14:textId="77777777" w:rsidR="0042570D" w:rsidRPr="009E5590" w:rsidRDefault="0042570D" w:rsidP="00834CDF">
      <w:pPr>
        <w:pStyle w:val="FootnoteText"/>
        <w:jc w:val="thaiDistribute"/>
        <w:rPr>
          <w:cs/>
        </w:rPr>
      </w:pPr>
      <w:r w:rsidRPr="009E5590">
        <w:rPr>
          <w:rStyle w:val="FootnoteReference"/>
        </w:rPr>
        <w:footnoteRef/>
      </w:r>
      <w:r w:rsidRPr="009E5590">
        <w:rPr>
          <w:cs/>
        </w:rPr>
        <w:t xml:space="preserve"> ที.ม. (ไทย) ๑๐/๒๑๖/๑๖๔.</w:t>
      </w:r>
    </w:p>
  </w:footnote>
  <w:footnote w:id="6">
    <w:p w14:paraId="106BE505" w14:textId="2BF015AA" w:rsidR="0042570D" w:rsidRPr="009E5590" w:rsidRDefault="0042570D" w:rsidP="00B55896">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๗/๔๓๙-๔๔๓/๓๗๘-</w:t>
      </w:r>
      <w:r w:rsidRPr="009E5590">
        <w:rPr>
          <w:rFonts w:hint="cs"/>
          <w:cs/>
        </w:rPr>
        <w:t>๓</w:t>
      </w:r>
      <w:r w:rsidRPr="009E5590">
        <w:rPr>
          <w:cs/>
        </w:rPr>
        <w:t>๘</w:t>
      </w:r>
      <w:r w:rsidRPr="009E5590">
        <w:rPr>
          <w:rFonts w:hint="cs"/>
          <w:cs/>
        </w:rPr>
        <w:t>๓</w:t>
      </w:r>
      <w:r w:rsidRPr="009E5590">
        <w:rPr>
          <w:cs/>
        </w:rPr>
        <w:t>.</w:t>
      </w:r>
    </w:p>
  </w:footnote>
  <w:footnote w:id="7">
    <w:p w14:paraId="163DB0BC" w14:textId="77777777"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๗/๔๔๙-๔๕๘/๔๐๐-๔๑๙.</w:t>
      </w:r>
    </w:p>
  </w:footnote>
  <w:footnote w:id="8">
    <w:p w14:paraId="57B1CD73" w14:textId="34154EFF"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มหา</w:t>
      </w:r>
      <w:r w:rsidRPr="009E5590">
        <w:t>.</w:t>
      </w:r>
      <w:r w:rsidRPr="009E5590">
        <w:rPr>
          <w:cs/>
        </w:rPr>
        <w:t>อ</w:t>
      </w:r>
      <w:r w:rsidRPr="009E5590">
        <w:t>.</w:t>
      </w:r>
      <w:r w:rsidRPr="009E5590">
        <w:rPr>
          <w:cs/>
        </w:rPr>
        <w:t xml:space="preserve"> (ไทย) ๑/-/๖๘-๘๐.</w:t>
      </w:r>
    </w:p>
  </w:footnote>
  <w:footnote w:id="9">
    <w:p w14:paraId="5B23949C" w14:textId="1E200502" w:rsidR="0042570D" w:rsidRPr="009E5590" w:rsidRDefault="0042570D" w:rsidP="0093725F">
      <w:pPr>
        <w:pStyle w:val="FootnoteText"/>
        <w:jc w:val="thaiDistribute"/>
        <w:rPr>
          <w:cs/>
        </w:rPr>
      </w:pPr>
      <w:r w:rsidRPr="009E5590">
        <w:rPr>
          <w:rStyle w:val="FootnoteReference"/>
        </w:rPr>
        <w:footnoteRef/>
      </w:r>
      <w:r w:rsidRPr="009E5590">
        <w:t xml:space="preserve"> </w:t>
      </w:r>
      <w:r w:rsidRPr="009E5590">
        <w:rPr>
          <w:cs/>
        </w:rPr>
        <w:t>ดูรายละเอียดใน พระธรรมปิฎก (ประยุทธ์ ปยุตฺโต)</w:t>
      </w:r>
      <w:r w:rsidRPr="009E5590">
        <w:t>,</w:t>
      </w:r>
      <w:r w:rsidRPr="009E5590">
        <w:rPr>
          <w:cs/>
        </w:rPr>
        <w:t xml:space="preserve"> </w:t>
      </w:r>
      <w:r w:rsidRPr="009E5590">
        <w:rPr>
          <w:b/>
          <w:bCs/>
          <w:cs/>
        </w:rPr>
        <w:t>พระพุทธศาสนาในอาเซีย</w:t>
      </w:r>
      <w:r w:rsidRPr="009E5590">
        <w:t>,</w:t>
      </w:r>
      <w:r w:rsidRPr="009E5590">
        <w:rPr>
          <w:cs/>
        </w:rPr>
        <w:t xml:space="preserve"> (กรุงเทพมหานคร</w:t>
      </w:r>
      <w:r w:rsidRPr="009E5590">
        <w:t xml:space="preserve">: </w:t>
      </w:r>
      <w:r w:rsidRPr="009E5590">
        <w:rPr>
          <w:cs/>
        </w:rPr>
        <w:t>โรงพิมพ์ธรรมสภา</w:t>
      </w:r>
      <w:r w:rsidRPr="009E5590">
        <w:t>,</w:t>
      </w:r>
      <w:r w:rsidRPr="009E5590">
        <w:rPr>
          <w:cs/>
        </w:rPr>
        <w:t xml:space="preserve"> ๒๕๔๐)</w:t>
      </w:r>
      <w:r w:rsidRPr="009E5590">
        <w:t>,</w:t>
      </w:r>
      <w:r w:rsidRPr="009E5590">
        <w:rPr>
          <w:cs/>
        </w:rPr>
        <w:t xml:space="preserve"> หน้า ๓๔๙-๓๕๑.</w:t>
      </w:r>
    </w:p>
  </w:footnote>
  <w:footnote w:id="10">
    <w:p w14:paraId="7F090AB8" w14:textId="77777777" w:rsidR="0042570D" w:rsidRPr="009E5590" w:rsidRDefault="0042570D" w:rsidP="00B55896">
      <w:pPr>
        <w:pStyle w:val="FootnoteText"/>
        <w:spacing w:before="120"/>
        <w:jc w:val="thaiDistribute"/>
      </w:pPr>
      <w:r w:rsidRPr="009E5590">
        <w:rPr>
          <w:rStyle w:val="FootnoteReference"/>
        </w:rPr>
        <w:footnoteRef/>
      </w:r>
      <w:r w:rsidRPr="009E5590">
        <w:t xml:space="preserve"> </w:t>
      </w:r>
      <w:r w:rsidRPr="009E5590">
        <w:rPr>
          <w:cs/>
        </w:rPr>
        <w:t xml:space="preserve">บ้าน บุหลัน </w:t>
      </w:r>
      <w:r w:rsidRPr="009E5590">
        <w:t xml:space="preserve">BN : </w:t>
      </w:r>
      <w:r w:rsidRPr="009E5590">
        <w:rPr>
          <w:cs/>
        </w:rPr>
        <w:t>๖๙๘</w:t>
      </w:r>
      <w:r w:rsidRPr="009E5590">
        <w:t xml:space="preserve">, </w:t>
      </w:r>
      <w:r w:rsidRPr="009E5590">
        <w:rPr>
          <w:b/>
          <w:bCs/>
          <w:cs/>
        </w:rPr>
        <w:t>ที่มาของหนังสือพุทฺธวจน-ปิฎก</w:t>
      </w:r>
      <w:r w:rsidRPr="009E5590">
        <w:t>, [</w:t>
      </w:r>
      <w:r w:rsidRPr="009E5590">
        <w:rPr>
          <w:cs/>
        </w:rPr>
        <w:t>ออนไลน์</w:t>
      </w:r>
      <w:r w:rsidRPr="009E5590">
        <w:t xml:space="preserve">], </w:t>
      </w:r>
      <w:r w:rsidRPr="009E5590">
        <w:rPr>
          <w:cs/>
        </w:rPr>
        <w:t>แหล่งที่มา</w:t>
      </w:r>
      <w:r w:rsidRPr="009E5590">
        <w:t>: https:// www.youtube.com/watch?v=MoBa</w:t>
      </w:r>
      <w:r w:rsidRPr="009E5590">
        <w:rPr>
          <w:cs/>
        </w:rPr>
        <w:t>5</w:t>
      </w:r>
      <w:r w:rsidRPr="009E5590">
        <w:t>Q</w:t>
      </w:r>
      <w:r w:rsidRPr="009E5590">
        <w:rPr>
          <w:cs/>
        </w:rPr>
        <w:t>0</w:t>
      </w:r>
      <w:r w:rsidRPr="009E5590">
        <w:t>UbZ</w:t>
      </w:r>
      <w:r w:rsidRPr="009E5590">
        <w:rPr>
          <w:cs/>
        </w:rPr>
        <w:t>0</w:t>
      </w:r>
      <w:r w:rsidRPr="009E5590">
        <w:t xml:space="preserve"> [</w:t>
      </w:r>
      <w:r w:rsidRPr="009E5590">
        <w:rPr>
          <w:cs/>
        </w:rPr>
        <w:t>๒๔ กันยายน ๒๕๖๐</w:t>
      </w:r>
      <w:r w:rsidRPr="009E5590">
        <w:t>].</w:t>
      </w:r>
    </w:p>
  </w:footnote>
  <w:footnote w:id="11">
    <w:p w14:paraId="18ED442F" w14:textId="40CB792D" w:rsidR="0042570D" w:rsidRPr="009E5590" w:rsidRDefault="0042570D" w:rsidP="00834CDF">
      <w:pPr>
        <w:pStyle w:val="FootnoteText"/>
        <w:jc w:val="thaiDistribute"/>
        <w:rPr>
          <w:b/>
          <w:bCs/>
        </w:rPr>
      </w:pPr>
      <w:r w:rsidRPr="009E5590">
        <w:rPr>
          <w:rStyle w:val="FootnoteReference"/>
          <w:b/>
          <w:bCs/>
        </w:rPr>
        <w:footnoteRef/>
      </w:r>
      <w:r w:rsidRPr="009E5590">
        <w:t xml:space="preserve"> </w:t>
      </w:r>
      <w:hyperlink r:id="rId1" w:history="1">
        <w:r w:rsidRPr="009E5590">
          <w:rPr>
            <w:rStyle w:val="Hyperlink"/>
            <w:color w:val="auto"/>
            <w:u w:val="none"/>
          </w:rPr>
          <w:t>Thai PBS News</w:t>
        </w:r>
      </w:hyperlink>
      <w:r w:rsidRPr="009E5590">
        <w:t>,</w:t>
      </w:r>
      <w:r w:rsidRPr="009E5590">
        <w:rPr>
          <w:cs/>
        </w:rPr>
        <w:t xml:space="preserve"> </w:t>
      </w:r>
      <w:r w:rsidRPr="009E5590">
        <w:rPr>
          <w:b/>
          <w:bCs/>
          <w:cs/>
        </w:rPr>
        <w:t>เจ้าอาวาสวัดนาป่าพง ชี้แจงกรณีลดศีลเหลือ ๑๕๐</w:t>
      </w:r>
      <w:r w:rsidRPr="009E5590">
        <w:rPr>
          <w:b/>
          <w:bCs/>
        </w:rPr>
        <w:t xml:space="preserve"> </w:t>
      </w:r>
      <w:r w:rsidRPr="009E5590">
        <w:rPr>
          <w:b/>
          <w:bCs/>
          <w:cs/>
        </w:rPr>
        <w:t>ข้อ</w:t>
      </w:r>
      <w:r w:rsidRPr="009E5590">
        <w:t>, [</w:t>
      </w:r>
      <w:r w:rsidRPr="009E5590">
        <w:rPr>
          <w:cs/>
        </w:rPr>
        <w:t>ออนไลน์</w:t>
      </w:r>
      <w:r w:rsidRPr="009E5590">
        <w:t xml:space="preserve">], </w:t>
      </w:r>
      <w:r w:rsidRPr="009E5590">
        <w:rPr>
          <w:cs/>
        </w:rPr>
        <w:t>แหล่งที่มา:</w:t>
      </w:r>
      <w:r w:rsidRPr="009E5590">
        <w:t xml:space="preserve"> https://www.youtube.com/watch?v=F_uw7bhs40E [</w:t>
      </w:r>
      <w:r w:rsidRPr="009E5590">
        <w:rPr>
          <w:cs/>
        </w:rPr>
        <w:t>๒๔ กันยายน ๒๕๖๐</w:t>
      </w:r>
      <w:r w:rsidRPr="009E5590">
        <w:t>].</w:t>
      </w:r>
    </w:p>
  </w:footnote>
  <w:footnote w:id="12">
    <w:p w14:paraId="615D84FB" w14:textId="77777777" w:rsidR="0042570D" w:rsidRPr="009E5590" w:rsidRDefault="0042570D" w:rsidP="00834CDF">
      <w:pPr>
        <w:pStyle w:val="FootnoteText"/>
        <w:jc w:val="thaiDistribute"/>
        <w:rPr>
          <w:b/>
          <w:bCs/>
          <w:cs/>
        </w:rPr>
      </w:pPr>
      <w:r w:rsidRPr="009E5590">
        <w:rPr>
          <w:rStyle w:val="FootnoteReference"/>
        </w:rPr>
        <w:footnoteRef/>
      </w:r>
      <w:r w:rsidRPr="009E5590">
        <w:t xml:space="preserve"> </w:t>
      </w:r>
      <w:hyperlink r:id="rId2" w:history="1">
        <w:r w:rsidRPr="009E5590">
          <w:rPr>
            <w:rStyle w:val="Hyperlink"/>
            <w:color w:val="auto"/>
            <w:u w:val="none"/>
            <w:cs/>
          </w:rPr>
          <w:t>รัตนะ๕ พุทธวจน</w:t>
        </w:r>
      </w:hyperlink>
      <w:r w:rsidRPr="009E5590">
        <w:t>,</w:t>
      </w:r>
      <w:r w:rsidRPr="009E5590">
        <w:rPr>
          <w:cs/>
        </w:rPr>
        <w:t xml:space="preserve"> </w:t>
      </w:r>
      <w:r w:rsidRPr="009E5590">
        <w:rPr>
          <w:b/>
          <w:bCs/>
          <w:cs/>
        </w:rPr>
        <w:t>สกทาคามี เกิดเป็นเทวดาคราวเดียว</w:t>
      </w:r>
      <w:r w:rsidRPr="009E5590">
        <w:t>, [</w:t>
      </w:r>
      <w:r w:rsidRPr="009E5590">
        <w:rPr>
          <w:cs/>
        </w:rPr>
        <w:t>ออนไลน์</w:t>
      </w:r>
      <w:r w:rsidRPr="009E5590">
        <w:t xml:space="preserve">], </w:t>
      </w:r>
      <w:r w:rsidRPr="009E5590">
        <w:rPr>
          <w:cs/>
        </w:rPr>
        <w:t>แหล่งที่มา</w:t>
      </w:r>
      <w:r w:rsidRPr="009E5590">
        <w:t>:</w:t>
      </w:r>
      <w:r w:rsidRPr="009E5590">
        <w:rPr>
          <w:cs/>
        </w:rPr>
        <w:t xml:space="preserve"> </w:t>
      </w:r>
      <w:r w:rsidRPr="009E5590">
        <w:t>https://www. youtube.com/watch?v=IhR5IP-qKrw [</w:t>
      </w:r>
      <w:r w:rsidRPr="009E5590">
        <w:rPr>
          <w:cs/>
        </w:rPr>
        <w:t>๒๔ กันยายน ๒๕๖๐</w:t>
      </w:r>
      <w:r w:rsidRPr="009E5590">
        <w:t>].</w:t>
      </w:r>
    </w:p>
  </w:footnote>
  <w:footnote w:id="13">
    <w:p w14:paraId="5BC37D14" w14:textId="77777777" w:rsidR="0042570D" w:rsidRPr="009E5590" w:rsidRDefault="0042570D" w:rsidP="00834CDF">
      <w:pPr>
        <w:pStyle w:val="FootnoteText"/>
        <w:jc w:val="thaiDistribute"/>
        <w:rPr>
          <w:b/>
          <w:bCs/>
        </w:rPr>
      </w:pPr>
      <w:r w:rsidRPr="009E5590">
        <w:rPr>
          <w:rStyle w:val="FootnoteReference"/>
          <w:b/>
          <w:bCs/>
        </w:rPr>
        <w:footnoteRef/>
      </w:r>
      <w:r w:rsidRPr="009E5590">
        <w:t xml:space="preserve"> </w:t>
      </w:r>
      <w:hyperlink r:id="rId3" w:history="1">
        <w:r w:rsidRPr="009E5590">
          <w:rPr>
            <w:rStyle w:val="Hyperlink"/>
            <w:color w:val="auto"/>
            <w:u w:val="none"/>
          </w:rPr>
          <w:t>ariya yano</w:t>
        </w:r>
      </w:hyperlink>
      <w:r w:rsidRPr="009E5590">
        <w:t>,</w:t>
      </w:r>
      <w:r w:rsidRPr="009E5590">
        <w:rPr>
          <w:cs/>
        </w:rPr>
        <w:t xml:space="preserve"> </w:t>
      </w:r>
      <w:r w:rsidRPr="009E5590">
        <w:rPr>
          <w:b/>
          <w:bCs/>
          <w:cs/>
        </w:rPr>
        <w:t>โดน!!!!!! พระเรียน นักธรรม-บาลี ปริญญา วิจารณ์กถาพระคึกฤทธิ์</w:t>
      </w:r>
      <w:r w:rsidRPr="009E5590">
        <w:t>, [</w:t>
      </w:r>
      <w:r w:rsidRPr="009E5590">
        <w:rPr>
          <w:cs/>
        </w:rPr>
        <w:t>ออนไลน์</w:t>
      </w:r>
      <w:r w:rsidRPr="009E5590">
        <w:t xml:space="preserve">], </w:t>
      </w:r>
      <w:r w:rsidRPr="009E5590">
        <w:rPr>
          <w:cs/>
        </w:rPr>
        <w:t>แหล่งที่มา</w:t>
      </w:r>
      <w:r w:rsidRPr="009E5590">
        <w:t>: https://www.youtube.com/watch?v=PDAXItCQD5o [</w:t>
      </w:r>
      <w:r w:rsidRPr="009E5590">
        <w:rPr>
          <w:cs/>
        </w:rPr>
        <w:t>๒๔ กันยายน ๒๕๖๐</w:t>
      </w:r>
      <w:r w:rsidRPr="009E5590">
        <w:t>].</w:t>
      </w:r>
    </w:p>
  </w:footnote>
  <w:footnote w:id="14">
    <w:p w14:paraId="75A257AE" w14:textId="10B0F278" w:rsidR="0042570D" w:rsidRPr="009E5590" w:rsidRDefault="0042570D" w:rsidP="006F2922">
      <w:pPr>
        <w:pStyle w:val="FootnoteText"/>
        <w:jc w:val="thaiDistribute"/>
        <w:rPr>
          <w:b/>
          <w:bCs/>
          <w:cs/>
        </w:rPr>
      </w:pPr>
      <w:r w:rsidRPr="009E5590">
        <w:rPr>
          <w:rStyle w:val="FootnoteReference"/>
          <w:b/>
          <w:bCs/>
        </w:rPr>
        <w:footnoteRef/>
      </w:r>
      <w:r w:rsidRPr="009E5590">
        <w:t xml:space="preserve"> </w:t>
      </w:r>
      <w:hyperlink r:id="rId4" w:history="1">
        <w:r w:rsidRPr="009E5590">
          <w:rPr>
            <w:rStyle w:val="Hyperlink"/>
            <w:color w:val="auto"/>
            <w:u w:val="none"/>
            <w:cs/>
          </w:rPr>
          <w:t>จักขุมา ผัสสะ</w:t>
        </w:r>
      </w:hyperlink>
      <w:r w:rsidRPr="009E5590">
        <w:t>,</w:t>
      </w:r>
      <w:r w:rsidRPr="009E5590">
        <w:rPr>
          <w:cs/>
        </w:rPr>
        <w:t xml:space="preserve"> </w:t>
      </w:r>
      <w:r w:rsidRPr="009E5590">
        <w:rPr>
          <w:b/>
          <w:bCs/>
          <w:cs/>
        </w:rPr>
        <w:t>พุทธวจน คืออะไร ทำไมต้องพุทธวจน</w:t>
      </w:r>
      <w:r w:rsidRPr="009E5590">
        <w:t>, [</w:t>
      </w:r>
      <w:r w:rsidRPr="009E5590">
        <w:rPr>
          <w:cs/>
        </w:rPr>
        <w:t>ออนไลน์</w:t>
      </w:r>
      <w:r w:rsidRPr="009E5590">
        <w:t xml:space="preserve">], </w:t>
      </w:r>
      <w:r w:rsidRPr="009E5590">
        <w:rPr>
          <w:cs/>
        </w:rPr>
        <w:t>แหล่งที่มา</w:t>
      </w:r>
      <w:r w:rsidRPr="009E5590">
        <w:t>:</w:t>
      </w:r>
      <w:r w:rsidRPr="009E5590">
        <w:rPr>
          <w:cs/>
        </w:rPr>
        <w:t xml:space="preserve"> </w:t>
      </w:r>
      <w:hyperlink r:id="rId5" w:history="1">
        <w:r w:rsidRPr="009E5590">
          <w:rPr>
            <w:rStyle w:val="Hyperlink"/>
            <w:color w:val="auto"/>
            <w:u w:val="none"/>
          </w:rPr>
          <w:t>https://www</w:t>
        </w:r>
      </w:hyperlink>
      <w:r w:rsidRPr="009E5590">
        <w:t>. youtube.com/watch?v=lEzttpH</w:t>
      </w:r>
      <w:r w:rsidRPr="009E5590">
        <w:rPr>
          <w:cs/>
        </w:rPr>
        <w:t>6</w:t>
      </w:r>
      <w:r w:rsidRPr="009E5590">
        <w:t>N</w:t>
      </w:r>
      <w:r w:rsidRPr="009E5590">
        <w:rPr>
          <w:cs/>
        </w:rPr>
        <w:t>3</w:t>
      </w:r>
      <w:r w:rsidRPr="009E5590">
        <w:t>E [</w:t>
      </w:r>
      <w:r w:rsidRPr="009E5590">
        <w:rPr>
          <w:cs/>
        </w:rPr>
        <w:t>๒๔ กันยายน ๒๕๖๐</w:t>
      </w:r>
      <w:r w:rsidRPr="009E5590">
        <w:t>].</w:t>
      </w:r>
    </w:p>
  </w:footnote>
  <w:footnote w:id="15">
    <w:p w14:paraId="700AB23B" w14:textId="77777777" w:rsidR="0042570D" w:rsidRPr="009E5590" w:rsidRDefault="0042570D" w:rsidP="00834CDF">
      <w:pPr>
        <w:pStyle w:val="FootnoteText"/>
        <w:jc w:val="thaiDistribute"/>
        <w:rPr>
          <w:b/>
          <w:bCs/>
          <w:cs/>
        </w:rPr>
      </w:pPr>
      <w:r w:rsidRPr="009E5590">
        <w:rPr>
          <w:rStyle w:val="FootnoteReference"/>
        </w:rPr>
        <w:footnoteRef/>
      </w:r>
      <w:r w:rsidRPr="009E5590">
        <w:t xml:space="preserve"> </w:t>
      </w:r>
      <w:hyperlink r:id="rId6" w:history="1">
        <w:r w:rsidRPr="009E5590">
          <w:rPr>
            <w:rStyle w:val="Hyperlink"/>
            <w:color w:val="auto"/>
            <w:u w:val="none"/>
            <w:shd w:val="clear" w:color="auto" w:fill="FFFFFF"/>
          </w:rPr>
          <w:t>Buddhawajana F</w:t>
        </w:r>
      </w:hyperlink>
      <w:r w:rsidRPr="009E5590">
        <w:t>,</w:t>
      </w:r>
      <w:r w:rsidRPr="009E5590">
        <w:rPr>
          <w:cs/>
        </w:rPr>
        <w:t xml:space="preserve"> </w:t>
      </w:r>
      <w:r w:rsidRPr="009E5590">
        <w:rPr>
          <w:b/>
          <w:bCs/>
          <w:cs/>
        </w:rPr>
        <w:t xml:space="preserve">พุทธวจน </w:t>
      </w:r>
      <w:r w:rsidRPr="009E5590">
        <w:rPr>
          <w:b/>
          <w:bCs/>
        </w:rPr>
        <w:t xml:space="preserve">faq </w:t>
      </w:r>
      <w:r w:rsidRPr="009E5590">
        <w:rPr>
          <w:b/>
          <w:bCs/>
          <w:cs/>
        </w:rPr>
        <w:t>การสืบค้นคำพระพุทธเจ้าในพระไตรปิฎกและโปรแกรม</w:t>
      </w:r>
      <w:r w:rsidRPr="009E5590">
        <w:t>, [</w:t>
      </w:r>
      <w:r w:rsidRPr="009E5590">
        <w:rPr>
          <w:cs/>
        </w:rPr>
        <w:t>ออนไลน์</w:t>
      </w:r>
      <w:r w:rsidRPr="009E5590">
        <w:t xml:space="preserve">], </w:t>
      </w:r>
      <w:r w:rsidRPr="009E5590">
        <w:rPr>
          <w:cs/>
        </w:rPr>
        <w:t xml:space="preserve">แหล่งที่มา: </w:t>
      </w:r>
      <w:r w:rsidRPr="009E5590">
        <w:t>https://www.youtube.com/watch?v=lyV</w:t>
      </w:r>
      <w:r w:rsidRPr="009E5590">
        <w:rPr>
          <w:cs/>
        </w:rPr>
        <w:t>3</w:t>
      </w:r>
      <w:r w:rsidRPr="009E5590">
        <w:t>wHAGap</w:t>
      </w:r>
      <w:r w:rsidRPr="009E5590">
        <w:rPr>
          <w:cs/>
        </w:rPr>
        <w:t xml:space="preserve">8 </w:t>
      </w:r>
      <w:r w:rsidRPr="009E5590">
        <w:t>[</w:t>
      </w:r>
      <w:r w:rsidRPr="009E5590">
        <w:rPr>
          <w:cs/>
        </w:rPr>
        <w:t>๒๔ กันยายน ๒๕๖๐</w:t>
      </w:r>
      <w:r w:rsidRPr="009E5590">
        <w:t>]</w:t>
      </w:r>
      <w:r w:rsidRPr="009E5590">
        <w:rPr>
          <w:cs/>
        </w:rPr>
        <w:t>.</w:t>
      </w:r>
    </w:p>
  </w:footnote>
  <w:footnote w:id="16">
    <w:p w14:paraId="656483BB" w14:textId="77777777" w:rsidR="0042570D" w:rsidRPr="009E5590" w:rsidRDefault="0042570D" w:rsidP="00834CDF">
      <w:pPr>
        <w:pStyle w:val="FootnoteText"/>
        <w:jc w:val="thaiDistribute"/>
        <w:rPr>
          <w:b/>
          <w:bCs/>
        </w:rPr>
      </w:pPr>
      <w:r w:rsidRPr="009E5590">
        <w:rPr>
          <w:rStyle w:val="FootnoteReference"/>
          <w:b/>
          <w:bCs/>
        </w:rPr>
        <w:footnoteRef/>
      </w:r>
      <w:r w:rsidRPr="009E5590">
        <w:t xml:space="preserve"> </w:t>
      </w:r>
      <w:hyperlink r:id="rId7" w:history="1">
        <w:r w:rsidRPr="009E5590">
          <w:rPr>
            <w:rStyle w:val="Hyperlink"/>
            <w:color w:val="auto"/>
            <w:u w:val="none"/>
          </w:rPr>
          <w:t>Nanaly Chana</w:t>
        </w:r>
      </w:hyperlink>
      <w:r w:rsidRPr="009E5590">
        <w:t xml:space="preserve">, </w:t>
      </w:r>
      <w:r w:rsidRPr="009E5590">
        <w:rPr>
          <w:b/>
          <w:bCs/>
          <w:cs/>
        </w:rPr>
        <w:t>โซดาบัน จิบเหล้า</w:t>
      </w:r>
      <w:r w:rsidRPr="009E5590">
        <w:t>, [</w:t>
      </w:r>
      <w:r w:rsidRPr="009E5590">
        <w:rPr>
          <w:cs/>
        </w:rPr>
        <w:t>ออนไลน์</w:t>
      </w:r>
      <w:r w:rsidRPr="009E5590">
        <w:t xml:space="preserve">], </w:t>
      </w:r>
      <w:r w:rsidRPr="009E5590">
        <w:rPr>
          <w:cs/>
        </w:rPr>
        <w:t>แหล่งที่มา</w:t>
      </w:r>
      <w:r w:rsidRPr="009E5590">
        <w:t xml:space="preserve">: </w:t>
      </w:r>
      <w:hyperlink r:id="rId8" w:history="1">
        <w:r w:rsidRPr="009E5590">
          <w:rPr>
            <w:rStyle w:val="Hyperlink"/>
            <w:color w:val="auto"/>
            <w:u w:val="none"/>
          </w:rPr>
          <w:t>https://www</w:t>
        </w:r>
      </w:hyperlink>
      <w:r w:rsidRPr="009E5590">
        <w:t>.youtube.com/wat ch?v=RbkjuL6gJIk [</w:t>
      </w:r>
      <w:r w:rsidRPr="009E5590">
        <w:rPr>
          <w:cs/>
        </w:rPr>
        <w:t>๒๔ กันยายน ๒๕๖๐</w:t>
      </w:r>
      <w:r w:rsidRPr="009E5590">
        <w:t>].</w:t>
      </w:r>
    </w:p>
  </w:footnote>
  <w:footnote w:id="17">
    <w:p w14:paraId="5C1E9857" w14:textId="77777777" w:rsidR="0042570D" w:rsidRPr="009E5590" w:rsidRDefault="0042570D" w:rsidP="00834CDF">
      <w:pPr>
        <w:pStyle w:val="FootnoteText"/>
        <w:jc w:val="thaiDistribute"/>
        <w:rPr>
          <w:b/>
          <w:bCs/>
        </w:rPr>
      </w:pPr>
      <w:r w:rsidRPr="009E5590">
        <w:rPr>
          <w:rStyle w:val="FootnoteReference"/>
        </w:rPr>
        <w:footnoteRef/>
      </w:r>
      <w:r w:rsidRPr="009E5590">
        <w:t xml:space="preserve"> </w:t>
      </w:r>
      <w:hyperlink r:id="rId9" w:history="1">
        <w:r w:rsidRPr="009E5590">
          <w:rPr>
            <w:rStyle w:val="Hyperlink"/>
            <w:color w:val="auto"/>
            <w:u w:val="none"/>
          </w:rPr>
          <w:t>Jaima Mama</w:t>
        </w:r>
      </w:hyperlink>
      <w:r w:rsidRPr="009E5590">
        <w:t xml:space="preserve">, </w:t>
      </w:r>
      <w:r w:rsidRPr="009E5590">
        <w:rPr>
          <w:b/>
          <w:bCs/>
          <w:cs/>
        </w:rPr>
        <w:t>คึกพุทธวจนปิฎก</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https://www.youtube.com/watch ?v=zpP-r50n97E [</w:t>
      </w:r>
      <w:r w:rsidRPr="009E5590">
        <w:rPr>
          <w:cs/>
        </w:rPr>
        <w:t>๒๔ กันยายน ๒๕๖๐</w:t>
      </w:r>
      <w:r w:rsidRPr="009E5590">
        <w:t>].</w:t>
      </w:r>
    </w:p>
  </w:footnote>
  <w:footnote w:id="18">
    <w:p w14:paraId="1CC721AA" w14:textId="77777777" w:rsidR="0042570D" w:rsidRPr="009E5590" w:rsidRDefault="0042570D" w:rsidP="00FD49F7">
      <w:pPr>
        <w:pStyle w:val="FootnoteText"/>
        <w:jc w:val="thaiDistribute"/>
        <w:rPr>
          <w:b/>
          <w:bCs/>
        </w:rPr>
      </w:pPr>
      <w:r w:rsidRPr="009E5590">
        <w:rPr>
          <w:rStyle w:val="FootnoteReference"/>
          <w:b/>
          <w:bCs/>
        </w:rPr>
        <w:footnoteRef/>
      </w:r>
      <w:r w:rsidRPr="009E5590">
        <w:t xml:space="preserve"> </w:t>
      </w:r>
      <w:hyperlink r:id="rId10" w:history="1">
        <w:r w:rsidRPr="009E5590">
          <w:rPr>
            <w:rStyle w:val="Hyperlink"/>
            <w:color w:val="auto"/>
            <w:u w:val="none"/>
          </w:rPr>
          <w:t>Rattanan Rodthong</w:t>
        </w:r>
      </w:hyperlink>
      <w:r w:rsidRPr="009E5590">
        <w:t xml:space="preserve">, </w:t>
      </w:r>
      <w:r w:rsidRPr="009E5590">
        <w:rPr>
          <w:b/>
          <w:bCs/>
          <w:cs/>
        </w:rPr>
        <w:t>ศพที่ได้ฟังพุทธวจนก่อนตายจะมีสีขมิ้นและไม่เหม็นและเน่าเปื่อยเป็นลักษณะกายภาพของศพที่ละสังโยชน์ ๕ ได้</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https://www.youtube.com/watch?v=r z7L3HF7oII [</w:t>
      </w:r>
      <w:r w:rsidRPr="009E5590">
        <w:rPr>
          <w:cs/>
        </w:rPr>
        <w:t>๒๔ กันยายน ๒๕๖๐</w:t>
      </w:r>
      <w:r w:rsidRPr="009E5590">
        <w:t>].</w:t>
      </w:r>
    </w:p>
  </w:footnote>
  <w:footnote w:id="19">
    <w:p w14:paraId="1E634B5B" w14:textId="77777777" w:rsidR="0042570D" w:rsidRPr="009E5590" w:rsidRDefault="0042570D" w:rsidP="00834CDF">
      <w:pPr>
        <w:pStyle w:val="FootnoteText"/>
        <w:jc w:val="thaiDistribute"/>
        <w:rPr>
          <w:b/>
          <w:bCs/>
        </w:rPr>
      </w:pPr>
      <w:r w:rsidRPr="009E5590">
        <w:rPr>
          <w:rStyle w:val="FootnoteReference"/>
          <w:b/>
          <w:bCs/>
        </w:rPr>
        <w:footnoteRef/>
      </w:r>
      <w:r w:rsidRPr="009E5590">
        <w:t xml:space="preserve"> </w:t>
      </w:r>
      <w:hyperlink r:id="rId11" w:history="1">
        <w:r w:rsidRPr="009E5590">
          <w:rPr>
            <w:rStyle w:val="Hyperlink"/>
            <w:color w:val="auto"/>
            <w:u w:val="none"/>
            <w:cs/>
          </w:rPr>
          <w:t>ศากยบุตร โอรสอันเกิดโดยธรรม</w:t>
        </w:r>
      </w:hyperlink>
      <w:r w:rsidRPr="009E5590">
        <w:t xml:space="preserve">, </w:t>
      </w:r>
      <w:r w:rsidRPr="009E5590">
        <w:rPr>
          <w:b/>
          <w:bCs/>
          <w:cs/>
        </w:rPr>
        <w:t>พุทธวจน-เหตุผลว่าทำไมต้องฟังแต่คำตถาคตเท่านั้น</w:t>
      </w:r>
      <w:r w:rsidRPr="009E5590">
        <w:t>, [</w:t>
      </w:r>
      <w:r w:rsidRPr="009E5590">
        <w:rPr>
          <w:cs/>
        </w:rPr>
        <w:t>ออนไลน์</w:t>
      </w:r>
      <w:r w:rsidRPr="009E5590">
        <w:t xml:space="preserve">], </w:t>
      </w:r>
      <w:r w:rsidRPr="009E5590">
        <w:rPr>
          <w:cs/>
        </w:rPr>
        <w:t>แหล่งที่มา</w:t>
      </w:r>
      <w:r w:rsidRPr="009E5590">
        <w:t>: https://www.youtube.com/watch?v=e3scM8flbKQ [</w:t>
      </w:r>
      <w:r w:rsidRPr="009E5590">
        <w:rPr>
          <w:cs/>
        </w:rPr>
        <w:t>๒๔ กันยายน ๒๕๖๐</w:t>
      </w:r>
      <w:r w:rsidRPr="009E5590">
        <w:t>].</w:t>
      </w:r>
    </w:p>
  </w:footnote>
  <w:footnote w:id="20">
    <w:p w14:paraId="35F66561" w14:textId="5E09544F" w:rsidR="0042570D" w:rsidRPr="009E5590" w:rsidRDefault="0042570D" w:rsidP="00AF2D8F">
      <w:pPr>
        <w:pStyle w:val="FootnoteText"/>
        <w:ind w:firstLine="993"/>
        <w:jc w:val="thaiDistribute"/>
        <w:rPr>
          <w:cs/>
        </w:rPr>
      </w:pPr>
      <w:r w:rsidRPr="009E5590">
        <w:rPr>
          <w:rStyle w:val="FootnoteReference"/>
        </w:rPr>
        <w:footnoteRef/>
      </w:r>
      <w:r w:rsidRPr="009E5590">
        <w:t xml:space="preserve"> </w:t>
      </w:r>
      <w:r w:rsidRPr="009E5590">
        <w:rPr>
          <w:rFonts w:hint="cs"/>
          <w:cs/>
        </w:rPr>
        <w:t>เทียบดู</w:t>
      </w:r>
      <w:r w:rsidRPr="009E5590">
        <w:rPr>
          <w:cs/>
        </w:rPr>
        <w:t>ใน 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กรณีธรรมกาย</w:t>
      </w:r>
      <w:r w:rsidRPr="009E5590">
        <w:t>,</w:t>
      </w:r>
      <w:r w:rsidRPr="009E5590">
        <w:rPr>
          <w:cs/>
        </w:rPr>
        <w:t xml:space="preserve"> </w:t>
      </w:r>
      <w:r w:rsidRPr="009E5590">
        <w:rPr>
          <w:rFonts w:hint="cs"/>
          <w:cs/>
        </w:rPr>
        <w:t>พิมพ์ครั้งที่ ๒๗</w:t>
      </w:r>
      <w:r w:rsidRPr="009E5590">
        <w:t xml:space="preserve">, </w:t>
      </w:r>
      <w:r w:rsidRPr="009E5590">
        <w:rPr>
          <w:cs/>
        </w:rPr>
        <w:t>(กรุงเทพมหานคร</w:t>
      </w:r>
      <w:r w:rsidRPr="009E5590">
        <w:t xml:space="preserve">: </w:t>
      </w:r>
      <w:r w:rsidRPr="009E5590">
        <w:rPr>
          <w:cs/>
        </w:rPr>
        <w:t>สำนักพิมพ์ผลิธัมม์</w:t>
      </w:r>
      <w:r w:rsidRPr="009E5590">
        <w:t>,</w:t>
      </w:r>
      <w:r w:rsidRPr="009E5590">
        <w:rPr>
          <w:cs/>
        </w:rPr>
        <w:t xml:space="preserve"> ๒๕๕๖)</w:t>
      </w:r>
      <w:r w:rsidRPr="009E5590">
        <w:t xml:space="preserve">, </w:t>
      </w:r>
      <w:r w:rsidRPr="009E5590">
        <w:rPr>
          <w:cs/>
        </w:rPr>
        <w:t>หน้า ๕</w:t>
      </w:r>
      <w:r w:rsidRPr="009E5590">
        <w:t>.</w:t>
      </w:r>
    </w:p>
  </w:footnote>
  <w:footnote w:id="21">
    <w:p w14:paraId="624E984E" w14:textId="12720C86" w:rsidR="0042570D" w:rsidRPr="009E5590" w:rsidRDefault="0042570D" w:rsidP="00834CDF">
      <w:pPr>
        <w:pStyle w:val="FootnoteText"/>
        <w:spacing w:before="120"/>
        <w:jc w:val="thaiDistribute"/>
        <w:rPr>
          <w:cs/>
        </w:rPr>
      </w:pPr>
      <w:r w:rsidRPr="009E5590">
        <w:rPr>
          <w:rStyle w:val="FootnoteReference"/>
        </w:rPr>
        <w:footnoteRef/>
      </w:r>
      <w:r w:rsidRPr="009E5590">
        <w:t xml:space="preserve"> </w:t>
      </w:r>
      <w:r w:rsidRPr="009E5590">
        <w:rPr>
          <w:rFonts w:hint="cs"/>
          <w:cs/>
        </w:rPr>
        <w:t>มูลนิธิพุทธโฆษณ์</w:t>
      </w:r>
      <w:r w:rsidRPr="009E5590">
        <w:t xml:space="preserve">, </w:t>
      </w:r>
      <w:r w:rsidRPr="009E5590">
        <w:rPr>
          <w:b/>
          <w:bCs/>
          <w:cs/>
        </w:rPr>
        <w:t>พุทธวจน ๑ ขุมทรัพย์จากพระโอษฐ์</w:t>
      </w:r>
      <w:r w:rsidRPr="009E5590">
        <w:t>,</w:t>
      </w:r>
      <w:r w:rsidRPr="009E5590">
        <w:rPr>
          <w:cs/>
        </w:rPr>
        <w:t xml:space="preserve"> พิมพ์ครั้งที่ ๒</w:t>
      </w:r>
      <w:r w:rsidRPr="009E5590">
        <w:t>,</w:t>
      </w:r>
      <w:r w:rsidRPr="009E5590">
        <w:rPr>
          <w:cs/>
        </w:rPr>
        <w:t xml:space="preserve"> (มูลนิธิพุทธโฆษณ์</w:t>
      </w:r>
      <w:r w:rsidRPr="009E5590">
        <w:t xml:space="preserve">: </w:t>
      </w:r>
      <w:r w:rsidRPr="009E5590">
        <w:rPr>
          <w:cs/>
        </w:rPr>
        <w:t>มปท.</w:t>
      </w:r>
      <w:r w:rsidRPr="009E5590">
        <w:t xml:space="preserve">, </w:t>
      </w:r>
      <w:r w:rsidRPr="009E5590">
        <w:rPr>
          <w:cs/>
        </w:rPr>
        <w:t>๒๕๕๓)</w:t>
      </w:r>
      <w:r w:rsidRPr="009E5590">
        <w:t xml:space="preserve">, </w:t>
      </w:r>
      <w:r w:rsidRPr="009E5590">
        <w:rPr>
          <w:cs/>
        </w:rPr>
        <w:t>คำปรารภ.</w:t>
      </w:r>
    </w:p>
  </w:footnote>
  <w:footnote w:id="22">
    <w:p w14:paraId="7C35D5A7" w14:textId="77777777" w:rsidR="0042570D" w:rsidRPr="009E5590" w:rsidRDefault="0042570D" w:rsidP="00D91F02">
      <w:pPr>
        <w:pStyle w:val="FootnoteText"/>
        <w:jc w:val="thaiDistribute"/>
        <w:rPr>
          <w:cs/>
        </w:rPr>
      </w:pPr>
      <w:r w:rsidRPr="009E5590">
        <w:rPr>
          <w:vertAlign w:val="superscript"/>
        </w:rPr>
        <w:footnoteRef/>
      </w:r>
      <w:r w:rsidRPr="009E5590">
        <w:rPr>
          <w:cs/>
        </w:rPr>
        <w:t xml:space="preserve"> พระคันธสาราภิวงศ์</w:t>
      </w:r>
      <w:r w:rsidRPr="009E5590">
        <w:t xml:space="preserve">, </w:t>
      </w:r>
      <w:r w:rsidRPr="009E5590">
        <w:rPr>
          <w:b/>
          <w:bCs/>
          <w:cs/>
        </w:rPr>
        <w:t>สารัตถทีปนีจุฬวรรควรรณา-ปริวารวรรควรรณนา</w:t>
      </w:r>
      <w:r w:rsidRPr="009E5590">
        <w:t xml:space="preserve">, </w:t>
      </w:r>
      <w:r w:rsidRPr="009E5590">
        <w:rPr>
          <w:cs/>
        </w:rPr>
        <w:t>(กรุงเทพมหานคร</w:t>
      </w:r>
      <w:r w:rsidRPr="009E5590">
        <w:t xml:space="preserve">: </w:t>
      </w:r>
      <w:r w:rsidRPr="009E5590">
        <w:rPr>
          <w:cs/>
        </w:rPr>
        <w:t>ห้างหุ้นส่วนจำกัด ประยูรสาส์นไทย การพิมพ์</w:t>
      </w:r>
      <w:r w:rsidRPr="009E5590">
        <w:t>,</w:t>
      </w:r>
      <w:r w:rsidRPr="009E5590">
        <w:rPr>
          <w:cs/>
        </w:rPr>
        <w:t xml:space="preserve"> ๒๕๕๓)</w:t>
      </w:r>
      <w:r w:rsidRPr="009E5590">
        <w:t>,</w:t>
      </w:r>
      <w:r w:rsidRPr="009E5590">
        <w:rPr>
          <w:cs/>
        </w:rPr>
        <w:t xml:space="preserve"> ความเป็นมา.</w:t>
      </w:r>
    </w:p>
  </w:footnote>
  <w:footnote w:id="23">
    <w:p w14:paraId="38526865" w14:textId="77777777" w:rsidR="0042570D" w:rsidRPr="009E5590" w:rsidRDefault="0042570D" w:rsidP="00D91F02">
      <w:pPr>
        <w:pStyle w:val="FootnoteText"/>
        <w:spacing w:before="120"/>
        <w:jc w:val="thaiDistribute"/>
        <w:rPr>
          <w:cs/>
        </w:rPr>
      </w:pPr>
      <w:r w:rsidRPr="009E5590">
        <w:rPr>
          <w:rStyle w:val="FootnoteReference"/>
        </w:rPr>
        <w:footnoteRef/>
      </w:r>
      <w:r w:rsidRPr="009E5590">
        <w:rPr>
          <w:cs/>
        </w:rPr>
        <w:t xml:space="preserve"> พระธรรมกิตติวงศ์ (ทองดี สุรเตโช)</w:t>
      </w:r>
      <w:r w:rsidRPr="009E5590">
        <w:t>,</w:t>
      </w:r>
      <w:r w:rsidRPr="009E5590">
        <w:rPr>
          <w:b/>
          <w:bCs/>
          <w:cs/>
        </w:rPr>
        <w:t xml:space="preserve"> การเรียนรู้พระพุทธพจน์</w:t>
      </w:r>
      <w:r w:rsidRPr="009E5590">
        <w:t>,</w:t>
      </w:r>
      <w:r w:rsidRPr="009E5590">
        <w:rPr>
          <w:cs/>
        </w:rPr>
        <w:t xml:space="preserve"> (กรุงเทพมหานคร</w:t>
      </w:r>
      <w:r w:rsidRPr="009E5590">
        <w:t xml:space="preserve">: </w:t>
      </w:r>
      <w:r w:rsidRPr="009E5590">
        <w:rPr>
          <w:cs/>
        </w:rPr>
        <w:t>โรงพิมพ์เลี่ยงเชียง</w:t>
      </w:r>
      <w:r w:rsidRPr="009E5590">
        <w:t>,</w:t>
      </w:r>
      <w:r w:rsidRPr="009E5590">
        <w:rPr>
          <w:cs/>
        </w:rPr>
        <w:t xml:space="preserve"> ๒๕๕๕)</w:t>
      </w:r>
      <w:r w:rsidRPr="009E5590">
        <w:t>,</w:t>
      </w:r>
      <w:r w:rsidRPr="009E5590">
        <w:rPr>
          <w:cs/>
        </w:rPr>
        <w:t xml:space="preserve"> หน้า ๕.</w:t>
      </w:r>
    </w:p>
  </w:footnote>
  <w:footnote w:id="24">
    <w:p w14:paraId="4C7BC6ED" w14:textId="46465735" w:rsidR="0042570D" w:rsidRPr="009E5590" w:rsidRDefault="0042570D" w:rsidP="00D91F02">
      <w:pPr>
        <w:pStyle w:val="FootnoteText"/>
        <w:jc w:val="thaiDistribute"/>
      </w:pPr>
      <w:r w:rsidRPr="009E5590">
        <w:rPr>
          <w:vertAlign w:val="superscript"/>
        </w:rPr>
        <w:footnoteRef/>
      </w:r>
      <w:r w:rsidRPr="009E5590">
        <w:rPr>
          <w:cs/>
        </w:rPr>
        <w:t xml:space="preserve"> พระพรหมคุณาภรณ์ (ป</w:t>
      </w:r>
      <w:r w:rsidRPr="009E5590">
        <w:t>.</w:t>
      </w:r>
      <w:r w:rsidRPr="009E5590">
        <w:rPr>
          <w:cs/>
        </w:rPr>
        <w:t>อ</w:t>
      </w:r>
      <w:r w:rsidRPr="009E5590">
        <w:t xml:space="preserve">. </w:t>
      </w:r>
      <w:r w:rsidRPr="009E5590">
        <w:rPr>
          <w:cs/>
        </w:rPr>
        <w:t>ปยุตฺโต)</w:t>
      </w:r>
      <w:r w:rsidRPr="009E5590">
        <w:t xml:space="preserve">, </w:t>
      </w:r>
      <w:r w:rsidRPr="009E5590">
        <w:rPr>
          <w:b/>
          <w:bCs/>
          <w:cs/>
        </w:rPr>
        <w:t>กรณีธรรมกาย</w:t>
      </w:r>
      <w:r w:rsidRPr="009E5590">
        <w:t xml:space="preserve">, </w:t>
      </w:r>
      <w:r w:rsidRPr="009E5590">
        <w:rPr>
          <w:cs/>
        </w:rPr>
        <w:t>พิมพ์ครั้งที่ ๒</w:t>
      </w:r>
      <w:r w:rsidRPr="009E5590">
        <w:rPr>
          <w:rFonts w:hint="cs"/>
          <w:cs/>
        </w:rPr>
        <w:t>๗</w:t>
      </w:r>
      <w:r w:rsidRPr="009E5590">
        <w:t>,</w:t>
      </w:r>
      <w:r w:rsidRPr="009E5590">
        <w:rPr>
          <w:cs/>
        </w:rPr>
        <w:t xml:space="preserve"> (กรุงเทพมหานคร</w:t>
      </w:r>
      <w:r w:rsidRPr="009E5590">
        <w:t xml:space="preserve">: </w:t>
      </w:r>
      <w:r w:rsidRPr="009E5590">
        <w:rPr>
          <w:rFonts w:hint="cs"/>
          <w:cs/>
        </w:rPr>
        <w:t>สำนักพิมพ์ผลิธัมม์</w:t>
      </w:r>
      <w:r w:rsidRPr="009E5590">
        <w:t xml:space="preserve">, </w:t>
      </w:r>
      <w:r w:rsidRPr="009E5590">
        <w:rPr>
          <w:cs/>
        </w:rPr>
        <w:t>๒๕๕</w:t>
      </w:r>
      <w:r w:rsidRPr="009E5590">
        <w:rPr>
          <w:rFonts w:hint="cs"/>
          <w:cs/>
        </w:rPr>
        <w:t>๖</w:t>
      </w:r>
      <w:r w:rsidRPr="009E5590">
        <w:rPr>
          <w:cs/>
        </w:rPr>
        <w:t>)</w:t>
      </w:r>
      <w:r w:rsidRPr="009E5590">
        <w:t xml:space="preserve">, </w:t>
      </w:r>
      <w:r w:rsidRPr="009E5590">
        <w:rPr>
          <w:cs/>
        </w:rPr>
        <w:t>หน้า ๕.</w:t>
      </w:r>
    </w:p>
  </w:footnote>
  <w:footnote w:id="25">
    <w:p w14:paraId="438B62F1" w14:textId="77777777" w:rsidR="0042570D" w:rsidRPr="009E5590" w:rsidRDefault="0042570D" w:rsidP="00D91F02">
      <w:pPr>
        <w:pStyle w:val="FootnoteText"/>
        <w:spacing w:before="120"/>
        <w:rPr>
          <w:cs/>
        </w:rPr>
      </w:pPr>
      <w:r w:rsidRPr="009E5590">
        <w:rPr>
          <w:rStyle w:val="FootnoteReference"/>
        </w:rPr>
        <w:footnoteRef/>
      </w:r>
      <w:r w:rsidRPr="009E5590">
        <w:t xml:space="preserve"> </w:t>
      </w:r>
      <w:r w:rsidRPr="009E5590">
        <w:rPr>
          <w:spacing w:val="-2"/>
          <w:cs/>
        </w:rPr>
        <w:t>พระพรหมคุณาภรณ์ (ป</w:t>
      </w:r>
      <w:r w:rsidRPr="009E5590">
        <w:rPr>
          <w:spacing w:val="-2"/>
        </w:rPr>
        <w:t>.</w:t>
      </w:r>
      <w:r w:rsidRPr="009E5590">
        <w:rPr>
          <w:spacing w:val="-2"/>
          <w:cs/>
        </w:rPr>
        <w:t>อ</w:t>
      </w:r>
      <w:r w:rsidRPr="009E5590">
        <w:rPr>
          <w:spacing w:val="-2"/>
        </w:rPr>
        <w:t xml:space="preserve">. </w:t>
      </w:r>
      <w:r w:rsidRPr="009E5590">
        <w:rPr>
          <w:spacing w:val="-2"/>
          <w:cs/>
        </w:rPr>
        <w:t>ปยุตฺโต)</w:t>
      </w:r>
      <w:r w:rsidRPr="009E5590">
        <w:rPr>
          <w:spacing w:val="-2"/>
        </w:rPr>
        <w:t>,</w:t>
      </w:r>
      <w:r w:rsidRPr="009E5590">
        <w:rPr>
          <w:spacing w:val="-2"/>
          <w:cs/>
        </w:rPr>
        <w:t xml:space="preserve"> </w:t>
      </w:r>
      <w:r w:rsidRPr="009E5590">
        <w:rPr>
          <w:b/>
          <w:bCs/>
          <w:spacing w:val="-2"/>
          <w:cs/>
        </w:rPr>
        <w:t>กรณีสันติอโศก</w:t>
      </w:r>
      <w:r w:rsidRPr="009E5590">
        <w:rPr>
          <w:spacing w:val="-2"/>
        </w:rPr>
        <w:t>,</w:t>
      </w:r>
      <w:r w:rsidRPr="009E5590">
        <w:rPr>
          <w:spacing w:val="-2"/>
          <w:cs/>
        </w:rPr>
        <w:t xml:space="preserve"> พิมพ์ครั้งที่ ๖</w:t>
      </w:r>
      <w:r w:rsidRPr="009E5590">
        <w:rPr>
          <w:spacing w:val="-2"/>
        </w:rPr>
        <w:t>,</w:t>
      </w:r>
      <w:r w:rsidRPr="009E5590">
        <w:rPr>
          <w:spacing w:val="-2"/>
          <w:cs/>
        </w:rPr>
        <w:t xml:space="preserve"> (มปท.</w:t>
      </w:r>
      <w:r w:rsidRPr="009E5590">
        <w:rPr>
          <w:spacing w:val="-2"/>
        </w:rPr>
        <w:t>,</w:t>
      </w:r>
      <w:r w:rsidRPr="009E5590">
        <w:rPr>
          <w:spacing w:val="-2"/>
          <w:cs/>
        </w:rPr>
        <w:t xml:space="preserve"> ๒๕๓๑)</w:t>
      </w:r>
      <w:r w:rsidRPr="009E5590">
        <w:rPr>
          <w:spacing w:val="-2"/>
        </w:rPr>
        <w:t>,</w:t>
      </w:r>
      <w:r w:rsidRPr="009E5590">
        <w:rPr>
          <w:spacing w:val="-2"/>
          <w:cs/>
        </w:rPr>
        <w:t xml:space="preserve"> หน้า ๔๑-๔๘.</w:t>
      </w:r>
    </w:p>
  </w:footnote>
  <w:footnote w:id="26">
    <w:p w14:paraId="555F8028" w14:textId="7215B825" w:rsidR="0042570D" w:rsidRPr="009E5590" w:rsidRDefault="0042570D" w:rsidP="00D91F02">
      <w:pPr>
        <w:pStyle w:val="FootnoteText"/>
        <w:jc w:val="thaiDistribute"/>
        <w:rPr>
          <w:cs/>
        </w:rPr>
      </w:pPr>
      <w:r w:rsidRPr="009E5590">
        <w:rPr>
          <w:rStyle w:val="FootnoteReference"/>
        </w:rPr>
        <w:footnoteRef/>
      </w:r>
      <w:r w:rsidRPr="009E5590">
        <w:rPr>
          <w:cs/>
        </w:rPr>
        <w:t xml:space="preserve"> พระพรหมคุณาภรณ์ (ป</w:t>
      </w:r>
      <w:r w:rsidRPr="009E5590">
        <w:t>.</w:t>
      </w:r>
      <w:r w:rsidRPr="009E5590">
        <w:rPr>
          <w:cs/>
        </w:rPr>
        <w:t>อ</w:t>
      </w:r>
      <w:r w:rsidRPr="009E5590">
        <w:t xml:space="preserve">. </w:t>
      </w:r>
      <w:r w:rsidRPr="009E5590">
        <w:rPr>
          <w:cs/>
        </w:rPr>
        <w:t>ปยุตฺโต)</w:t>
      </w:r>
      <w:r w:rsidRPr="009E5590">
        <w:t xml:space="preserve">, </w:t>
      </w:r>
      <w:r w:rsidRPr="009E5590">
        <w:rPr>
          <w:b/>
          <w:bCs/>
          <w:cs/>
        </w:rPr>
        <w:t>รู้จักพระไตรปิฎก ให้ชัด ให้ตรง</w:t>
      </w:r>
      <w:r w:rsidRPr="009E5590">
        <w:t xml:space="preserve">, </w:t>
      </w:r>
      <w:r w:rsidRPr="009E5590">
        <w:rPr>
          <w:cs/>
        </w:rPr>
        <w:t>พิมพ์ครั้งที่ ๒</w:t>
      </w:r>
      <w:r w:rsidRPr="009E5590">
        <w:t>,</w:t>
      </w:r>
      <w:r w:rsidRPr="009E5590">
        <w:rPr>
          <w:cs/>
        </w:rPr>
        <w:t xml:space="preserve"> (กรุงเทพมหานคร</w:t>
      </w:r>
      <w:r w:rsidRPr="009E5590">
        <w:t xml:space="preserve">: </w:t>
      </w:r>
      <w:r w:rsidRPr="009E5590">
        <w:rPr>
          <w:cs/>
        </w:rPr>
        <w:t>สำนักพิมพ์ผลิธัมม์</w:t>
      </w:r>
      <w:r w:rsidRPr="009E5590">
        <w:t xml:space="preserve">, </w:t>
      </w:r>
      <w:r w:rsidRPr="009E5590">
        <w:rPr>
          <w:cs/>
        </w:rPr>
        <w:t>๒๕๕๘)</w:t>
      </w:r>
      <w:r w:rsidRPr="009E5590">
        <w:t xml:space="preserve">, </w:t>
      </w:r>
      <w:r w:rsidRPr="009E5590">
        <w:rPr>
          <w:cs/>
        </w:rPr>
        <w:t>หน้า ๘.</w:t>
      </w:r>
    </w:p>
  </w:footnote>
  <w:footnote w:id="27">
    <w:p w14:paraId="4BC458BF" w14:textId="716E58DB"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rFonts w:hint="cs"/>
          <w:cs/>
        </w:rPr>
        <w:t>พระมหา ดร</w:t>
      </w:r>
      <w:r w:rsidRPr="009E5590">
        <w:t>.</w:t>
      </w:r>
      <w:r w:rsidRPr="009E5590">
        <w:rPr>
          <w:rFonts w:hint="cs"/>
          <w:cs/>
        </w:rPr>
        <w:t>สมลักษณ์ คนฺธสาโร</w:t>
      </w:r>
      <w:r w:rsidRPr="009E5590">
        <w:t>,</w:t>
      </w:r>
      <w:r w:rsidRPr="009E5590">
        <w:rPr>
          <w:cs/>
        </w:rPr>
        <w:t xml:space="preserve"> พระมหาอุเทน ปัญญาปริทัตต์</w:t>
      </w:r>
      <w:r w:rsidRPr="009E5590">
        <w:t xml:space="preserve">, </w:t>
      </w:r>
      <w:r w:rsidRPr="009E5590">
        <w:rPr>
          <w:b/>
          <w:bCs/>
          <w:cs/>
        </w:rPr>
        <w:t>บทความเพื่อพุทธวจนะ</w:t>
      </w:r>
      <w:r w:rsidRPr="009E5590">
        <w:rPr>
          <w:rFonts w:hint="cs"/>
          <w:b/>
          <w:bCs/>
          <w:cs/>
        </w:rPr>
        <w:t xml:space="preserve"> ศีลสิกขาบท ๑๕๐ - ๒๒๗ พุทธวจนะ </w:t>
      </w:r>
      <w:r w:rsidRPr="009E5590">
        <w:rPr>
          <w:b/>
          <w:bCs/>
        </w:rPr>
        <w:t xml:space="preserve">: </w:t>
      </w:r>
      <w:r w:rsidRPr="009E5590">
        <w:rPr>
          <w:rFonts w:hint="cs"/>
          <w:b/>
          <w:bCs/>
          <w:cs/>
        </w:rPr>
        <w:t>รู้จำ รู้จริง รู้แจ้ง</w:t>
      </w:r>
      <w:r w:rsidRPr="009E5590">
        <w:t xml:space="preserve">, </w:t>
      </w:r>
      <w:r w:rsidRPr="009E5590">
        <w:rPr>
          <w:cs/>
        </w:rPr>
        <w:t>(กรุงเทพมหานคร</w:t>
      </w:r>
      <w:r w:rsidRPr="009E5590">
        <w:t xml:space="preserve">: </w:t>
      </w:r>
      <w:r w:rsidRPr="009E5590">
        <w:rPr>
          <w:cs/>
        </w:rPr>
        <w:t>ห้างหุ้นส่วนจำกัดประยูรสาส์นไทยการพิมพ์</w:t>
      </w:r>
      <w:r w:rsidRPr="009E5590">
        <w:t xml:space="preserve">, </w:t>
      </w:r>
      <w:r w:rsidRPr="009E5590">
        <w:rPr>
          <w:cs/>
        </w:rPr>
        <w:t>๒๕๕๗)</w:t>
      </w:r>
      <w:r w:rsidRPr="009E5590">
        <w:t xml:space="preserve">, </w:t>
      </w:r>
      <w:r w:rsidRPr="009E5590">
        <w:rPr>
          <w:cs/>
        </w:rPr>
        <w:t>หน้า ๔๒-๔๓.</w:t>
      </w:r>
    </w:p>
  </w:footnote>
  <w:footnote w:id="28">
    <w:p w14:paraId="468D6589" w14:textId="777FE9CB" w:rsidR="0042570D" w:rsidRPr="009E5590" w:rsidRDefault="0042570D" w:rsidP="00834CDF">
      <w:pPr>
        <w:pStyle w:val="FootnoteText"/>
        <w:spacing w:before="120"/>
        <w:jc w:val="thaiDistribute"/>
        <w:rPr>
          <w:cs/>
        </w:rPr>
      </w:pPr>
      <w:r w:rsidRPr="009E5590">
        <w:rPr>
          <w:rStyle w:val="FootnoteReference"/>
        </w:rPr>
        <w:footnoteRef/>
      </w:r>
      <w:r w:rsidRPr="009E5590">
        <w:rPr>
          <w:cs/>
        </w:rPr>
        <w:t xml:space="preserve"> ปรุตม์ บุญศรีตัน</w:t>
      </w:r>
      <w:r w:rsidRPr="009E5590">
        <w:t xml:space="preserve">, </w:t>
      </w:r>
      <w:r w:rsidRPr="009E5590">
        <w:rPr>
          <w:cs/>
        </w:rPr>
        <w:t>“รูปแบบการตีความคัมภีร์ในพระพุทธศาสนาเถรวาท”</w:t>
      </w:r>
      <w:r w:rsidRPr="009E5590">
        <w:t>,</w:t>
      </w:r>
      <w:r w:rsidRPr="009E5590">
        <w:rPr>
          <w:b/>
          <w:bCs/>
          <w:cs/>
        </w:rPr>
        <w:t xml:space="preserve"> วิทยานิพนธ์พุทธศาสตรดุษฎีบัณฑิต</w:t>
      </w:r>
      <w:r w:rsidRPr="009E5590">
        <w:rPr>
          <w:b/>
          <w:bCs/>
        </w:rPr>
        <w:t xml:space="preserve"> </w:t>
      </w:r>
      <w:r w:rsidRPr="009E5590">
        <w:rPr>
          <w:rFonts w:hint="cs"/>
          <w:b/>
          <w:bCs/>
          <w:cs/>
        </w:rPr>
        <w:t>สาขาวิชาพระพุทธศาสนา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 xml:space="preserve">, </w:t>
      </w:r>
      <w:r w:rsidRPr="009E5590">
        <w:rPr>
          <w:cs/>
        </w:rPr>
        <w:t>๒๕๕๐)</w:t>
      </w:r>
      <w:r w:rsidRPr="009E5590">
        <w:t xml:space="preserve">, </w:t>
      </w:r>
      <w:r w:rsidRPr="009E5590">
        <w:rPr>
          <w:cs/>
        </w:rPr>
        <w:t>หน้า ๑๙๐-๑๙๑.</w:t>
      </w:r>
    </w:p>
  </w:footnote>
  <w:footnote w:id="29">
    <w:p w14:paraId="397D23EB" w14:textId="36A7C178" w:rsidR="0042570D" w:rsidRPr="009E5590" w:rsidRDefault="0042570D" w:rsidP="000B713B">
      <w:pPr>
        <w:pStyle w:val="FootnoteText"/>
        <w:spacing w:before="120"/>
        <w:jc w:val="thaiDistribute"/>
        <w:rPr>
          <w:cs/>
        </w:rPr>
      </w:pPr>
      <w:r w:rsidRPr="009E5590">
        <w:rPr>
          <w:rStyle w:val="FootnoteReference"/>
        </w:rPr>
        <w:footnoteRef/>
      </w:r>
      <w:r w:rsidRPr="009E5590">
        <w:t xml:space="preserve"> </w:t>
      </w:r>
      <w:r w:rsidRPr="009E5590">
        <w:rPr>
          <w:cs/>
        </w:rPr>
        <w:t>ประเทือง หัสแดง</w:t>
      </w:r>
      <w:r w:rsidRPr="009E5590">
        <w:t>,</w:t>
      </w:r>
      <w:r w:rsidRPr="009E5590">
        <w:rPr>
          <w:cs/>
        </w:rPr>
        <w:t xml:space="preserve"> “ศึกษาวิเคราะห์การนับจำนวนสิกขาบทภิกขุปาติโมกข์”</w:t>
      </w:r>
      <w:r w:rsidRPr="009E5590">
        <w:t>,</w:t>
      </w:r>
      <w:r w:rsidRPr="009E5590">
        <w:rPr>
          <w:cs/>
        </w:rPr>
        <w:t xml:space="preserve"> </w:t>
      </w:r>
      <w:r w:rsidRPr="009E5590">
        <w:rPr>
          <w:b/>
          <w:bCs/>
          <w:cs/>
        </w:rPr>
        <w:t>วิทยานิพนธ์พุทธศาสตรมหาบัณฑิต</w:t>
      </w:r>
      <w:r w:rsidRPr="009E5590">
        <w:rPr>
          <w:rFonts w:hint="cs"/>
          <w:b/>
          <w:bCs/>
          <w:cs/>
        </w:rPr>
        <w:t xml:space="preserve"> สาขาวิชาพระไตรปิฎกศึกษา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๒๕๖๑)</w:t>
      </w:r>
      <w:r w:rsidRPr="009E5590">
        <w:t>,</w:t>
      </w:r>
      <w:r w:rsidRPr="009E5590">
        <w:rPr>
          <w:cs/>
        </w:rPr>
        <w:t xml:space="preserve"> หน้า ๑๒๘.</w:t>
      </w:r>
    </w:p>
  </w:footnote>
  <w:footnote w:id="30">
    <w:p w14:paraId="10D7BE79" w14:textId="6FA46130" w:rsidR="0042570D" w:rsidRPr="009E5590" w:rsidRDefault="0042570D" w:rsidP="000B713B">
      <w:pPr>
        <w:pStyle w:val="FootnoteText"/>
        <w:jc w:val="thaiDistribute"/>
        <w:rPr>
          <w:cs/>
        </w:rPr>
      </w:pPr>
      <w:r w:rsidRPr="009E5590">
        <w:rPr>
          <w:rStyle w:val="FootnoteReference"/>
        </w:rPr>
        <w:footnoteRef/>
      </w:r>
      <w:r w:rsidRPr="009E5590">
        <w:rPr>
          <w:b/>
          <w:bCs/>
          <w:cs/>
        </w:rPr>
        <w:t xml:space="preserve"> </w:t>
      </w:r>
      <w:r w:rsidRPr="009E5590">
        <w:rPr>
          <w:cs/>
        </w:rPr>
        <w:t>พระมหาเดชาธร สุภชโย</w:t>
      </w:r>
      <w:r w:rsidRPr="009E5590">
        <w:t xml:space="preserve"> (</w:t>
      </w:r>
      <w:r w:rsidRPr="009E5590">
        <w:rPr>
          <w:cs/>
        </w:rPr>
        <w:t>กนกรัตนาพรรณ</w:t>
      </w:r>
      <w:r w:rsidRPr="009E5590">
        <w:t xml:space="preserve">), </w:t>
      </w:r>
      <w:r w:rsidRPr="009E5590">
        <w:rPr>
          <w:cs/>
        </w:rPr>
        <w:t>“การศึกษาวิเคราะห์หลักมหาปเทส ๔ ในสังคมไทย”</w:t>
      </w:r>
      <w:r w:rsidRPr="009E5590">
        <w:t>,</w:t>
      </w:r>
      <w:r w:rsidRPr="009E5590">
        <w:rPr>
          <w:b/>
          <w:bCs/>
          <w:cs/>
        </w:rPr>
        <w:t>วิทยานิพนธ์พุทธศาสตรมหาบัณฑิต</w:t>
      </w:r>
      <w:r w:rsidRPr="009E5590">
        <w:rPr>
          <w:rFonts w:hint="cs"/>
          <w:b/>
          <w:bCs/>
          <w:cs/>
        </w:rPr>
        <w:t xml:space="preserve"> สาขาวิชาพระพุทธศาสนา</w:t>
      </w:r>
      <w:r w:rsidRPr="009E5590">
        <w:t xml:space="preserve">, </w:t>
      </w:r>
      <w:r w:rsidRPr="009E5590">
        <w:rPr>
          <w:cs/>
        </w:rPr>
        <w:t>(บัณฑิตวิทยาลัย</w:t>
      </w:r>
      <w:r w:rsidRPr="009E5590">
        <w:t xml:space="preserve">: </w:t>
      </w:r>
      <w:r w:rsidRPr="009E5590">
        <w:rPr>
          <w:cs/>
        </w:rPr>
        <w:t>มหาวิทยาลัยมหาจุฬาลงกรณราชวิทยาลัย</w:t>
      </w:r>
      <w:r w:rsidRPr="009E5590">
        <w:t xml:space="preserve">, </w:t>
      </w:r>
      <w:r w:rsidRPr="009E5590">
        <w:rPr>
          <w:cs/>
        </w:rPr>
        <w:t>๒๕๕๙)</w:t>
      </w:r>
      <w:r w:rsidRPr="009E5590">
        <w:t>,</w:t>
      </w:r>
      <w:r w:rsidRPr="009E5590">
        <w:rPr>
          <w:cs/>
        </w:rPr>
        <w:t xml:space="preserve"> หน้า ๘๖.</w:t>
      </w:r>
    </w:p>
  </w:footnote>
  <w:footnote w:id="31">
    <w:p w14:paraId="3FB2E21A" w14:textId="7615E503" w:rsidR="0042570D" w:rsidRPr="009E5590" w:rsidRDefault="0042570D" w:rsidP="000B713B">
      <w:pPr>
        <w:pStyle w:val="FootnoteText"/>
        <w:spacing w:before="120"/>
        <w:jc w:val="thaiDistribute"/>
        <w:rPr>
          <w:cs/>
        </w:rPr>
      </w:pPr>
      <w:r w:rsidRPr="009E5590">
        <w:rPr>
          <w:rStyle w:val="FootnoteReference"/>
        </w:rPr>
        <w:footnoteRef/>
      </w:r>
      <w:r w:rsidRPr="009E5590">
        <w:rPr>
          <w:b/>
          <w:bCs/>
          <w:cs/>
        </w:rPr>
        <w:t xml:space="preserve"> </w:t>
      </w:r>
      <w:r w:rsidRPr="009E5590">
        <w:rPr>
          <w:cs/>
        </w:rPr>
        <w:t>พระมหาธนสิทธิ์ ฉัตรสุวรรณ</w:t>
      </w:r>
      <w:r w:rsidRPr="009E5590">
        <w:t>,</w:t>
      </w:r>
      <w:r w:rsidRPr="009E5590">
        <w:rPr>
          <w:b/>
          <w:bCs/>
        </w:rPr>
        <w:t xml:space="preserve"> </w:t>
      </w:r>
      <w:r w:rsidRPr="009E5590">
        <w:rPr>
          <w:cs/>
        </w:rPr>
        <w:t>“การวิจารณ์พระไตรปิฎกและผลกระทบที่มีต่อสังคมไทย”</w:t>
      </w:r>
      <w:r w:rsidRPr="009E5590">
        <w:t xml:space="preserve">, </w:t>
      </w:r>
      <w:r w:rsidRPr="009E5590">
        <w:rPr>
          <w:b/>
          <w:bCs/>
          <w:cs/>
        </w:rPr>
        <w:t>วิทยานิพนธ์ศิลปศาสตรมหาบัณฑิต</w:t>
      </w:r>
      <w:r w:rsidRPr="009E5590">
        <w:rPr>
          <w:rFonts w:hint="cs"/>
          <w:b/>
          <w:bCs/>
          <w:cs/>
        </w:rPr>
        <w:t xml:space="preserve"> สาขาวิชาพุทธศาสนศึกษา</w:t>
      </w:r>
      <w:r w:rsidRPr="009E5590">
        <w:t xml:space="preserve">, </w:t>
      </w:r>
      <w:r w:rsidRPr="009E5590">
        <w:rPr>
          <w:cs/>
        </w:rPr>
        <w:t>(บัณฑิตวิทยาลัย</w:t>
      </w:r>
      <w:r w:rsidRPr="009E5590">
        <w:t xml:space="preserve">: </w:t>
      </w:r>
      <w:r w:rsidRPr="009E5590">
        <w:rPr>
          <w:cs/>
        </w:rPr>
        <w:t>มหาวิทยาลัยธรรมศาสตร์</w:t>
      </w:r>
      <w:r w:rsidRPr="009E5590">
        <w:t xml:space="preserve">, </w:t>
      </w:r>
      <w:r w:rsidRPr="009E5590">
        <w:rPr>
          <w:cs/>
        </w:rPr>
        <w:t>๒๕๕๐)</w:t>
      </w:r>
      <w:r w:rsidRPr="009E5590">
        <w:t xml:space="preserve">, </w:t>
      </w:r>
      <w:r w:rsidRPr="009E5590">
        <w:rPr>
          <w:cs/>
        </w:rPr>
        <w:t>หน้า ๑๘๕.</w:t>
      </w:r>
    </w:p>
  </w:footnote>
  <w:footnote w:id="32">
    <w:p w14:paraId="4C98D77C" w14:textId="3C32D65C" w:rsidR="0042570D" w:rsidRPr="009E5590" w:rsidRDefault="0042570D" w:rsidP="00834CDF">
      <w:pPr>
        <w:pStyle w:val="FootnoteText"/>
        <w:spacing w:before="120"/>
        <w:jc w:val="thaiDistribute"/>
        <w:rPr>
          <w:cs/>
        </w:rPr>
      </w:pPr>
      <w:r w:rsidRPr="009E5590">
        <w:rPr>
          <w:rStyle w:val="FootnoteReference"/>
        </w:rPr>
        <w:footnoteRef/>
      </w:r>
      <w:r w:rsidRPr="009E5590">
        <w:rPr>
          <w:cs/>
        </w:rPr>
        <w:t xml:space="preserve"> พระมหาวุฒิชัย วชิรเมธี (บุญถึง)</w:t>
      </w:r>
      <w:r w:rsidRPr="009E5590">
        <w:t>,</w:t>
      </w:r>
      <w:r w:rsidRPr="009E5590">
        <w:rPr>
          <w:cs/>
        </w:rPr>
        <w:t xml:space="preserve"> “บทบาทในการรักษาพระธรรมวินัยของพระธรรมปิฎก (ป</w:t>
      </w:r>
      <w:r w:rsidRPr="009E5590">
        <w:t>.</w:t>
      </w:r>
      <w:r w:rsidRPr="009E5590">
        <w:rPr>
          <w:cs/>
        </w:rPr>
        <w:t>อ</w:t>
      </w:r>
      <w:r w:rsidRPr="009E5590">
        <w:t>.</w:t>
      </w:r>
      <w:r w:rsidRPr="009E5590">
        <w:rPr>
          <w:cs/>
        </w:rPr>
        <w:t xml:space="preserve"> ปยุตฺโต)</w:t>
      </w:r>
      <w:r w:rsidRPr="009E5590">
        <w:t xml:space="preserve">: </w:t>
      </w:r>
      <w:r w:rsidRPr="009E5590">
        <w:rPr>
          <w:cs/>
        </w:rPr>
        <w:t>ศึกษาเฉพาะกรณีธรรมกาย”</w:t>
      </w:r>
      <w:r w:rsidRPr="009E5590">
        <w:t xml:space="preserve">, </w:t>
      </w:r>
      <w:r w:rsidRPr="009E5590">
        <w:rPr>
          <w:b/>
          <w:bCs/>
          <w:cs/>
        </w:rPr>
        <w:t>วิทยานิพนธ์พุทธศาสตรมหาบัณฑิต</w:t>
      </w:r>
      <w:r w:rsidRPr="009E5590">
        <w:rPr>
          <w:rFonts w:hint="cs"/>
          <w:b/>
          <w:bCs/>
          <w:cs/>
        </w:rPr>
        <w:t xml:space="preserve"> สาขาวิชาพระพุทธศาสนา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 xml:space="preserve">, </w:t>
      </w:r>
      <w:r w:rsidRPr="009E5590">
        <w:rPr>
          <w:cs/>
        </w:rPr>
        <w:t>๒๕๔๖)</w:t>
      </w:r>
      <w:r w:rsidRPr="009E5590">
        <w:t xml:space="preserve">, </w:t>
      </w:r>
      <w:r w:rsidRPr="009E5590">
        <w:rPr>
          <w:cs/>
        </w:rPr>
        <w:t>(บทคัดย่อ).</w:t>
      </w:r>
    </w:p>
  </w:footnote>
  <w:footnote w:id="33">
    <w:p w14:paraId="1E8F9A4C" w14:textId="77777777" w:rsidR="0042570D" w:rsidRPr="009E5590" w:rsidRDefault="0042570D" w:rsidP="00D00F96">
      <w:pPr>
        <w:pStyle w:val="FootnoteText"/>
        <w:jc w:val="thaiDistribute"/>
        <w:rPr>
          <w:cs/>
        </w:rPr>
      </w:pPr>
      <w:r w:rsidRPr="009E5590">
        <w:rPr>
          <w:rStyle w:val="FootnoteReference"/>
        </w:rPr>
        <w:footnoteRef/>
      </w:r>
      <w:r w:rsidRPr="009E5590">
        <w:t xml:space="preserve"> </w:t>
      </w:r>
      <w:r w:rsidRPr="009E5590">
        <w:rPr>
          <w:cs/>
        </w:rPr>
        <w:t>พระมหาเสรีชน ดร.ชมกร ร.ต.อ ดร.ชาตรี</w:t>
      </w:r>
      <w:r w:rsidRPr="009E5590">
        <w:t xml:space="preserve">, </w:t>
      </w:r>
      <w:r w:rsidRPr="009E5590">
        <w:rPr>
          <w:cs/>
        </w:rPr>
        <w:t>“การป้องกันและแก้ไขปัญหาการละเมิดพระธรรมวินัยของพระสงฆ์ที่ส่งผลต่อวิกฤติศรัทธาของชาวพุทธตามหลักนิติปรัชญา”</w:t>
      </w:r>
      <w:r w:rsidRPr="009E5590">
        <w:t xml:space="preserve">, </w:t>
      </w:r>
      <w:r w:rsidRPr="009E5590">
        <w:rPr>
          <w:b/>
          <w:bCs/>
          <w:cs/>
        </w:rPr>
        <w:t>รายงานวิจัย</w:t>
      </w:r>
      <w:r w:rsidRPr="009E5590">
        <w:t xml:space="preserve">, </w:t>
      </w:r>
      <w:r w:rsidRPr="009E5590">
        <w:rPr>
          <w:cs/>
        </w:rPr>
        <w:t>(สถาบันวิจัยพุทธศาสตร์</w:t>
      </w:r>
      <w:r w:rsidRPr="009E5590">
        <w:t xml:space="preserve">: </w:t>
      </w:r>
      <w:r w:rsidRPr="009E5590">
        <w:rPr>
          <w:cs/>
        </w:rPr>
        <w:t>มหาจุฬาลงกรณราชวิทยาลัย</w:t>
      </w:r>
      <w:r w:rsidRPr="009E5590">
        <w:t>,</w:t>
      </w:r>
      <w:r w:rsidRPr="009E5590">
        <w:rPr>
          <w:cs/>
        </w:rPr>
        <w:t xml:space="preserve"> ๒๕๕๘)</w:t>
      </w:r>
      <w:r w:rsidRPr="009E5590">
        <w:t>,</w:t>
      </w:r>
      <w:r w:rsidRPr="009E5590">
        <w:rPr>
          <w:cs/>
        </w:rPr>
        <w:t xml:space="preserve"> หน้า ๙๓-๙๔.</w:t>
      </w:r>
    </w:p>
  </w:footnote>
  <w:footnote w:id="34">
    <w:p w14:paraId="061F1ED1" w14:textId="66347E4B" w:rsidR="0042570D" w:rsidRPr="009E5590" w:rsidRDefault="0042570D" w:rsidP="00834CDF">
      <w:pPr>
        <w:pStyle w:val="FootnoteText"/>
        <w:spacing w:before="120"/>
        <w:jc w:val="thaiDistribute"/>
        <w:rPr>
          <w:cs/>
        </w:rPr>
      </w:pPr>
      <w:r w:rsidRPr="009E5590">
        <w:rPr>
          <w:vertAlign w:val="superscript"/>
        </w:rPr>
        <w:footnoteRef/>
      </w:r>
      <w:r w:rsidRPr="009E5590">
        <w:rPr>
          <w:cs/>
        </w:rPr>
        <w:t xml:space="preserve"> พระศรีวิสุทธิโกศล</w:t>
      </w:r>
      <w:r w:rsidRPr="009E5590">
        <w:t xml:space="preserve"> (</w:t>
      </w:r>
      <w:r w:rsidRPr="009E5590">
        <w:rPr>
          <w:cs/>
        </w:rPr>
        <w:t>กิตติวัฒน์ กิตฺติวฑฺฒโน</w:t>
      </w:r>
      <w:r w:rsidRPr="009E5590">
        <w:t xml:space="preserve">), </w:t>
      </w:r>
      <w:r w:rsidRPr="009E5590">
        <w:rPr>
          <w:cs/>
        </w:rPr>
        <w:t>“การศึกษาเชิงวิเคราะห์มหาปรินิพพานสูตร</w:t>
      </w:r>
      <w:r w:rsidRPr="009E5590">
        <w:t>:</w:t>
      </w:r>
      <w:r w:rsidRPr="009E5590">
        <w:rPr>
          <w:cs/>
        </w:rPr>
        <w:t xml:space="preserve"> ศึกษาเฉพาะกรณีการรักษาหลักพระธรรมวินัย”</w:t>
      </w:r>
      <w:r w:rsidRPr="009E5590">
        <w:t xml:space="preserve">, </w:t>
      </w:r>
      <w:r w:rsidRPr="009E5590">
        <w:rPr>
          <w:b/>
          <w:bCs/>
          <w:cs/>
        </w:rPr>
        <w:t>วิทยานิพนธ์พุทธศาสตรมหาบัณฑิต</w:t>
      </w:r>
      <w:r w:rsidRPr="009E5590">
        <w:rPr>
          <w:rFonts w:hint="cs"/>
          <w:b/>
          <w:bCs/>
          <w:cs/>
        </w:rPr>
        <w:t xml:space="preserve"> สาขาวิชาพระพุทธศาสนา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๒๕๔๖)</w:t>
      </w:r>
      <w:r w:rsidRPr="009E5590">
        <w:t>,</w:t>
      </w:r>
      <w:r w:rsidRPr="009E5590">
        <w:rPr>
          <w:cs/>
        </w:rPr>
        <w:t xml:space="preserve"> หน้า ๑๓๕.</w:t>
      </w:r>
    </w:p>
  </w:footnote>
  <w:footnote w:id="35">
    <w:p w14:paraId="14EB7000" w14:textId="0AD9D828" w:rsidR="0042570D" w:rsidRPr="009E5590" w:rsidRDefault="0042570D" w:rsidP="00FF6D8B">
      <w:pPr>
        <w:pStyle w:val="FootnoteText"/>
        <w:spacing w:before="120"/>
        <w:jc w:val="thaiDistribute"/>
      </w:pPr>
      <w:r w:rsidRPr="009E5590">
        <w:rPr>
          <w:rStyle w:val="FootnoteReference"/>
        </w:rPr>
        <w:footnoteRef/>
      </w:r>
      <w:r w:rsidRPr="009E5590">
        <w:rPr>
          <w:rFonts w:hint="cs"/>
          <w:cs/>
        </w:rPr>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พิมพ์ครั้งที่ ๑๘</w:t>
      </w:r>
      <w:r w:rsidRPr="009E5590">
        <w:t>,</w:t>
      </w:r>
      <w:r w:rsidRPr="009E5590">
        <w:rPr>
          <w:cs/>
        </w:rPr>
        <w:t xml:space="preserve"> (กรุงเทพมหานคร</w:t>
      </w:r>
      <w:r w:rsidRPr="009E5590">
        <w:t xml:space="preserve">: </w:t>
      </w:r>
      <w:r w:rsidRPr="009E5590">
        <w:rPr>
          <w:cs/>
        </w:rPr>
        <w:t>บริษัท พิมพ์สวย จำกัด</w:t>
      </w:r>
      <w:r w:rsidRPr="009E5590">
        <w:t xml:space="preserve">, </w:t>
      </w:r>
      <w:r w:rsidRPr="009E5590">
        <w:rPr>
          <w:cs/>
        </w:rPr>
        <w:t>๒๕๕๖)</w:t>
      </w:r>
      <w:r w:rsidRPr="009E5590">
        <w:t>,</w:t>
      </w:r>
      <w:r w:rsidRPr="009E5590">
        <w:rPr>
          <w:cs/>
        </w:rPr>
        <w:t xml:space="preserve"> หน้า </w:t>
      </w:r>
      <w:r w:rsidRPr="009E5590">
        <w:rPr>
          <w:rFonts w:hint="cs"/>
          <w:cs/>
        </w:rPr>
        <w:t>๑</w:t>
      </w:r>
      <w:r w:rsidRPr="009E5590">
        <w:t>.</w:t>
      </w:r>
    </w:p>
  </w:footnote>
  <w:footnote w:id="36">
    <w:p w14:paraId="07446B46" w14:textId="50B9C2C4" w:rsidR="0042570D" w:rsidRPr="009E5590" w:rsidRDefault="0042570D">
      <w:pPr>
        <w:pStyle w:val="FootnoteText"/>
        <w:rPr>
          <w:cs/>
        </w:rPr>
      </w:pPr>
      <w:r w:rsidRPr="009E5590">
        <w:rPr>
          <w:rStyle w:val="FootnoteReference"/>
        </w:rPr>
        <w:footnoteRef/>
      </w:r>
      <w:r w:rsidRPr="009E5590">
        <w:t xml:space="preserve"> </w:t>
      </w:r>
      <w:r w:rsidRPr="009E5590">
        <w:rPr>
          <w:rFonts w:hint="cs"/>
          <w:cs/>
        </w:rPr>
        <w:t>ม</w:t>
      </w:r>
      <w:r w:rsidRPr="009E5590">
        <w:t>.</w:t>
      </w:r>
      <w:r w:rsidRPr="009E5590">
        <w:rPr>
          <w:rFonts w:hint="cs"/>
          <w:cs/>
        </w:rPr>
        <w:t>อุ.อ</w:t>
      </w:r>
      <w:r w:rsidRPr="009E5590">
        <w:t>.</w:t>
      </w:r>
      <w:r w:rsidRPr="009E5590">
        <w:rPr>
          <w:rFonts w:hint="cs"/>
          <w:cs/>
        </w:rPr>
        <w:t xml:space="preserve"> (บาลี) -/๓๔๒/๒๐๓.</w:t>
      </w:r>
    </w:p>
  </w:footnote>
  <w:footnote w:id="37">
    <w:p w14:paraId="7E053A94" w14:textId="5DB7A4DF" w:rsidR="0042570D" w:rsidRPr="009E5590" w:rsidRDefault="0042570D">
      <w:pPr>
        <w:pStyle w:val="FootnoteText"/>
        <w:rPr>
          <w:cs/>
        </w:rPr>
      </w:pPr>
      <w:r w:rsidRPr="009E5590">
        <w:rPr>
          <w:rStyle w:val="FootnoteReference"/>
        </w:rPr>
        <w:footnoteRef/>
      </w:r>
      <w:r w:rsidRPr="009E5590">
        <w:t xml:space="preserve"> </w:t>
      </w:r>
      <w:r w:rsidRPr="009E5590">
        <w:rPr>
          <w:rFonts w:hint="cs"/>
          <w:cs/>
        </w:rPr>
        <w:t>ขุ</w:t>
      </w:r>
      <w:r w:rsidRPr="009E5590">
        <w:t>.</w:t>
      </w:r>
      <w:r w:rsidRPr="009E5590">
        <w:rPr>
          <w:rFonts w:hint="cs"/>
          <w:cs/>
        </w:rPr>
        <w:t>อิติ</w:t>
      </w:r>
      <w:r w:rsidRPr="009E5590">
        <w:t>.</w:t>
      </w:r>
      <w:r w:rsidRPr="009E5590">
        <w:rPr>
          <w:rFonts w:hint="cs"/>
          <w:cs/>
        </w:rPr>
        <w:t>อ</w:t>
      </w:r>
      <w:r w:rsidRPr="009E5590">
        <w:t>.</w:t>
      </w:r>
      <w:r w:rsidRPr="009E5590">
        <w:rPr>
          <w:rFonts w:hint="cs"/>
          <w:cs/>
        </w:rPr>
        <w:t xml:space="preserve"> (ไทย) -/๔๙/๒๕๘.</w:t>
      </w:r>
    </w:p>
  </w:footnote>
  <w:footnote w:id="38">
    <w:p w14:paraId="40AABE23" w14:textId="77777777" w:rsidR="0042570D" w:rsidRPr="009E5590" w:rsidRDefault="0042570D" w:rsidP="0019460F">
      <w:pPr>
        <w:pStyle w:val="FootnoteText"/>
        <w:rPr>
          <w:cs/>
        </w:rPr>
      </w:pPr>
      <w:r w:rsidRPr="009E5590">
        <w:rPr>
          <w:rStyle w:val="FootnoteReference"/>
        </w:rPr>
        <w:footnoteRef/>
      </w:r>
      <w:r w:rsidRPr="009E5590">
        <w:t xml:space="preserve"> </w:t>
      </w:r>
      <w:r w:rsidRPr="009E5590">
        <w:rPr>
          <w:rFonts w:hint="cs"/>
          <w:cs/>
        </w:rPr>
        <w:t>ม</w:t>
      </w:r>
      <w:r w:rsidRPr="009E5590">
        <w:t>.</w:t>
      </w:r>
      <w:r w:rsidRPr="009E5590">
        <w:rPr>
          <w:rFonts w:hint="cs"/>
          <w:cs/>
        </w:rPr>
        <w:t>อุ.อ</w:t>
      </w:r>
      <w:r w:rsidRPr="009E5590">
        <w:t>.</w:t>
      </w:r>
      <w:r w:rsidRPr="009E5590">
        <w:rPr>
          <w:rFonts w:hint="cs"/>
          <w:cs/>
        </w:rPr>
        <w:t xml:space="preserve"> (บาลี) -/๓๔๒/๒๐๓.</w:t>
      </w:r>
    </w:p>
  </w:footnote>
  <w:footnote w:id="39">
    <w:p w14:paraId="32D2DA1A" w14:textId="0A3FE262" w:rsidR="0042570D" w:rsidRPr="009E5590" w:rsidRDefault="0042570D">
      <w:pPr>
        <w:pStyle w:val="FootnoteText"/>
        <w:rPr>
          <w:cs/>
        </w:rPr>
      </w:pPr>
      <w:r w:rsidRPr="009E5590">
        <w:rPr>
          <w:rStyle w:val="FootnoteReference"/>
        </w:rPr>
        <w:footnoteRef/>
      </w:r>
      <w:r w:rsidRPr="009E5590">
        <w:t xml:space="preserve"> </w:t>
      </w:r>
      <w:r w:rsidRPr="009E5590">
        <w:rPr>
          <w:rFonts w:hint="cs"/>
          <w:cs/>
        </w:rPr>
        <w:t>ม</w:t>
      </w:r>
      <w:r w:rsidRPr="009E5590">
        <w:t>.</w:t>
      </w:r>
      <w:r w:rsidRPr="009E5590">
        <w:rPr>
          <w:rFonts w:hint="cs"/>
          <w:cs/>
        </w:rPr>
        <w:t>อุ</w:t>
      </w:r>
      <w:r w:rsidRPr="009E5590">
        <w:t>.</w:t>
      </w:r>
      <w:r w:rsidRPr="009E5590">
        <w:rPr>
          <w:rFonts w:hint="cs"/>
          <w:cs/>
        </w:rPr>
        <w:t>อ</w:t>
      </w:r>
      <w:r w:rsidRPr="009E5590">
        <w:t>.</w:t>
      </w:r>
      <w:r w:rsidRPr="009E5590">
        <w:rPr>
          <w:rFonts w:hint="cs"/>
          <w:cs/>
        </w:rPr>
        <w:t xml:space="preserve"> (ไทย) -/๓๔๒/๒๗๒.</w:t>
      </w:r>
    </w:p>
  </w:footnote>
  <w:footnote w:id="40">
    <w:p w14:paraId="64431696" w14:textId="354261BC" w:rsidR="0042570D" w:rsidRPr="009E5590" w:rsidRDefault="0042570D" w:rsidP="00D00F96">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ศัพท์</w:t>
      </w:r>
      <w:r w:rsidRPr="009E5590">
        <w:t xml:space="preserve">, </w:t>
      </w:r>
      <w:r w:rsidRPr="009E5590">
        <w:rPr>
          <w:cs/>
        </w:rPr>
        <w:t>พิมพ์ครั้งที่ ๒</w:t>
      </w:r>
      <w:r w:rsidRPr="009E5590">
        <w:rPr>
          <w:rFonts w:hint="cs"/>
          <w:cs/>
        </w:rPr>
        <w:t>๑</w:t>
      </w:r>
      <w:r w:rsidRPr="009E5590">
        <w:t xml:space="preserve">, </w:t>
      </w:r>
      <w:r w:rsidRPr="009E5590">
        <w:rPr>
          <w:cs/>
        </w:rPr>
        <w:t>(กรุงเทพมหานคร</w:t>
      </w:r>
      <w:r w:rsidRPr="009E5590">
        <w:t xml:space="preserve">: </w:t>
      </w:r>
      <w:r w:rsidRPr="009E5590">
        <w:rPr>
          <w:cs/>
        </w:rPr>
        <w:t>สำนักพิมพ์ผลิธัมม์</w:t>
      </w:r>
      <w:r w:rsidRPr="009E5590">
        <w:t>,</w:t>
      </w:r>
      <w:r w:rsidRPr="009E5590">
        <w:rPr>
          <w:cs/>
        </w:rPr>
        <w:t xml:space="preserve"> ๒๕๕๖)</w:t>
      </w:r>
      <w:r w:rsidRPr="009E5590">
        <w:t>,</w:t>
      </w:r>
      <w:r w:rsidRPr="009E5590">
        <w:rPr>
          <w:cs/>
        </w:rPr>
        <w:t xml:space="preserve"> หน้า </w:t>
      </w:r>
      <w:r w:rsidRPr="009E5590">
        <w:rPr>
          <w:rFonts w:hint="cs"/>
          <w:cs/>
        </w:rPr>
        <w:t>๒๖๑</w:t>
      </w:r>
      <w:r w:rsidRPr="009E5590">
        <w:rPr>
          <w:cs/>
        </w:rPr>
        <w:t>.</w:t>
      </w:r>
    </w:p>
  </w:footnote>
  <w:footnote w:id="41">
    <w:p w14:paraId="628D334E" w14:textId="77777777"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ปา</w:t>
      </w:r>
      <w:r w:rsidRPr="009E5590">
        <w:t>.</w:t>
      </w:r>
      <w:r w:rsidRPr="009E5590">
        <w:rPr>
          <w:cs/>
        </w:rPr>
        <w:t xml:space="preserve"> (ไทย) ๑๑/๒๐๐/๑๕๙-๑๖๓.</w:t>
      </w:r>
    </w:p>
  </w:footnote>
  <w:footnote w:id="42">
    <w:p w14:paraId="5DF61345" w14:textId="0B76AEF7"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ปา</w:t>
      </w:r>
      <w:r w:rsidRPr="009E5590">
        <w:t>.</w:t>
      </w:r>
      <w:r w:rsidRPr="009E5590">
        <w:rPr>
          <w:rFonts w:hint="cs"/>
          <w:cs/>
        </w:rPr>
        <w:t>อ</w:t>
      </w:r>
      <w:r w:rsidRPr="009E5590">
        <w:t>.</w:t>
      </w:r>
      <w:r w:rsidRPr="009E5590">
        <w:rPr>
          <w:cs/>
        </w:rPr>
        <w:t xml:space="preserve"> (ไทย) </w:t>
      </w:r>
      <w:r w:rsidRPr="009E5590">
        <w:rPr>
          <w:rFonts w:hint="cs"/>
          <w:cs/>
        </w:rPr>
        <w:t>-/๑๙๙-๒๔๑</w:t>
      </w:r>
      <w:r w:rsidRPr="009E5590">
        <w:rPr>
          <w:cs/>
        </w:rPr>
        <w:t>/๑๖๓</w:t>
      </w:r>
      <w:r w:rsidRPr="009E5590">
        <w:rPr>
          <w:rFonts w:hint="cs"/>
          <w:cs/>
        </w:rPr>
        <w:t>-๑๙๘</w:t>
      </w:r>
      <w:r w:rsidRPr="009E5590">
        <w:rPr>
          <w:cs/>
        </w:rPr>
        <w:t>.</w:t>
      </w:r>
    </w:p>
  </w:footnote>
  <w:footnote w:id="43">
    <w:p w14:paraId="444E3966" w14:textId="6322F200"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 xml:space="preserve">. </w:t>
      </w:r>
      <w:r w:rsidRPr="009E5590">
        <w:rPr>
          <w:cs/>
        </w:rPr>
        <w:t>(ไทย) ๑๓/๔๒๕/๕๓๔.</w:t>
      </w:r>
    </w:p>
  </w:footnote>
  <w:footnote w:id="44">
    <w:p w14:paraId="07FCD726" w14:textId="4EAAD3A6"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 xml:space="preserve">. </w:t>
      </w:r>
      <w:r w:rsidRPr="009E5590">
        <w:rPr>
          <w:cs/>
        </w:rPr>
        <w:t>(ไทย) ๑๓/๔๒๕/๕๓๔.</w:t>
      </w:r>
    </w:p>
  </w:footnote>
  <w:footnote w:id="45">
    <w:p w14:paraId="09D67F29" w14:textId="76BE25FA" w:rsidR="0042570D" w:rsidRPr="009E5590" w:rsidRDefault="0042570D" w:rsidP="000B713B">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๑๓/๓๘๗/๔๘๑.</w:t>
      </w:r>
    </w:p>
  </w:footnote>
  <w:footnote w:id="46">
    <w:p w14:paraId="04D8FDC6" w14:textId="4095CC15" w:rsidR="0042570D" w:rsidRPr="009E5590" w:rsidRDefault="0042570D" w:rsidP="00BD46D9">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พิมพ์ครั้งที่ ๒</w:t>
      </w:r>
      <w:r w:rsidRPr="009E5590">
        <w:rPr>
          <w:rFonts w:hint="cs"/>
          <w:cs/>
        </w:rPr>
        <w:t>๕</w:t>
      </w:r>
      <w:r w:rsidRPr="009E5590">
        <w:t xml:space="preserve">, </w:t>
      </w:r>
      <w:r w:rsidRPr="009E5590">
        <w:rPr>
          <w:cs/>
        </w:rPr>
        <w:t>(กรุงเทพมหานคร</w:t>
      </w:r>
      <w:r w:rsidRPr="009E5590">
        <w:t xml:space="preserve">: </w:t>
      </w:r>
      <w:r w:rsidRPr="009E5590">
        <w:rPr>
          <w:cs/>
        </w:rPr>
        <w:t>สำนักพิมพ์ผลิธัมม์</w:t>
      </w:r>
      <w:r w:rsidRPr="009E5590">
        <w:t>,</w:t>
      </w:r>
      <w:r w:rsidRPr="009E5590">
        <w:rPr>
          <w:cs/>
        </w:rPr>
        <w:t xml:space="preserve"> ๒๕๕๖)</w:t>
      </w:r>
      <w:r w:rsidRPr="009E5590">
        <w:t>,</w:t>
      </w:r>
      <w:r w:rsidRPr="009E5590">
        <w:rPr>
          <w:cs/>
        </w:rPr>
        <w:t xml:space="preserve"> หน้า </w:t>
      </w:r>
      <w:r w:rsidRPr="009E5590">
        <w:rPr>
          <w:rFonts w:hint="cs"/>
          <w:cs/>
        </w:rPr>
        <w:t>๒๓๗-๒๓๘</w:t>
      </w:r>
      <w:r w:rsidRPr="009E5590">
        <w:rPr>
          <w:cs/>
        </w:rPr>
        <w:t>.</w:t>
      </w:r>
    </w:p>
  </w:footnote>
  <w:footnote w:id="47">
    <w:p w14:paraId="138C390C" w14:textId="6118C674" w:rsidR="0042570D" w:rsidRPr="009E5590" w:rsidRDefault="0042570D" w:rsidP="00670734">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w:t>
      </w:r>
      <w:r w:rsidRPr="009E5590">
        <w:rPr>
          <w:cs/>
        </w:rPr>
        <w:t>อ</w:t>
      </w:r>
      <w:r w:rsidRPr="009E5590">
        <w:t>.</w:t>
      </w:r>
      <w:r w:rsidRPr="009E5590">
        <w:rPr>
          <w:cs/>
        </w:rPr>
        <w:t xml:space="preserve"> (ไทย) </w:t>
      </w:r>
      <w:r w:rsidRPr="009E5590">
        <w:rPr>
          <w:rFonts w:hint="cs"/>
          <w:cs/>
        </w:rPr>
        <w:t>-/</w:t>
      </w:r>
      <w:r w:rsidRPr="009E5590">
        <w:rPr>
          <w:cs/>
        </w:rPr>
        <w:t>๗๖๐/๖๔๕.</w:t>
      </w:r>
    </w:p>
  </w:footnote>
  <w:footnote w:id="48">
    <w:p w14:paraId="057549F8" w14:textId="4D3B36BA" w:rsidR="0042570D" w:rsidRPr="009E5590" w:rsidRDefault="0042570D" w:rsidP="00BD46D9">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w:t>
      </w:r>
      <w:r w:rsidRPr="009E5590">
        <w:rPr>
          <w:cs/>
        </w:rPr>
        <w:t xml:space="preserve"> (ไทย) ๓๕/๑๘๙-๒๐๕/๑๖๓-๑๗๓.</w:t>
      </w:r>
    </w:p>
  </w:footnote>
  <w:footnote w:id="49">
    <w:p w14:paraId="7FA362F1" w14:textId="73AF54B6"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 xml:space="preserve">. </w:t>
      </w:r>
      <w:r w:rsidRPr="009E5590">
        <w:rPr>
          <w:cs/>
        </w:rPr>
        <w:t>(ไทย) ๔/๒๖/๓๒-๓๓.</w:t>
      </w:r>
    </w:p>
  </w:footnote>
  <w:footnote w:id="50">
    <w:p w14:paraId="3A17AC11" w14:textId="2851AD79"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ฉกฺก</w:t>
      </w:r>
      <w:r w:rsidRPr="009E5590">
        <w:t>.</w:t>
      </w:r>
      <w:r w:rsidRPr="009E5590">
        <w:rPr>
          <w:cs/>
        </w:rPr>
        <w:t xml:space="preserve"> (ไทย) ๒๒/๑๐๕/๖๒๖-๖๒๗.</w:t>
      </w:r>
    </w:p>
  </w:footnote>
  <w:footnote w:id="51">
    <w:p w14:paraId="3930CD09" w14:textId="6078CF66"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 xml:space="preserve"> (ไทย) ๒๕/๑๘๓/๙๐.</w:t>
      </w:r>
    </w:p>
  </w:footnote>
  <w:footnote w:id="52">
    <w:p w14:paraId="2036A957" w14:textId="15B97118"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rPr>
          <w:rFonts w:hint="cs"/>
          <w:cs/>
        </w:rPr>
        <w:t xml:space="preserve"> </w:t>
      </w:r>
      <w:r w:rsidRPr="009E5590">
        <w:rPr>
          <w:cs/>
        </w:rPr>
        <w:t>ขุ</w:t>
      </w:r>
      <w:r w:rsidRPr="009E5590">
        <w:t>.</w:t>
      </w:r>
      <w:r w:rsidRPr="009E5590">
        <w:rPr>
          <w:cs/>
        </w:rPr>
        <w:t>อุ</w:t>
      </w:r>
      <w:r w:rsidRPr="009E5590">
        <w:t>.</w:t>
      </w:r>
      <w:r w:rsidRPr="009E5590">
        <w:rPr>
          <w:cs/>
        </w:rPr>
        <w:t xml:space="preserve"> (ไทย) ๒๕/๒๒/๒๑๐-๒๑๔.</w:t>
      </w:r>
    </w:p>
  </w:footnote>
  <w:footnote w:id="53">
    <w:p w14:paraId="6C0B24A0" w14:textId="1FE0773D" w:rsidR="0042570D" w:rsidRPr="009E5590" w:rsidRDefault="0042570D" w:rsidP="00834CDF">
      <w:pPr>
        <w:pStyle w:val="FootnoteText"/>
        <w:jc w:val="thaiDistribute"/>
      </w:pPr>
      <w:r w:rsidRPr="009E5590">
        <w:rPr>
          <w:rStyle w:val="FootnoteReference"/>
        </w:rPr>
        <w:footnoteRef/>
      </w:r>
      <w:r w:rsidRPr="009E5590">
        <w:rPr>
          <w:rFonts w:hint="cs"/>
          <w:cs/>
        </w:rPr>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 xml:space="preserve">หน้า </w:t>
      </w:r>
      <w:r w:rsidRPr="009E5590">
        <w:rPr>
          <w:rFonts w:hint="cs"/>
          <w:cs/>
        </w:rPr>
        <w:t>๓๔</w:t>
      </w:r>
      <w:r w:rsidRPr="009E5590">
        <w:t>.</w:t>
      </w:r>
    </w:p>
  </w:footnote>
  <w:footnote w:id="54">
    <w:p w14:paraId="02890CE8" w14:textId="55A8874A" w:rsidR="0042570D" w:rsidRPr="009E5590" w:rsidRDefault="0042570D" w:rsidP="00B94C6D">
      <w:pPr>
        <w:pStyle w:val="FootnoteText"/>
        <w:spacing w:before="120"/>
        <w:jc w:val="thaiDistribute"/>
      </w:pPr>
      <w:r w:rsidRPr="009E5590">
        <w:rPr>
          <w:rStyle w:val="FootnoteReference"/>
        </w:rPr>
        <w:footnoteRef/>
      </w:r>
      <w:r>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 xml:space="preserve">หน้า </w:t>
      </w:r>
      <w:r w:rsidRPr="009E5590">
        <w:rPr>
          <w:rFonts w:hint="cs"/>
          <w:cs/>
        </w:rPr>
        <w:t>๓๔</w:t>
      </w:r>
      <w:r w:rsidRPr="009E5590">
        <w:t>.</w:t>
      </w:r>
    </w:p>
  </w:footnote>
  <w:footnote w:id="55">
    <w:p w14:paraId="5EC0E0A5" w14:textId="3621A16E" w:rsidR="0042570D" w:rsidRPr="009E5590" w:rsidRDefault="0042570D" w:rsidP="00B94C6D">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Pr>
          <w:rFonts w:hint="cs"/>
          <w:cs/>
        </w:rPr>
        <w:t>ส</w:t>
      </w:r>
      <w:r>
        <w:rPr>
          <w:cs/>
        </w:rPr>
        <w:t></w:t>
      </w:r>
      <w:r>
        <w:t>.</w:t>
      </w:r>
      <w:r>
        <w:rPr>
          <w:rFonts w:hint="cs"/>
          <w:cs/>
        </w:rPr>
        <w:t>ม</w:t>
      </w:r>
      <w:r>
        <w:t>.</w:t>
      </w:r>
      <w:r>
        <w:rPr>
          <w:rFonts w:hint="cs"/>
          <w:cs/>
        </w:rPr>
        <w:t xml:space="preserve"> </w:t>
      </w:r>
      <w:r w:rsidRPr="009E5590">
        <w:rPr>
          <w:cs/>
        </w:rPr>
        <w:t>(ไทย) ๑๙/๑๑๐๑/๖๑๓.</w:t>
      </w:r>
    </w:p>
  </w:footnote>
  <w:footnote w:id="56">
    <w:p w14:paraId="2876F4E9" w14:textId="0AE5F4D2" w:rsidR="0042570D" w:rsidRPr="009E5590" w:rsidRDefault="0042570D" w:rsidP="00CE0C10">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ปา</w:t>
      </w:r>
      <w:r w:rsidRPr="009E5590">
        <w:t xml:space="preserve">. </w:t>
      </w:r>
      <w:r w:rsidRPr="009E5590">
        <w:rPr>
          <w:cs/>
        </w:rPr>
        <w:t>(ไทย) ๑๑/๑๘๗/๑๔๕-๑๔๖.</w:t>
      </w:r>
    </w:p>
  </w:footnote>
  <w:footnote w:id="57">
    <w:p w14:paraId="33DD1134" w14:textId="2EC08693" w:rsidR="0042570D" w:rsidRPr="009E5590" w:rsidRDefault="0042570D" w:rsidP="000B713B">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ส</w:t>
      </w:r>
      <w:r>
        <w:rPr>
          <w:cs/>
        </w:rPr>
        <w:t></w:t>
      </w:r>
      <w:r w:rsidRPr="009E5590">
        <w:t>.</w:t>
      </w:r>
      <w:r w:rsidRPr="009E5590">
        <w:rPr>
          <w:cs/>
        </w:rPr>
        <w:t>ส</w:t>
      </w:r>
      <w:r w:rsidRPr="009E5590">
        <w:t>.</w:t>
      </w:r>
      <w:r w:rsidRPr="009E5590">
        <w:rPr>
          <w:cs/>
        </w:rPr>
        <w:t xml:space="preserve"> (ไทย) ๑๕/๑๙๗/๒๘๓-๒๘๕.</w:t>
      </w:r>
    </w:p>
  </w:footnote>
  <w:footnote w:id="58">
    <w:p w14:paraId="42E9D09B" w14:textId="2D8BAABB" w:rsidR="0042570D" w:rsidRPr="009E5590" w:rsidRDefault="0042570D" w:rsidP="00834CDF">
      <w:pPr>
        <w:pStyle w:val="FootnoteText"/>
        <w:jc w:val="thaiDistribute"/>
        <w:rPr>
          <w:cs/>
        </w:rPr>
      </w:pPr>
      <w:r w:rsidRPr="009E5590">
        <w:rPr>
          <w:rStyle w:val="FootnoteReference"/>
        </w:rPr>
        <w:footnoteRef/>
      </w:r>
      <w:r w:rsidRPr="009E5590">
        <w:rPr>
          <w:rFonts w:hint="cs"/>
          <w:cs/>
        </w:rPr>
        <w:t xml:space="preserve"> </w:t>
      </w:r>
      <w:r w:rsidRPr="009E5590">
        <w:rPr>
          <w:cs/>
        </w:rPr>
        <w:t>ดูรายละเอียดใน</w:t>
      </w:r>
      <w:r w:rsidRPr="009E5590">
        <w:rPr>
          <w:rFonts w:hint="cs"/>
          <w:cs/>
        </w:rPr>
        <w:t xml:space="preserve"> </w:t>
      </w:r>
      <w:r w:rsidRPr="009E5590">
        <w:rPr>
          <w:cs/>
        </w:rPr>
        <w:t>องฺ</w:t>
      </w:r>
      <w:r w:rsidRPr="009E5590">
        <w:t>.</w:t>
      </w:r>
      <w:r w:rsidRPr="009E5590">
        <w:rPr>
          <w:cs/>
        </w:rPr>
        <w:t>ปฺจก</w:t>
      </w:r>
      <w:r w:rsidRPr="009E5590">
        <w:t xml:space="preserve">. </w:t>
      </w:r>
      <w:r w:rsidRPr="009E5590">
        <w:rPr>
          <w:cs/>
        </w:rPr>
        <w:t>(ไทย) ๒๒/๑๙๒/๓๑๖-๓๒๔.</w:t>
      </w:r>
    </w:p>
  </w:footnote>
  <w:footnote w:id="59">
    <w:p w14:paraId="1EF4A68C" w14:textId="62219A94" w:rsidR="0042570D" w:rsidRPr="009E5590" w:rsidRDefault="0042570D" w:rsidP="00E83980">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 xml:space="preserve">. </w:t>
      </w:r>
      <w:r w:rsidRPr="009E5590">
        <w:rPr>
          <w:cs/>
        </w:rPr>
        <w:t>(ไทย) ๙/๓๐๖-๓๑๘/๑๑๖-๑๒๓.</w:t>
      </w:r>
    </w:p>
  </w:footnote>
  <w:footnote w:id="60">
    <w:p w14:paraId="2AA61357" w14:textId="3E340704" w:rsidR="0042570D" w:rsidRPr="009E5590" w:rsidRDefault="0042570D" w:rsidP="00E83980">
      <w:pPr>
        <w:pStyle w:val="FootnoteText"/>
        <w:jc w:val="thaiDistribute"/>
        <w:rPr>
          <w:cs/>
        </w:rPr>
      </w:pPr>
      <w:r w:rsidRPr="009E5590">
        <w:rPr>
          <w:rStyle w:val="FootnoteReference"/>
        </w:rPr>
        <w:footnoteRef/>
      </w:r>
      <w:r w:rsidRPr="009E5590">
        <w:rPr>
          <w:rFonts w:hint="cs"/>
          <w:cs/>
        </w:rPr>
        <w:t xml:space="preserve"> </w:t>
      </w:r>
      <w:r w:rsidRPr="009E5590">
        <w:rPr>
          <w:cs/>
        </w:rPr>
        <w:t>ดูรายละเอียดใน</w:t>
      </w:r>
      <w:r w:rsidRPr="009E5590">
        <w:rPr>
          <w:rFonts w:hint="cs"/>
          <w:cs/>
        </w:rPr>
        <w:t xml:space="preserve"> </w:t>
      </w:r>
      <w:r w:rsidRPr="009E5590">
        <w:rPr>
          <w:cs/>
        </w:rPr>
        <w:t>องฺ</w:t>
      </w:r>
      <w:r w:rsidRPr="009E5590">
        <w:t>.</w:t>
      </w:r>
      <w:r w:rsidRPr="009E5590">
        <w:rPr>
          <w:cs/>
        </w:rPr>
        <w:t>ป</w:t>
      </w:r>
      <w:r w:rsidRPr="009E5590">
        <w:rPr>
          <w:rFonts w:hAnsi="Pali_Th"/>
          <w:cs/>
        </w:rPr>
        <w:t></w:t>
      </w:r>
      <w:r w:rsidRPr="009E5590">
        <w:rPr>
          <w:rFonts w:ascii="Pali_Th" w:hAnsi="Pali_Th"/>
          <w:cs/>
        </w:rPr>
        <w:t>ฺ</w:t>
      </w:r>
      <w:r w:rsidRPr="009E5590">
        <w:rPr>
          <w:rFonts w:hint="cs"/>
          <w:cs/>
        </w:rPr>
        <w:t>จก</w:t>
      </w:r>
      <w:r w:rsidRPr="009E5590">
        <w:t>.</w:t>
      </w:r>
      <w:r w:rsidRPr="009E5590">
        <w:rPr>
          <w:rFonts w:hint="cs"/>
          <w:cs/>
        </w:rPr>
        <w:t xml:space="preserve"> </w:t>
      </w:r>
      <w:r w:rsidRPr="009E5590">
        <w:rPr>
          <w:cs/>
        </w:rPr>
        <w:t>(ไทย)</w:t>
      </w:r>
      <w:r w:rsidRPr="009E5590">
        <w:t xml:space="preserve"> </w:t>
      </w:r>
      <w:r w:rsidRPr="009E5590">
        <w:rPr>
          <w:cs/>
        </w:rPr>
        <w:t>๒๒/๑๕๙/๒๖๓.</w:t>
      </w:r>
    </w:p>
  </w:footnote>
  <w:footnote w:id="61">
    <w:p w14:paraId="4040B936" w14:textId="498F2D67" w:rsidR="0042570D" w:rsidRPr="009E5590" w:rsidRDefault="0042570D" w:rsidP="00370157">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 xml:space="preserve"> (ไทย) ๑๐/๒๑๓/๑๖๑.</w:t>
      </w:r>
    </w:p>
  </w:footnote>
  <w:footnote w:id="62">
    <w:p w14:paraId="0E0E26D6" w14:textId="14CD9AFE" w:rsidR="0042570D" w:rsidRPr="009E5590" w:rsidRDefault="0042570D" w:rsidP="000B713B">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ป</w:t>
      </w:r>
      <w:r w:rsidRPr="009E5590">
        <w:rPr>
          <w:rFonts w:hAnsi="Pali_Th"/>
          <w:cs/>
        </w:rPr>
        <w:t></w:t>
      </w:r>
      <w:r w:rsidRPr="009E5590">
        <w:rPr>
          <w:rFonts w:ascii="Pali_Th" w:hAnsi="Pali_Th"/>
          <w:cs/>
        </w:rPr>
        <w:t>ฺ</w:t>
      </w:r>
      <w:r w:rsidRPr="009E5590">
        <w:rPr>
          <w:rFonts w:hint="cs"/>
          <w:cs/>
        </w:rPr>
        <w:t>จก</w:t>
      </w:r>
      <w:r w:rsidRPr="009E5590">
        <w:t>.</w:t>
      </w:r>
      <w:r w:rsidRPr="009E5590">
        <w:rPr>
          <w:rFonts w:hint="cs"/>
          <w:cs/>
        </w:rPr>
        <w:t xml:space="preserve"> (ไทย) ๒๒/๙๙/๑๖๙.</w:t>
      </w:r>
    </w:p>
  </w:footnote>
  <w:footnote w:id="63">
    <w:p w14:paraId="4FF48787" w14:textId="2EBFBC32"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(ไทย) ๙/๓๐๔/๑๑๔.</w:t>
      </w:r>
    </w:p>
  </w:footnote>
  <w:footnote w:id="64">
    <w:p w14:paraId="73003130" w14:textId="6F570493" w:rsidR="0042570D" w:rsidRPr="009E5590" w:rsidRDefault="0042570D" w:rsidP="0067614D">
      <w:pPr>
        <w:pStyle w:val="FootnoteText"/>
        <w:spacing w:before="120"/>
        <w:jc w:val="thaiDistribute"/>
        <w:rPr>
          <w:cs/>
        </w:rPr>
      </w:pPr>
      <w:r w:rsidRPr="009E5590">
        <w:rPr>
          <w:rStyle w:val="FootnoteReference"/>
        </w:rPr>
        <w:footnoteRef/>
      </w:r>
      <w:r w:rsidRPr="009E5590">
        <w:rPr>
          <w:cs/>
        </w:rPr>
        <w:t xml:space="preserve"> 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๔๓๒.</w:t>
      </w:r>
    </w:p>
  </w:footnote>
  <w:footnote w:id="65">
    <w:p w14:paraId="696BF4E6" w14:textId="3AAF0253" w:rsidR="0042570D" w:rsidRPr="009E5590" w:rsidRDefault="0042570D" w:rsidP="0067614D">
      <w:pPr>
        <w:pStyle w:val="FootnoteText"/>
        <w:jc w:val="thaiDistribute"/>
        <w:rPr>
          <w:cs/>
        </w:rPr>
      </w:pPr>
      <w:r w:rsidRPr="009E5590">
        <w:rPr>
          <w:rStyle w:val="FootnoteReference"/>
        </w:rPr>
        <w:footnoteRef/>
      </w:r>
      <w:r>
        <w:t xml:space="preserve"> </w:t>
      </w:r>
      <w:r>
        <w:rPr>
          <w:rFonts w:hint="cs"/>
          <w:cs/>
        </w:rPr>
        <w:t>เรื่องเดียวกัน</w:t>
      </w:r>
      <w:r w:rsidRPr="009E5590">
        <w:t>,</w:t>
      </w:r>
      <w:r w:rsidRPr="009E5590">
        <w:rPr>
          <w:rFonts w:hint="cs"/>
          <w:cs/>
        </w:rPr>
        <w:t xml:space="preserve"> </w:t>
      </w:r>
      <w:r w:rsidRPr="009E5590">
        <w:rPr>
          <w:cs/>
        </w:rPr>
        <w:t>หน้า ๔๐๒.</w:t>
      </w:r>
    </w:p>
  </w:footnote>
  <w:footnote w:id="66">
    <w:p w14:paraId="6D9EFC23" w14:textId="3E4A03E2"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เ</w:t>
      </w:r>
      <w:r w:rsidRPr="009E5590">
        <w:rPr>
          <w:rFonts w:hint="cs"/>
          <w:cs/>
        </w:rPr>
        <w:t>รื่องเดียวกัน</w:t>
      </w:r>
      <w:r w:rsidRPr="009E5590">
        <w:t>,</w:t>
      </w:r>
      <w:r w:rsidRPr="009E5590">
        <w:rPr>
          <w:cs/>
        </w:rPr>
        <w:t xml:space="preserve"> หน้า ๔๐๔.</w:t>
      </w:r>
    </w:p>
  </w:footnote>
  <w:footnote w:id="67">
    <w:p w14:paraId="073BA9BA" w14:textId="3883C38D" w:rsidR="0042570D" w:rsidRPr="009E5590" w:rsidRDefault="0042570D" w:rsidP="000B713B">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w:t>
      </w:r>
      <w:r w:rsidRPr="009E5590">
        <w:rPr>
          <w:rFonts w:hint="cs"/>
          <w:cs/>
        </w:rPr>
        <w:t xml:space="preserve"> </w:t>
      </w:r>
      <w:r w:rsidRPr="009E5590">
        <w:rPr>
          <w:cs/>
        </w:rPr>
        <w:t>หน้า ๔๓๕.</w:t>
      </w:r>
    </w:p>
  </w:footnote>
  <w:footnote w:id="68">
    <w:p w14:paraId="16EB0456" w14:textId="31F1D8E2" w:rsidR="0042570D" w:rsidRPr="009E5590" w:rsidRDefault="0042570D" w:rsidP="00935B23">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ขุ</w:t>
      </w:r>
      <w:r w:rsidRPr="009E5590">
        <w:t>.</w:t>
      </w:r>
      <w:r w:rsidRPr="009E5590">
        <w:rPr>
          <w:cs/>
        </w:rPr>
        <w:t xml:space="preserve"> (ไทย) ๒๕/๑๐/๘.</w:t>
      </w:r>
    </w:p>
  </w:footnote>
  <w:footnote w:id="69">
    <w:p w14:paraId="511220D2" w14:textId="67E72D41" w:rsidR="0042570D" w:rsidRPr="009E5590" w:rsidRDefault="0042570D" w:rsidP="00634ED8">
      <w:pPr>
        <w:pStyle w:val="FootnoteText"/>
        <w:spacing w:before="120"/>
        <w:jc w:val="thaiDistribute"/>
      </w:pPr>
      <w:r w:rsidRPr="009E5590">
        <w:rPr>
          <w:rStyle w:val="FootnoteReference"/>
        </w:rPr>
        <w:footnoteRef/>
      </w:r>
      <w:r w:rsidRPr="009E5590">
        <w:rPr>
          <w:rFonts w:hint="cs"/>
          <w:cs/>
        </w:rPr>
        <w:t xml:space="preserve"> ดูรายละเอียดใน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หน้า</w:t>
      </w:r>
      <w:r w:rsidRPr="009E5590">
        <w:rPr>
          <w:rFonts w:hint="cs"/>
          <w:cs/>
        </w:rPr>
        <w:t xml:space="preserve"> ๔๗</w:t>
      </w:r>
      <w:r w:rsidRPr="009E5590">
        <w:t>.</w:t>
      </w:r>
    </w:p>
  </w:footnote>
  <w:footnote w:id="70">
    <w:p w14:paraId="689E3642" w14:textId="4AB77A22" w:rsidR="0042570D" w:rsidRPr="009E5590" w:rsidRDefault="0042570D" w:rsidP="00634ED8">
      <w:pPr>
        <w:pStyle w:val="FootnoteText"/>
        <w:jc w:val="thaiDistribute"/>
        <w:rPr>
          <w:cs/>
        </w:rPr>
      </w:pPr>
      <w:r w:rsidRPr="009E5590">
        <w:rPr>
          <w:rStyle w:val="FootnoteReference"/>
        </w:rPr>
        <w:footnoteRef/>
      </w:r>
      <w:r w:rsidRPr="009E5590">
        <w:t xml:space="preserve"> </w:t>
      </w:r>
      <w:r w:rsidRPr="009E5590">
        <w:rPr>
          <w:rFonts w:hint="cs"/>
          <w:cs/>
        </w:rPr>
        <w:t>ที</w:t>
      </w:r>
      <w:r w:rsidRPr="009E5590">
        <w:t>.</w:t>
      </w:r>
      <w:r w:rsidRPr="009E5590">
        <w:rPr>
          <w:rFonts w:hint="cs"/>
          <w:cs/>
        </w:rPr>
        <w:t>ปา</w:t>
      </w:r>
      <w:r w:rsidRPr="009E5590">
        <w:t>.</w:t>
      </w:r>
      <w:r w:rsidRPr="009E5590">
        <w:rPr>
          <w:rFonts w:hint="cs"/>
          <w:cs/>
        </w:rPr>
        <w:t xml:space="preserve"> (ไทย) ๑๑/๓๑๒/๒๙๑.</w:t>
      </w:r>
    </w:p>
  </w:footnote>
  <w:footnote w:id="71">
    <w:p w14:paraId="3F82005D" w14:textId="57D7B69E" w:rsidR="0042570D" w:rsidRPr="009E5590" w:rsidRDefault="0042570D" w:rsidP="00BB10CD">
      <w:pPr>
        <w:pStyle w:val="FootnoteText"/>
        <w:jc w:val="thaiDistribute"/>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w:t>
      </w:r>
      <w:r w:rsidRPr="009E5590">
        <w:rPr>
          <w:cs/>
        </w:rPr>
        <w:t xml:space="preserve"> หน้า </w:t>
      </w:r>
      <w:r w:rsidRPr="009E5590">
        <w:rPr>
          <w:rFonts w:hint="cs"/>
          <w:cs/>
        </w:rPr>
        <w:t>๔๘-๔๙</w:t>
      </w:r>
      <w:r w:rsidRPr="009E5590">
        <w:t>.</w:t>
      </w:r>
    </w:p>
  </w:footnote>
  <w:footnote w:id="72">
    <w:p w14:paraId="7954D516" w14:textId="47D46025" w:rsidR="0042570D" w:rsidRPr="009E5590" w:rsidRDefault="0042570D" w:rsidP="001A1362">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ป</w:t>
      </w:r>
      <w:r w:rsidRPr="009E5590">
        <w:t>.</w:t>
      </w:r>
      <w:r w:rsidRPr="009E5590">
        <w:rPr>
          <w:cs/>
        </w:rPr>
        <w:t xml:space="preserve"> (ไทย) ๘/๔๓๒/๖๑๔.</w:t>
      </w:r>
    </w:p>
  </w:footnote>
  <w:footnote w:id="73">
    <w:p w14:paraId="467F9D03" w14:textId="073DAE6A" w:rsidR="0042570D" w:rsidRPr="009E5590" w:rsidRDefault="0042570D" w:rsidP="001A1362">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หน้า</w:t>
      </w:r>
      <w:r w:rsidRPr="009E5590">
        <w:rPr>
          <w:rFonts w:hint="cs"/>
          <w:cs/>
        </w:rPr>
        <w:t xml:space="preserve"> </w:t>
      </w:r>
      <w:r w:rsidRPr="009E5590">
        <w:rPr>
          <w:cs/>
        </w:rPr>
        <w:t>๕๑</w:t>
      </w:r>
      <w:r w:rsidRPr="009E5590">
        <w:rPr>
          <w:rFonts w:hint="cs"/>
          <w:cs/>
        </w:rPr>
        <w:t>.</w:t>
      </w:r>
    </w:p>
  </w:footnote>
  <w:footnote w:id="74">
    <w:p w14:paraId="28B744D9" w14:textId="6B7D543F" w:rsidR="0042570D" w:rsidRPr="009E5590" w:rsidRDefault="0042570D" w:rsidP="00841A3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ชา</w:t>
      </w:r>
      <w:r w:rsidRPr="009E5590">
        <w:t>.</w:t>
      </w:r>
      <w:r w:rsidRPr="009E5590">
        <w:rPr>
          <w:rFonts w:hint="cs"/>
          <w:cs/>
        </w:rPr>
        <w:t>ทุก</w:t>
      </w:r>
      <w:r w:rsidRPr="009E5590">
        <w:t>.</w:t>
      </w:r>
      <w:r w:rsidRPr="009E5590">
        <w:rPr>
          <w:cs/>
        </w:rPr>
        <w:t>อ</w:t>
      </w:r>
      <w:r w:rsidRPr="009E5590">
        <w:t xml:space="preserve"> </w:t>
      </w:r>
      <w:r w:rsidRPr="009E5590">
        <w:rPr>
          <w:cs/>
        </w:rPr>
        <w:t>(ไทย) ๒/๔๖/๑๙-๒๒.</w:t>
      </w:r>
    </w:p>
  </w:footnote>
  <w:footnote w:id="75">
    <w:p w14:paraId="19D8FA9F" w14:textId="4215EBDF"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ชา</w:t>
      </w:r>
      <w:r w:rsidRPr="009E5590">
        <w:t>.</w:t>
      </w:r>
      <w:r w:rsidRPr="009E5590">
        <w:rPr>
          <w:rFonts w:hint="cs"/>
          <w:cs/>
        </w:rPr>
        <w:t>ทุก</w:t>
      </w:r>
      <w:r w:rsidRPr="009E5590">
        <w:t>.</w:t>
      </w:r>
      <w:r w:rsidRPr="009E5590">
        <w:rPr>
          <w:cs/>
        </w:rPr>
        <w:t>อ</w:t>
      </w:r>
      <w:r w:rsidRPr="009E5590">
        <w:t xml:space="preserve"> </w:t>
      </w:r>
      <w:r w:rsidRPr="009E5590">
        <w:rPr>
          <w:cs/>
        </w:rPr>
        <w:t>(ไทย) ๒/๔๗/๒๒-๒๓.</w:t>
      </w:r>
    </w:p>
  </w:footnote>
  <w:footnote w:id="76">
    <w:p w14:paraId="34136BAC" w14:textId="5E06B4EF" w:rsidR="0042570D" w:rsidRPr="009E5590" w:rsidRDefault="0042570D" w:rsidP="005E7A82">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(ไทย) ๑/๑๑/๕.</w:t>
      </w:r>
    </w:p>
  </w:footnote>
  <w:footnote w:id="77">
    <w:p w14:paraId="68166B04" w14:textId="14692A73" w:rsidR="0042570D" w:rsidRPr="009E5590" w:rsidRDefault="0042570D" w:rsidP="005E7A82">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๑๓/๑๐๘/๑๑๗.</w:t>
      </w:r>
    </w:p>
  </w:footnote>
  <w:footnote w:id="78">
    <w:p w14:paraId="3F1467DF" w14:textId="218E3514" w:rsidR="0042570D" w:rsidRPr="009E5590" w:rsidRDefault="0042570D" w:rsidP="008F2603">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๕/๓๖๕/๒๓๙-๒๔๐.</w:t>
      </w:r>
    </w:p>
  </w:footnote>
  <w:footnote w:id="79">
    <w:p w14:paraId="0CE1B3AD" w14:textId="6796F5B0" w:rsidR="0042570D" w:rsidRPr="009E5590" w:rsidRDefault="0042570D" w:rsidP="009C4176">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๑/๖-๗/๔.</w:t>
      </w:r>
    </w:p>
  </w:footnote>
  <w:footnote w:id="80">
    <w:p w14:paraId="49B6A945" w14:textId="0C864614" w:rsidR="0042570D" w:rsidRPr="009E5590" w:rsidRDefault="0042570D" w:rsidP="008F2603">
      <w:pPr>
        <w:pStyle w:val="FootnoteText"/>
        <w:jc w:val="thaiDistribute"/>
        <w:rPr>
          <w:cs/>
        </w:rPr>
      </w:pPr>
      <w:r w:rsidRPr="009E5590">
        <w:softHyphen/>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๔/๑๓-๒๔/๒๐-๓๑.</w:t>
      </w:r>
    </w:p>
  </w:footnote>
  <w:footnote w:id="81">
    <w:p w14:paraId="7F88A975" w14:textId="58251A6B"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๔/๒๖-๓๑/๓๒-๔๐.</w:t>
      </w:r>
    </w:p>
  </w:footnote>
  <w:footnote w:id="82">
    <w:p w14:paraId="38D9F533" w14:textId="22735337"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๔/๓๖/๔๕-๔๖.</w:t>
      </w:r>
    </w:p>
  </w:footnote>
  <w:footnote w:id="83">
    <w:p w14:paraId="1CA07D92" w14:textId="3D4C1E60"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๔/๓๗-๕๔/๔๗-๖๕.</w:t>
      </w:r>
    </w:p>
  </w:footnote>
  <w:footnote w:id="84">
    <w:p w14:paraId="53FE0DEC" w14:textId="2C3627F6" w:rsidR="0042570D" w:rsidRPr="009E5590" w:rsidRDefault="0042570D" w:rsidP="009C4176">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 xml:space="preserve">. </w:t>
      </w:r>
      <w:r w:rsidRPr="009E5590">
        <w:rPr>
          <w:cs/>
        </w:rPr>
        <w:t>(ไทย) ๔/๒๕-๒๘/๓๑-๓๔.</w:t>
      </w:r>
    </w:p>
  </w:footnote>
  <w:footnote w:id="85">
    <w:p w14:paraId="5469064D" w14:textId="34A7CF1A"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จตุกฺก.</w:t>
      </w:r>
      <w:r w:rsidRPr="009E5590">
        <w:t xml:space="preserve"> </w:t>
      </w:r>
      <w:r w:rsidRPr="009E5590">
        <w:rPr>
          <w:cs/>
        </w:rPr>
        <w:t>(ไทย) ๒๑/๑๑๑/๑๗๐.</w:t>
      </w:r>
    </w:p>
  </w:footnote>
  <w:footnote w:id="86">
    <w:p w14:paraId="5C23A391" w14:textId="24C0DDE8" w:rsidR="0042570D" w:rsidRPr="009E5590" w:rsidRDefault="0042570D" w:rsidP="00834CDF">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อุ</w:t>
      </w:r>
      <w:r w:rsidRPr="009E5590">
        <w:t>.</w:t>
      </w:r>
      <w:r w:rsidRPr="009E5590">
        <w:rPr>
          <w:cs/>
        </w:rPr>
        <w:t xml:space="preserve"> (ไทย) ๑๔/๙๗/๑๑๕.</w:t>
      </w:r>
    </w:p>
  </w:footnote>
  <w:footnote w:id="87">
    <w:p w14:paraId="5E46EB95" w14:textId="160DCF5F" w:rsidR="0042570D" w:rsidRPr="009E5590" w:rsidRDefault="0042570D" w:rsidP="00834CDF">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 xml:space="preserve"> (ไทย) ๑๒/๓๙๘/๔๒๙-๔๓๐.</w:t>
      </w:r>
    </w:p>
  </w:footnote>
  <w:footnote w:id="88">
    <w:p w14:paraId="61C8A146" w14:textId="29A51E90" w:rsidR="0042570D" w:rsidRPr="009E5590" w:rsidRDefault="0042570D" w:rsidP="00921BCC">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Pr>
          <w:rFonts w:hint="cs"/>
          <w:cs/>
        </w:rPr>
        <w:t>ส</w:t>
      </w:r>
      <w:r>
        <w:rPr>
          <w:cs/>
        </w:rPr>
        <w:t></w:t>
      </w:r>
      <w:r>
        <w:t>.</w:t>
      </w:r>
      <w:r>
        <w:rPr>
          <w:rFonts w:hint="cs"/>
          <w:cs/>
        </w:rPr>
        <w:t>ส</w:t>
      </w:r>
      <w:r>
        <w:t xml:space="preserve">. </w:t>
      </w:r>
      <w:r w:rsidRPr="009E5590">
        <w:rPr>
          <w:cs/>
        </w:rPr>
        <w:t>(ไทย) ๑๕/๑๘๗/๒๖๓-๒๖๕.</w:t>
      </w:r>
    </w:p>
  </w:footnote>
  <w:footnote w:id="89">
    <w:p w14:paraId="29996BB2" w14:textId="77777777" w:rsidR="0042570D" w:rsidRPr="009E5590" w:rsidRDefault="0042570D" w:rsidP="00921BCC">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ม</w:t>
      </w:r>
      <w:r w:rsidRPr="009E5590">
        <w:t>.</w:t>
      </w:r>
      <w:r w:rsidRPr="009E5590">
        <w:rPr>
          <w:cs/>
        </w:rPr>
        <w:t xml:space="preserve"> (ไทย) ๒๙/๑๙๑/๕๔๕.</w:t>
      </w:r>
    </w:p>
  </w:footnote>
  <w:footnote w:id="90">
    <w:p w14:paraId="7DC55A7C" w14:textId="77777777" w:rsidR="0042570D" w:rsidRPr="009E5590" w:rsidRDefault="0042570D" w:rsidP="00C97C91">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๔/๙/๑๔.</w:t>
      </w:r>
    </w:p>
  </w:footnote>
  <w:footnote w:id="91">
    <w:p w14:paraId="172D4A8D" w14:textId="77777777" w:rsidR="0042570D" w:rsidRPr="009E5590" w:rsidRDefault="0042570D" w:rsidP="00737E28">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๖๙/๙๓.</w:t>
      </w:r>
      <w:r w:rsidRPr="009E5590">
        <w:rPr>
          <w:rFonts w:hint="cs"/>
          <w:cs/>
        </w:rPr>
        <w:t xml:space="preserve"> </w:t>
      </w:r>
    </w:p>
  </w:footnote>
  <w:footnote w:id="92">
    <w:p w14:paraId="3F91AE4F" w14:textId="55F51F82" w:rsidR="0042570D" w:rsidRPr="009E5590" w:rsidRDefault="0042570D" w:rsidP="00C97C91">
      <w:pPr>
        <w:pStyle w:val="FootnoteText"/>
        <w:jc w:val="thaiDistribute"/>
      </w:pPr>
      <w:r w:rsidRPr="009E5590">
        <w:rPr>
          <w:rStyle w:val="FootnoteReference"/>
        </w:rPr>
        <w:footnoteRef/>
      </w:r>
      <w:r w:rsidRPr="009E5590">
        <w:rPr>
          <w:rFonts w:hint="cs"/>
          <w:cs/>
        </w:rPr>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 xml:space="preserve">หน้า </w:t>
      </w:r>
      <w:r w:rsidRPr="009E5590">
        <w:rPr>
          <w:rFonts w:hint="cs"/>
          <w:cs/>
        </w:rPr>
        <w:t>๑</w:t>
      </w:r>
      <w:r w:rsidRPr="009E5590">
        <w:t>.</w:t>
      </w:r>
    </w:p>
  </w:footnote>
  <w:footnote w:id="93">
    <w:p w14:paraId="52D8D12F" w14:textId="3C60D101" w:rsidR="0042570D" w:rsidRPr="009E5590" w:rsidRDefault="0042570D" w:rsidP="00737E28">
      <w:pPr>
        <w:pStyle w:val="FootnoteText"/>
        <w:jc w:val="thaiDistribute"/>
        <w:rPr>
          <w:cs/>
        </w:rPr>
      </w:pPr>
      <w:r w:rsidRPr="009E5590">
        <w:rPr>
          <w:rStyle w:val="FootnoteReference"/>
        </w:rPr>
        <w:footnoteRef/>
      </w:r>
      <w:r w:rsidRPr="009E5590">
        <w:t xml:space="preserve"> </w:t>
      </w:r>
      <w:r>
        <w:rPr>
          <w:rFonts w:hint="cs"/>
          <w:cs/>
        </w:rPr>
        <w:t>ส</w:t>
      </w:r>
      <w:r>
        <w:rPr>
          <w:cs/>
        </w:rPr>
        <w:t></w:t>
      </w:r>
      <w:r>
        <w:t>.</w:t>
      </w:r>
      <w:r>
        <w:rPr>
          <w:rFonts w:hint="cs"/>
          <w:cs/>
        </w:rPr>
        <w:t>สฬา</w:t>
      </w:r>
      <w:r>
        <w:t>.</w:t>
      </w:r>
      <w:r>
        <w:rPr>
          <w:rFonts w:hint="cs"/>
          <w:cs/>
        </w:rPr>
        <w:t xml:space="preserve"> </w:t>
      </w:r>
      <w:r w:rsidRPr="009E5590">
        <w:rPr>
          <w:cs/>
        </w:rPr>
        <w:t>(ไทย) ๑๘/๑๒๑/๑๔๓.</w:t>
      </w:r>
    </w:p>
  </w:footnote>
  <w:footnote w:id="94">
    <w:p w14:paraId="62DDD2A9" w14:textId="77777777" w:rsidR="0042570D" w:rsidRPr="009E5590" w:rsidRDefault="0042570D" w:rsidP="00C97C91">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rPr>
          <w:rFonts w:hint="cs"/>
          <w:cs/>
        </w:rPr>
        <w:t xml:space="preserve"> </w:t>
      </w:r>
      <w:r w:rsidRPr="009E5590">
        <w:rPr>
          <w:cs/>
        </w:rPr>
        <w:t>ขุ</w:t>
      </w:r>
      <w:r w:rsidRPr="009E5590">
        <w:t>.</w:t>
      </w:r>
      <w:r w:rsidRPr="009E5590">
        <w:rPr>
          <w:cs/>
        </w:rPr>
        <w:t>เถร</w:t>
      </w:r>
      <w:r w:rsidRPr="009E5590">
        <w:t>.</w:t>
      </w:r>
      <w:r w:rsidRPr="009E5590">
        <w:rPr>
          <w:cs/>
        </w:rPr>
        <w:t>อ</w:t>
      </w:r>
      <w:r w:rsidRPr="009E5590">
        <w:t>.</w:t>
      </w:r>
      <w:r w:rsidRPr="009E5590">
        <w:rPr>
          <w:cs/>
        </w:rPr>
        <w:t xml:space="preserve"> (ไทย) ๒/๕๕๕-๕๕๖/๒๗๒-๒๗๘.</w:t>
      </w:r>
    </w:p>
  </w:footnote>
  <w:footnote w:id="95">
    <w:p w14:paraId="72E78E62" w14:textId="05DFC87F" w:rsidR="0042570D" w:rsidRPr="009E5590" w:rsidRDefault="0042570D" w:rsidP="00C97C91">
      <w:pPr>
        <w:pStyle w:val="FootnoteText"/>
        <w:jc w:val="thaiDistribute"/>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หน้า ๔๐</w:t>
      </w:r>
      <w:r w:rsidRPr="009E5590">
        <w:t>.</w:t>
      </w:r>
    </w:p>
  </w:footnote>
  <w:footnote w:id="96">
    <w:p w14:paraId="384E4282" w14:textId="77777777" w:rsidR="0042570D" w:rsidRPr="009E5590" w:rsidRDefault="0042570D" w:rsidP="00A150C1">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อ</w:t>
      </w:r>
      <w:r w:rsidRPr="009E5590">
        <w:t xml:space="preserve">. </w:t>
      </w:r>
      <w:r w:rsidRPr="009E5590">
        <w:rPr>
          <w:cs/>
        </w:rPr>
        <w:t>(ไทย) ๒/๑๗๓/๑๖๑-๑๖๖.</w:t>
      </w:r>
    </w:p>
  </w:footnote>
  <w:footnote w:id="97">
    <w:p w14:paraId="2D5A4746" w14:textId="751B7033" w:rsidR="0042570D" w:rsidRPr="009E5590" w:rsidRDefault="0042570D" w:rsidP="00C97C91">
      <w:pPr>
        <w:pStyle w:val="FootnoteText"/>
        <w:jc w:val="thaiDistribute"/>
      </w:pPr>
      <w:r w:rsidRPr="009E5590">
        <w:rPr>
          <w:rStyle w:val="FootnoteReference"/>
        </w:rPr>
        <w:footnoteRef/>
      </w:r>
      <w:r w:rsidRPr="009E5590">
        <w:rPr>
          <w:rFonts w:hint="cs"/>
          <w:cs/>
        </w:rPr>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พุทธวิธีในการสอน</w:t>
      </w:r>
      <w:r w:rsidRPr="009E5590">
        <w:t xml:space="preserve">, </w:t>
      </w:r>
      <w:r w:rsidRPr="009E5590">
        <w:rPr>
          <w:cs/>
        </w:rPr>
        <w:t xml:space="preserve">หน้า </w:t>
      </w:r>
      <w:r w:rsidRPr="009E5590">
        <w:rPr>
          <w:rFonts w:hint="cs"/>
          <w:cs/>
        </w:rPr>
        <w:t>๔๑</w:t>
      </w:r>
      <w:r w:rsidRPr="009E5590">
        <w:t>.</w:t>
      </w:r>
    </w:p>
  </w:footnote>
  <w:footnote w:id="98">
    <w:p w14:paraId="68DFD4B7" w14:textId="7A0C1280" w:rsidR="0042570D" w:rsidRPr="009E5590" w:rsidRDefault="0042570D" w:rsidP="00A150C1">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๔/๑๓-</w:t>
      </w:r>
      <w:r w:rsidRPr="009E5590">
        <w:rPr>
          <w:rFonts w:hint="cs"/>
          <w:cs/>
        </w:rPr>
        <w:t>๒๔</w:t>
      </w:r>
      <w:r w:rsidRPr="009E5590">
        <w:rPr>
          <w:cs/>
        </w:rPr>
        <w:t>/๒๐-</w:t>
      </w:r>
      <w:r w:rsidRPr="009E5590">
        <w:rPr>
          <w:rFonts w:hint="cs"/>
          <w:cs/>
        </w:rPr>
        <w:t>๓๑</w:t>
      </w:r>
      <w:r w:rsidRPr="009E5590">
        <w:rPr>
          <w:cs/>
        </w:rPr>
        <w:t>.</w:t>
      </w:r>
    </w:p>
  </w:footnote>
  <w:footnote w:id="99">
    <w:p w14:paraId="6DF06BF6" w14:textId="3C2EB6C1"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วิ.ม. (ไทย) ๔/๒๖-๓๑/๓๒-๔๐.</w:t>
      </w:r>
    </w:p>
  </w:footnote>
  <w:footnote w:id="100">
    <w:p w14:paraId="3B6AA365" w14:textId="6725E67F" w:rsidR="0042570D" w:rsidRPr="009E5590" w:rsidRDefault="0042570D" w:rsidP="00B66ED2">
      <w:pPr>
        <w:pStyle w:val="FootnoteText"/>
        <w:jc w:val="thaiDistribute"/>
        <w:rPr>
          <w:cs/>
        </w:rPr>
      </w:pPr>
      <w:r w:rsidRPr="009E5590">
        <w:rPr>
          <w:rStyle w:val="FootnoteReference"/>
        </w:rPr>
        <w:footnoteRef/>
      </w:r>
      <w:r w:rsidRPr="009E5590">
        <w:rPr>
          <w:rFonts w:hint="cs"/>
          <w:cs/>
        </w:rPr>
        <w:t xml:space="preserve"> </w:t>
      </w:r>
      <w:r w:rsidRPr="009E5590">
        <w:rPr>
          <w:cs/>
        </w:rPr>
        <w:t>วิ</w:t>
      </w:r>
      <w:r w:rsidRPr="009E5590">
        <w:t>.</w:t>
      </w:r>
      <w:r w:rsidRPr="009E5590">
        <w:rPr>
          <w:cs/>
        </w:rPr>
        <w:t>ม</w:t>
      </w:r>
      <w:r w:rsidRPr="009E5590">
        <w:t xml:space="preserve">. </w:t>
      </w:r>
      <w:r w:rsidRPr="009E5590">
        <w:rPr>
          <w:cs/>
        </w:rPr>
        <w:t>(ไทย) ๔/๓๒/๔๐</w:t>
      </w:r>
      <w:r w:rsidRPr="009E5590">
        <w:t>.</w:t>
      </w:r>
    </w:p>
  </w:footnote>
  <w:footnote w:id="101">
    <w:p w14:paraId="050B2A3E" w14:textId="340894EB" w:rsidR="0042570D" w:rsidRPr="009E5590" w:rsidRDefault="0042570D" w:rsidP="0018722C">
      <w:pPr>
        <w:pStyle w:val="FootnoteText"/>
        <w:spacing w:before="120"/>
        <w:jc w:val="thaiDistribute"/>
        <w:rPr>
          <w:cs/>
        </w:rPr>
      </w:pPr>
      <w:r w:rsidRPr="009E5590">
        <w:rPr>
          <w:rStyle w:val="FootnoteReference"/>
        </w:rPr>
        <w:footnoteRef/>
      </w:r>
      <w:r w:rsidRPr="009E5590">
        <w:rPr>
          <w:rFonts w:hint="cs"/>
          <w:cs/>
        </w:rPr>
        <w:t xml:space="preserve"> ดูรายละเอียดใน </w:t>
      </w:r>
      <w:r w:rsidRPr="009E5590">
        <w:rPr>
          <w:cs/>
        </w:rPr>
        <w:t>วิ</w:t>
      </w:r>
      <w:r w:rsidRPr="009E5590">
        <w:t>.</w:t>
      </w:r>
      <w:r w:rsidRPr="009E5590">
        <w:rPr>
          <w:cs/>
        </w:rPr>
        <w:t>ม</w:t>
      </w:r>
      <w:r w:rsidRPr="009E5590">
        <w:t xml:space="preserve">. </w:t>
      </w:r>
      <w:r w:rsidRPr="009E5590">
        <w:rPr>
          <w:cs/>
        </w:rPr>
        <w:t>(ไทย) ๔/</w:t>
      </w:r>
      <w:r w:rsidRPr="009E5590">
        <w:rPr>
          <w:rFonts w:hint="cs"/>
          <w:cs/>
        </w:rPr>
        <w:t>๓๖</w:t>
      </w:r>
      <w:r w:rsidRPr="009E5590">
        <w:rPr>
          <w:cs/>
        </w:rPr>
        <w:t>/๔</w:t>
      </w:r>
      <w:r w:rsidRPr="009E5590">
        <w:rPr>
          <w:rFonts w:hint="cs"/>
          <w:cs/>
        </w:rPr>
        <w:t>๕-๔๖</w:t>
      </w:r>
      <w:r w:rsidRPr="009E5590">
        <w:t>.</w:t>
      </w:r>
    </w:p>
  </w:footnote>
  <w:footnote w:id="102">
    <w:p w14:paraId="18604A1E" w14:textId="4845BBBC" w:rsidR="0042570D" w:rsidRPr="009E5590" w:rsidRDefault="0042570D" w:rsidP="00834CDF">
      <w:pPr>
        <w:pStyle w:val="FootnoteText"/>
        <w:jc w:val="thaiDistribute"/>
        <w:rPr>
          <w:cs/>
        </w:rPr>
      </w:pPr>
      <w:r w:rsidRPr="009E5590">
        <w:rPr>
          <w:rStyle w:val="FootnoteReference"/>
        </w:rPr>
        <w:footnoteRef/>
      </w:r>
      <w:r w:rsidRPr="009E5590">
        <w:rPr>
          <w:rFonts w:hint="cs"/>
          <w:cs/>
        </w:rPr>
        <w:t xml:space="preserve"> ดูรายละเอียดใน </w:t>
      </w:r>
      <w:r w:rsidRPr="009E5590">
        <w:rPr>
          <w:cs/>
        </w:rPr>
        <w:t>วิ</w:t>
      </w:r>
      <w:r w:rsidRPr="009E5590">
        <w:t>.</w:t>
      </w:r>
      <w:r w:rsidRPr="009E5590">
        <w:rPr>
          <w:cs/>
        </w:rPr>
        <w:t>ม</w:t>
      </w:r>
      <w:r w:rsidRPr="009E5590">
        <w:t xml:space="preserve">. </w:t>
      </w:r>
      <w:r w:rsidRPr="009E5590">
        <w:rPr>
          <w:cs/>
        </w:rPr>
        <w:t>(ไทย) ๔/๓</w:t>
      </w:r>
      <w:r w:rsidRPr="009E5590">
        <w:rPr>
          <w:rFonts w:hint="cs"/>
          <w:cs/>
        </w:rPr>
        <w:t>๗-๕๔</w:t>
      </w:r>
      <w:r w:rsidRPr="009E5590">
        <w:rPr>
          <w:cs/>
        </w:rPr>
        <w:t>/๔</w:t>
      </w:r>
      <w:r w:rsidRPr="009E5590">
        <w:rPr>
          <w:rFonts w:hint="cs"/>
          <w:cs/>
        </w:rPr>
        <w:t>๗-๖๕</w:t>
      </w:r>
      <w:r w:rsidRPr="009E5590">
        <w:t>.</w:t>
      </w:r>
    </w:p>
  </w:footnote>
  <w:footnote w:id="103">
    <w:p w14:paraId="41082037" w14:textId="363FF643" w:rsidR="0042570D" w:rsidRPr="009E5590" w:rsidRDefault="0042570D" w:rsidP="00834CDF">
      <w:pPr>
        <w:pStyle w:val="FootnoteText"/>
        <w:jc w:val="thaiDistribute"/>
        <w:rPr>
          <w:cs/>
        </w:rPr>
      </w:pPr>
      <w:r w:rsidRPr="009E5590">
        <w:rPr>
          <w:rStyle w:val="FootnoteReference"/>
        </w:rPr>
        <w:footnoteRef/>
      </w:r>
      <w:r w:rsidRPr="009E5590">
        <w:rPr>
          <w:rFonts w:hint="cs"/>
          <w:cs/>
        </w:rPr>
        <w:t xml:space="preserve"> ดูรายละเอียดใน </w:t>
      </w:r>
      <w:r w:rsidRPr="009E5590">
        <w:rPr>
          <w:cs/>
        </w:rPr>
        <w:t>วิ</w:t>
      </w:r>
      <w:r w:rsidRPr="009E5590">
        <w:t>.</w:t>
      </w:r>
      <w:r w:rsidRPr="009E5590">
        <w:rPr>
          <w:cs/>
        </w:rPr>
        <w:t>ม</w:t>
      </w:r>
      <w:r w:rsidRPr="009E5590">
        <w:t xml:space="preserve">. </w:t>
      </w:r>
      <w:r w:rsidRPr="009E5590">
        <w:rPr>
          <w:cs/>
        </w:rPr>
        <w:t>(ไทย) ๔/</w:t>
      </w:r>
      <w:r w:rsidRPr="009E5590">
        <w:rPr>
          <w:rFonts w:hint="cs"/>
          <w:cs/>
        </w:rPr>
        <w:t>๕๕-๕๖</w:t>
      </w:r>
      <w:r w:rsidRPr="009E5590">
        <w:rPr>
          <w:cs/>
        </w:rPr>
        <w:t>/</w:t>
      </w:r>
      <w:r w:rsidRPr="009E5590">
        <w:rPr>
          <w:rFonts w:hint="cs"/>
          <w:cs/>
        </w:rPr>
        <w:t>๖๕-๖๘</w:t>
      </w:r>
      <w:r w:rsidRPr="009E5590">
        <w:t>.</w:t>
      </w:r>
    </w:p>
  </w:footnote>
  <w:footnote w:id="104">
    <w:p w14:paraId="6FC8A41C" w14:textId="4ED72F72" w:rsidR="0042570D" w:rsidRPr="009E5590" w:rsidRDefault="0042570D" w:rsidP="00834CDF">
      <w:pPr>
        <w:pStyle w:val="FootnoteText"/>
        <w:jc w:val="thaiDistribute"/>
        <w:rPr>
          <w:cs/>
        </w:rPr>
      </w:pPr>
      <w:r w:rsidRPr="009E5590">
        <w:rPr>
          <w:rStyle w:val="FootnoteReference"/>
        </w:rPr>
        <w:footnoteRef/>
      </w:r>
      <w:r w:rsidRPr="009E5590">
        <w:rPr>
          <w:rFonts w:hint="cs"/>
          <w:cs/>
        </w:rPr>
        <w:t xml:space="preserve"> ดูรายละเอียดใน </w:t>
      </w:r>
      <w:r w:rsidRPr="009E5590">
        <w:rPr>
          <w:cs/>
        </w:rPr>
        <w:t>วิ</w:t>
      </w:r>
      <w:r w:rsidRPr="009E5590">
        <w:t>.</w:t>
      </w:r>
      <w:r w:rsidRPr="009E5590">
        <w:rPr>
          <w:cs/>
        </w:rPr>
        <w:t>ม</w:t>
      </w:r>
      <w:r w:rsidRPr="009E5590">
        <w:t xml:space="preserve">. </w:t>
      </w:r>
      <w:r w:rsidRPr="009E5590">
        <w:rPr>
          <w:cs/>
        </w:rPr>
        <w:t>(ไทย) ๔/</w:t>
      </w:r>
      <w:r w:rsidRPr="009E5590">
        <w:rPr>
          <w:rFonts w:hint="cs"/>
          <w:cs/>
        </w:rPr>
        <w:t>๕๙</w:t>
      </w:r>
      <w:r w:rsidRPr="009E5590">
        <w:rPr>
          <w:cs/>
        </w:rPr>
        <w:t>/</w:t>
      </w:r>
      <w:r w:rsidRPr="009E5590">
        <w:rPr>
          <w:rFonts w:hint="cs"/>
          <w:cs/>
        </w:rPr>
        <w:t>๗๑-๗๒</w:t>
      </w:r>
      <w:r w:rsidRPr="009E5590">
        <w:t>.</w:t>
      </w:r>
    </w:p>
  </w:footnote>
  <w:footnote w:id="105">
    <w:p w14:paraId="5E9B544D" w14:textId="389EE089" w:rsidR="0042570D" w:rsidRPr="009E5590" w:rsidRDefault="0042570D" w:rsidP="001B5627">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 xml:space="preserve"> (ไทย) ๑๒/</w:t>
      </w:r>
      <w:r w:rsidRPr="009E5590">
        <w:rPr>
          <w:rFonts w:hint="cs"/>
          <w:cs/>
        </w:rPr>
        <w:t>๓๙๖-</w:t>
      </w:r>
      <w:r w:rsidRPr="009E5590">
        <w:rPr>
          <w:cs/>
        </w:rPr>
        <w:t>๔๐๐/</w:t>
      </w:r>
      <w:r w:rsidRPr="009E5590">
        <w:rPr>
          <w:rFonts w:hint="cs"/>
          <w:cs/>
        </w:rPr>
        <w:t>๔๒๗-</w:t>
      </w:r>
      <w:r w:rsidRPr="009E5590">
        <w:rPr>
          <w:cs/>
        </w:rPr>
        <w:t>๔๓๑</w:t>
      </w:r>
      <w:r w:rsidRPr="009E5590">
        <w:t>,</w:t>
      </w:r>
      <w:r w:rsidRPr="009E5590">
        <w:rPr>
          <w:rFonts w:hint="cs"/>
          <w:cs/>
        </w:rPr>
        <w:t xml:space="preserve"> 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๒/๓๙๖-๔๐๐/๒๘๐-๒๘๓.</w:t>
      </w:r>
    </w:p>
  </w:footnote>
  <w:footnote w:id="106">
    <w:p w14:paraId="146C581F" w14:textId="276198AB" w:rsidR="0042570D" w:rsidRPr="009E5590" w:rsidRDefault="0042570D" w:rsidP="00EE54DB">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๒/๔</w:t>
      </w:r>
      <w:r w:rsidRPr="009E5590">
        <w:rPr>
          <w:rFonts w:hint="cs"/>
          <w:cs/>
        </w:rPr>
        <w:t>๑</w:t>
      </w:r>
      <w:r w:rsidRPr="009E5590">
        <w:rPr>
          <w:cs/>
        </w:rPr>
        <w:t>๗</w:t>
      </w:r>
      <w:r w:rsidRPr="009E5590">
        <w:rPr>
          <w:rFonts w:hint="cs"/>
          <w:cs/>
        </w:rPr>
        <w:t>-</w:t>
      </w:r>
      <w:r w:rsidRPr="009E5590">
        <w:rPr>
          <w:cs/>
        </w:rPr>
        <w:t>๔๑๘/</w:t>
      </w:r>
      <w:r w:rsidRPr="009E5590">
        <w:rPr>
          <w:rFonts w:hint="cs"/>
          <w:cs/>
        </w:rPr>
        <w:t>๕๒๕-</w:t>
      </w:r>
      <w:r w:rsidRPr="009E5590">
        <w:rPr>
          <w:cs/>
        </w:rPr>
        <w:t>๕๒๘</w:t>
      </w:r>
      <w:r w:rsidRPr="009E5590">
        <w:t xml:space="preserve">. </w:t>
      </w:r>
    </w:p>
  </w:footnote>
  <w:footnote w:id="107">
    <w:p w14:paraId="5F48063C" w14:textId="77777777" w:rsidR="0042570D" w:rsidRPr="009E5590" w:rsidRDefault="0042570D" w:rsidP="001826A8">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วิ.มหา.</w:t>
      </w:r>
      <w:r w:rsidRPr="009E5590">
        <w:rPr>
          <w:rFonts w:hint="cs"/>
          <w:cs/>
        </w:rPr>
        <w:t>อ.</w:t>
      </w:r>
      <w:r w:rsidRPr="009E5590">
        <w:rPr>
          <w:cs/>
        </w:rPr>
        <w:t xml:space="preserve"> (ไทย)</w:t>
      </w:r>
      <w:r w:rsidRPr="009E5590">
        <w:t xml:space="preserve"> </w:t>
      </w:r>
      <w:r w:rsidRPr="009E5590">
        <w:rPr>
          <w:rFonts w:hint="cs"/>
          <w:cs/>
        </w:rPr>
        <w:t>๒/๔๑๗/๕๑๐-๕๑๑.</w:t>
      </w:r>
    </w:p>
  </w:footnote>
  <w:footnote w:id="108">
    <w:p w14:paraId="286C7DBA" w14:textId="6FDC166D" w:rsidR="0042570D" w:rsidRPr="009E5590" w:rsidRDefault="0042570D" w:rsidP="001B5627">
      <w:pPr>
        <w:pStyle w:val="FootnoteText"/>
        <w:spacing w:before="120"/>
        <w:jc w:val="thaiDistribute"/>
      </w:pPr>
      <w:r w:rsidRPr="009E5590">
        <w:rPr>
          <w:rStyle w:val="FootnoteReference"/>
        </w:rPr>
        <w:footnoteRef/>
      </w:r>
      <w:r w:rsidRPr="009E5590">
        <w:t xml:space="preserve"> </w:t>
      </w:r>
      <w:r w:rsidRPr="009E5590">
        <w:rPr>
          <w:rFonts w:hint="cs"/>
          <w:cs/>
        </w:rPr>
        <w:t>ดูรายละเอียดใน</w:t>
      </w:r>
      <w:r w:rsidRPr="009E5590">
        <w:t xml:space="preserve"> </w:t>
      </w:r>
      <w:r>
        <w:rPr>
          <w:rFonts w:hint="cs"/>
          <w:cs/>
        </w:rPr>
        <w:t>ส</w:t>
      </w:r>
      <w:r>
        <w:rPr>
          <w:cs/>
        </w:rPr>
        <w:t></w:t>
      </w:r>
      <w:r>
        <w:t>.</w:t>
      </w:r>
      <w:r w:rsidRPr="009E5590">
        <w:rPr>
          <w:cs/>
        </w:rPr>
        <w:t>ข</w:t>
      </w:r>
      <w:r w:rsidRPr="009E5590">
        <w:t>.</w:t>
      </w:r>
      <w:r w:rsidRPr="009E5590">
        <w:rPr>
          <w:cs/>
        </w:rPr>
        <w:t xml:space="preserve"> (ไทย) ๑๗/๘๕/</w:t>
      </w:r>
      <w:r w:rsidRPr="009E5590">
        <w:rPr>
          <w:rFonts w:hint="cs"/>
          <w:cs/>
        </w:rPr>
        <w:t>๑๔๗-</w:t>
      </w:r>
      <w:r w:rsidRPr="009E5590">
        <w:rPr>
          <w:cs/>
        </w:rPr>
        <w:t>๑๕๓.</w:t>
      </w:r>
    </w:p>
  </w:footnote>
  <w:footnote w:id="109">
    <w:p w14:paraId="65202242" w14:textId="40621B6B" w:rsidR="0042570D" w:rsidRPr="009E5590" w:rsidRDefault="0042570D" w:rsidP="007111CB">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๑/๔๐๙</w:t>
      </w:r>
      <w:r w:rsidRPr="009E5590">
        <w:rPr>
          <w:rFonts w:hint="cs"/>
          <w:cs/>
        </w:rPr>
        <w:t>-๔๑๐</w:t>
      </w:r>
      <w:r w:rsidRPr="009E5590">
        <w:rPr>
          <w:cs/>
        </w:rPr>
        <w:t>/๔๔๑-๔๔</w:t>
      </w:r>
      <w:r w:rsidRPr="009E5590">
        <w:rPr>
          <w:rFonts w:hint="cs"/>
          <w:cs/>
        </w:rPr>
        <w:t>๔</w:t>
      </w:r>
      <w:r w:rsidRPr="009E5590">
        <w:rPr>
          <w:cs/>
        </w:rPr>
        <w:t>.</w:t>
      </w:r>
    </w:p>
  </w:footnote>
  <w:footnote w:id="110">
    <w:p w14:paraId="35B66E7A" w14:textId="13BC056B" w:rsidR="0042570D" w:rsidRPr="009E5590" w:rsidRDefault="0042570D" w:rsidP="007111CB">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มหา</w:t>
      </w:r>
      <w:r w:rsidRPr="009E5590">
        <w:t xml:space="preserve">. </w:t>
      </w:r>
      <w:r w:rsidRPr="009E5590">
        <w:rPr>
          <w:rFonts w:hint="cs"/>
          <w:cs/>
        </w:rPr>
        <w:t>(ไทย) ๑/๔๐-๔๒/๒๙-๓๑.</w:t>
      </w:r>
    </w:p>
  </w:footnote>
  <w:footnote w:id="111">
    <w:p w14:paraId="102C65C6" w14:textId="29BEF5CD" w:rsidR="0042570D" w:rsidRPr="009E5590" w:rsidRDefault="0042570D" w:rsidP="001B5627">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มหา</w:t>
      </w:r>
      <w:r w:rsidRPr="009E5590">
        <w:t xml:space="preserve">. </w:t>
      </w:r>
      <w:r w:rsidRPr="009E5590">
        <w:rPr>
          <w:rFonts w:hint="cs"/>
          <w:cs/>
        </w:rPr>
        <w:t>(ไทย) ๑/๙๐-๙๑/๗๙-๘๐.</w:t>
      </w:r>
    </w:p>
  </w:footnote>
  <w:footnote w:id="112">
    <w:p w14:paraId="18C50F23" w14:textId="3F870C2D" w:rsidR="0042570D" w:rsidRPr="009E5590" w:rsidRDefault="0042570D" w:rsidP="00721EAF">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มหา</w:t>
      </w:r>
      <w:r w:rsidRPr="009E5590">
        <w:t>.</w:t>
      </w:r>
      <w:r w:rsidRPr="009E5590">
        <w:rPr>
          <w:rFonts w:hint="cs"/>
          <w:cs/>
        </w:rPr>
        <w:t xml:space="preserve"> (ไทย) ๑/๑๖๘-๑๗๑/๑๓๙-๑๔๑</w:t>
      </w:r>
      <w:r w:rsidRPr="009E5590">
        <w:t>.</w:t>
      </w:r>
    </w:p>
  </w:footnote>
  <w:footnote w:id="113">
    <w:p w14:paraId="04C7136C" w14:textId="3A52B6E7" w:rsidR="0042570D" w:rsidRPr="009E5590" w:rsidRDefault="0042570D" w:rsidP="001B5627">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มหา</w:t>
      </w:r>
      <w:r w:rsidRPr="009E5590">
        <w:t>.</w:t>
      </w:r>
      <w:r w:rsidRPr="009E5590">
        <w:rPr>
          <w:rFonts w:hint="cs"/>
          <w:cs/>
        </w:rPr>
        <w:t xml:space="preserve"> (ไทย) ๑/๔๑๗-๔๑๘/๔๔๙-๔๕๐.</w:t>
      </w:r>
    </w:p>
  </w:footnote>
  <w:footnote w:id="114">
    <w:p w14:paraId="73586B53" w14:textId="77777777" w:rsidR="0042570D" w:rsidRPr="009E5590" w:rsidRDefault="0042570D" w:rsidP="001B5627">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เถร</w:t>
      </w:r>
      <w:r w:rsidRPr="009E5590">
        <w:t>.</w:t>
      </w:r>
      <w:r w:rsidRPr="009E5590">
        <w:rPr>
          <w:cs/>
        </w:rPr>
        <w:t xml:space="preserve"> (ไทย) ๒๖/๑๐๒๗/๕๐๘.</w:t>
      </w:r>
    </w:p>
  </w:footnote>
  <w:footnote w:id="115">
    <w:p w14:paraId="221A3E33" w14:textId="77777777" w:rsidR="0042570D" w:rsidRPr="009E5590" w:rsidRDefault="0042570D" w:rsidP="0036371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rPr>
          <w:rFonts w:hint="cs"/>
          <w:cs/>
        </w:rPr>
        <w:t>ู</w:t>
      </w:r>
      <w:r w:rsidRPr="009E5590">
        <w:t>.</w:t>
      </w:r>
      <w:r w:rsidRPr="009E5590">
        <w:rPr>
          <w:cs/>
        </w:rPr>
        <w:t xml:space="preserve"> (ไทย) ๑๒/๒๓๙/๒๕๓-๒๕๔.</w:t>
      </w:r>
    </w:p>
  </w:footnote>
  <w:footnote w:id="116">
    <w:p w14:paraId="63D0E57E" w14:textId="53A9FE73" w:rsidR="0042570D" w:rsidRPr="009E5590" w:rsidRDefault="0042570D" w:rsidP="00490276">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วิ</w:t>
      </w:r>
      <w:r w:rsidRPr="009E5590">
        <w:t>.</w:t>
      </w:r>
      <w:r w:rsidRPr="009E5590">
        <w:rPr>
          <w:cs/>
        </w:rPr>
        <w:t>ม</w:t>
      </w:r>
      <w:r w:rsidRPr="009E5590">
        <w:t>.</w:t>
      </w:r>
      <w:r w:rsidRPr="009E5590">
        <w:rPr>
          <w:cs/>
        </w:rPr>
        <w:t xml:space="preserve"> (ไทย) ๕/๓๐๕/๑๓๙.</w:t>
      </w:r>
    </w:p>
  </w:footnote>
  <w:footnote w:id="117">
    <w:p w14:paraId="6001111A" w14:textId="4A314C9C" w:rsidR="0042570D" w:rsidRPr="009E5590" w:rsidRDefault="0042570D" w:rsidP="00490276">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 xml:space="preserve">หน้า </w:t>
      </w:r>
      <w:r w:rsidRPr="009E5590">
        <w:rPr>
          <w:rFonts w:hint="cs"/>
          <w:cs/>
        </w:rPr>
        <w:t>๑๖๗-๑๖๘</w:t>
      </w:r>
      <w:r w:rsidRPr="009E5590">
        <w:rPr>
          <w:cs/>
        </w:rPr>
        <w:t>.</w:t>
      </w:r>
      <w:r w:rsidRPr="009E5590">
        <w:rPr>
          <w:rFonts w:hint="cs"/>
          <w:cs/>
        </w:rPr>
        <w:t xml:space="preserve"> </w:t>
      </w:r>
    </w:p>
  </w:footnote>
  <w:footnote w:id="118">
    <w:p w14:paraId="23F9F5BA" w14:textId="05F81C6A" w:rsidR="0042570D" w:rsidRPr="009E5590" w:rsidRDefault="0042570D" w:rsidP="00360E11">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ที</w:t>
      </w:r>
      <w:r w:rsidRPr="009E5590">
        <w:t>.</w:t>
      </w:r>
      <w:r w:rsidRPr="009E5590">
        <w:rPr>
          <w:rFonts w:hint="cs"/>
          <w:cs/>
        </w:rPr>
        <w:t>ม</w:t>
      </w:r>
      <w:r w:rsidRPr="009E5590">
        <w:t>.</w:t>
      </w:r>
      <w:r w:rsidRPr="009E5590">
        <w:rPr>
          <w:rFonts w:hint="cs"/>
          <w:cs/>
        </w:rPr>
        <w:t xml:space="preserve"> (ไทย) </w:t>
      </w:r>
      <w:r w:rsidRPr="009E5590">
        <w:rPr>
          <w:cs/>
        </w:rPr>
        <w:t>๑</w:t>
      </w:r>
      <w:r w:rsidRPr="009E5590">
        <w:rPr>
          <w:rFonts w:hint="cs"/>
          <w:cs/>
        </w:rPr>
        <w:t>๐</w:t>
      </w:r>
      <w:r w:rsidRPr="009E5590">
        <w:rPr>
          <w:cs/>
        </w:rPr>
        <w:t>/๑๘</w:t>
      </w:r>
      <w:r w:rsidRPr="009E5590">
        <w:rPr>
          <w:rFonts w:hint="cs"/>
          <w:cs/>
        </w:rPr>
        <w:t>๗</w:t>
      </w:r>
      <w:r w:rsidRPr="009E5590">
        <w:rPr>
          <w:cs/>
        </w:rPr>
        <w:t>/</w:t>
      </w:r>
      <w:r w:rsidRPr="009E5590">
        <w:rPr>
          <w:rFonts w:hint="cs"/>
          <w:cs/>
        </w:rPr>
        <w:t>๑๓๔</w:t>
      </w:r>
      <w:r w:rsidRPr="009E5590">
        <w:rPr>
          <w:cs/>
        </w:rPr>
        <w:t>.</w:t>
      </w:r>
    </w:p>
  </w:footnote>
  <w:footnote w:id="119">
    <w:p w14:paraId="4754ADE5" w14:textId="1A51D7E6" w:rsidR="0042570D" w:rsidRPr="009E5590" w:rsidRDefault="0042570D" w:rsidP="00360E11">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 xml:space="preserve">หน้า </w:t>
      </w:r>
      <w:r w:rsidRPr="009E5590">
        <w:rPr>
          <w:rFonts w:hint="cs"/>
          <w:cs/>
        </w:rPr>
        <w:t>๑๒๙-๑๓๐</w:t>
      </w:r>
      <w:r w:rsidRPr="009E5590">
        <w:rPr>
          <w:cs/>
        </w:rPr>
        <w:t>.</w:t>
      </w:r>
    </w:p>
  </w:footnote>
  <w:footnote w:id="120">
    <w:p w14:paraId="16A0156B" w14:textId="73EF1669" w:rsidR="0042570D" w:rsidRPr="009E5590" w:rsidRDefault="0042570D" w:rsidP="000A4BD0">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สตฺตก. (ไทย) ๒๓/๘๓/๑๗๘-๑๗๙.</w:t>
      </w:r>
    </w:p>
  </w:footnote>
  <w:footnote w:id="121">
    <w:p w14:paraId="16625A94" w14:textId="147AA023" w:rsidR="0042570D" w:rsidRPr="009E5590" w:rsidRDefault="0042570D" w:rsidP="000A4BD0">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 xml:space="preserve">หน้า </w:t>
      </w:r>
      <w:r w:rsidRPr="009E5590">
        <w:rPr>
          <w:rFonts w:hint="cs"/>
          <w:cs/>
        </w:rPr>
        <w:t>๑๒๖</w:t>
      </w:r>
      <w:r w:rsidRPr="009E5590">
        <w:rPr>
          <w:cs/>
        </w:rPr>
        <w:t>.</w:t>
      </w:r>
    </w:p>
  </w:footnote>
  <w:footnote w:id="122">
    <w:p w14:paraId="563995CA" w14:textId="485BD61B" w:rsidR="0042570D" w:rsidRPr="009E5590" w:rsidRDefault="0042570D" w:rsidP="00834CDF">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วิ</w:t>
      </w:r>
      <w:r w:rsidRPr="009E5590">
        <w:t>.</w:t>
      </w:r>
      <w:r w:rsidRPr="009E5590">
        <w:rPr>
          <w:cs/>
        </w:rPr>
        <w:t>จู</w:t>
      </w:r>
      <w:r w:rsidRPr="009E5590">
        <w:t>.</w:t>
      </w:r>
      <w:r w:rsidRPr="009E5590">
        <w:rPr>
          <w:cs/>
        </w:rPr>
        <w:t xml:space="preserve"> (ไทย) ๗/๔๐๖/๓๒๓.</w:t>
      </w:r>
    </w:p>
  </w:footnote>
  <w:footnote w:id="123">
    <w:p w14:paraId="7A343ECC" w14:textId="3F5E285F" w:rsidR="0042570D" w:rsidRPr="009E5590" w:rsidRDefault="0042570D" w:rsidP="00E45624">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w:t>
      </w:r>
      <w:r w:rsidRPr="009E5590">
        <w:rPr>
          <w:rFonts w:hint="cs"/>
          <w:b/>
          <w:bCs/>
          <w:cs/>
        </w:rPr>
        <w:t>ธรรม</w:t>
      </w:r>
      <w:r w:rsidRPr="009E5590">
        <w:t xml:space="preserve">, </w:t>
      </w:r>
      <w:r w:rsidRPr="009E5590">
        <w:rPr>
          <w:cs/>
        </w:rPr>
        <w:t xml:space="preserve">หน้า </w:t>
      </w:r>
      <w:r w:rsidRPr="009E5590">
        <w:rPr>
          <w:rFonts w:hint="cs"/>
          <w:cs/>
        </w:rPr>
        <w:t>๑๒๕-๑๒๖</w:t>
      </w:r>
      <w:r w:rsidRPr="009E5590">
        <w:rPr>
          <w:cs/>
        </w:rPr>
        <w:t>.</w:t>
      </w:r>
    </w:p>
  </w:footnote>
  <w:footnote w:id="124">
    <w:p w14:paraId="2DB9784B" w14:textId="77777777" w:rsidR="0042570D" w:rsidRPr="009E5590" w:rsidRDefault="0042570D" w:rsidP="00261099">
      <w:pPr>
        <w:pStyle w:val="FootnoteText"/>
        <w:spacing w:before="120"/>
        <w:jc w:val="thaiDistribute"/>
      </w:pPr>
      <w:r w:rsidRPr="009E5590">
        <w:rPr>
          <w:rStyle w:val="FootnoteReference"/>
        </w:rPr>
        <w:footnoteRef/>
      </w:r>
      <w:r w:rsidRPr="009E5590">
        <w:t xml:space="preserve"> </w:t>
      </w:r>
      <w:r w:rsidRPr="009E5590">
        <w:rPr>
          <w:cs/>
        </w:rPr>
        <w:t>มีอุทเทสที่สวดร่วมกัน ในที่นี้หมายถึง</w:t>
      </w:r>
      <w:r w:rsidRPr="009E5590">
        <w:rPr>
          <w:rFonts w:hint="cs"/>
          <w:cs/>
        </w:rPr>
        <w:t xml:space="preserve"> </w:t>
      </w:r>
      <w:r w:rsidRPr="009E5590">
        <w:rPr>
          <w:cs/>
        </w:rPr>
        <w:t xml:space="preserve">มีการยกปาติโมกขุทเทส ๕ ประการ (๑) นิทานุทเทส (๒) </w:t>
      </w:r>
    </w:p>
    <w:p w14:paraId="7DBA9273" w14:textId="1B53CDC8" w:rsidR="0042570D" w:rsidRPr="009E5590" w:rsidRDefault="0042570D" w:rsidP="00F02125">
      <w:pPr>
        <w:pStyle w:val="FootnoteText"/>
        <w:jc w:val="thaiDistribute"/>
      </w:pPr>
      <w:r w:rsidRPr="009E5590">
        <w:rPr>
          <w:cs/>
        </w:rPr>
        <w:t>ปาราชิกุทเทส (๓) สังฆาทิเสสุทเทส (๔) อนิยตุทเทส (๕) วิตถารุทเทส เฉพาะอุทเทสที่ ๕ นั้น รวมเอานิสสัคคิยุทเทส ปาจิตยุทเทส ปาฏิเทสนิยุทเทส เสขิยุทเทส และสมถุทเทสเข้าไว้ด้วย) ขึ้นสวดร่วมกัน</w:t>
      </w:r>
      <w:r w:rsidRPr="009E5590">
        <w:t xml:space="preserve"> (</w:t>
      </w:r>
      <w:r w:rsidRPr="009E5590">
        <w:rPr>
          <w:cs/>
        </w:rPr>
        <w:t>วิ.</w:t>
      </w:r>
      <w:r w:rsidRPr="009E5590">
        <w:rPr>
          <w:rFonts w:hint="cs"/>
          <w:cs/>
        </w:rPr>
        <w:t>มหา</w:t>
      </w:r>
      <w:r w:rsidRPr="009E5590">
        <w:t>.</w:t>
      </w:r>
      <w:r w:rsidRPr="009E5590">
        <w:rPr>
          <w:cs/>
        </w:rPr>
        <w:t xml:space="preserve"> </w:t>
      </w:r>
      <w:r w:rsidRPr="009E5590">
        <w:rPr>
          <w:rFonts w:hint="cs"/>
          <w:cs/>
        </w:rPr>
        <w:t xml:space="preserve">(บาลี) </w:t>
      </w:r>
      <w:r w:rsidRPr="009E5590">
        <w:rPr>
          <w:cs/>
        </w:rPr>
        <w:t>๑/๕๕/๒๗๘)</w:t>
      </w:r>
      <w:r w:rsidRPr="009E5590">
        <w:t>.</w:t>
      </w:r>
    </w:p>
  </w:footnote>
  <w:footnote w:id="125">
    <w:p w14:paraId="4159FED6" w14:textId="266FFDEB" w:rsidR="0042570D" w:rsidRPr="009E5590" w:rsidRDefault="0042570D" w:rsidP="00261099">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rPr>
          <w:rFonts w:hint="cs"/>
          <w:cs/>
        </w:rPr>
        <w:t xml:space="preserve"> </w:t>
      </w:r>
      <w:r w:rsidRPr="009E5590">
        <w:rPr>
          <w:cs/>
        </w:rPr>
        <w:t>องฺ</w:t>
      </w:r>
      <w:r w:rsidRPr="009E5590">
        <w:t>.</w:t>
      </w:r>
      <w:r w:rsidRPr="009E5590">
        <w:rPr>
          <w:cs/>
        </w:rPr>
        <w:t>ปญฺจก</w:t>
      </w:r>
      <w:r w:rsidRPr="009E5590">
        <w:t>.</w:t>
      </w:r>
      <w:r w:rsidRPr="009E5590">
        <w:rPr>
          <w:cs/>
        </w:rPr>
        <w:t xml:space="preserve"> (ไทย) ๒๒/๑๕๖/๒๕๗-๒๕๘.</w:t>
      </w:r>
    </w:p>
  </w:footnote>
  <w:footnote w:id="126">
    <w:p w14:paraId="349232C8" w14:textId="77777777" w:rsidR="0042570D" w:rsidRPr="009E5590" w:rsidRDefault="0042570D" w:rsidP="00834CDF">
      <w:pPr>
        <w:pStyle w:val="FootnoteText"/>
        <w:jc w:val="thaiDistribute"/>
      </w:pPr>
      <w:r w:rsidRPr="009E5590">
        <w:rPr>
          <w:rStyle w:val="FootnoteReference"/>
        </w:rPr>
        <w:footnoteRef/>
      </w:r>
      <w:r w:rsidRPr="009E5590">
        <w:t xml:space="preserve"> </w:t>
      </w:r>
      <w:r w:rsidRPr="009E5590">
        <w:rPr>
          <w:rFonts w:hint="cs"/>
          <w:cs/>
        </w:rPr>
        <w:t>องฺ</w:t>
      </w:r>
      <w:r w:rsidRPr="009E5590">
        <w:t>.</w:t>
      </w:r>
      <w:r w:rsidRPr="009E5590">
        <w:rPr>
          <w:rFonts w:hint="cs"/>
          <w:cs/>
        </w:rPr>
        <w:t>เอกก</w:t>
      </w:r>
      <w:r w:rsidRPr="009E5590">
        <w:t>.</w:t>
      </w:r>
      <w:r w:rsidRPr="009E5590">
        <w:rPr>
          <w:rFonts w:hint="cs"/>
          <w:cs/>
        </w:rPr>
        <w:t xml:space="preserve"> (ไทย) ๒๐/๑๔๑-๑๔๙/๒๑.</w:t>
      </w:r>
    </w:p>
  </w:footnote>
  <w:footnote w:id="127">
    <w:p w14:paraId="67B2F0BB" w14:textId="395CCB98" w:rsidR="0042570D" w:rsidRPr="009E5590" w:rsidRDefault="0042570D" w:rsidP="00DC763C">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ทุก</w:t>
      </w:r>
      <w:r w:rsidRPr="009E5590">
        <w:t>.</w:t>
      </w:r>
      <w:r w:rsidRPr="009E5590">
        <w:rPr>
          <w:cs/>
        </w:rPr>
        <w:t xml:space="preserve"> (ไทย) ๒๐/๒๑/๗๓.</w:t>
      </w:r>
    </w:p>
  </w:footnote>
  <w:footnote w:id="128">
    <w:p w14:paraId="56CA1A1D" w14:textId="36F8A7FC" w:rsidR="0042570D" w:rsidRPr="009E5590" w:rsidRDefault="0042570D" w:rsidP="00066232">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ปญฺจก</w:t>
      </w:r>
      <w:r w:rsidRPr="009E5590">
        <w:t>.</w:t>
      </w:r>
      <w:r w:rsidRPr="009E5590">
        <w:rPr>
          <w:cs/>
        </w:rPr>
        <w:t xml:space="preserve"> (ไทย) ๒๒/๑๕๖/</w:t>
      </w:r>
      <w:r w:rsidRPr="009E5590">
        <w:rPr>
          <w:rFonts w:hint="cs"/>
          <w:cs/>
        </w:rPr>
        <w:t>๒๕๕-</w:t>
      </w:r>
      <w:r w:rsidRPr="009E5590">
        <w:rPr>
          <w:cs/>
        </w:rPr>
        <w:t>๒๕๗.</w:t>
      </w:r>
    </w:p>
  </w:footnote>
  <w:footnote w:id="129">
    <w:p w14:paraId="22589EC2" w14:textId="72A77F95" w:rsidR="0042570D" w:rsidRPr="009E5590" w:rsidRDefault="0042570D" w:rsidP="00445300">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เอกก</w:t>
      </w:r>
      <w:r w:rsidRPr="009E5590">
        <w:t>.</w:t>
      </w:r>
      <w:r w:rsidRPr="009E5590">
        <w:rPr>
          <w:cs/>
        </w:rPr>
        <w:t xml:space="preserve"> (ไทย) ๒๐/๑๓๑-๑๓๙/๒๐.</w:t>
      </w:r>
    </w:p>
  </w:footnote>
  <w:footnote w:id="130">
    <w:p w14:paraId="3CCF323F" w14:textId="0E78E2D3" w:rsidR="0042570D" w:rsidRPr="009E5590" w:rsidRDefault="0042570D" w:rsidP="009D364C">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ทุก</w:t>
      </w:r>
      <w:r w:rsidRPr="009E5590">
        <w:t>.</w:t>
      </w:r>
      <w:r w:rsidRPr="009E5590">
        <w:rPr>
          <w:cs/>
        </w:rPr>
        <w:t xml:space="preserve"> (ไทย) ๒๐/๒</w:t>
      </w:r>
      <w:r w:rsidRPr="009E5590">
        <w:rPr>
          <w:rFonts w:hint="cs"/>
          <w:cs/>
        </w:rPr>
        <w:t>๐</w:t>
      </w:r>
      <w:r w:rsidRPr="009E5590">
        <w:rPr>
          <w:cs/>
        </w:rPr>
        <w:t>/๗</w:t>
      </w:r>
      <w:r w:rsidRPr="009E5590">
        <w:rPr>
          <w:rFonts w:hint="cs"/>
          <w:cs/>
        </w:rPr>
        <w:t>๒</w:t>
      </w:r>
      <w:r w:rsidRPr="009E5590">
        <w:rPr>
          <w:cs/>
        </w:rPr>
        <w:t>.</w:t>
      </w:r>
    </w:p>
  </w:footnote>
  <w:footnote w:id="131">
    <w:p w14:paraId="73C77672" w14:textId="6EC610A3" w:rsidR="0042570D" w:rsidRPr="009E5590" w:rsidRDefault="0042570D" w:rsidP="00BB753B">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๒๐/๔๒/๘๗.</w:t>
      </w:r>
    </w:p>
  </w:footnote>
  <w:footnote w:id="132">
    <w:p w14:paraId="6A54C0A2" w14:textId="5606FDC0" w:rsidR="0042570D" w:rsidRPr="009E5590" w:rsidRDefault="0042570D" w:rsidP="00261099">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สมาชิกหมายเลข </w:t>
      </w:r>
      <w:r w:rsidRPr="009E5590">
        <w:rPr>
          <w:rFonts w:hint="cs"/>
          <w:cs/>
        </w:rPr>
        <w:t>๖๘๖๖๘๑๖</w:t>
      </w:r>
      <w:r w:rsidRPr="009E5590">
        <w:t>,</w:t>
      </w:r>
      <w:r w:rsidRPr="009E5590">
        <w:rPr>
          <w:rFonts w:hint="cs"/>
          <w:cs/>
        </w:rPr>
        <w:t xml:space="preserve"> </w:t>
      </w:r>
      <w:r w:rsidRPr="009E5590">
        <w:rPr>
          <w:b/>
          <w:bCs/>
          <w:cs/>
        </w:rPr>
        <w:t>เผยหลักฐาน ! ที่แท้..สมมุติภิกขุคึกฤทธิ์ไม่ได้บวชวัดบุญญาวาส แต่กลับประกาศว่าบวชที่วัดนั้น</w:t>
      </w:r>
      <w:r w:rsidRPr="009E5590">
        <w:t>,</w:t>
      </w:r>
      <w:r w:rsidRPr="009E5590">
        <w:rPr>
          <w:rFonts w:hint="cs"/>
          <w:b/>
          <w:bCs/>
          <w:cs/>
        </w:rPr>
        <w:t xml:space="preserve"> </w:t>
      </w:r>
      <w:r w:rsidRPr="009E5590">
        <w:t>[</w:t>
      </w:r>
      <w:r w:rsidRPr="009E5590">
        <w:rPr>
          <w:rFonts w:hint="cs"/>
          <w:cs/>
        </w:rPr>
        <w:t>ออนไลน์</w:t>
      </w:r>
      <w:r w:rsidRPr="009E5590">
        <w:t>],</w:t>
      </w:r>
      <w:r w:rsidRPr="009E5590">
        <w:rPr>
          <w:rFonts w:hint="cs"/>
          <w:cs/>
        </w:rPr>
        <w:t xml:space="preserve"> แหล่งที่มา</w:t>
      </w:r>
      <w:r w:rsidRPr="009E5590">
        <w:t xml:space="preserve">: </w:t>
      </w:r>
      <w:hyperlink r:id="rId12" w:history="1">
        <w:r w:rsidRPr="009E5590">
          <w:rPr>
            <w:rStyle w:val="Hyperlink"/>
            <w:color w:val="auto"/>
            <w:u w:val="none"/>
          </w:rPr>
          <w:t>https://pantip.com/topic/41272097 [</w:t>
        </w:r>
        <w:r w:rsidRPr="009E5590">
          <w:rPr>
            <w:rStyle w:val="Hyperlink"/>
            <w:rFonts w:hint="cs"/>
            <w:color w:val="auto"/>
            <w:u w:val="none"/>
            <w:cs/>
          </w:rPr>
          <w:t>๖</w:t>
        </w:r>
      </w:hyperlink>
      <w:r w:rsidRPr="009E5590">
        <w:rPr>
          <w:rFonts w:hint="cs"/>
          <w:cs/>
        </w:rPr>
        <w:t xml:space="preserve"> เมษายน ๒๕๖๕</w:t>
      </w:r>
      <w:r w:rsidRPr="009E5590">
        <w:t>].</w:t>
      </w:r>
    </w:p>
  </w:footnote>
  <w:footnote w:id="133">
    <w:p w14:paraId="063CF109" w14:textId="7744C6B9" w:rsidR="0042570D" w:rsidRPr="009E5590" w:rsidRDefault="0042570D" w:rsidP="00261099">
      <w:pPr>
        <w:pStyle w:val="FootnoteText"/>
        <w:jc w:val="thaiDistribute"/>
      </w:pPr>
      <w:r w:rsidRPr="008B6F5F">
        <w:rPr>
          <w:rStyle w:val="FootnoteReference"/>
        </w:rPr>
        <w:footnoteRef/>
      </w:r>
      <w:r w:rsidRPr="008B6F5F">
        <w:t xml:space="preserve"> </w:t>
      </w:r>
      <w:r w:rsidRPr="008B6F5F">
        <w:rPr>
          <w:rFonts w:hint="cs"/>
          <w:cs/>
        </w:rPr>
        <w:t>พุทธวจนบล็อกสปอต</w:t>
      </w:r>
      <w:r w:rsidRPr="008B6F5F">
        <w:t xml:space="preserve">, </w:t>
      </w:r>
      <w:r w:rsidRPr="008B6F5F">
        <w:rPr>
          <w:b/>
          <w:bCs/>
          <w:cs/>
        </w:rPr>
        <w:t>ประวัติพระอาจารย์คึกฤทธิ์ โสตฺถิผโล</w:t>
      </w:r>
      <w:r w:rsidRPr="008B6F5F">
        <w:t>, [</w:t>
      </w:r>
      <w:r w:rsidRPr="008B6F5F">
        <w:rPr>
          <w:cs/>
        </w:rPr>
        <w:t>ออนไลน์</w:t>
      </w:r>
      <w:r w:rsidRPr="008B6F5F">
        <w:t>],</w:t>
      </w:r>
      <w:r w:rsidRPr="008B6F5F">
        <w:rPr>
          <w:cs/>
        </w:rPr>
        <w:t xml:space="preserve"> แหล่งที่มา</w:t>
      </w:r>
      <w:r w:rsidRPr="008B6F5F">
        <w:t xml:space="preserve">: </w:t>
      </w:r>
      <w:hyperlink w:history="1">
        <w:r w:rsidR="008B6F5F" w:rsidRPr="008B6F5F">
          <w:rPr>
            <w:rStyle w:val="Hyperlink"/>
            <w:color w:val="auto"/>
            <w:u w:val="none"/>
          </w:rPr>
          <w:t>http://bud dhawatjana.blogspot.com/p/blog-page_</w:t>
        </w:r>
        <w:r w:rsidR="008B6F5F" w:rsidRPr="008B6F5F">
          <w:rPr>
            <w:rStyle w:val="Hyperlink"/>
            <w:color w:val="auto"/>
            <w:u w:val="none"/>
            <w:cs/>
          </w:rPr>
          <w:t>๑๒</w:t>
        </w:r>
        <w:r w:rsidR="008B6F5F" w:rsidRPr="008B6F5F">
          <w:rPr>
            <w:rStyle w:val="Hyperlink"/>
            <w:color w:val="auto"/>
            <w:u w:val="none"/>
          </w:rPr>
          <w:t>.html</w:t>
        </w:r>
      </w:hyperlink>
      <w:r w:rsidRPr="009E5590">
        <w:t xml:space="preserve"> [</w:t>
      </w:r>
      <w:r w:rsidRPr="009E5590">
        <w:rPr>
          <w:cs/>
        </w:rPr>
        <w:t>๒๙ กันยายน ๒๕๖๔</w:t>
      </w:r>
      <w:r w:rsidRPr="009E5590">
        <w:t>].</w:t>
      </w:r>
      <w:r w:rsidRPr="009E5590">
        <w:rPr>
          <w:cs/>
        </w:rPr>
        <w:t xml:space="preserve"> </w:t>
      </w:r>
    </w:p>
  </w:footnote>
  <w:footnote w:id="134">
    <w:p w14:paraId="3C3D1D4C" w14:textId="259D6FF9" w:rsidR="0042570D" w:rsidRPr="009E5590" w:rsidRDefault="0042570D" w:rsidP="00A529E7">
      <w:pPr>
        <w:pStyle w:val="FootnoteText"/>
        <w:spacing w:before="120"/>
        <w:jc w:val="thaiDistribute"/>
        <w:rPr>
          <w:cs/>
        </w:rPr>
      </w:pPr>
      <w:r w:rsidRPr="009E5590">
        <w:rPr>
          <w:rStyle w:val="FootnoteReference"/>
        </w:rPr>
        <w:footnoteRef/>
      </w:r>
      <w:r w:rsidRPr="009E5590">
        <w:t xml:space="preserve"> </w:t>
      </w:r>
      <w:r w:rsidRPr="009E5590">
        <w:rPr>
          <w:cs/>
        </w:rPr>
        <w:t xml:space="preserve">ชวนกันฟังพุทธวจน </w:t>
      </w:r>
      <w:r w:rsidRPr="009E5590">
        <w:t>Do Not Be The Last Man,</w:t>
      </w:r>
      <w:r w:rsidRPr="009E5590">
        <w:rPr>
          <w:cs/>
        </w:rPr>
        <w:t xml:space="preserve"> </w:t>
      </w:r>
      <w:r w:rsidRPr="009E5590">
        <w:rPr>
          <w:b/>
          <w:bCs/>
          <w:cs/>
        </w:rPr>
        <w:t xml:space="preserve">ชีวประวัติพระอาจารย์คึกฤทธิ์ โสตฺถิผโล วัดนาป่าพง </w:t>
      </w:r>
      <w:r w:rsidRPr="009E5590">
        <w:rPr>
          <w:b/>
          <w:bCs/>
        </w:rPr>
        <w:t xml:space="preserve">l </w:t>
      </w:r>
      <w:r w:rsidRPr="009E5590">
        <w:rPr>
          <w:b/>
          <w:bCs/>
          <w:cs/>
        </w:rPr>
        <w:t>พุทธวจน</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3" w:history="1">
        <w:r w:rsidRPr="009E5590">
          <w:rPr>
            <w:rStyle w:val="Hyperlink"/>
            <w:color w:val="auto"/>
            <w:u w:val="none"/>
          </w:rPr>
          <w:t>https://www.youtube.com/</w:t>
        </w:r>
      </w:hyperlink>
      <w:r>
        <w:t>watch?v=kajKa</w:t>
      </w:r>
      <w:r w:rsidRPr="009E5590">
        <w:t>BaznVk [</w:t>
      </w:r>
      <w:r w:rsidRPr="009E5590">
        <w:rPr>
          <w:cs/>
        </w:rPr>
        <w:t>๕ ตุลาคม ๒๕๖๔</w:t>
      </w:r>
      <w:r w:rsidRPr="009E5590">
        <w:t>].</w:t>
      </w:r>
      <w:r w:rsidRPr="009E5590">
        <w:rPr>
          <w:cs/>
        </w:rPr>
        <w:t xml:space="preserve"> [นาทีที่ ๒</w:t>
      </w:r>
      <w:r w:rsidRPr="009E5590">
        <w:rPr>
          <w:rFonts w:hint="cs"/>
          <w:cs/>
        </w:rPr>
        <w:t>๒</w:t>
      </w:r>
      <w:r w:rsidRPr="009E5590">
        <w:t>.</w:t>
      </w:r>
      <w:r w:rsidRPr="009E5590">
        <w:rPr>
          <w:rFonts w:hint="cs"/>
          <w:cs/>
        </w:rPr>
        <w:t>๓๐</w:t>
      </w:r>
      <w:r w:rsidRPr="009E5590">
        <w:rPr>
          <w:cs/>
        </w:rPr>
        <w:t>-๒๘.๓</w:t>
      </w:r>
      <w:r w:rsidRPr="009E5590">
        <w:rPr>
          <w:rFonts w:hint="cs"/>
          <w:cs/>
        </w:rPr>
        <w:t>๑</w:t>
      </w:r>
      <w:r w:rsidRPr="009E5590">
        <w:rPr>
          <w:cs/>
        </w:rPr>
        <w:t>].</w:t>
      </w:r>
    </w:p>
  </w:footnote>
  <w:footnote w:id="135">
    <w:p w14:paraId="5AAC4958" w14:textId="38F982C8" w:rsidR="0042570D" w:rsidRPr="009E5590" w:rsidRDefault="0042570D" w:rsidP="00E45624">
      <w:pPr>
        <w:pStyle w:val="FootnoteText"/>
        <w:spacing w:before="120"/>
        <w:jc w:val="thaiDistribute"/>
      </w:pPr>
      <w:r w:rsidRPr="00C360D1">
        <w:rPr>
          <w:rStyle w:val="FootnoteReference"/>
          <w:color w:val="000000" w:themeColor="text1"/>
        </w:rPr>
        <w:footnoteRef/>
      </w:r>
      <w:r w:rsidRPr="00C360D1">
        <w:rPr>
          <w:color w:val="000000" w:themeColor="text1"/>
        </w:rPr>
        <w:t xml:space="preserve"> </w:t>
      </w:r>
      <w:r w:rsidRPr="00C360D1">
        <w:rPr>
          <w:rFonts w:hint="cs"/>
          <w:color w:val="000000" w:themeColor="text1"/>
          <w:cs/>
        </w:rPr>
        <w:t>พุทธวจนบล็อกสปอต</w:t>
      </w:r>
      <w:r w:rsidRPr="00C360D1">
        <w:rPr>
          <w:color w:val="000000" w:themeColor="text1"/>
        </w:rPr>
        <w:t xml:space="preserve">, </w:t>
      </w:r>
      <w:r w:rsidRPr="00C360D1">
        <w:rPr>
          <w:b/>
          <w:bCs/>
          <w:color w:val="000000" w:themeColor="text1"/>
          <w:cs/>
        </w:rPr>
        <w:t>ประวัติพระอาจารย์คึกฤทธิ์ โสตฺถิผโล</w:t>
      </w:r>
      <w:r w:rsidRPr="00C360D1">
        <w:rPr>
          <w:color w:val="000000" w:themeColor="text1"/>
        </w:rPr>
        <w:t>, [</w:t>
      </w:r>
      <w:r w:rsidRPr="00C360D1">
        <w:rPr>
          <w:color w:val="000000" w:themeColor="text1"/>
          <w:cs/>
        </w:rPr>
        <w:t>ออนไลน์</w:t>
      </w:r>
      <w:r w:rsidRPr="00C360D1">
        <w:rPr>
          <w:color w:val="000000" w:themeColor="text1"/>
        </w:rPr>
        <w:t>],</w:t>
      </w:r>
      <w:r w:rsidRPr="00C360D1">
        <w:rPr>
          <w:color w:val="000000" w:themeColor="text1"/>
          <w:cs/>
        </w:rPr>
        <w:t xml:space="preserve"> แหล่งที่มา</w:t>
      </w:r>
      <w:r w:rsidRPr="00C360D1">
        <w:rPr>
          <w:color w:val="000000" w:themeColor="text1"/>
        </w:rPr>
        <w:t xml:space="preserve">: </w:t>
      </w:r>
      <w:hyperlink w:history="1">
        <w:r w:rsidRPr="00C360D1">
          <w:rPr>
            <w:rStyle w:val="Hyperlink"/>
            <w:color w:val="000000" w:themeColor="text1"/>
            <w:u w:val="none"/>
          </w:rPr>
          <w:t>http://bud dhawatjana.blogspot.com/p/blog-page_</w:t>
        </w:r>
        <w:r w:rsidRPr="00C360D1">
          <w:rPr>
            <w:rStyle w:val="Hyperlink"/>
            <w:color w:val="000000" w:themeColor="text1"/>
            <w:u w:val="none"/>
            <w:cs/>
          </w:rPr>
          <w:t>๑๒</w:t>
        </w:r>
        <w:r w:rsidRPr="00C360D1">
          <w:rPr>
            <w:rStyle w:val="Hyperlink"/>
            <w:color w:val="000000" w:themeColor="text1"/>
            <w:u w:val="none"/>
          </w:rPr>
          <w:t>.html</w:t>
        </w:r>
      </w:hyperlink>
      <w:r w:rsidRPr="009E5590">
        <w:t xml:space="preserve"> [</w:t>
      </w:r>
      <w:r w:rsidRPr="009E5590">
        <w:rPr>
          <w:cs/>
        </w:rPr>
        <w:t>๒๙ กันยายน ๒๕๖๔</w:t>
      </w:r>
      <w:r w:rsidRPr="009E5590">
        <w:t>].</w:t>
      </w:r>
      <w:r w:rsidRPr="009E5590">
        <w:rPr>
          <w:cs/>
        </w:rPr>
        <w:t xml:space="preserve"> </w:t>
      </w:r>
    </w:p>
  </w:footnote>
  <w:footnote w:id="136">
    <w:p w14:paraId="46BF5810" w14:textId="7DE052B6" w:rsidR="0042570D" w:rsidRPr="009E5590" w:rsidRDefault="0042570D" w:rsidP="001E3006">
      <w:pPr>
        <w:pStyle w:val="FootnoteText"/>
        <w:jc w:val="thaiDistribute"/>
        <w:rPr>
          <w:cs/>
        </w:rPr>
      </w:pPr>
      <w:r w:rsidRPr="009E5590">
        <w:rPr>
          <w:rStyle w:val="FootnoteReference"/>
        </w:rPr>
        <w:footnoteRef/>
      </w:r>
      <w:r w:rsidRPr="009E5590">
        <w:t xml:space="preserve"> </w:t>
      </w:r>
      <w:r w:rsidRPr="009E5590">
        <w:rPr>
          <w:rFonts w:hint="cs"/>
          <w:cs/>
        </w:rPr>
        <w:t>มูลนิธิพุทธโฆษณ์</w:t>
      </w:r>
      <w:r w:rsidRPr="009E5590">
        <w:t>,</w:t>
      </w:r>
      <w:r w:rsidRPr="009E5590">
        <w:rPr>
          <w:rFonts w:hint="cs"/>
          <w:cs/>
        </w:rPr>
        <w:t xml:space="preserve"> </w:t>
      </w:r>
      <w:r w:rsidRPr="009E5590">
        <w:rPr>
          <w:rFonts w:hint="cs"/>
          <w:b/>
          <w:bCs/>
          <w:cs/>
        </w:rPr>
        <w:t>พุทธวจน ตามรอยธรรม</w:t>
      </w:r>
      <w:r w:rsidRPr="009E5590">
        <w:t>,</w:t>
      </w:r>
      <w:r w:rsidRPr="009E5590">
        <w:rPr>
          <w:rFonts w:hint="cs"/>
          <w:cs/>
        </w:rPr>
        <w:t xml:space="preserve"> </w:t>
      </w:r>
      <w:r w:rsidRPr="009E5590">
        <w:rPr>
          <w:cs/>
        </w:rPr>
        <w:t>(มูลนิธิพุทธโฆษณ์: มปท</w:t>
      </w:r>
      <w:r w:rsidRPr="009E5590">
        <w:rPr>
          <w:rFonts w:hint="cs"/>
          <w:cs/>
        </w:rPr>
        <w:t>.</w:t>
      </w:r>
      <w:r w:rsidRPr="009E5590">
        <w:t xml:space="preserve">, </w:t>
      </w:r>
      <w:r w:rsidRPr="009E5590">
        <w:rPr>
          <w:cs/>
        </w:rPr>
        <w:t>๒๕๕๗)</w:t>
      </w:r>
      <w:r w:rsidRPr="009E5590">
        <w:t xml:space="preserve">, </w:t>
      </w:r>
      <w:r w:rsidRPr="009E5590">
        <w:rPr>
          <w:cs/>
        </w:rPr>
        <w:t>หน้า ๑๓๔.</w:t>
      </w:r>
    </w:p>
  </w:footnote>
  <w:footnote w:id="137">
    <w:p w14:paraId="2D0FD6A1" w14:textId="77777777" w:rsidR="0042570D" w:rsidRPr="009E5590" w:rsidRDefault="0042570D" w:rsidP="00FE713E">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๒๐/๔๘/๙๑. </w:t>
      </w:r>
    </w:p>
  </w:footnote>
  <w:footnote w:id="138">
    <w:p w14:paraId="53A9A598" w14:textId="4CA07458" w:rsidR="0042570D" w:rsidRPr="009E5590" w:rsidRDefault="0042570D" w:rsidP="00C96205">
      <w:pPr>
        <w:pStyle w:val="FootnoteText"/>
        <w:jc w:val="thaiDistribute"/>
      </w:pPr>
      <w:r w:rsidRPr="009E5590">
        <w:rPr>
          <w:rStyle w:val="FootnoteReference"/>
        </w:rPr>
        <w:footnoteRef/>
      </w:r>
      <w:r w:rsidRPr="009E5590">
        <w:t xml:space="preserve"> Buddhawajana F,</w:t>
      </w:r>
      <w:r w:rsidRPr="009E5590">
        <w:rPr>
          <w:cs/>
        </w:rPr>
        <w:t xml:space="preserve"> </w:t>
      </w:r>
      <w:r w:rsidRPr="009E5590">
        <w:rPr>
          <w:b/>
          <w:bCs/>
          <w:cs/>
        </w:rPr>
        <w:t xml:space="preserve">พุทธวจน </w:t>
      </w:r>
      <w:r w:rsidRPr="009E5590">
        <w:rPr>
          <w:b/>
          <w:bCs/>
        </w:rPr>
        <w:t xml:space="preserve">faq </w:t>
      </w:r>
      <w:r w:rsidRPr="009E5590">
        <w:rPr>
          <w:b/>
          <w:bCs/>
          <w:cs/>
        </w:rPr>
        <w:t>การสืบค้นคำพระพุทธเจ้าในพระไตรปิฎกและโปรแกรม</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4" w:history="1">
        <w:r w:rsidRPr="009E5590">
          <w:rPr>
            <w:rStyle w:val="Hyperlink"/>
            <w:color w:val="auto"/>
            <w:u w:val="none"/>
          </w:rPr>
          <w:t>https://www.youtube.com/watch?v=lyV3wHAGap8</w:t>
        </w:r>
      </w:hyperlink>
      <w:r w:rsidRPr="009E5590">
        <w:t xml:space="preserve"> [</w:t>
      </w:r>
      <w:r w:rsidRPr="009E5590">
        <w:rPr>
          <w:cs/>
        </w:rPr>
        <w:t>๒</w:t>
      </w:r>
      <w:r w:rsidRPr="009E5590">
        <w:rPr>
          <w:rFonts w:hint="cs"/>
          <w:cs/>
        </w:rPr>
        <w:t>๔</w:t>
      </w:r>
      <w:r w:rsidRPr="009E5590">
        <w:rPr>
          <w:cs/>
        </w:rPr>
        <w:t xml:space="preserve"> กันยายน ๒๕๖</w:t>
      </w:r>
      <w:r w:rsidRPr="009E5590">
        <w:rPr>
          <w:rFonts w:hint="cs"/>
          <w:cs/>
        </w:rPr>
        <w:t>๐</w:t>
      </w:r>
      <w:r w:rsidRPr="009E5590">
        <w:t>]. [</w:t>
      </w:r>
      <w:r w:rsidRPr="009E5590">
        <w:rPr>
          <w:cs/>
        </w:rPr>
        <w:t>นาทีที่ ๒.๑๒-๒.๒๗</w:t>
      </w:r>
      <w:r w:rsidRPr="009E5590">
        <w:t>].</w:t>
      </w:r>
    </w:p>
  </w:footnote>
  <w:footnote w:id="139">
    <w:p w14:paraId="59406F4A" w14:textId="3D2CE1D4" w:rsidR="0042570D" w:rsidRPr="009E5590" w:rsidRDefault="0042570D" w:rsidP="00C91068">
      <w:pPr>
        <w:pStyle w:val="FootnoteText"/>
        <w:jc w:val="thaiDistribute"/>
        <w:rPr>
          <w:cs/>
        </w:rPr>
      </w:pPr>
      <w:r w:rsidRPr="009E5590">
        <w:rPr>
          <w:rStyle w:val="FootnoteReference"/>
        </w:rPr>
        <w:footnoteRef/>
      </w:r>
      <w:r w:rsidRPr="009E5590">
        <w:t xml:space="preserve"> </w:t>
      </w:r>
      <w:r w:rsidRPr="009E5590">
        <w:rPr>
          <w:rFonts w:hint="cs"/>
          <w:cs/>
        </w:rPr>
        <w:t>มูลนิธิพุทธโฆษณ์</w:t>
      </w:r>
      <w:r w:rsidRPr="009E5590">
        <w:t>,</w:t>
      </w:r>
      <w:r w:rsidRPr="009E5590">
        <w:rPr>
          <w:rFonts w:hint="cs"/>
          <w:cs/>
        </w:rPr>
        <w:t xml:space="preserve"> </w:t>
      </w:r>
      <w:r w:rsidRPr="009E5590">
        <w:rPr>
          <w:rFonts w:hint="cs"/>
          <w:b/>
          <w:bCs/>
          <w:cs/>
        </w:rPr>
        <w:t>พุทธวจน คู่มือโสดาบัน</w:t>
      </w:r>
      <w:r w:rsidRPr="009E5590">
        <w:t>,</w:t>
      </w:r>
      <w:r w:rsidRPr="009E5590">
        <w:rPr>
          <w:rFonts w:hint="cs"/>
          <w:cs/>
        </w:rPr>
        <w:t xml:space="preserve"> </w:t>
      </w:r>
      <w:r w:rsidRPr="009E5590">
        <w:rPr>
          <w:cs/>
        </w:rPr>
        <w:t>(มูลนิธิพุทธโฆษณ์: มปท</w:t>
      </w:r>
      <w:r w:rsidRPr="009E5590">
        <w:rPr>
          <w:rFonts w:hint="cs"/>
          <w:cs/>
        </w:rPr>
        <w:t>.</w:t>
      </w:r>
      <w:r w:rsidRPr="009E5590">
        <w:t xml:space="preserve">, </w:t>
      </w:r>
      <w:r w:rsidRPr="009E5590">
        <w:rPr>
          <w:cs/>
        </w:rPr>
        <w:t>๒๕๕</w:t>
      </w:r>
      <w:r w:rsidRPr="009E5590">
        <w:rPr>
          <w:rFonts w:hint="cs"/>
          <w:cs/>
        </w:rPr>
        <w:t>๗</w:t>
      </w:r>
      <w:r w:rsidRPr="009E5590">
        <w:rPr>
          <w:cs/>
        </w:rPr>
        <w:t>)</w:t>
      </w:r>
      <w:r w:rsidRPr="009E5590">
        <w:t xml:space="preserve">, </w:t>
      </w:r>
      <w:r w:rsidRPr="009E5590">
        <w:rPr>
          <w:rFonts w:hint="cs"/>
          <w:cs/>
        </w:rPr>
        <w:t xml:space="preserve">หน้า ๒๕๐-๒๕๑. </w:t>
      </w:r>
    </w:p>
  </w:footnote>
  <w:footnote w:id="140">
    <w:p w14:paraId="2E42A085" w14:textId="0F59E3F9"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พุทธวจนสถาบัน</w:t>
      </w:r>
      <w:r w:rsidRPr="009E5590">
        <w:t>,</w:t>
      </w:r>
      <w:r w:rsidRPr="009E5590">
        <w:rPr>
          <w:cs/>
        </w:rPr>
        <w:t xml:space="preserve"> </w:t>
      </w:r>
      <w:r w:rsidRPr="009E5590">
        <w:rPr>
          <w:b/>
          <w:bCs/>
          <w:cs/>
        </w:rPr>
        <w:t>เครือข่ายพุทธวจน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5" w:history="1">
        <w:r w:rsidRPr="009E5590">
          <w:rPr>
            <w:rStyle w:val="Hyperlink"/>
            <w:color w:val="auto"/>
            <w:u w:val="none"/>
          </w:rPr>
          <w:t>http://buddha-net.com</w:t>
        </w:r>
      </w:hyperlink>
      <w:r w:rsidRPr="009E5590">
        <w:t xml:space="preserve"> [</w:t>
      </w:r>
      <w:r w:rsidR="0023185C">
        <w:rPr>
          <w:rFonts w:hint="cs"/>
          <w:cs/>
        </w:rPr>
        <w:t>๓</w:t>
      </w:r>
      <w:r w:rsidR="0023185C">
        <w:rPr>
          <w:cs/>
        </w:rPr>
        <w:t xml:space="preserve"> มกราคม ๒๕๖</w:t>
      </w:r>
      <w:r w:rsidR="0023185C">
        <w:rPr>
          <w:rFonts w:hint="cs"/>
          <w:cs/>
        </w:rPr>
        <w:t>๕</w:t>
      </w:r>
      <w:r w:rsidRPr="009E5590">
        <w:t>].</w:t>
      </w:r>
    </w:p>
  </w:footnote>
  <w:footnote w:id="141">
    <w:p w14:paraId="4D14E229" w14:textId="77777777" w:rsidR="0042570D" w:rsidRPr="009E5590" w:rsidRDefault="0042570D" w:rsidP="00E45624">
      <w:pPr>
        <w:pStyle w:val="FootnoteText"/>
        <w:spacing w:before="120"/>
        <w:jc w:val="thaiDistribute"/>
        <w:rPr>
          <w:cs/>
        </w:rPr>
      </w:pPr>
      <w:r w:rsidRPr="009E5590">
        <w:rPr>
          <w:rStyle w:val="FootnoteReference"/>
        </w:rPr>
        <w:footnoteRef/>
      </w:r>
      <w:r w:rsidRPr="009E5590">
        <w:t xml:space="preserve"> </w:t>
      </w: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6" w:history="1">
        <w:r w:rsidRPr="009E5590">
          <w:rPr>
            <w:rStyle w:val="Hyperlink"/>
            <w:color w:val="auto"/>
            <w:u w:val="none"/>
          </w:rPr>
          <w:t>https://www.youtube.com/watch?v=</w:t>
        </w:r>
        <w:r w:rsidRPr="009E5590">
          <w:rPr>
            <w:rStyle w:val="Hyperlink"/>
            <w:color w:val="auto"/>
            <w:u w:val="none"/>
            <w:cs/>
          </w:rPr>
          <w:t>02</w:t>
        </w:r>
        <w:r w:rsidRPr="009E5590">
          <w:rPr>
            <w:rStyle w:val="Hyperlink"/>
            <w:color w:val="auto"/>
            <w:u w:val="none"/>
          </w:rPr>
          <w:t>Rf</w:t>
        </w:r>
        <w:r w:rsidRPr="009E5590">
          <w:rPr>
            <w:rStyle w:val="Hyperlink"/>
            <w:color w:val="auto"/>
            <w:u w:val="none"/>
            <w:cs/>
          </w:rPr>
          <w:t>2</w:t>
        </w:r>
        <w:r w:rsidRPr="009E5590">
          <w:rPr>
            <w:rStyle w:val="Hyperlink"/>
            <w:color w:val="auto"/>
            <w:u w:val="none"/>
          </w:rPr>
          <w:t>rzujBY&amp;feature=youtu.be</w:t>
        </w:r>
      </w:hyperlink>
      <w:r w:rsidRPr="009E5590">
        <w:rPr>
          <w:cs/>
        </w:rPr>
        <w:t xml:space="preserve"> </w:t>
      </w:r>
      <w:r w:rsidRPr="009E5590">
        <w:t>[</w:t>
      </w:r>
      <w:r w:rsidRPr="009E5590">
        <w:rPr>
          <w:cs/>
        </w:rPr>
        <w:t>๒๖ มีนาคม</w:t>
      </w:r>
      <w:r w:rsidRPr="009E5590">
        <w:t xml:space="preserve"> </w:t>
      </w:r>
      <w:r w:rsidRPr="009E5590">
        <w:rPr>
          <w:cs/>
        </w:rPr>
        <w:t>๒๕๖๑</w:t>
      </w:r>
      <w:r w:rsidRPr="009E5590">
        <w:t>]. [</w:t>
      </w:r>
      <w:r w:rsidRPr="009E5590">
        <w:rPr>
          <w:cs/>
        </w:rPr>
        <w:t>นาทีที่ ๕๔</w:t>
      </w:r>
      <w:r w:rsidRPr="009E5590">
        <w:t>.</w:t>
      </w:r>
      <w:r w:rsidRPr="009E5590">
        <w:rPr>
          <w:cs/>
        </w:rPr>
        <w:t>๐๐-๕๔</w:t>
      </w:r>
      <w:r w:rsidRPr="009E5590">
        <w:t>.</w:t>
      </w:r>
      <w:r w:rsidRPr="009E5590">
        <w:rPr>
          <w:cs/>
        </w:rPr>
        <w:t>๐๘</w:t>
      </w:r>
      <w:r w:rsidRPr="009E5590">
        <w:t>].</w:t>
      </w:r>
    </w:p>
  </w:footnote>
  <w:footnote w:id="142">
    <w:p w14:paraId="32722AA2" w14:textId="1108967B" w:rsidR="0042570D" w:rsidRPr="009E5590" w:rsidRDefault="0042570D" w:rsidP="00A77A58">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มูลนิธิพุทธโฆษณ์</w:t>
      </w:r>
      <w:r w:rsidRPr="009E5590">
        <w:t xml:space="preserve">, </w:t>
      </w:r>
      <w:r w:rsidRPr="009E5590">
        <w:rPr>
          <w:b/>
          <w:bCs/>
          <w:cs/>
        </w:rPr>
        <w:t>พุทธวจน ๑ ขุมทรัพย์จากพระโอษฐ์</w:t>
      </w:r>
      <w:r w:rsidRPr="009E5590">
        <w:t>,</w:t>
      </w:r>
      <w:r w:rsidRPr="009E5590">
        <w:rPr>
          <w:cs/>
        </w:rPr>
        <w:t xml:space="preserve"> พิมพ์ครั้งที่ ๒</w:t>
      </w:r>
      <w:r w:rsidRPr="009E5590">
        <w:t>,</w:t>
      </w:r>
      <w:r w:rsidRPr="009E5590">
        <w:rPr>
          <w:cs/>
        </w:rPr>
        <w:t xml:space="preserve"> (มูลนิธิพุทธโฆษณ์</w:t>
      </w:r>
      <w:r w:rsidRPr="009E5590">
        <w:t xml:space="preserve">: </w:t>
      </w:r>
      <w:r w:rsidRPr="009E5590">
        <w:rPr>
          <w:rFonts w:hint="cs"/>
          <w:cs/>
        </w:rPr>
        <w:t>มปท</w:t>
      </w:r>
      <w:r w:rsidRPr="009E5590">
        <w:t xml:space="preserve">., </w:t>
      </w:r>
      <w:r w:rsidRPr="009E5590">
        <w:rPr>
          <w:cs/>
        </w:rPr>
        <w:t>๒๕๕๓)</w:t>
      </w:r>
      <w:r w:rsidRPr="009E5590">
        <w:t xml:space="preserve">, </w:t>
      </w:r>
      <w:r w:rsidRPr="009E5590">
        <w:rPr>
          <w:rFonts w:hint="cs"/>
          <w:cs/>
        </w:rPr>
        <w:t>(</w:t>
      </w:r>
      <w:r w:rsidRPr="009E5590">
        <w:rPr>
          <w:cs/>
        </w:rPr>
        <w:t>คำปรารภ</w:t>
      </w:r>
      <w:r w:rsidRPr="009E5590">
        <w:rPr>
          <w:rFonts w:hint="cs"/>
          <w:cs/>
        </w:rPr>
        <w:t>)</w:t>
      </w:r>
      <w:r w:rsidRPr="009E5590">
        <w:rPr>
          <w:cs/>
        </w:rPr>
        <w:t>.</w:t>
      </w:r>
    </w:p>
  </w:footnote>
  <w:footnote w:id="143">
    <w:p w14:paraId="3535228D" w14:textId="7D3FB58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วัดนาป่าพง</w:t>
      </w:r>
      <w:r w:rsidRPr="009E5590">
        <w:t>,</w:t>
      </w:r>
      <w:r w:rsidRPr="009E5590">
        <w:rPr>
          <w:cs/>
        </w:rPr>
        <w:t xml:space="preserve"> </w:t>
      </w:r>
      <w:r w:rsidRPr="009E5590">
        <w:rPr>
          <w:b/>
          <w:bCs/>
          <w:cs/>
        </w:rPr>
        <w:t>พุทธวจน: สื่อหนังสือ</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7" w:history="1">
        <w:r w:rsidRPr="009E5590">
          <w:rPr>
            <w:rStyle w:val="Hyperlink"/>
            <w:color w:val="auto"/>
            <w:u w:val="none"/>
          </w:rPr>
          <w:t>http://watnapp.com/book [</w:t>
        </w:r>
        <w:r w:rsidRPr="009E5590">
          <w:rPr>
            <w:rStyle w:val="Hyperlink"/>
            <w:color w:val="auto"/>
            <w:u w:val="none"/>
            <w:cs/>
          </w:rPr>
          <w:t>๔</w:t>
        </w:r>
      </w:hyperlink>
      <w:r w:rsidRPr="009E5590">
        <w:rPr>
          <w:cs/>
        </w:rPr>
        <w:t xml:space="preserve"> ม</w:t>
      </w:r>
      <w:r w:rsidRPr="009E5590">
        <w:rPr>
          <w:rFonts w:hint="cs"/>
          <w:cs/>
        </w:rPr>
        <w:t>กราคม</w:t>
      </w:r>
      <w:r w:rsidRPr="009E5590">
        <w:rPr>
          <w:cs/>
        </w:rPr>
        <w:t xml:space="preserve"> ๒๕๖๕</w:t>
      </w:r>
      <w:r w:rsidRPr="009E5590">
        <w:t>].</w:t>
      </w:r>
      <w:r w:rsidRPr="009E5590">
        <w:rPr>
          <w:cs/>
        </w:rPr>
        <w:t xml:space="preserve"> </w:t>
      </w:r>
    </w:p>
  </w:footnote>
  <w:footnote w:id="144">
    <w:p w14:paraId="527B4507" w14:textId="77777777" w:rsidR="0042570D" w:rsidRPr="009E5590" w:rsidRDefault="0042570D" w:rsidP="0068517C">
      <w:pPr>
        <w:pStyle w:val="FootnoteText"/>
        <w:spacing w:before="120"/>
        <w:jc w:val="thaiDistribute"/>
        <w:rPr>
          <w:cs/>
        </w:rPr>
      </w:pPr>
      <w:r w:rsidRPr="009E5590">
        <w:rPr>
          <w:rStyle w:val="FootnoteReference"/>
        </w:rPr>
        <w:footnoteRef/>
      </w:r>
      <w:r w:rsidRPr="009E5590">
        <w:t xml:space="preserve"> Sodaban Buddhist, </w:t>
      </w:r>
      <w:r w:rsidRPr="009E5590">
        <w:rPr>
          <w:b/>
          <w:bCs/>
          <w:cs/>
        </w:rPr>
        <w:t>ความเข้าใจผิดและความยึดมั่นใน "อรรถกถา"</w:t>
      </w:r>
      <w:r w:rsidRPr="009E5590">
        <w:t>, [</w:t>
      </w:r>
      <w:r w:rsidRPr="009E5590">
        <w:rPr>
          <w:cs/>
        </w:rPr>
        <w:t>ออนไลน์</w:t>
      </w:r>
      <w:r w:rsidRPr="009E5590">
        <w:t xml:space="preserve">], </w:t>
      </w:r>
      <w:r w:rsidRPr="009E5590">
        <w:rPr>
          <w:cs/>
        </w:rPr>
        <w:t>แหล่งที่มา</w:t>
      </w:r>
      <w:r w:rsidRPr="009E5590">
        <w:t xml:space="preserve">: </w:t>
      </w:r>
      <w:hyperlink r:id="rId18" w:history="1">
        <w:r w:rsidRPr="009E5590">
          <w:rPr>
            <w:rStyle w:val="Hyperlink"/>
            <w:color w:val="auto"/>
            <w:u w:val="none"/>
          </w:rPr>
          <w:t>https://www.youtube.com/watch?v=3isd_WcBOqQ</w:t>
        </w:r>
      </w:hyperlink>
      <w:r w:rsidRPr="009E5590">
        <w:t xml:space="preserve"> [</w:t>
      </w:r>
      <w:r w:rsidRPr="009E5590">
        <w:rPr>
          <w:cs/>
        </w:rPr>
        <w:t>๙</w:t>
      </w:r>
      <w:r w:rsidRPr="009E5590">
        <w:t xml:space="preserve"> </w:t>
      </w:r>
      <w:r w:rsidRPr="009E5590">
        <w:rPr>
          <w:cs/>
        </w:rPr>
        <w:t>พฤศจิกายน</w:t>
      </w:r>
      <w:r w:rsidRPr="009E5590">
        <w:t xml:space="preserve"> </w:t>
      </w:r>
      <w:r w:rsidRPr="009E5590">
        <w:rPr>
          <w:cs/>
        </w:rPr>
        <w:t>๒๕๖๑</w:t>
      </w:r>
      <w:r w:rsidRPr="009E5590">
        <w:t>]. [</w:t>
      </w:r>
      <w:r w:rsidRPr="009E5590">
        <w:rPr>
          <w:cs/>
        </w:rPr>
        <w:t>นาทีที่ ๒๖.๐๒-๒๖.๑๑</w:t>
      </w:r>
      <w:r w:rsidRPr="009E5590">
        <w:t>].</w:t>
      </w:r>
    </w:p>
  </w:footnote>
  <w:footnote w:id="145">
    <w:p w14:paraId="62D95ADF" w14:textId="2EBE3524" w:rsidR="0042570D" w:rsidRPr="009E5590" w:rsidRDefault="0042570D" w:rsidP="005817B9">
      <w:pPr>
        <w:pStyle w:val="FootnoteText"/>
        <w:jc w:val="thaiDistribute"/>
        <w:rPr>
          <w:cs/>
        </w:rPr>
      </w:pPr>
      <w:r w:rsidRPr="009E5590">
        <w:rPr>
          <w:rStyle w:val="FootnoteReference"/>
        </w:rPr>
        <w:footnoteRef/>
      </w:r>
      <w:r w:rsidRPr="009E5590">
        <w:t xml:space="preserve"> Uncle Moo Buddhawajana,</w:t>
      </w:r>
      <w:r w:rsidRPr="009E5590">
        <w:rPr>
          <w:cs/>
        </w:rPr>
        <w:t xml:space="preserve"> </w:t>
      </w:r>
      <w:r w:rsidRPr="009E5590">
        <w:rPr>
          <w:b/>
          <w:bCs/>
          <w:cs/>
        </w:rPr>
        <w:t>ศีลของพระมีกี่ข้อ</w:t>
      </w:r>
      <w:r w:rsidRPr="009E5590">
        <w:rPr>
          <w:b/>
          <w:bCs/>
        </w:rPr>
        <w:t>?</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https://www.you tube.com/watch?v=adEGT_G</w:t>
        </w:r>
        <w:r w:rsidRPr="009E5590">
          <w:rPr>
            <w:rStyle w:val="Hyperlink"/>
            <w:color w:val="auto"/>
            <w:u w:val="none"/>
            <w:cs/>
          </w:rPr>
          <w:t>7</w:t>
        </w:r>
        <w:r w:rsidRPr="009E5590">
          <w:rPr>
            <w:rStyle w:val="Hyperlink"/>
            <w:color w:val="auto"/>
            <w:u w:val="none"/>
          </w:rPr>
          <w:t>Mxk</w:t>
        </w:r>
      </w:hyperlink>
      <w:r w:rsidRPr="009E5590">
        <w:rPr>
          <w:cs/>
        </w:rPr>
        <w:t xml:space="preserve"> </w:t>
      </w:r>
      <w:r w:rsidRPr="009E5590">
        <w:t>[</w:t>
      </w:r>
      <w:r w:rsidRPr="009E5590">
        <w:rPr>
          <w:cs/>
        </w:rPr>
        <w:t>๓๐ ธันวาคม ๒๕๖๑</w:t>
      </w:r>
      <w:r w:rsidRPr="009E5590">
        <w:t>].</w:t>
      </w:r>
      <w:r w:rsidRPr="009E5590">
        <w:rPr>
          <w:rFonts w:hint="cs"/>
          <w:cs/>
        </w:rPr>
        <w:t xml:space="preserve"> </w:t>
      </w:r>
      <w:r w:rsidRPr="009E5590">
        <w:t>[</w:t>
      </w:r>
      <w:r w:rsidRPr="009E5590">
        <w:rPr>
          <w:cs/>
        </w:rPr>
        <w:t>นาทีที่ ๐.๑๐-๒.๓๐</w:t>
      </w:r>
      <w:r w:rsidRPr="009E5590">
        <w:t>].</w:t>
      </w:r>
    </w:p>
  </w:footnote>
  <w:footnote w:id="146">
    <w:p w14:paraId="44D47481" w14:textId="035EB73D" w:rsidR="0042570D" w:rsidRPr="009E5590" w:rsidRDefault="0042570D" w:rsidP="005817B9">
      <w:pPr>
        <w:pStyle w:val="FootnoteText"/>
        <w:jc w:val="thaiDistribute"/>
        <w:rPr>
          <w:cs/>
        </w:rPr>
      </w:pPr>
      <w:r w:rsidRPr="009E5590">
        <w:rPr>
          <w:rStyle w:val="FootnoteReference"/>
        </w:rPr>
        <w:footnoteRef/>
      </w:r>
      <w:r w:rsidRPr="009E5590">
        <w:t xml:space="preserve"> </w:t>
      </w: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9" w:history="1">
        <w:r w:rsidRPr="009E5590">
          <w:rPr>
            <w:rStyle w:val="Hyperlink"/>
            <w:color w:val="auto"/>
            <w:u w:val="none"/>
          </w:rPr>
          <w:t>https://www.youtube.com/watch?v=</w:t>
        </w:r>
        <w:r w:rsidRPr="009E5590">
          <w:rPr>
            <w:rStyle w:val="Hyperlink"/>
            <w:color w:val="auto"/>
            <w:u w:val="none"/>
            <w:cs/>
          </w:rPr>
          <w:t>02</w:t>
        </w:r>
        <w:r w:rsidRPr="009E5590">
          <w:rPr>
            <w:rStyle w:val="Hyperlink"/>
            <w:color w:val="auto"/>
            <w:u w:val="none"/>
          </w:rPr>
          <w:t>Rf</w:t>
        </w:r>
        <w:r w:rsidRPr="009E5590">
          <w:rPr>
            <w:rStyle w:val="Hyperlink"/>
            <w:color w:val="auto"/>
            <w:u w:val="none"/>
            <w:cs/>
          </w:rPr>
          <w:t>2</w:t>
        </w:r>
        <w:r w:rsidRPr="009E5590">
          <w:rPr>
            <w:rStyle w:val="Hyperlink"/>
            <w:color w:val="auto"/>
            <w:u w:val="none"/>
          </w:rPr>
          <w:t>rzujBY&amp;feature=youtu.be</w:t>
        </w:r>
      </w:hyperlink>
      <w:r w:rsidRPr="009E5590">
        <w:rPr>
          <w:cs/>
        </w:rPr>
        <w:t xml:space="preserve"> </w:t>
      </w:r>
      <w:r w:rsidRPr="009E5590">
        <w:t>[</w:t>
      </w:r>
      <w:r w:rsidRPr="009E5590">
        <w:rPr>
          <w:cs/>
        </w:rPr>
        <w:t>๒๖ มีนาคม ๒๕๖๑</w:t>
      </w:r>
      <w:r w:rsidRPr="009E5590">
        <w:t>].</w:t>
      </w:r>
      <w:r w:rsidRPr="009E5590">
        <w:rPr>
          <w:rFonts w:hint="cs"/>
          <w:cs/>
        </w:rPr>
        <w:t xml:space="preserve"> </w:t>
      </w:r>
      <w:r w:rsidRPr="009E5590">
        <w:t>[</w:t>
      </w:r>
      <w:r w:rsidRPr="009E5590">
        <w:rPr>
          <w:cs/>
        </w:rPr>
        <w:t>นาทีที่ ๕๐.๑๖-๑.๑๓.๔๔</w:t>
      </w:r>
      <w:r w:rsidRPr="009E5590">
        <w:t>].</w:t>
      </w:r>
    </w:p>
  </w:footnote>
  <w:footnote w:id="147">
    <w:p w14:paraId="31B4C6BF" w14:textId="266A9E70" w:rsidR="0042570D" w:rsidRPr="009E5590" w:rsidRDefault="0042570D" w:rsidP="00AD27EE">
      <w:pPr>
        <w:pStyle w:val="FootnoteText"/>
        <w:spacing w:before="120"/>
        <w:jc w:val="thaiDistribute"/>
        <w:rPr>
          <w:cs/>
        </w:rPr>
      </w:pPr>
      <w:r w:rsidRPr="009E5590">
        <w:rPr>
          <w:rStyle w:val="FootnoteReference"/>
        </w:rPr>
        <w:footnoteRef/>
      </w:r>
      <w:r w:rsidRPr="009E5590">
        <w:t xml:space="preserve"> Buddhawajana F,</w:t>
      </w:r>
      <w:r w:rsidRPr="009E5590">
        <w:rPr>
          <w:cs/>
        </w:rPr>
        <w:t xml:space="preserve"> </w:t>
      </w:r>
      <w:r w:rsidRPr="009E5590">
        <w:rPr>
          <w:b/>
          <w:bCs/>
          <w:cs/>
        </w:rPr>
        <w:t xml:space="preserve">พุทธวจน </w:t>
      </w:r>
      <w:r w:rsidRPr="009E5590">
        <w:rPr>
          <w:b/>
          <w:bCs/>
        </w:rPr>
        <w:t xml:space="preserve">faq </w:t>
      </w:r>
      <w:r w:rsidRPr="009E5590">
        <w:rPr>
          <w:b/>
          <w:bCs/>
          <w:cs/>
        </w:rPr>
        <w:t>สิกขาบท ๒๒๗ ข้อ มาจากไหน</w:t>
      </w:r>
      <w:r w:rsidRPr="009E5590">
        <w:rPr>
          <w:b/>
          <w:bCs/>
        </w:rPr>
        <w:t xml:space="preserve">, </w:t>
      </w:r>
      <w:r w:rsidRPr="009E5590">
        <w:rPr>
          <w:b/>
          <w:bCs/>
          <w:cs/>
        </w:rPr>
        <w:t>ศีลของพระมีกี่ข้อ</w:t>
      </w:r>
      <w:r w:rsidRPr="009E5590">
        <w:rPr>
          <w:b/>
          <w:bCs/>
        </w:rPr>
        <w:t xml:space="preserve">, </w:t>
      </w:r>
      <w:r w:rsidRPr="009E5590">
        <w:rPr>
          <w:b/>
          <w:bCs/>
          <w:cs/>
        </w:rPr>
        <w:t>เพิกถอนสิกขาบทได้หรือไม่</w:t>
      </w:r>
      <w:r w:rsidRPr="009E5590">
        <w:rPr>
          <w:b/>
          <w:bCs/>
        </w:rPr>
        <w:t>_</w:t>
      </w:r>
      <w:r w:rsidRPr="009E5590">
        <w:rPr>
          <w:b/>
          <w:bCs/>
          <w:cs/>
        </w:rPr>
        <w:t>๓</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0" w:history="1">
        <w:r w:rsidRPr="009E5590">
          <w:rPr>
            <w:rStyle w:val="Hyperlink"/>
            <w:color w:val="auto"/>
            <w:u w:val="none"/>
          </w:rPr>
          <w:t>https://www.youtube.com/watch?v=evmYCTtDu</w:t>
        </w:r>
        <w:r w:rsidRPr="009E5590">
          <w:rPr>
            <w:rStyle w:val="Hyperlink"/>
            <w:color w:val="auto"/>
            <w:u w:val="none"/>
            <w:cs/>
          </w:rPr>
          <w:t>5</w:t>
        </w:r>
        <w:r w:rsidRPr="009E5590">
          <w:rPr>
            <w:rStyle w:val="Hyperlink"/>
            <w:color w:val="auto"/>
            <w:u w:val="none"/>
          </w:rPr>
          <w:t>c</w:t>
        </w:r>
      </w:hyperlink>
      <w:r w:rsidRPr="009E5590">
        <w:rPr>
          <w:cs/>
        </w:rPr>
        <w:t xml:space="preserve"> </w:t>
      </w:r>
      <w:r w:rsidRPr="009E5590">
        <w:t>[</w:t>
      </w:r>
      <w:r w:rsidRPr="009E5590">
        <w:rPr>
          <w:cs/>
        </w:rPr>
        <w:t>๒๐ มกราคม ๒๕๖๔</w:t>
      </w:r>
      <w:r w:rsidRPr="009E5590">
        <w:t>].</w:t>
      </w:r>
      <w:r w:rsidRPr="009E5590">
        <w:rPr>
          <w:rFonts w:hint="cs"/>
          <w:cs/>
        </w:rPr>
        <w:t xml:space="preserve"> </w:t>
      </w:r>
      <w:r w:rsidRPr="009E5590">
        <w:t>[</w:t>
      </w:r>
      <w:r w:rsidRPr="009E5590">
        <w:rPr>
          <w:cs/>
        </w:rPr>
        <w:t>นาทีที่ ๐.๐๕-๖.๐๙</w:t>
      </w:r>
      <w:r w:rsidRPr="009E5590">
        <w:t>].</w:t>
      </w:r>
    </w:p>
  </w:footnote>
  <w:footnote w:id="148">
    <w:p w14:paraId="14E2F287" w14:textId="38D4E117" w:rsidR="0042570D" w:rsidRPr="009E5590" w:rsidRDefault="0042570D" w:rsidP="00007A59">
      <w:pPr>
        <w:pStyle w:val="FootnoteText"/>
        <w:spacing w:before="120"/>
        <w:jc w:val="thaiDistribute"/>
      </w:pPr>
      <w:r w:rsidRPr="009E5590">
        <w:rPr>
          <w:rStyle w:val="FootnoteReference"/>
        </w:rPr>
        <w:footnoteRef/>
      </w:r>
      <w:r w:rsidRPr="009E5590">
        <w:t xml:space="preserve"> Uncle Moo Buddhawajana, </w:t>
      </w:r>
      <w:r w:rsidRPr="009E5590">
        <w:rPr>
          <w:b/>
          <w:bCs/>
          <w:cs/>
        </w:rPr>
        <w:t>ภิกษุเป็นผู้ฉันมื้อเดียว</w:t>
      </w:r>
      <w:r w:rsidRPr="009E5590">
        <w:t>, [</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 youtube.com/watch?v=Fv-uLbfVRsc</w:t>
        </w:r>
      </w:hyperlink>
      <w:r w:rsidRPr="009E5590">
        <w:rPr>
          <w:cs/>
        </w:rPr>
        <w:t xml:space="preserve"> </w:t>
      </w:r>
      <w:r w:rsidRPr="009E5590">
        <w:t>[</w:t>
      </w:r>
      <w:r w:rsidRPr="009E5590">
        <w:rPr>
          <w:cs/>
        </w:rPr>
        <w:t>๕ สิงหาคม ๒๕๖๑</w:t>
      </w:r>
      <w:r w:rsidRPr="009E5590">
        <w:t>]. [</w:t>
      </w:r>
      <w:r w:rsidRPr="009E5590">
        <w:rPr>
          <w:cs/>
        </w:rPr>
        <w:t>นาทีที่ ๐.๐๑-๗.๒๒</w:t>
      </w:r>
      <w:r w:rsidRPr="009E5590">
        <w:t>].</w:t>
      </w:r>
    </w:p>
  </w:footnote>
  <w:footnote w:id="149">
    <w:p w14:paraId="1D38D8DE" w14:textId="228226EE" w:rsidR="0042570D" w:rsidRPr="009E5590" w:rsidRDefault="0042570D" w:rsidP="00AE4147">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พุทธวจน-เรื่องการฉันอาหาร การสละอาหาร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1" w:history="1">
        <w:r w:rsidRPr="009E5590">
          <w:rPr>
            <w:rStyle w:val="Hyperlink"/>
            <w:color w:val="auto"/>
            <w:u w:val="none"/>
          </w:rPr>
          <w:t>https://www.youtube.com/watch?v=aaASqvW</w:t>
        </w:r>
        <w:r w:rsidRPr="009E5590">
          <w:rPr>
            <w:rStyle w:val="Hyperlink"/>
            <w:color w:val="auto"/>
            <w:u w:val="none"/>
            <w:cs/>
          </w:rPr>
          <w:t>3</w:t>
        </w:r>
        <w:r w:rsidRPr="009E5590">
          <w:rPr>
            <w:rStyle w:val="Hyperlink"/>
            <w:color w:val="auto"/>
            <w:u w:val="none"/>
          </w:rPr>
          <w:t>Cdk</w:t>
        </w:r>
      </w:hyperlink>
      <w:r w:rsidRPr="009E5590">
        <w:rPr>
          <w:cs/>
        </w:rPr>
        <w:t xml:space="preserve"> </w:t>
      </w:r>
      <w:r w:rsidRPr="009E5590">
        <w:t>[</w:t>
      </w:r>
      <w:r w:rsidRPr="009E5590">
        <w:rPr>
          <w:cs/>
        </w:rPr>
        <w:t>๒๒ มกราคม ๒๕๖๔</w:t>
      </w:r>
      <w:r w:rsidRPr="009E5590">
        <w:t>].</w:t>
      </w:r>
      <w:r w:rsidRPr="009E5590">
        <w:rPr>
          <w:rFonts w:hint="cs"/>
          <w:cs/>
        </w:rPr>
        <w:t xml:space="preserve"> </w:t>
      </w:r>
      <w:r w:rsidRPr="009E5590">
        <w:t>[</w:t>
      </w:r>
      <w:r w:rsidRPr="009E5590">
        <w:rPr>
          <w:cs/>
        </w:rPr>
        <w:t>นาทีที่ ๔.๓๐-๑๐.๑๔</w:t>
      </w:r>
      <w:r w:rsidRPr="009E5590">
        <w:t>].</w:t>
      </w:r>
    </w:p>
  </w:footnote>
  <w:footnote w:id="150">
    <w:p w14:paraId="68D7B0BF" w14:textId="1688C31F" w:rsidR="0042570D" w:rsidRPr="009E5590" w:rsidRDefault="0042570D" w:rsidP="0077250A">
      <w:pPr>
        <w:pStyle w:val="FootnoteText"/>
        <w:jc w:val="thaiDistribute"/>
        <w:rPr>
          <w:cs/>
        </w:rPr>
      </w:pPr>
      <w:r w:rsidRPr="009E5590">
        <w:rPr>
          <w:rStyle w:val="FootnoteReference"/>
        </w:rPr>
        <w:footnoteRef/>
      </w:r>
      <w:r w:rsidRPr="009E5590">
        <w:t xml:space="preserve"> Buddhawajana F, </w:t>
      </w:r>
      <w:r w:rsidRPr="009E5590">
        <w:rPr>
          <w:b/>
          <w:bCs/>
          <w:cs/>
        </w:rPr>
        <w:t xml:space="preserve">พุทธวจน </w:t>
      </w:r>
      <w:r w:rsidRPr="009E5590">
        <w:rPr>
          <w:b/>
          <w:bCs/>
        </w:rPr>
        <w:t xml:space="preserve">faq </w:t>
      </w:r>
      <w:r w:rsidRPr="009E5590">
        <w:rPr>
          <w:b/>
          <w:bCs/>
          <w:cs/>
        </w:rPr>
        <w:t>พระภิกษุฉันอาหารวันละกี่มื้อ</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2" w:history="1">
        <w:r w:rsidRPr="009E5590">
          <w:rPr>
            <w:rStyle w:val="Hyperlink"/>
            <w:color w:val="auto"/>
            <w:u w:val="none"/>
          </w:rPr>
          <w:t>https://www.youtube.com/watch?v=oVP-SgeX-oE</w:t>
        </w:r>
      </w:hyperlink>
      <w:r w:rsidRPr="009E5590">
        <w:t xml:space="preserve"> [</w:t>
      </w:r>
      <w:r w:rsidRPr="009E5590">
        <w:rPr>
          <w:cs/>
        </w:rPr>
        <w:t>๒๒ มกราคม ๒๕๖๔</w:t>
      </w:r>
      <w:r w:rsidRPr="009E5590">
        <w:t>]. [</w:t>
      </w:r>
      <w:r w:rsidRPr="009E5590">
        <w:rPr>
          <w:cs/>
        </w:rPr>
        <w:t>นาทีที่ ๔.๔๘-๘.๑๓</w:t>
      </w:r>
      <w:r w:rsidRPr="009E5590">
        <w:t>].</w:t>
      </w:r>
    </w:p>
  </w:footnote>
  <w:footnote w:id="151">
    <w:p w14:paraId="159F3255" w14:textId="466BECC6" w:rsidR="0042570D" w:rsidRPr="009E5590" w:rsidRDefault="0042570D" w:rsidP="009C7A10">
      <w:pPr>
        <w:pStyle w:val="FootnoteText"/>
        <w:spacing w:before="120"/>
        <w:jc w:val="thaiDistribute"/>
      </w:pPr>
      <w:r w:rsidRPr="009E5590">
        <w:rPr>
          <w:rStyle w:val="FootnoteReference"/>
        </w:rPr>
        <w:footnoteRef/>
      </w:r>
      <w:r w:rsidRPr="009E5590">
        <w:t xml:space="preserve"> Buddhawajana F, </w:t>
      </w:r>
      <w:r w:rsidRPr="009E5590">
        <w:rPr>
          <w:b/>
          <w:bCs/>
          <w:cs/>
        </w:rPr>
        <w:t xml:space="preserve">พุทธวจน </w:t>
      </w:r>
      <w:r w:rsidRPr="009E5590">
        <w:rPr>
          <w:b/>
          <w:bCs/>
        </w:rPr>
        <w:t xml:space="preserve">faq </w:t>
      </w:r>
      <w:r w:rsidRPr="009E5590">
        <w:rPr>
          <w:b/>
          <w:bCs/>
          <w:cs/>
        </w:rPr>
        <w:t>ภิกษุณี มีในพุทธวจน หรือไม่</w:t>
      </w:r>
      <w:r w:rsidRPr="009E5590">
        <w:rPr>
          <w:b/>
          <w:bCs/>
        </w:rPr>
        <w:t>_</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r:id="rId23" w:history="1">
        <w:r w:rsidRPr="009E5590">
          <w:rPr>
            <w:rStyle w:val="Hyperlink"/>
            <w:color w:val="auto"/>
            <w:u w:val="none"/>
          </w:rPr>
          <w:t>https://www.youtube.com/watch?v=1tIkeLmyjp8</w:t>
        </w:r>
      </w:hyperlink>
      <w:r w:rsidRPr="009E5590">
        <w:t xml:space="preserve"> [</w:t>
      </w:r>
      <w:r w:rsidRPr="009E5590">
        <w:rPr>
          <w:cs/>
        </w:rPr>
        <w:t>๑๕ ธันวาคม</w:t>
      </w:r>
      <w:r w:rsidRPr="009E5590">
        <w:t xml:space="preserve"> </w:t>
      </w:r>
      <w:r w:rsidRPr="009E5590">
        <w:rPr>
          <w:cs/>
        </w:rPr>
        <w:t>๒๕๖๑</w:t>
      </w:r>
      <w:r w:rsidRPr="009E5590">
        <w:t>]. [</w:t>
      </w:r>
      <w:r w:rsidRPr="009E5590">
        <w:rPr>
          <w:cs/>
        </w:rPr>
        <w:t>นาทีที่ ๐.๐๓-๗.</w:t>
      </w:r>
      <w:r w:rsidRPr="009E5590">
        <w:rPr>
          <w:rFonts w:hint="cs"/>
          <w:cs/>
        </w:rPr>
        <w:t>๐๙</w:t>
      </w:r>
      <w:r w:rsidRPr="009E5590">
        <w:t>].</w:t>
      </w:r>
    </w:p>
  </w:footnote>
  <w:footnote w:id="152">
    <w:p w14:paraId="0D7849F7" w14:textId="524591CA" w:rsidR="0042570D" w:rsidRPr="009E5590" w:rsidRDefault="0042570D" w:rsidP="009C7A10">
      <w:pPr>
        <w:pStyle w:val="FootnoteText"/>
        <w:jc w:val="thaiDistribute"/>
      </w:pPr>
      <w:r w:rsidRPr="009E5590">
        <w:rPr>
          <w:rStyle w:val="FootnoteReference"/>
        </w:rPr>
        <w:footnoteRef/>
      </w:r>
      <w:r w:rsidRPr="009E5590">
        <w:t xml:space="preserve"> Buddhawajana Bn.</w:t>
      </w:r>
      <w:r w:rsidRPr="009E5590">
        <w:rPr>
          <w:cs/>
        </w:rPr>
        <w:t xml:space="preserve">๓๑๒ </w:t>
      </w:r>
      <w:r w:rsidRPr="009E5590">
        <w:t>Fanta Chaleeporn,</w:t>
      </w:r>
      <w:r w:rsidRPr="009E5590">
        <w:rPr>
          <w:cs/>
        </w:rPr>
        <w:t xml:space="preserve"> </w:t>
      </w:r>
      <w:r w:rsidRPr="009E5590">
        <w:rPr>
          <w:b/>
          <w:bCs/>
          <w:cs/>
        </w:rPr>
        <w:t>ภิกขุณีมีได้หรือไม่</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4" w:history="1">
        <w:r w:rsidRPr="009E5590">
          <w:rPr>
            <w:rStyle w:val="Hyperlink"/>
            <w:color w:val="auto"/>
            <w:u w:val="none"/>
          </w:rPr>
          <w:t>https://www.youtube.com/watch?v=OalVURlTayo&amp;list=PLec</w:t>
        </w:r>
        <w:r w:rsidRPr="009E5590">
          <w:rPr>
            <w:rStyle w:val="Hyperlink"/>
            <w:color w:val="auto"/>
            <w:u w:val="none"/>
            <w:cs/>
          </w:rPr>
          <w:t>7</w:t>
        </w:r>
        <w:r w:rsidRPr="009E5590">
          <w:rPr>
            <w:rStyle w:val="Hyperlink"/>
            <w:color w:val="auto"/>
            <w:u w:val="none"/>
          </w:rPr>
          <w:t>p</w:t>
        </w:r>
        <w:r w:rsidRPr="009E5590">
          <w:rPr>
            <w:rStyle w:val="Hyperlink"/>
            <w:color w:val="auto"/>
            <w:u w:val="none"/>
            <w:cs/>
          </w:rPr>
          <w:t>2</w:t>
        </w:r>
        <w:r w:rsidRPr="009E5590">
          <w:rPr>
            <w:rStyle w:val="Hyperlink"/>
            <w:color w:val="auto"/>
            <w:u w:val="none"/>
          </w:rPr>
          <w:t>FnU</w:t>
        </w:r>
        <w:r w:rsidRPr="009E5590">
          <w:rPr>
            <w:rStyle w:val="Hyperlink"/>
            <w:color w:val="auto"/>
            <w:u w:val="none"/>
            <w:cs/>
          </w:rPr>
          <w:t>5</w:t>
        </w:r>
        <w:r w:rsidRPr="009E5590">
          <w:rPr>
            <w:rStyle w:val="Hyperlink"/>
            <w:color w:val="auto"/>
            <w:u w:val="none"/>
          </w:rPr>
          <w:t>r</w:t>
        </w:r>
        <w:r w:rsidRPr="009E5590">
          <w:rPr>
            <w:rStyle w:val="Hyperlink"/>
            <w:color w:val="auto"/>
            <w:u w:val="none"/>
            <w:cs/>
          </w:rPr>
          <w:t>8</w:t>
        </w:r>
        <w:r w:rsidRPr="009E5590">
          <w:rPr>
            <w:rStyle w:val="Hyperlink"/>
            <w:color w:val="auto"/>
            <w:u w:val="none"/>
          </w:rPr>
          <w:t>EAbg</w:t>
        </w:r>
        <w:r w:rsidRPr="009E5590">
          <w:rPr>
            <w:rStyle w:val="Hyperlink"/>
            <w:color w:val="auto"/>
            <w:u w:val="none"/>
            <w:cs/>
          </w:rPr>
          <w:t>37</w:t>
        </w:r>
        <w:r w:rsidRPr="009E5590">
          <w:rPr>
            <w:rStyle w:val="Hyperlink"/>
            <w:color w:val="auto"/>
            <w:u w:val="none"/>
          </w:rPr>
          <w:t>pJdRj</w:t>
        </w:r>
        <w:r w:rsidRPr="009E5590">
          <w:rPr>
            <w:rStyle w:val="Hyperlink"/>
            <w:color w:val="auto"/>
            <w:u w:val="none"/>
            <w:cs/>
          </w:rPr>
          <w:t>0</w:t>
        </w:r>
        <w:r w:rsidRPr="009E5590">
          <w:rPr>
            <w:rStyle w:val="Hyperlink"/>
            <w:color w:val="auto"/>
            <w:u w:val="none"/>
          </w:rPr>
          <w:t>o</w:t>
        </w:r>
        <w:r w:rsidRPr="009E5590">
          <w:rPr>
            <w:rStyle w:val="Hyperlink"/>
            <w:color w:val="auto"/>
            <w:u w:val="none"/>
            <w:cs/>
          </w:rPr>
          <w:t>5</w:t>
        </w:r>
        <w:r w:rsidRPr="009E5590">
          <w:rPr>
            <w:rStyle w:val="Hyperlink"/>
            <w:color w:val="auto"/>
            <w:u w:val="none"/>
          </w:rPr>
          <w:t>PgSq</w:t>
        </w:r>
      </w:hyperlink>
      <w:r w:rsidRPr="009E5590">
        <w:rPr>
          <w:cs/>
        </w:rPr>
        <w:t xml:space="preserve"> </w:t>
      </w:r>
      <w:r w:rsidRPr="009E5590">
        <w:t>[</w:t>
      </w:r>
      <w:r w:rsidRPr="009E5590">
        <w:rPr>
          <w:cs/>
        </w:rPr>
        <w:t>๘ สิงหาคม ๒๕๖๑</w:t>
      </w:r>
      <w:r w:rsidRPr="009E5590">
        <w:t>]. [</w:t>
      </w:r>
      <w:r w:rsidRPr="009E5590">
        <w:rPr>
          <w:cs/>
        </w:rPr>
        <w:t>นาทีที่ ๐.๐๑-๒.๔๕</w:t>
      </w:r>
      <w:r w:rsidRPr="009E5590">
        <w:t>].</w:t>
      </w:r>
    </w:p>
  </w:footnote>
  <w:footnote w:id="153">
    <w:p w14:paraId="7C65489B" w14:textId="474AC611" w:rsidR="0042570D" w:rsidRPr="009E5590" w:rsidRDefault="0042570D" w:rsidP="009C7A10">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พุทธวจน-ภิกษุณีสามารถบวชได้หรือไม่</w:t>
      </w:r>
      <w:r w:rsidRPr="009E5590">
        <w:rPr>
          <w:b/>
          <w:bCs/>
        </w:rPr>
        <w:t>?</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25" w:history="1">
        <w:r w:rsidRPr="009E5590">
          <w:rPr>
            <w:rStyle w:val="Hyperlink"/>
            <w:color w:val="auto"/>
            <w:u w:val="none"/>
          </w:rPr>
          <w:t>https://www.youtube.com/watch?v=fi5K0a6DWJA</w:t>
        </w:r>
      </w:hyperlink>
      <w:r w:rsidRPr="009E5590">
        <w:t xml:space="preserve"> [</w:t>
      </w:r>
      <w:r w:rsidRPr="009E5590">
        <w:rPr>
          <w:cs/>
        </w:rPr>
        <w:t>๒๖ มกราคม ๒๕๖๔</w:t>
      </w:r>
      <w:r w:rsidRPr="009E5590">
        <w:t>].</w:t>
      </w:r>
      <w:r w:rsidRPr="009E5590">
        <w:rPr>
          <w:rFonts w:hint="cs"/>
          <w:cs/>
        </w:rPr>
        <w:t xml:space="preserve"> </w:t>
      </w:r>
      <w:r w:rsidRPr="009E5590">
        <w:t>[</w:t>
      </w:r>
      <w:r w:rsidRPr="009E5590">
        <w:rPr>
          <w:cs/>
        </w:rPr>
        <w:t>นาทีที่ ๐.๐๑-๓.๓๔</w:t>
      </w:r>
      <w:r w:rsidRPr="009E5590">
        <w:t>].</w:t>
      </w:r>
    </w:p>
  </w:footnote>
  <w:footnote w:id="154">
    <w:p w14:paraId="509B85E6" w14:textId="31ADFCCD" w:rsidR="0042570D" w:rsidRPr="009E5590" w:rsidRDefault="0042570D" w:rsidP="005A7DC6">
      <w:pPr>
        <w:pStyle w:val="FootnoteText"/>
        <w:spacing w:before="120"/>
        <w:jc w:val="thaiDistribute"/>
      </w:pPr>
      <w:r w:rsidRPr="009E5590">
        <w:rPr>
          <w:rStyle w:val="FootnoteReference"/>
        </w:rPr>
        <w:footnoteRef/>
      </w:r>
      <w:r w:rsidRPr="009E5590">
        <w:t xml:space="preserve"> DNNTHAILAND, </w:t>
      </w:r>
      <w:r w:rsidRPr="009E5590">
        <w:rPr>
          <w:b/>
          <w:bCs/>
          <w:cs/>
        </w:rPr>
        <w:t>๑</w:t>
      </w:r>
      <w:r w:rsidRPr="009E5590">
        <w:rPr>
          <w:b/>
          <w:bCs/>
        </w:rPr>
        <w:t>-</w:t>
      </w:r>
      <w:r w:rsidRPr="009E5590">
        <w:rPr>
          <w:b/>
          <w:bCs/>
          <w:cs/>
        </w:rPr>
        <w:t>๔</w:t>
      </w:r>
      <w:r w:rsidRPr="009E5590">
        <w:rPr>
          <w:b/>
          <w:bCs/>
        </w:rPr>
        <w:t>-</w:t>
      </w:r>
      <w:r w:rsidRPr="009E5590">
        <w:rPr>
          <w:b/>
          <w:bCs/>
          <w:cs/>
        </w:rPr>
        <w:t>๕๖</w:t>
      </w:r>
      <w:r w:rsidRPr="009E5590">
        <w:rPr>
          <w:b/>
          <w:bCs/>
        </w:rPr>
        <w:t xml:space="preserve"> </w:t>
      </w:r>
      <w:r w:rsidRPr="009E5590">
        <w:rPr>
          <w:b/>
          <w:bCs/>
          <w:cs/>
        </w:rPr>
        <w:t>ตรงไปตรงมา</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https://www.youtube. com/watch?v=QjrmEhMVON4</w:t>
        </w:r>
      </w:hyperlink>
      <w:r w:rsidRPr="009E5590">
        <w:t xml:space="preserve"> [</w:t>
      </w:r>
      <w:r w:rsidRPr="009E5590">
        <w:rPr>
          <w:cs/>
        </w:rPr>
        <w:t>๑๓ ตุลาคม ๒๕๖๑</w:t>
      </w:r>
      <w:r w:rsidRPr="009E5590">
        <w:t>]. [</w:t>
      </w:r>
      <w:r w:rsidRPr="009E5590">
        <w:rPr>
          <w:cs/>
        </w:rPr>
        <w:t>นาทีที่ ๑๖.๒๕-๑๗.๓๖</w:t>
      </w:r>
      <w:r w:rsidRPr="009E5590">
        <w:t>].</w:t>
      </w:r>
    </w:p>
  </w:footnote>
  <w:footnote w:id="155">
    <w:p w14:paraId="76F0BB6D" w14:textId="52977D3F" w:rsidR="0042570D" w:rsidRPr="009E5590" w:rsidRDefault="0042570D" w:rsidP="00AE7376">
      <w:pPr>
        <w:pStyle w:val="FootnoteText"/>
        <w:spacing w:before="120"/>
        <w:jc w:val="thaiDistribute"/>
      </w:pPr>
      <w:r w:rsidRPr="009E5590">
        <w:rPr>
          <w:rStyle w:val="FootnoteReference"/>
        </w:rPr>
        <w:footnoteRef/>
      </w:r>
      <w:r w:rsidRPr="009E5590">
        <w:t xml:space="preserve"> </w:t>
      </w:r>
      <w:r w:rsidRPr="009E5590">
        <w:rPr>
          <w:cs/>
        </w:rPr>
        <w:t>พุทธวจนทีวี</w:t>
      </w:r>
      <w:r w:rsidRPr="009E5590">
        <w:t xml:space="preserve">, </w:t>
      </w:r>
      <w:r w:rsidRPr="009E5590">
        <w:rPr>
          <w:b/>
          <w:bCs/>
          <w:cs/>
        </w:rPr>
        <w:t>การได้ฟังธรรมก่อน ทำกาละ</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https://www.youtube. com/watch?v=VbM5CYQQBac</w:t>
        </w:r>
      </w:hyperlink>
      <w:r w:rsidRPr="009E5590">
        <w:t xml:space="preserve"> [</w:t>
      </w:r>
      <w:r w:rsidRPr="009E5590">
        <w:rPr>
          <w:cs/>
        </w:rPr>
        <w:t>๗ กุมภาพันธ์ ๒๕๖๔</w:t>
      </w:r>
      <w:r w:rsidRPr="009E5590">
        <w:t>].</w:t>
      </w:r>
      <w:r w:rsidRPr="009E5590">
        <w:rPr>
          <w:rFonts w:hint="cs"/>
          <w:cs/>
        </w:rPr>
        <w:t xml:space="preserve"> </w:t>
      </w:r>
      <w:r w:rsidRPr="009E5590">
        <w:t>[</w:t>
      </w:r>
      <w:r w:rsidRPr="009E5590">
        <w:rPr>
          <w:cs/>
        </w:rPr>
        <w:t>นาทีที่ ๑.๑๖-๔.๑๐</w:t>
      </w:r>
      <w:r w:rsidRPr="009E5590">
        <w:t>].</w:t>
      </w:r>
    </w:p>
  </w:footnote>
  <w:footnote w:id="156">
    <w:p w14:paraId="329CA845" w14:textId="500758A9" w:rsidR="0042570D" w:rsidRPr="009E5590" w:rsidRDefault="0042570D" w:rsidP="00AE7376">
      <w:pPr>
        <w:pStyle w:val="FootnoteText"/>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w:t>
      </w:r>
      <w:r w:rsidRPr="009E5590">
        <w:rPr>
          <w:b/>
          <w:bCs/>
        </w:rPr>
        <w:t>@</w:t>
      </w:r>
      <w:r w:rsidRPr="009E5590">
        <w:rPr>
          <w:b/>
          <w:bCs/>
          <w:cs/>
        </w:rPr>
        <w:t>แชร์ประสบการณ์-การตอบแทนคุณมารดาอย่างสูงสุด ได้นำพุทธวจนให้ท่านฟังก่อนสิ้นชีวิต</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6" w:history="1">
        <w:r w:rsidRPr="009E5590">
          <w:rPr>
            <w:rStyle w:val="Hyperlink"/>
            <w:color w:val="auto"/>
            <w:u w:val="none"/>
          </w:rPr>
          <w:t>https://www.youtube.com/watch?v=aLesNX</w:t>
        </w:r>
        <w:r w:rsidRPr="009E5590">
          <w:rPr>
            <w:rStyle w:val="Hyperlink"/>
            <w:color w:val="auto"/>
            <w:u w:val="none"/>
            <w:cs/>
          </w:rPr>
          <w:t xml:space="preserve"> 87</w:t>
        </w:r>
        <w:r w:rsidRPr="009E5590">
          <w:rPr>
            <w:rStyle w:val="Hyperlink"/>
            <w:color w:val="auto"/>
            <w:u w:val="none"/>
          </w:rPr>
          <w:t>hSY&amp;index=</w:t>
        </w:r>
        <w:r w:rsidRPr="009E5590">
          <w:rPr>
            <w:rStyle w:val="Hyperlink"/>
            <w:color w:val="auto"/>
            <w:u w:val="none"/>
            <w:cs/>
          </w:rPr>
          <w:t>21</w:t>
        </w:r>
        <w:r w:rsidRPr="009E5590">
          <w:rPr>
            <w:rStyle w:val="Hyperlink"/>
            <w:color w:val="auto"/>
            <w:u w:val="none"/>
          </w:rPr>
          <w:t>&amp;list=PLsc</w:t>
        </w:r>
        <w:r w:rsidRPr="009E5590">
          <w:rPr>
            <w:rStyle w:val="Hyperlink"/>
            <w:color w:val="auto"/>
            <w:u w:val="none"/>
            <w:cs/>
          </w:rPr>
          <w:t>91</w:t>
        </w:r>
        <w:r w:rsidRPr="009E5590">
          <w:rPr>
            <w:rStyle w:val="Hyperlink"/>
            <w:color w:val="auto"/>
            <w:u w:val="none"/>
          </w:rPr>
          <w:t>aJ</w:t>
        </w:r>
        <w:r w:rsidRPr="009E5590">
          <w:rPr>
            <w:rStyle w:val="Hyperlink"/>
            <w:color w:val="auto"/>
            <w:u w:val="none"/>
            <w:cs/>
          </w:rPr>
          <w:t>1</w:t>
        </w:r>
        <w:r w:rsidRPr="009E5590">
          <w:rPr>
            <w:rStyle w:val="Hyperlink"/>
            <w:color w:val="auto"/>
            <w:u w:val="none"/>
          </w:rPr>
          <w:t>_crNY_WQfUIMFlM_wGdSiqffP</w:t>
        </w:r>
      </w:hyperlink>
      <w:r w:rsidRPr="009E5590">
        <w:rPr>
          <w:cs/>
        </w:rPr>
        <w:t xml:space="preserve"> </w:t>
      </w:r>
      <w:r w:rsidRPr="009E5590">
        <w:t>[</w:t>
      </w:r>
      <w:r w:rsidRPr="009E5590">
        <w:rPr>
          <w:cs/>
        </w:rPr>
        <w:t>๗ กุมภาพันธ์ ๒๕๖๔</w:t>
      </w:r>
      <w:r w:rsidRPr="009E5590">
        <w:t>]. [</w:t>
      </w:r>
      <w:r w:rsidRPr="009E5590">
        <w:rPr>
          <w:cs/>
        </w:rPr>
        <w:t>นาทีที่ ๓.๕๗-๕.๑๑</w:t>
      </w:r>
      <w:r w:rsidRPr="009E5590">
        <w:t>].</w:t>
      </w:r>
    </w:p>
  </w:footnote>
  <w:footnote w:id="157">
    <w:p w14:paraId="156F9449" w14:textId="68E738FD" w:rsidR="0042570D" w:rsidRPr="009E5590" w:rsidRDefault="0042570D" w:rsidP="00C56FEA">
      <w:pPr>
        <w:pStyle w:val="FootnoteText"/>
        <w:spacing w:before="120"/>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*ให้แม่ภรรยาฟังอานาปานสติ เมื่อทำกาละ อินทรีย์ผ่องใสยิ่งนัก ตรงตามคำพระศาสดา(ผัคคุณะสูตร)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7" w:history="1">
        <w:r w:rsidRPr="009E5590">
          <w:rPr>
            <w:rStyle w:val="Hyperlink"/>
            <w:color w:val="auto"/>
            <w:u w:val="none"/>
          </w:rPr>
          <w:t>https://www.youtube.com/watch?v=C Wm2wSxCh0I</w:t>
        </w:r>
      </w:hyperlink>
      <w:r w:rsidRPr="009E5590">
        <w:t xml:space="preserve"> [</w:t>
      </w:r>
      <w:r w:rsidRPr="009E5590">
        <w:rPr>
          <w:cs/>
        </w:rPr>
        <w:t>๑๒ กุมภาพันธ์ ๒๕๖๔</w:t>
      </w:r>
      <w:r w:rsidRPr="009E5590">
        <w:t>].</w:t>
      </w:r>
      <w:r w:rsidRPr="009E5590">
        <w:rPr>
          <w:rFonts w:hint="cs"/>
          <w:cs/>
        </w:rPr>
        <w:t xml:space="preserve"> </w:t>
      </w:r>
      <w:r w:rsidRPr="009E5590">
        <w:t>[</w:t>
      </w:r>
      <w:r w:rsidRPr="009E5590">
        <w:rPr>
          <w:cs/>
        </w:rPr>
        <w:t>นาทีที่ ๐.๓๓-๖.๐๗</w:t>
      </w:r>
      <w:r w:rsidRPr="009E5590">
        <w:t>].</w:t>
      </w:r>
    </w:p>
  </w:footnote>
  <w:footnote w:id="158">
    <w:p w14:paraId="292EDB61" w14:textId="778BDDD5" w:rsidR="0042570D" w:rsidRPr="009E5590" w:rsidRDefault="0042570D" w:rsidP="00C56FEA">
      <w:pPr>
        <w:pStyle w:val="FootnoteText"/>
        <w:jc w:val="thaiDistribute"/>
      </w:pPr>
      <w:r w:rsidRPr="009E5590">
        <w:rPr>
          <w:rStyle w:val="FootnoteReference"/>
        </w:rPr>
        <w:footnoteRef/>
      </w:r>
      <w:r w:rsidRPr="009E5590">
        <w:t xml:space="preserve"> nirdukkha,</w:t>
      </w:r>
      <w:r w:rsidRPr="009E5590">
        <w:rPr>
          <w:cs/>
        </w:rPr>
        <w:t xml:space="preserve"> </w:t>
      </w:r>
      <w:r w:rsidRPr="009E5590">
        <w:rPr>
          <w:b/>
          <w:bCs/>
          <w:cs/>
        </w:rPr>
        <w:t>พระอาจารย์คึกฤทธิ์ โสตฺถิผโล</w:t>
      </w:r>
      <w:r w:rsidRPr="009E5590">
        <w:rPr>
          <w:b/>
          <w:bCs/>
        </w:rPr>
        <w:t>_</w:t>
      </w:r>
      <w:r w:rsidRPr="009E5590">
        <w:rPr>
          <w:b/>
          <w:bCs/>
          <w:cs/>
        </w:rPr>
        <w:t xml:space="preserve">สนทนาธรรม ณ บ้านสุขพันธ์โพธาราม จ.ราชบุรี วันที่ ๙ พ.ย. ๖๐ </w:t>
      </w:r>
      <w:r w:rsidRPr="009E5590">
        <w:rPr>
          <w:b/>
          <w:bCs/>
        </w:rPr>
        <w:t xml:space="preserve">HD </w:t>
      </w:r>
      <w:r w:rsidRPr="009E5590">
        <w:rPr>
          <w:b/>
          <w:bCs/>
          <w:cs/>
        </w:rPr>
        <w:t>๑๐๘๐</w:t>
      </w:r>
      <w:r w:rsidRPr="009E5590">
        <w:rPr>
          <w:b/>
          <w:bCs/>
        </w:rPr>
        <w:t>p</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28" w:history="1">
        <w:r w:rsidRPr="009E5590">
          <w:rPr>
            <w:rStyle w:val="Hyperlink"/>
            <w:color w:val="auto"/>
            <w:u w:val="none"/>
          </w:rPr>
          <w:t>https://www.youtube.com/watch?v=scsjh</w:t>
        </w:r>
        <w:r w:rsidRPr="009E5590">
          <w:rPr>
            <w:rStyle w:val="Hyperlink"/>
            <w:color w:val="auto"/>
            <w:u w:val="none"/>
            <w:cs/>
          </w:rPr>
          <w:t>5</w:t>
        </w:r>
        <w:r w:rsidRPr="009E5590">
          <w:rPr>
            <w:rStyle w:val="Hyperlink"/>
            <w:color w:val="auto"/>
            <w:u w:val="none"/>
          </w:rPr>
          <w:t>Zdf</w:t>
        </w:r>
        <w:r w:rsidRPr="009E5590">
          <w:rPr>
            <w:rStyle w:val="Hyperlink"/>
            <w:color w:val="auto"/>
            <w:u w:val="none"/>
            <w:cs/>
          </w:rPr>
          <w:t>9</w:t>
        </w:r>
        <w:r w:rsidRPr="009E5590">
          <w:rPr>
            <w:rStyle w:val="Hyperlink"/>
            <w:color w:val="auto"/>
            <w:u w:val="none"/>
          </w:rPr>
          <w:t>k</w:t>
        </w:r>
      </w:hyperlink>
      <w:r w:rsidRPr="009E5590">
        <w:rPr>
          <w:cs/>
        </w:rPr>
        <w:t xml:space="preserve"> </w:t>
      </w:r>
      <w:r w:rsidRPr="009E5590">
        <w:t>[</w:t>
      </w:r>
      <w:r w:rsidRPr="009E5590">
        <w:rPr>
          <w:cs/>
        </w:rPr>
        <w:t>๒๔ กรกฎาคม</w:t>
      </w:r>
      <w:r w:rsidRPr="009E5590">
        <w:t xml:space="preserve"> </w:t>
      </w:r>
      <w:r w:rsidRPr="009E5590">
        <w:rPr>
          <w:cs/>
        </w:rPr>
        <w:t>๒๕๖๑</w:t>
      </w:r>
      <w:r w:rsidRPr="009E5590">
        <w:t>]. [</w:t>
      </w:r>
      <w:r w:rsidRPr="009E5590">
        <w:rPr>
          <w:cs/>
        </w:rPr>
        <w:t>นาทีที่ ๑.๒๖.๑๒-๑.๒๙.๑๘</w:t>
      </w:r>
      <w:r w:rsidRPr="009E5590">
        <w:t>].</w:t>
      </w:r>
    </w:p>
  </w:footnote>
  <w:footnote w:id="159">
    <w:p w14:paraId="266E03AB" w14:textId="5B25F1BF" w:rsidR="0042570D" w:rsidRPr="009E5590" w:rsidRDefault="0042570D" w:rsidP="00C56FEA">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r w:rsidRPr="009E5590">
        <w:rPr>
          <w:b/>
          <w:bCs/>
        </w:rPr>
        <w:t>*</w:t>
      </w:r>
      <w:r w:rsidRPr="009E5590">
        <w:rPr>
          <w:b/>
          <w:bCs/>
          <w:cs/>
        </w:rPr>
        <w:t>อนุสาสนีปาฏิหาริย์</w:t>
      </w:r>
      <w:r w:rsidRPr="009E5590">
        <w:rPr>
          <w:b/>
          <w:bCs/>
        </w:rPr>
        <w:t xml:space="preserve">_ </w:t>
      </w:r>
      <w:r w:rsidRPr="009E5590">
        <w:rPr>
          <w:b/>
          <w:bCs/>
          <w:cs/>
        </w:rPr>
        <w:t>ฟังพุทธวจนจากยูทูป เมื่อทำกาละ (ตาย) ๓ วันผิวยังผ่อง ตัวนิ่ม ไม่มีกลิ่น</w:t>
      </w:r>
      <w:r w:rsidRPr="009E5590">
        <w:t>, [</w:t>
      </w:r>
      <w:r w:rsidRPr="009E5590">
        <w:rPr>
          <w:cs/>
        </w:rPr>
        <w:t>ออนไลน์</w:t>
      </w:r>
      <w:r w:rsidRPr="009E5590">
        <w:t xml:space="preserve">], </w:t>
      </w:r>
      <w:r w:rsidRPr="009E5590">
        <w:rPr>
          <w:cs/>
        </w:rPr>
        <w:t>แหล่งที่มา</w:t>
      </w:r>
      <w:r w:rsidRPr="009E5590">
        <w:t xml:space="preserve">: </w:t>
      </w:r>
      <w:hyperlink r:id="rId29" w:history="1">
        <w:r w:rsidRPr="009E5590">
          <w:rPr>
            <w:rStyle w:val="Hyperlink"/>
            <w:color w:val="auto"/>
            <w:u w:val="none"/>
          </w:rPr>
          <w:t>https://www.youtube.com/watch?v= PNQQKAQqgV</w:t>
        </w:r>
        <w:r w:rsidRPr="009E5590">
          <w:rPr>
            <w:rStyle w:val="Hyperlink"/>
            <w:color w:val="auto"/>
            <w:u w:val="none"/>
            <w:cs/>
          </w:rPr>
          <w:t>0</w:t>
        </w:r>
      </w:hyperlink>
      <w:r w:rsidRPr="009E5590">
        <w:rPr>
          <w:cs/>
        </w:rPr>
        <w:t xml:space="preserve"> </w:t>
      </w:r>
      <w:r w:rsidRPr="009E5590">
        <w:t>[</w:t>
      </w:r>
      <w:r w:rsidRPr="009E5590">
        <w:rPr>
          <w:cs/>
        </w:rPr>
        <w:t>๑๓</w:t>
      </w:r>
      <w:r w:rsidRPr="009E5590">
        <w:t xml:space="preserve"> </w:t>
      </w:r>
      <w:r w:rsidRPr="009E5590">
        <w:rPr>
          <w:cs/>
        </w:rPr>
        <w:t>กุมภาพันธ์ ๒๕๖๔</w:t>
      </w:r>
      <w:r w:rsidRPr="009E5590">
        <w:t>].</w:t>
      </w:r>
      <w:r w:rsidRPr="009E5590">
        <w:rPr>
          <w:rFonts w:hint="cs"/>
          <w:cs/>
        </w:rPr>
        <w:t xml:space="preserve"> </w:t>
      </w:r>
      <w:r w:rsidRPr="009E5590">
        <w:t>[</w:t>
      </w:r>
      <w:r w:rsidRPr="009E5590">
        <w:rPr>
          <w:cs/>
        </w:rPr>
        <w:t>นาทีที่ ๐.๑๖-๔.๕๘</w:t>
      </w:r>
      <w:r w:rsidRPr="009E5590">
        <w:t>].</w:t>
      </w:r>
    </w:p>
  </w:footnote>
  <w:footnote w:id="160">
    <w:p w14:paraId="5455FCF4" w14:textId="1BA73838" w:rsidR="0042570D" w:rsidRPr="009E5590" w:rsidRDefault="0042570D" w:rsidP="00024D46">
      <w:pPr>
        <w:pStyle w:val="FootnoteText"/>
        <w:spacing w:before="120"/>
        <w:jc w:val="thaiDistribute"/>
      </w:pPr>
      <w:r w:rsidRPr="009E5590">
        <w:rPr>
          <w:rStyle w:val="FootnoteReference"/>
        </w:rPr>
        <w:footnoteRef/>
      </w:r>
      <w:r w:rsidRPr="009E5590">
        <w:t xml:space="preserve"> Buddhakoss, </w:t>
      </w:r>
      <w:r w:rsidRPr="009E5590">
        <w:rPr>
          <w:b/>
          <w:bCs/>
          <w:cs/>
        </w:rPr>
        <w:t>อภิธรรม</w:t>
      </w:r>
      <w:r w:rsidRPr="009E5590">
        <w:t>, [</w:t>
      </w:r>
      <w:r w:rsidRPr="009E5590">
        <w:rPr>
          <w:cs/>
        </w:rPr>
        <w:t>ออนไลน์</w:t>
      </w:r>
      <w:r w:rsidRPr="009E5590">
        <w:t xml:space="preserve">], </w:t>
      </w:r>
      <w:r w:rsidRPr="009E5590">
        <w:rPr>
          <w:cs/>
        </w:rPr>
        <w:t>แหล่งที่มา</w:t>
      </w:r>
      <w:r w:rsidRPr="009E5590">
        <w:t xml:space="preserve">: </w:t>
      </w:r>
      <w:hyperlink r:id="rId30" w:history="1">
        <w:r w:rsidRPr="009E5590">
          <w:rPr>
            <w:rStyle w:val="Hyperlink"/>
            <w:color w:val="auto"/>
            <w:u w:val="none"/>
          </w:rPr>
          <w:t>https://www.youtube.com/watch?v=s38 MHLcVGI8</w:t>
        </w:r>
      </w:hyperlink>
      <w:r w:rsidRPr="009E5590">
        <w:t xml:space="preserve"> [</w:t>
      </w:r>
      <w:r w:rsidRPr="009E5590">
        <w:rPr>
          <w:cs/>
        </w:rPr>
        <w:t>๕ สิงหาคม ๒๕๖๑</w:t>
      </w:r>
      <w:r w:rsidRPr="009E5590">
        <w:t>].</w:t>
      </w:r>
      <w:r w:rsidRPr="009E5590">
        <w:rPr>
          <w:rFonts w:hint="cs"/>
          <w:cs/>
        </w:rPr>
        <w:t xml:space="preserve"> </w:t>
      </w:r>
      <w:r w:rsidRPr="009E5590">
        <w:t>[</w:t>
      </w:r>
      <w:r w:rsidRPr="009E5590">
        <w:rPr>
          <w:cs/>
        </w:rPr>
        <w:t>นาทีที่ ๐.๐๐-๓.๒๙</w:t>
      </w:r>
      <w:r w:rsidRPr="009E5590">
        <w:t>].</w:t>
      </w:r>
    </w:p>
  </w:footnote>
  <w:footnote w:id="161">
    <w:p w14:paraId="37B84DEA" w14:textId="7EF761C9" w:rsidR="0042570D" w:rsidRPr="009E5590" w:rsidRDefault="0042570D" w:rsidP="00FB1075">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พุทธวจน-อภิธรรมคืออะไร</w:t>
      </w:r>
      <w:r w:rsidRPr="009E5590">
        <w:rPr>
          <w:b/>
          <w:bCs/>
        </w:rPr>
        <w:t>?</w:t>
      </w:r>
      <w:r w:rsidRPr="009E5590">
        <w:rPr>
          <w:b/>
          <w:bCs/>
          <w:cs/>
        </w:rPr>
        <w:t xml:space="preserve">ตามบัญญัติพระศาสดา </w:t>
      </w:r>
      <w:r w:rsidRPr="009E5590">
        <w:rPr>
          <w:b/>
          <w:bCs/>
        </w:rPr>
        <w:t>#</w:t>
      </w:r>
      <w:r w:rsidRPr="009E5590">
        <w:rPr>
          <w:b/>
          <w:bCs/>
          <w:cs/>
        </w:rPr>
        <w:t>๑</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31" w:history="1">
        <w:r w:rsidRPr="009E5590">
          <w:rPr>
            <w:rStyle w:val="Hyperlink"/>
            <w:color w:val="auto"/>
            <w:u w:val="none"/>
          </w:rPr>
          <w:t>https://www.youtube.com/watch?v=</w:t>
        </w:r>
        <w:r w:rsidRPr="009E5590">
          <w:rPr>
            <w:rStyle w:val="Hyperlink"/>
            <w:color w:val="auto"/>
            <w:u w:val="none"/>
            <w:cs/>
          </w:rPr>
          <w:t>1</w:t>
        </w:r>
        <w:r w:rsidRPr="009E5590">
          <w:rPr>
            <w:rStyle w:val="Hyperlink"/>
            <w:color w:val="auto"/>
            <w:u w:val="none"/>
          </w:rPr>
          <w:t>AQYGw</w:t>
        </w:r>
        <w:r w:rsidRPr="009E5590">
          <w:rPr>
            <w:rStyle w:val="Hyperlink"/>
            <w:color w:val="auto"/>
            <w:u w:val="none"/>
            <w:cs/>
          </w:rPr>
          <w:t>3</w:t>
        </w:r>
        <w:r w:rsidRPr="009E5590">
          <w:rPr>
            <w:rStyle w:val="Hyperlink"/>
            <w:color w:val="auto"/>
            <w:u w:val="none"/>
          </w:rPr>
          <w:t>fB</w:t>
        </w:r>
        <w:r w:rsidRPr="009E5590">
          <w:rPr>
            <w:rStyle w:val="Hyperlink"/>
            <w:color w:val="auto"/>
            <w:u w:val="none"/>
            <w:cs/>
          </w:rPr>
          <w:t>48</w:t>
        </w:r>
      </w:hyperlink>
      <w:r w:rsidRPr="009E5590">
        <w:rPr>
          <w:cs/>
        </w:rPr>
        <w:t xml:space="preserve"> </w:t>
      </w:r>
      <w:r w:rsidRPr="009E5590">
        <w:t>[</w:t>
      </w:r>
      <w:r w:rsidRPr="009E5590">
        <w:rPr>
          <w:cs/>
        </w:rPr>
        <w:t>๑๕ ธันวาคม ๒๕๖๑</w:t>
      </w:r>
      <w:r w:rsidRPr="009E5590">
        <w:t>]. [</w:t>
      </w:r>
      <w:r w:rsidRPr="009E5590">
        <w:rPr>
          <w:cs/>
        </w:rPr>
        <w:t>นาทีที่ ๐.๑๔-๒๐.๒๔</w:t>
      </w:r>
      <w:r w:rsidRPr="009E5590">
        <w:t>].</w:t>
      </w:r>
    </w:p>
  </w:footnote>
  <w:footnote w:id="162">
    <w:p w14:paraId="0332812C" w14:textId="3EEF97D6" w:rsidR="0042570D" w:rsidRPr="009E5590" w:rsidRDefault="0042570D" w:rsidP="0076188D">
      <w:pPr>
        <w:pStyle w:val="FootnoteText"/>
        <w:spacing w:before="120"/>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r w:rsidRPr="009E5590">
        <w:rPr>
          <w:b/>
          <w:bCs/>
          <w:cs/>
        </w:rPr>
        <w:t>อภิธรรมตามบัญญัติพระศาสดาคืออย่างไร</w:t>
      </w:r>
      <w:r w:rsidRPr="009E5590">
        <w:rPr>
          <w:b/>
          <w:bCs/>
        </w:rPr>
        <w:t>?</w:t>
      </w:r>
      <w:r w:rsidRPr="009E5590">
        <w:t>, [</w:t>
      </w:r>
      <w:r w:rsidRPr="009E5590">
        <w:rPr>
          <w:cs/>
        </w:rPr>
        <w:t>ออนไลน์</w:t>
      </w:r>
      <w:r w:rsidRPr="009E5590">
        <w:t>],</w:t>
      </w:r>
      <w:r w:rsidRPr="009E5590">
        <w:rPr>
          <w:cs/>
        </w:rPr>
        <w:t xml:space="preserve"> แหล่งที่มา</w:t>
      </w:r>
      <w:r w:rsidRPr="009E5590">
        <w:t xml:space="preserve">: </w:t>
      </w:r>
      <w:hyperlink r:id="rId32" w:history="1">
        <w:r w:rsidRPr="009E5590">
          <w:rPr>
            <w:rStyle w:val="Hyperlink"/>
            <w:color w:val="auto"/>
            <w:u w:val="none"/>
          </w:rPr>
          <w:t>https://www.youtube.com/watch?v=x</w:t>
        </w:r>
        <w:r w:rsidRPr="009E5590">
          <w:rPr>
            <w:rStyle w:val="Hyperlink"/>
            <w:color w:val="auto"/>
            <w:u w:val="none"/>
            <w:cs/>
          </w:rPr>
          <w:t>85</w:t>
        </w:r>
        <w:r w:rsidRPr="009E5590">
          <w:rPr>
            <w:rStyle w:val="Hyperlink"/>
            <w:color w:val="auto"/>
            <w:u w:val="none"/>
          </w:rPr>
          <w:t>C</w:t>
        </w:r>
        <w:r w:rsidRPr="009E5590">
          <w:rPr>
            <w:rStyle w:val="Hyperlink"/>
            <w:color w:val="auto"/>
            <w:u w:val="none"/>
            <w:cs/>
          </w:rPr>
          <w:t>1</w:t>
        </w:r>
        <w:r w:rsidRPr="009E5590">
          <w:rPr>
            <w:rStyle w:val="Hyperlink"/>
            <w:color w:val="auto"/>
            <w:u w:val="none"/>
          </w:rPr>
          <w:t>felH</w:t>
        </w:r>
        <w:r w:rsidRPr="009E5590">
          <w:rPr>
            <w:rStyle w:val="Hyperlink"/>
            <w:color w:val="auto"/>
            <w:u w:val="none"/>
            <w:cs/>
          </w:rPr>
          <w:t>0</w:t>
        </w:r>
        <w:r w:rsidRPr="009E5590">
          <w:rPr>
            <w:rStyle w:val="Hyperlink"/>
            <w:color w:val="auto"/>
            <w:u w:val="none"/>
          </w:rPr>
          <w:t>E</w:t>
        </w:r>
      </w:hyperlink>
      <w:r w:rsidRPr="009E5590">
        <w:rPr>
          <w:cs/>
        </w:rPr>
        <w:t xml:space="preserve"> </w:t>
      </w:r>
      <w:r w:rsidRPr="009E5590">
        <w:t>[</w:t>
      </w:r>
      <w:r w:rsidRPr="009E5590">
        <w:rPr>
          <w:cs/>
        </w:rPr>
        <w:t>๑๖ ธันวาคม ๒๕๖๑</w:t>
      </w:r>
      <w:r w:rsidRPr="009E5590">
        <w:t>].</w:t>
      </w:r>
      <w:r w:rsidRPr="009E5590">
        <w:rPr>
          <w:rFonts w:hint="cs"/>
          <w:cs/>
        </w:rPr>
        <w:t xml:space="preserve"> </w:t>
      </w:r>
      <w:r w:rsidRPr="009E5590">
        <w:t>[</w:t>
      </w:r>
      <w:r w:rsidRPr="009E5590">
        <w:rPr>
          <w:cs/>
        </w:rPr>
        <w:t>นาทีที่ ๐.๐๒-๒.๔๐</w:t>
      </w:r>
      <w:r w:rsidRPr="009E5590">
        <w:t>].</w:t>
      </w:r>
    </w:p>
  </w:footnote>
  <w:footnote w:id="163">
    <w:p w14:paraId="229BC0F2" w14:textId="3AD0A3B5" w:rsidR="0042570D" w:rsidRPr="009E5590" w:rsidRDefault="0042570D" w:rsidP="00FB1075">
      <w:pPr>
        <w:pStyle w:val="FootnoteText"/>
        <w:spacing w:before="120"/>
        <w:jc w:val="thaiDistribute"/>
      </w:pPr>
      <w:r w:rsidRPr="009E5590">
        <w:rPr>
          <w:rStyle w:val="FootnoteReference"/>
        </w:rPr>
        <w:footnoteRef/>
      </w:r>
      <w:r w:rsidRPr="009E5590">
        <w:t xml:space="preserve"> Rosesirin Media,</w:t>
      </w:r>
      <w:r w:rsidRPr="009E5590">
        <w:rPr>
          <w:b/>
          <w:bCs/>
        </w:rPr>
        <w:t xml:space="preserve"> #Buddhawajana </w:t>
      </w:r>
      <w:r w:rsidRPr="009E5590">
        <w:rPr>
          <w:b/>
          <w:bCs/>
          <w:cs/>
        </w:rPr>
        <w:t>๑๕</w:t>
      </w:r>
      <w:r w:rsidRPr="009E5590">
        <w:rPr>
          <w:b/>
          <w:bCs/>
        </w:rPr>
        <w:t xml:space="preserve"> </w:t>
      </w:r>
      <w:r w:rsidRPr="009E5590">
        <w:rPr>
          <w:b/>
          <w:bCs/>
          <w:cs/>
        </w:rPr>
        <w:t>สัตตานัง นิพพาน สังขตะ อสังขตะ ขันธ์ ๕</w:t>
      </w:r>
      <w:r w:rsidRPr="009E5590">
        <w:t>, [</w:t>
      </w:r>
      <w:r w:rsidRPr="009E5590">
        <w:rPr>
          <w:cs/>
        </w:rPr>
        <w:t>ออนไลน์]</w:t>
      </w:r>
      <w:r w:rsidRPr="009E5590">
        <w:t>,</w:t>
      </w:r>
      <w:r w:rsidRPr="009E5590">
        <w:rPr>
          <w:cs/>
        </w:rPr>
        <w:t xml:space="preserve"> แหล่งที่มา</w:t>
      </w:r>
      <w:r w:rsidRPr="009E5590">
        <w:t xml:space="preserve">: </w:t>
      </w:r>
      <w:hyperlink r:id="rId33" w:history="1">
        <w:r w:rsidRPr="009E5590">
          <w:rPr>
            <w:rStyle w:val="Hyperlink"/>
            <w:color w:val="auto"/>
            <w:u w:val="none"/>
          </w:rPr>
          <w:t>https://www.youtube.com/watch?v=_QuAA</w:t>
        </w:r>
        <w:r w:rsidRPr="009E5590">
          <w:rPr>
            <w:rStyle w:val="Hyperlink"/>
            <w:color w:val="auto"/>
            <w:u w:val="none"/>
            <w:cs/>
          </w:rPr>
          <w:t>5</w:t>
        </w:r>
        <w:r w:rsidRPr="009E5590">
          <w:rPr>
            <w:rStyle w:val="Hyperlink"/>
            <w:color w:val="auto"/>
            <w:u w:val="none"/>
          </w:rPr>
          <w:t>aBVCQ</w:t>
        </w:r>
      </w:hyperlink>
      <w:r w:rsidRPr="009E5590">
        <w:rPr>
          <w:cs/>
        </w:rPr>
        <w:t xml:space="preserve"> </w:t>
      </w:r>
      <w:r w:rsidRPr="009E5590">
        <w:t>[</w:t>
      </w:r>
      <w:r w:rsidRPr="009E5590">
        <w:rPr>
          <w:cs/>
        </w:rPr>
        <w:t>๑๕ กรกฎาคม ๒๕๖๔</w:t>
      </w:r>
      <w:r w:rsidRPr="009E5590">
        <w:t>].</w:t>
      </w:r>
      <w:r w:rsidRPr="009E5590">
        <w:rPr>
          <w:rFonts w:hint="cs"/>
          <w:cs/>
        </w:rPr>
        <w:t xml:space="preserve"> </w:t>
      </w:r>
      <w:r w:rsidRPr="009E5590">
        <w:t>[</w:t>
      </w:r>
      <w:r w:rsidRPr="009E5590">
        <w:rPr>
          <w:cs/>
        </w:rPr>
        <w:t>นาทีที่ ๑.๑๖-</w:t>
      </w:r>
      <w:r w:rsidRPr="009E5590">
        <w:rPr>
          <w:rFonts w:hint="cs"/>
          <w:cs/>
        </w:rPr>
        <w:t>๘</w:t>
      </w:r>
      <w:r w:rsidRPr="009E5590">
        <w:t>.</w:t>
      </w:r>
      <w:r w:rsidRPr="009E5590">
        <w:rPr>
          <w:rFonts w:hint="cs"/>
          <w:cs/>
        </w:rPr>
        <w:t>๔๓</w:t>
      </w:r>
      <w:r w:rsidRPr="009E5590">
        <w:t>].</w:t>
      </w:r>
    </w:p>
  </w:footnote>
  <w:footnote w:id="164">
    <w:p w14:paraId="6314F2FA" w14:textId="2CF003F7" w:rsidR="0042570D" w:rsidRPr="009E5590" w:rsidRDefault="0042570D" w:rsidP="00FB1075">
      <w:pPr>
        <w:spacing w:before="0"/>
        <w:rPr>
          <w:sz w:val="28"/>
          <w:szCs w:val="28"/>
        </w:rPr>
      </w:pPr>
      <w:r w:rsidRPr="009E5590">
        <w:rPr>
          <w:rStyle w:val="FootnoteReference"/>
          <w:sz w:val="28"/>
          <w:szCs w:val="28"/>
        </w:rPr>
        <w:footnoteRef/>
      </w:r>
      <w:r w:rsidRPr="009E5590">
        <w:rPr>
          <w:sz w:val="28"/>
          <w:szCs w:val="28"/>
        </w:rPr>
        <w:t xml:space="preserve"> </w:t>
      </w:r>
      <w:r w:rsidRPr="009E5590">
        <w:rPr>
          <w:sz w:val="28"/>
          <w:szCs w:val="28"/>
          <w:cs/>
        </w:rPr>
        <w:t>ศากยบุตร โอรสอันเกิดโดยธรรม</w:t>
      </w:r>
      <w:r w:rsidRPr="009E5590">
        <w:rPr>
          <w:sz w:val="28"/>
          <w:szCs w:val="28"/>
        </w:rPr>
        <w:t xml:space="preserve">, </w:t>
      </w:r>
      <w:r w:rsidRPr="009E5590">
        <w:rPr>
          <w:b/>
          <w:bCs/>
          <w:sz w:val="28"/>
          <w:szCs w:val="28"/>
          <w:cs/>
        </w:rPr>
        <w:t>พุทธวจน*นิพพานคือช่องว่างในที่คับแคบ*</w:t>
      </w:r>
      <w:r w:rsidRPr="009E5590">
        <w:rPr>
          <w:sz w:val="28"/>
          <w:szCs w:val="28"/>
        </w:rPr>
        <w:t>, [</w:t>
      </w:r>
      <w:r w:rsidRPr="009E5590">
        <w:rPr>
          <w:sz w:val="28"/>
          <w:szCs w:val="28"/>
          <w:cs/>
        </w:rPr>
        <w:t>ออนไลน์</w:t>
      </w:r>
      <w:r w:rsidRPr="009E5590">
        <w:rPr>
          <w:sz w:val="28"/>
          <w:szCs w:val="28"/>
        </w:rPr>
        <w:t xml:space="preserve">], </w:t>
      </w:r>
      <w:r w:rsidRPr="009E5590">
        <w:rPr>
          <w:sz w:val="28"/>
          <w:szCs w:val="28"/>
          <w:cs/>
        </w:rPr>
        <w:t>แหล่งที่มา</w:t>
      </w:r>
      <w:r w:rsidRPr="009E5590">
        <w:rPr>
          <w:sz w:val="28"/>
          <w:szCs w:val="28"/>
        </w:rPr>
        <w:t xml:space="preserve">: </w:t>
      </w:r>
      <w:hyperlink r:id="rId34" w:history="1">
        <w:r w:rsidRPr="009E5590">
          <w:rPr>
            <w:rStyle w:val="Hyperlink"/>
            <w:color w:val="auto"/>
            <w:sz w:val="28"/>
            <w:szCs w:val="28"/>
            <w:u w:val="none"/>
          </w:rPr>
          <w:t>https://www.youtube.com/watch?v=tiBBvJep3vY</w:t>
        </w:r>
      </w:hyperlink>
      <w:r w:rsidRPr="009E5590">
        <w:rPr>
          <w:sz w:val="28"/>
          <w:szCs w:val="28"/>
        </w:rPr>
        <w:t xml:space="preserve"> [</w:t>
      </w:r>
      <w:r w:rsidRPr="009E5590">
        <w:rPr>
          <w:sz w:val="28"/>
          <w:szCs w:val="28"/>
          <w:cs/>
        </w:rPr>
        <w:t>๕ สิงหาคม</w:t>
      </w:r>
      <w:r w:rsidRPr="009E5590">
        <w:rPr>
          <w:sz w:val="28"/>
          <w:szCs w:val="28"/>
        </w:rPr>
        <w:t xml:space="preserve"> </w:t>
      </w:r>
      <w:r w:rsidRPr="009E5590">
        <w:rPr>
          <w:sz w:val="28"/>
          <w:szCs w:val="28"/>
          <w:cs/>
        </w:rPr>
        <w:t>๒๕๖๑</w:t>
      </w:r>
      <w:r w:rsidRPr="009E5590">
        <w:rPr>
          <w:sz w:val="28"/>
          <w:szCs w:val="28"/>
        </w:rPr>
        <w:t>]. [</w:t>
      </w:r>
      <w:r w:rsidRPr="009E5590">
        <w:rPr>
          <w:sz w:val="28"/>
          <w:szCs w:val="28"/>
          <w:cs/>
        </w:rPr>
        <w:t xml:space="preserve">นาทีที่ </w:t>
      </w:r>
      <w:r w:rsidRPr="009E5590">
        <w:rPr>
          <w:rFonts w:hint="cs"/>
          <w:sz w:val="28"/>
          <w:szCs w:val="28"/>
          <w:cs/>
        </w:rPr>
        <w:t>๒</w:t>
      </w:r>
      <w:r w:rsidRPr="009E5590">
        <w:rPr>
          <w:sz w:val="28"/>
          <w:szCs w:val="28"/>
        </w:rPr>
        <w:t>.</w:t>
      </w:r>
      <w:r w:rsidRPr="009E5590">
        <w:rPr>
          <w:rFonts w:hint="cs"/>
          <w:sz w:val="28"/>
          <w:szCs w:val="28"/>
          <w:cs/>
        </w:rPr>
        <w:t>๕๕</w:t>
      </w:r>
      <w:r w:rsidRPr="009E5590">
        <w:rPr>
          <w:sz w:val="28"/>
          <w:szCs w:val="28"/>
          <w:cs/>
        </w:rPr>
        <w:t>-</w:t>
      </w:r>
      <w:r w:rsidRPr="009E5590">
        <w:rPr>
          <w:rFonts w:hint="cs"/>
          <w:sz w:val="28"/>
          <w:szCs w:val="28"/>
          <w:cs/>
        </w:rPr>
        <w:t>๓</w:t>
      </w:r>
      <w:r w:rsidRPr="009E5590">
        <w:rPr>
          <w:sz w:val="28"/>
          <w:szCs w:val="28"/>
        </w:rPr>
        <w:t>.</w:t>
      </w:r>
      <w:r w:rsidRPr="009E5590">
        <w:rPr>
          <w:rFonts w:hint="cs"/>
          <w:sz w:val="28"/>
          <w:szCs w:val="28"/>
          <w:cs/>
        </w:rPr>
        <w:t>๓๘</w:t>
      </w:r>
      <w:r w:rsidRPr="009E5590">
        <w:rPr>
          <w:sz w:val="28"/>
          <w:szCs w:val="28"/>
        </w:rPr>
        <w:t>].</w:t>
      </w:r>
    </w:p>
  </w:footnote>
  <w:footnote w:id="165">
    <w:p w14:paraId="3DB8039A" w14:textId="3C7EBB88" w:rsidR="0042570D" w:rsidRPr="009E5590" w:rsidRDefault="0042570D" w:rsidP="00FB1075">
      <w:pPr>
        <w:spacing w:before="0"/>
      </w:pPr>
      <w:r w:rsidRPr="009E5590">
        <w:rPr>
          <w:rStyle w:val="FootnoteReference"/>
        </w:rPr>
        <w:footnoteRef/>
      </w:r>
      <w:r w:rsidRPr="009E5590">
        <w:t xml:space="preserve"> </w:t>
      </w:r>
      <w:r w:rsidRPr="009E5590">
        <w:rPr>
          <w:sz w:val="28"/>
          <w:szCs w:val="28"/>
        </w:rPr>
        <w:t>Rosesirin Media,</w:t>
      </w:r>
      <w:r w:rsidRPr="009E5590">
        <w:rPr>
          <w:sz w:val="28"/>
          <w:szCs w:val="28"/>
          <w:cs/>
        </w:rPr>
        <w:t xml:space="preserve"> </w:t>
      </w:r>
      <w:r w:rsidRPr="009E5590">
        <w:rPr>
          <w:b/>
          <w:bCs/>
          <w:sz w:val="28"/>
          <w:szCs w:val="28"/>
        </w:rPr>
        <w:t xml:space="preserve">#Buddhawajana </w:t>
      </w:r>
      <w:r w:rsidRPr="009E5590">
        <w:rPr>
          <w:b/>
          <w:bCs/>
          <w:sz w:val="28"/>
          <w:szCs w:val="28"/>
          <w:cs/>
        </w:rPr>
        <w:t>๑๔ พุทธวจน เจาะลึกเรื่องพระอรหันต์ เรื่องสัตตานัง</w:t>
      </w:r>
      <w:r w:rsidRPr="009E5590">
        <w:rPr>
          <w:sz w:val="28"/>
          <w:szCs w:val="28"/>
        </w:rPr>
        <w:t>,</w:t>
      </w:r>
      <w:r w:rsidRPr="009E5590">
        <w:rPr>
          <w:sz w:val="28"/>
          <w:szCs w:val="28"/>
          <w:cs/>
        </w:rPr>
        <w:t xml:space="preserve"> </w:t>
      </w:r>
      <w:r w:rsidRPr="009E5590">
        <w:rPr>
          <w:sz w:val="28"/>
          <w:szCs w:val="28"/>
        </w:rPr>
        <w:t>[</w:t>
      </w:r>
      <w:r w:rsidRPr="009E5590">
        <w:rPr>
          <w:sz w:val="28"/>
          <w:szCs w:val="28"/>
          <w:cs/>
        </w:rPr>
        <w:t>ออนไลน์</w:t>
      </w:r>
      <w:r w:rsidRPr="009E5590">
        <w:rPr>
          <w:sz w:val="28"/>
          <w:szCs w:val="28"/>
        </w:rPr>
        <w:t>],</w:t>
      </w:r>
      <w:r w:rsidRPr="009E5590">
        <w:rPr>
          <w:sz w:val="28"/>
          <w:szCs w:val="28"/>
          <w:cs/>
        </w:rPr>
        <w:t xml:space="preserve"> แหล่งที่มา</w:t>
      </w:r>
      <w:r w:rsidRPr="009E5590">
        <w:rPr>
          <w:sz w:val="28"/>
          <w:szCs w:val="28"/>
        </w:rPr>
        <w:t xml:space="preserve">: </w:t>
      </w:r>
      <w:hyperlink r:id="rId35" w:history="1">
        <w:r w:rsidRPr="009E5590">
          <w:rPr>
            <w:rStyle w:val="Hyperlink"/>
            <w:color w:val="auto"/>
            <w:sz w:val="28"/>
            <w:szCs w:val="28"/>
            <w:u w:val="none"/>
          </w:rPr>
          <w:t>https://www.youtube.com/watch?v=T</w:t>
        </w:r>
        <w:r w:rsidRPr="009E5590">
          <w:rPr>
            <w:rStyle w:val="Hyperlink"/>
            <w:color w:val="auto"/>
            <w:sz w:val="28"/>
            <w:szCs w:val="28"/>
            <w:u w:val="none"/>
            <w:cs/>
          </w:rPr>
          <w:t>6</w:t>
        </w:r>
        <w:r w:rsidRPr="009E5590">
          <w:rPr>
            <w:rStyle w:val="Hyperlink"/>
            <w:color w:val="auto"/>
            <w:sz w:val="28"/>
            <w:szCs w:val="28"/>
            <w:u w:val="none"/>
          </w:rPr>
          <w:t>wqrQAMkDQ</w:t>
        </w:r>
      </w:hyperlink>
      <w:r w:rsidRPr="009E5590">
        <w:rPr>
          <w:sz w:val="28"/>
          <w:szCs w:val="28"/>
          <w:cs/>
        </w:rPr>
        <w:t xml:space="preserve"> </w:t>
      </w:r>
      <w:r w:rsidRPr="009E5590">
        <w:rPr>
          <w:sz w:val="28"/>
          <w:szCs w:val="28"/>
        </w:rPr>
        <w:t>[</w:t>
      </w:r>
      <w:r w:rsidRPr="009E5590">
        <w:rPr>
          <w:sz w:val="28"/>
          <w:szCs w:val="28"/>
          <w:cs/>
        </w:rPr>
        <w:t>๑๙ กรกฎาคม ๒๕๖๔</w:t>
      </w:r>
      <w:r w:rsidRPr="009E5590">
        <w:rPr>
          <w:sz w:val="28"/>
          <w:szCs w:val="28"/>
        </w:rPr>
        <w:t>].</w:t>
      </w:r>
      <w:r w:rsidRPr="009E5590">
        <w:rPr>
          <w:rFonts w:hint="cs"/>
          <w:sz w:val="28"/>
          <w:szCs w:val="28"/>
          <w:cs/>
        </w:rPr>
        <w:t xml:space="preserve"> </w:t>
      </w:r>
      <w:r w:rsidRPr="009E5590">
        <w:rPr>
          <w:sz w:val="28"/>
          <w:szCs w:val="28"/>
        </w:rPr>
        <w:t>[</w:t>
      </w:r>
      <w:r w:rsidRPr="009E5590">
        <w:rPr>
          <w:sz w:val="28"/>
          <w:szCs w:val="28"/>
          <w:cs/>
        </w:rPr>
        <w:t>นาทีที่ ๑.๓๗-๕.๑๔</w:t>
      </w:r>
      <w:r w:rsidRPr="009E5590">
        <w:rPr>
          <w:sz w:val="28"/>
          <w:szCs w:val="28"/>
        </w:rPr>
        <w:t>].</w:t>
      </w:r>
    </w:p>
  </w:footnote>
  <w:footnote w:id="166">
    <w:p w14:paraId="3F8D0175" w14:textId="7E4C6A11" w:rsidR="0042570D" w:rsidRPr="009E5590" w:rsidRDefault="0042570D" w:rsidP="00575E9A">
      <w:pPr>
        <w:pStyle w:val="FootnoteText"/>
        <w:spacing w:before="120"/>
        <w:jc w:val="thaiDistribute"/>
      </w:pPr>
      <w:r w:rsidRPr="009E5590">
        <w:rPr>
          <w:rStyle w:val="FootnoteReference"/>
        </w:rPr>
        <w:footnoteRef/>
      </w:r>
      <w:r w:rsidRPr="009E5590">
        <w:t xml:space="preserve"> Uncle Moo Buddhawajana, </w:t>
      </w:r>
      <w:r w:rsidRPr="009E5590">
        <w:rPr>
          <w:b/>
          <w:bCs/>
          <w:cs/>
        </w:rPr>
        <w:t>อรรถกถา-เหตุผิดเพี้ยนของคำสอนศาสดา</w:t>
      </w:r>
      <w:r w:rsidRPr="009E5590">
        <w:t>, [</w:t>
      </w:r>
      <w:r w:rsidRPr="009E5590">
        <w:rPr>
          <w:cs/>
        </w:rPr>
        <w:t>ออนไลน์]</w:t>
      </w:r>
      <w:r w:rsidRPr="009E5590">
        <w:t>,</w:t>
      </w:r>
      <w:r w:rsidRPr="009E5590">
        <w:rPr>
          <w:cs/>
        </w:rPr>
        <w:t xml:space="preserve"> แหล่งที่มา:</w:t>
      </w:r>
      <w:r w:rsidRPr="009E5590">
        <w:t xml:space="preserve"> </w:t>
      </w:r>
      <w:hyperlink r:id="rId36" w:history="1">
        <w:r w:rsidRPr="009E5590">
          <w:rPr>
            <w:rStyle w:val="Hyperlink"/>
            <w:color w:val="auto"/>
            <w:u w:val="none"/>
          </w:rPr>
          <w:t>https://www.youtube.com/watch?v=N-YwNKUXV-k</w:t>
        </w:r>
      </w:hyperlink>
      <w:r w:rsidRPr="009E5590">
        <w:t xml:space="preserve"> [</w:t>
      </w:r>
      <w:r w:rsidRPr="009E5590">
        <w:rPr>
          <w:cs/>
        </w:rPr>
        <w:t>๘ สิงหาคม ๒๕๖๑].</w:t>
      </w:r>
      <w:r w:rsidRPr="009E5590">
        <w:t xml:space="preserve"> [</w:t>
      </w:r>
      <w:r w:rsidRPr="009E5590">
        <w:rPr>
          <w:cs/>
        </w:rPr>
        <w:t>นาทีที่ ๐.๐๓-๔.๕๔</w:t>
      </w:r>
      <w:r w:rsidRPr="009E5590">
        <w:t>].</w:t>
      </w:r>
    </w:p>
  </w:footnote>
  <w:footnote w:id="167">
    <w:p w14:paraId="4CCE0F31" w14:textId="09874125" w:rsidR="0042570D" w:rsidRPr="009E5590" w:rsidRDefault="0042570D" w:rsidP="00575E9A">
      <w:pPr>
        <w:pStyle w:val="FootnoteText"/>
        <w:jc w:val="thaiDistribute"/>
      </w:pPr>
      <w:r w:rsidRPr="009E5590">
        <w:rPr>
          <w:rStyle w:val="FootnoteReference"/>
        </w:rPr>
        <w:footnoteRef/>
      </w:r>
      <w:r w:rsidRPr="009E5590">
        <w:t xml:space="preserve"> nirdukkha, </w:t>
      </w:r>
      <w:r w:rsidRPr="009E5590">
        <w:rPr>
          <w:b/>
          <w:bCs/>
          <w:cs/>
        </w:rPr>
        <w:t>พระอาจารย์คึกฤทธิ์-มศว.ประสานมิตร-ศีลของพระ</w:t>
      </w:r>
      <w:r w:rsidRPr="009E5590">
        <w:t>, [</w:t>
      </w:r>
      <w:r w:rsidRPr="009E5590">
        <w:rPr>
          <w:cs/>
        </w:rPr>
        <w:t>ออนไลน์</w:t>
      </w:r>
      <w:r w:rsidRPr="009E5590">
        <w:t xml:space="preserve">], </w:t>
      </w:r>
      <w:r w:rsidRPr="009E5590">
        <w:rPr>
          <w:cs/>
        </w:rPr>
        <w:t>แหล่งที่มา</w:t>
      </w:r>
      <w:r w:rsidRPr="009E5590">
        <w:t xml:space="preserve">: </w:t>
      </w:r>
      <w:hyperlink r:id="rId37" w:history="1">
        <w:r w:rsidRPr="009E5590">
          <w:rPr>
            <w:rStyle w:val="Hyperlink"/>
            <w:color w:val="auto"/>
            <w:u w:val="none"/>
          </w:rPr>
          <w:t>https://www.youtube.com/watch?v=G5zVJaIhR6s</w:t>
        </w:r>
      </w:hyperlink>
      <w:r w:rsidRPr="009E5590">
        <w:t xml:space="preserve"> [</w:t>
      </w:r>
      <w:r w:rsidRPr="009E5590">
        <w:rPr>
          <w:cs/>
        </w:rPr>
        <w:t>๓๐ ธันวาคม</w:t>
      </w:r>
      <w:r w:rsidRPr="009E5590">
        <w:t xml:space="preserve"> </w:t>
      </w:r>
      <w:r w:rsidRPr="009E5590">
        <w:rPr>
          <w:cs/>
        </w:rPr>
        <w:t>๒๕๖๑</w:t>
      </w:r>
      <w:r w:rsidRPr="009E5590">
        <w:t>]. [</w:t>
      </w:r>
      <w:r w:rsidRPr="009E5590">
        <w:rPr>
          <w:cs/>
        </w:rPr>
        <w:t>นาทีที่ ๗.๕๐-๑๐.๑๐</w:t>
      </w:r>
      <w:r w:rsidRPr="009E5590">
        <w:t>].</w:t>
      </w:r>
    </w:p>
  </w:footnote>
  <w:footnote w:id="168">
    <w:p w14:paraId="21B214C7" w14:textId="2ECB4F5D" w:rsidR="0042570D" w:rsidRPr="009E5590" w:rsidRDefault="0042570D" w:rsidP="00575E9A">
      <w:pPr>
        <w:pStyle w:val="FootnoteText"/>
        <w:jc w:val="thaiDistribute"/>
      </w:pPr>
      <w:r w:rsidRPr="009E5590">
        <w:rPr>
          <w:rStyle w:val="FootnoteReference"/>
        </w:rPr>
        <w:footnoteRef/>
      </w:r>
      <w:r w:rsidRPr="009E5590">
        <w:t xml:space="preserve"> </w:t>
      </w:r>
      <w:r w:rsidRPr="009E5590">
        <w:rPr>
          <w:spacing w:val="-2"/>
        </w:rPr>
        <w:t>Buddhawajana F,</w:t>
      </w:r>
      <w:r w:rsidRPr="009E5590">
        <w:rPr>
          <w:spacing w:val="-2"/>
          <w:cs/>
        </w:rPr>
        <w:t xml:space="preserve"> </w:t>
      </w:r>
      <w:r w:rsidRPr="009E5590">
        <w:rPr>
          <w:b/>
          <w:bCs/>
          <w:spacing w:val="-2"/>
          <w:cs/>
        </w:rPr>
        <w:t xml:space="preserve">พุทธวจน </w:t>
      </w:r>
      <w:r w:rsidRPr="009E5590">
        <w:rPr>
          <w:b/>
          <w:bCs/>
          <w:spacing w:val="-2"/>
        </w:rPr>
        <w:t xml:space="preserve">faq </w:t>
      </w:r>
      <w:r w:rsidRPr="009E5590">
        <w:rPr>
          <w:b/>
          <w:bCs/>
          <w:spacing w:val="-2"/>
          <w:cs/>
        </w:rPr>
        <w:t>โทษของการแต่งคำของพระพุทธเจ้าขึ้นใหม่คือ นรกหนึ่งกั</w:t>
      </w:r>
      <w:r w:rsidRPr="009E5590">
        <w:rPr>
          <w:rFonts w:hint="cs"/>
          <w:b/>
          <w:bCs/>
          <w:spacing w:val="-2"/>
          <w:cs/>
        </w:rPr>
        <w:t>ป</w:t>
      </w:r>
      <w:r w:rsidRPr="009E5590">
        <w:rPr>
          <w:spacing w:val="-2"/>
        </w:rPr>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38" w:history="1">
        <w:r w:rsidRPr="009E5590">
          <w:rPr>
            <w:rStyle w:val="Hyperlink"/>
            <w:color w:val="auto"/>
            <w:u w:val="none"/>
          </w:rPr>
          <w:t>https://www.youtube.com/watch?v=QR</w:t>
        </w:r>
        <w:r w:rsidRPr="009E5590">
          <w:rPr>
            <w:rStyle w:val="Hyperlink"/>
            <w:color w:val="auto"/>
            <w:u w:val="none"/>
            <w:cs/>
          </w:rPr>
          <w:t>2</w:t>
        </w:r>
        <w:r w:rsidRPr="009E5590">
          <w:rPr>
            <w:rStyle w:val="Hyperlink"/>
            <w:color w:val="auto"/>
            <w:u w:val="none"/>
          </w:rPr>
          <w:t>RkIxHUMA</w:t>
        </w:r>
      </w:hyperlink>
      <w:r w:rsidRPr="009E5590">
        <w:t xml:space="preserve"> [</w:t>
      </w:r>
      <w:r w:rsidRPr="009E5590">
        <w:rPr>
          <w:cs/>
        </w:rPr>
        <w:t>๓๑ ธันวาคม ๒๕๖๓</w:t>
      </w:r>
      <w:r w:rsidRPr="009E5590">
        <w:t>]. [</w:t>
      </w:r>
      <w:r w:rsidRPr="009E5590">
        <w:rPr>
          <w:cs/>
        </w:rPr>
        <w:t>นาทีที่ ๕.๐๓-๖.๑๔</w:t>
      </w:r>
      <w:r w:rsidRPr="009E5590">
        <w:t>].</w:t>
      </w:r>
    </w:p>
  </w:footnote>
  <w:footnote w:id="169">
    <w:p w14:paraId="3476AD93" w14:textId="47ED9F0B" w:rsidR="0042570D" w:rsidRPr="009E5590" w:rsidRDefault="0042570D" w:rsidP="00516FAE">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๑๒/</w:t>
      </w:r>
      <w:r w:rsidRPr="009E5590">
        <w:rPr>
          <w:rFonts w:hint="cs"/>
          <w:cs/>
        </w:rPr>
        <w:t>๓๙๖-</w:t>
      </w:r>
      <w:r w:rsidRPr="009E5590">
        <w:rPr>
          <w:cs/>
        </w:rPr>
        <w:t>๔๐๐/</w:t>
      </w:r>
      <w:r w:rsidRPr="009E5590">
        <w:rPr>
          <w:rFonts w:hint="cs"/>
          <w:cs/>
        </w:rPr>
        <w:t>๔๒๗-</w:t>
      </w:r>
      <w:r w:rsidRPr="009E5590">
        <w:rPr>
          <w:cs/>
        </w:rPr>
        <w:t>๔๓๑</w:t>
      </w:r>
      <w:r w:rsidRPr="009E5590">
        <w:t>,</w:t>
      </w:r>
      <w:r w:rsidRPr="009E5590">
        <w:rPr>
          <w:rFonts w:hint="cs"/>
          <w:cs/>
        </w:rPr>
        <w:t xml:space="preserve"> 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๒/๓๙๖-๔๐๐/๒๘๐-๒๘๓.</w:t>
      </w:r>
    </w:p>
  </w:footnote>
  <w:footnote w:id="170">
    <w:p w14:paraId="1C5B8F19" w14:textId="2E23DA82" w:rsidR="0042570D" w:rsidRPr="009E5590" w:rsidRDefault="0042570D" w:rsidP="00516FAE">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๒/๔</w:t>
      </w:r>
      <w:r w:rsidRPr="009E5590">
        <w:rPr>
          <w:rFonts w:hint="cs"/>
          <w:cs/>
        </w:rPr>
        <w:t>๑</w:t>
      </w:r>
      <w:r w:rsidRPr="009E5590">
        <w:rPr>
          <w:cs/>
        </w:rPr>
        <w:t>๗</w:t>
      </w:r>
      <w:r w:rsidRPr="009E5590">
        <w:rPr>
          <w:rFonts w:hint="cs"/>
          <w:cs/>
        </w:rPr>
        <w:t>-</w:t>
      </w:r>
      <w:r w:rsidRPr="009E5590">
        <w:rPr>
          <w:cs/>
        </w:rPr>
        <w:t>๔๑๘/</w:t>
      </w:r>
      <w:r w:rsidRPr="009E5590">
        <w:rPr>
          <w:rFonts w:hint="cs"/>
          <w:cs/>
        </w:rPr>
        <w:t>๕๒๕-</w:t>
      </w:r>
      <w:r w:rsidRPr="009E5590">
        <w:rPr>
          <w:cs/>
        </w:rPr>
        <w:t>๕๒๘</w:t>
      </w:r>
      <w:r w:rsidRPr="009E5590">
        <w:t xml:space="preserve">, </w:t>
      </w:r>
      <w:r w:rsidRPr="009E5590">
        <w:rPr>
          <w:cs/>
        </w:rPr>
        <w:t>วิ.มหา.</w:t>
      </w:r>
      <w:r w:rsidRPr="009E5590">
        <w:rPr>
          <w:rFonts w:hint="cs"/>
          <w:cs/>
        </w:rPr>
        <w:t>อ.</w:t>
      </w:r>
      <w:r w:rsidRPr="009E5590">
        <w:rPr>
          <w:cs/>
        </w:rPr>
        <w:t xml:space="preserve"> (ไทย)</w:t>
      </w:r>
      <w:r w:rsidRPr="009E5590">
        <w:t xml:space="preserve"> </w:t>
      </w:r>
      <w:r w:rsidRPr="009E5590">
        <w:rPr>
          <w:rFonts w:hint="cs"/>
          <w:cs/>
        </w:rPr>
        <w:t>๒/๔๑๗/๕๑๐-๕๑๑.</w:t>
      </w:r>
    </w:p>
  </w:footnote>
  <w:footnote w:id="171">
    <w:p w14:paraId="34ED5646" w14:textId="5BBCF4A6" w:rsidR="0042570D" w:rsidRPr="009E5590" w:rsidRDefault="0042570D" w:rsidP="00516FAE">
      <w:pPr>
        <w:pStyle w:val="FootnoteText"/>
        <w:jc w:val="thaiDistribute"/>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ส</w:t>
      </w:r>
      <w:r>
        <w:rPr>
          <w:cs/>
        </w:rPr>
        <w:t></w:t>
      </w:r>
      <w:r w:rsidRPr="009E5590">
        <w:t>.</w:t>
      </w:r>
      <w:r w:rsidRPr="009E5590">
        <w:rPr>
          <w:cs/>
        </w:rPr>
        <w:t>ข</w:t>
      </w:r>
      <w:r w:rsidRPr="009E5590">
        <w:t>.</w:t>
      </w:r>
      <w:r w:rsidRPr="009E5590">
        <w:rPr>
          <w:cs/>
        </w:rPr>
        <w:t xml:space="preserve"> (ไทย) ๑๗/๘๕/๑๔๗-๑๕๓.</w:t>
      </w:r>
    </w:p>
  </w:footnote>
  <w:footnote w:id="172">
    <w:p w14:paraId="4C7752FC" w14:textId="77777777" w:rsidR="0042570D" w:rsidRPr="009E5590" w:rsidRDefault="0042570D" w:rsidP="00516FAE">
      <w:pPr>
        <w:pStyle w:val="FootnoteText"/>
        <w:jc w:val="thaiDistribute"/>
      </w:pPr>
      <w:r w:rsidRPr="009E5590">
        <w:rPr>
          <w:rStyle w:val="FootnoteReference"/>
        </w:rPr>
        <w:footnoteRef/>
      </w:r>
      <w:r w:rsidRPr="009E5590">
        <w:t xml:space="preserve"> </w:t>
      </w:r>
      <w:r w:rsidRPr="009E5590">
        <w:rPr>
          <w:rFonts w:hint="cs"/>
          <w:cs/>
        </w:rPr>
        <w:t>บ้านบุหลัน</w:t>
      </w:r>
      <w:r w:rsidRPr="009E5590">
        <w:t xml:space="preserve"> BN</w:t>
      </w:r>
      <w:r w:rsidRPr="009E5590">
        <w:rPr>
          <w:rFonts w:hint="cs"/>
          <w:cs/>
        </w:rPr>
        <w:t>๖๙๘</w:t>
      </w:r>
      <w:r w:rsidRPr="009E5590">
        <w:t>,</w:t>
      </w:r>
      <w:r w:rsidRPr="009E5590">
        <w:rPr>
          <w:rFonts w:hint="cs"/>
          <w:cs/>
        </w:rPr>
        <w:t xml:space="preserve"> </w:t>
      </w:r>
      <w:r w:rsidRPr="009E5590">
        <w:rPr>
          <w:rFonts w:hint="cs"/>
          <w:b/>
          <w:bCs/>
          <w:cs/>
        </w:rPr>
        <w:t>จิตสุดท้ายก่อนตาย</w:t>
      </w:r>
      <w:r w:rsidRPr="009E5590">
        <w:t>,</w:t>
      </w:r>
      <w:r w:rsidRPr="009E5590">
        <w:rPr>
          <w:rFonts w:hint="cs"/>
          <w:cs/>
        </w:rPr>
        <w:t xml:space="preserve"> ออนไลน์</w:t>
      </w:r>
      <w:r w:rsidRPr="009E5590">
        <w:t>,</w:t>
      </w:r>
      <w:r w:rsidRPr="009E5590">
        <w:rPr>
          <w:rFonts w:hint="cs"/>
          <w:cs/>
        </w:rPr>
        <w:t xml:space="preserve"> แหล่งที่มา</w:t>
      </w:r>
      <w:r w:rsidRPr="009E5590">
        <w:t xml:space="preserve">: </w:t>
      </w:r>
      <w:hyperlink r:id="rId39" w:history="1">
        <w:r w:rsidRPr="009E5590">
          <w:rPr>
            <w:rStyle w:val="Hyperlink"/>
            <w:color w:val="auto"/>
            <w:u w:val="none"/>
          </w:rPr>
          <w:t>https://www.youtube.com</w:t>
        </w:r>
      </w:hyperlink>
      <w:r w:rsidRPr="009E5590">
        <w:t xml:space="preserve"> /watch</w:t>
      </w:r>
      <w:r w:rsidRPr="009E5590">
        <w:rPr>
          <w:rFonts w:hint="cs"/>
          <w:cs/>
        </w:rPr>
        <w:t>?</w:t>
      </w:r>
      <w:r w:rsidRPr="009E5590">
        <w:t>v=RiYb9cZLBic [</w:t>
      </w:r>
      <w:r w:rsidRPr="009E5590">
        <w:rPr>
          <w:rFonts w:hint="cs"/>
          <w:cs/>
        </w:rPr>
        <w:t>๙ กันยายน ๒๕๖๒</w:t>
      </w:r>
      <w:r w:rsidRPr="009E5590">
        <w:t>]. [</w:t>
      </w:r>
      <w:r w:rsidRPr="009E5590">
        <w:rPr>
          <w:rFonts w:hint="cs"/>
          <w:cs/>
        </w:rPr>
        <w:t>นาทีที่ ๗</w:t>
      </w:r>
      <w:r w:rsidRPr="009E5590">
        <w:t>.</w:t>
      </w:r>
      <w:r w:rsidRPr="009E5590">
        <w:rPr>
          <w:rFonts w:hint="cs"/>
          <w:cs/>
        </w:rPr>
        <w:t>๔๙-๗</w:t>
      </w:r>
      <w:r w:rsidRPr="009E5590">
        <w:t>.</w:t>
      </w:r>
      <w:r w:rsidRPr="009E5590">
        <w:rPr>
          <w:rFonts w:hint="cs"/>
          <w:cs/>
        </w:rPr>
        <w:t>๕๕</w:t>
      </w:r>
      <w:r w:rsidRPr="009E5590">
        <w:t>].</w:t>
      </w:r>
    </w:p>
  </w:footnote>
  <w:footnote w:id="173">
    <w:p w14:paraId="18B77434" w14:textId="77777777" w:rsidR="0042570D" w:rsidRPr="009E5590" w:rsidRDefault="0042570D" w:rsidP="00516FAE">
      <w:pPr>
        <w:pStyle w:val="FootnoteText"/>
        <w:jc w:val="thaiDistribute"/>
        <w:rPr>
          <w:cs/>
        </w:rPr>
      </w:pPr>
      <w:r w:rsidRPr="009E5590">
        <w:rPr>
          <w:rStyle w:val="FootnoteReference"/>
        </w:rPr>
        <w:footnoteRef/>
      </w:r>
      <w:r w:rsidRPr="009E5590">
        <w:t xml:space="preserve"> nirdukkha, </w:t>
      </w:r>
      <w:r w:rsidRPr="009E5590">
        <w:rPr>
          <w:b/>
          <w:bCs/>
          <w:cs/>
        </w:rPr>
        <w:t>พระอาจารย์คึกฤทธิ์-พุทธวจนบรรยาย</w:t>
      </w:r>
      <w:r w:rsidRPr="009E5590">
        <w:rPr>
          <w:b/>
          <w:bCs/>
        </w:rPr>
        <w:t>_</w:t>
      </w:r>
      <w:r w:rsidRPr="009E5590">
        <w:rPr>
          <w:b/>
          <w:bCs/>
          <w:cs/>
        </w:rPr>
        <w:t>วัดป่าบ้านผือ สุรินทร์</w:t>
      </w:r>
      <w:r w:rsidRPr="009E5590">
        <w:t>, [</w:t>
      </w:r>
      <w:r w:rsidRPr="009E5590">
        <w:rPr>
          <w:cs/>
        </w:rPr>
        <w:t>ออนไลน์</w:t>
      </w:r>
      <w:r w:rsidRPr="009E5590">
        <w:t xml:space="preserve">], </w:t>
      </w:r>
      <w:r w:rsidRPr="009E5590">
        <w:rPr>
          <w:cs/>
        </w:rPr>
        <w:t>แหล่งที่มา</w:t>
      </w:r>
      <w:r w:rsidRPr="009E5590">
        <w:t xml:space="preserve">: </w:t>
      </w:r>
      <w:hyperlink r:id="rId40" w:history="1">
        <w:r w:rsidRPr="009E5590">
          <w:rPr>
            <w:rStyle w:val="Hyperlink"/>
            <w:color w:val="auto"/>
            <w:u w:val="none"/>
          </w:rPr>
          <w:t>https://www.youtube.com/watch?v=OG</w:t>
        </w:r>
        <w:r w:rsidRPr="009E5590">
          <w:rPr>
            <w:rStyle w:val="Hyperlink"/>
            <w:color w:val="auto"/>
            <w:u w:val="none"/>
            <w:cs/>
          </w:rPr>
          <w:t>28</w:t>
        </w:r>
        <w:r w:rsidRPr="009E5590">
          <w:rPr>
            <w:rStyle w:val="Hyperlink"/>
            <w:color w:val="auto"/>
            <w:u w:val="none"/>
          </w:rPr>
          <w:t>EKR</w:t>
        </w:r>
        <w:r w:rsidRPr="009E5590">
          <w:rPr>
            <w:rStyle w:val="Hyperlink"/>
            <w:color w:val="auto"/>
            <w:u w:val="none"/>
            <w:cs/>
          </w:rPr>
          <w:t>2</w:t>
        </w:r>
        <w:r w:rsidRPr="009E5590">
          <w:rPr>
            <w:rStyle w:val="Hyperlink"/>
            <w:color w:val="auto"/>
            <w:u w:val="none"/>
          </w:rPr>
          <w:t>Iis</w:t>
        </w:r>
      </w:hyperlink>
      <w:r w:rsidRPr="009E5590">
        <w:t xml:space="preserve"> [</w:t>
      </w:r>
      <w:r w:rsidRPr="009E5590">
        <w:rPr>
          <w:cs/>
        </w:rPr>
        <w:t>๘ ธันวาคม ๒๕๖๑</w:t>
      </w:r>
      <w:r w:rsidRPr="009E5590">
        <w:t>].</w:t>
      </w:r>
      <w:r w:rsidRPr="009E5590">
        <w:rPr>
          <w:rFonts w:hint="cs"/>
          <w:cs/>
        </w:rPr>
        <w:t xml:space="preserve"> </w:t>
      </w:r>
      <w:r w:rsidRPr="009E5590">
        <w:t>[</w:t>
      </w:r>
      <w:r w:rsidRPr="009E5590">
        <w:rPr>
          <w:cs/>
        </w:rPr>
        <w:t>นาทีที่ ๑.๐๑.๑๓-๑.๐๑.๒๔</w:t>
      </w:r>
      <w:r w:rsidRPr="009E5590">
        <w:t>].</w:t>
      </w:r>
    </w:p>
  </w:footnote>
  <w:footnote w:id="174">
    <w:p w14:paraId="50F19C85" w14:textId="7E95CE79" w:rsidR="0042570D" w:rsidRPr="009E5590" w:rsidRDefault="0042570D" w:rsidP="00516FAE">
      <w:pPr>
        <w:pStyle w:val="FootnoteText"/>
        <w:jc w:val="thaiDistribute"/>
        <w:rPr>
          <w:cs/>
        </w:rPr>
      </w:pPr>
      <w:r w:rsidRPr="009E5590">
        <w:rPr>
          <w:rStyle w:val="FootnoteReference"/>
        </w:rPr>
        <w:footnoteRef/>
      </w:r>
      <w:r w:rsidRPr="009E5590">
        <w:t xml:space="preserve"> </w:t>
      </w:r>
      <w:r w:rsidRPr="009E5590">
        <w:rPr>
          <w:rFonts w:hint="cs"/>
          <w:cs/>
        </w:rPr>
        <w:t>มูลนิธิพุทธโฆษณ์</w:t>
      </w:r>
      <w:r w:rsidRPr="009E5590">
        <w:t>,</w:t>
      </w:r>
      <w:r w:rsidRPr="009E5590">
        <w:rPr>
          <w:rFonts w:hint="cs"/>
          <w:cs/>
        </w:rPr>
        <w:t xml:space="preserve"> </w:t>
      </w:r>
      <w:r w:rsidRPr="009E5590">
        <w:rPr>
          <w:rFonts w:hint="cs"/>
          <w:b/>
          <w:bCs/>
          <w:cs/>
        </w:rPr>
        <w:t>พุทธวจน</w:t>
      </w:r>
      <w:r w:rsidRPr="009E5590">
        <w:rPr>
          <w:b/>
          <w:bCs/>
        </w:rPr>
        <w:t xml:space="preserve"> </w:t>
      </w:r>
      <w:r w:rsidRPr="009E5590">
        <w:rPr>
          <w:rFonts w:hint="cs"/>
          <w:b/>
          <w:bCs/>
          <w:cs/>
        </w:rPr>
        <w:t>๒ อริยสัจจากพระโอษฐ์ ภาคต้น</w:t>
      </w:r>
      <w:r w:rsidRPr="009E5590">
        <w:t>,</w:t>
      </w:r>
      <w:r w:rsidRPr="009E5590">
        <w:rPr>
          <w:rFonts w:hint="cs"/>
          <w:cs/>
        </w:rPr>
        <w:t xml:space="preserve"> </w:t>
      </w:r>
      <w:r w:rsidRPr="009E5590">
        <w:rPr>
          <w:cs/>
        </w:rPr>
        <w:t>(มูลนิธิพุทธโฆษณ์: มปท</w:t>
      </w:r>
      <w:r w:rsidRPr="009E5590">
        <w:rPr>
          <w:rFonts w:hint="cs"/>
          <w:cs/>
        </w:rPr>
        <w:t>.</w:t>
      </w:r>
      <w:r w:rsidRPr="009E5590">
        <w:t xml:space="preserve">, </w:t>
      </w:r>
      <w:r w:rsidRPr="009E5590">
        <w:rPr>
          <w:cs/>
        </w:rPr>
        <w:t>๒๕๕</w:t>
      </w:r>
      <w:r w:rsidRPr="009E5590">
        <w:rPr>
          <w:rFonts w:hint="cs"/>
          <w:cs/>
        </w:rPr>
        <w:t>๗</w:t>
      </w:r>
      <w:r w:rsidRPr="009E5590">
        <w:rPr>
          <w:cs/>
        </w:rPr>
        <w:t>)</w:t>
      </w:r>
      <w:r w:rsidRPr="009E5590">
        <w:t xml:space="preserve">, </w:t>
      </w:r>
      <w:r w:rsidRPr="009E5590">
        <w:rPr>
          <w:rFonts w:hint="cs"/>
          <w:cs/>
        </w:rPr>
        <w:t>หน้า ๘๓๖. (ท้ายเล่ม)</w:t>
      </w:r>
      <w:r w:rsidR="00F45AB1">
        <w:rPr>
          <w:rFonts w:hint="cs"/>
          <w:cs/>
        </w:rPr>
        <w:t>.</w:t>
      </w:r>
    </w:p>
  </w:footnote>
  <w:footnote w:id="175">
    <w:p w14:paraId="0F6437EF" w14:textId="006F07D3" w:rsidR="0042570D" w:rsidRPr="009E5590" w:rsidRDefault="0042570D" w:rsidP="00211E31">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ที</w:t>
      </w:r>
      <w:r w:rsidRPr="009E5590">
        <w:t>.</w:t>
      </w:r>
      <w:r w:rsidRPr="009E5590">
        <w:rPr>
          <w:rFonts w:hint="cs"/>
          <w:cs/>
        </w:rPr>
        <w:t>ม</w:t>
      </w:r>
      <w:r w:rsidRPr="009E5590">
        <w:t>.</w:t>
      </w:r>
      <w:r w:rsidRPr="009E5590">
        <w:rPr>
          <w:rFonts w:hint="cs"/>
          <w:cs/>
        </w:rPr>
        <w:t xml:space="preserve"> (ไทย) ๑๐/๑๘๗-๑๘๘/๑๓๔-๑๓๖.</w:t>
      </w:r>
    </w:p>
  </w:footnote>
  <w:footnote w:id="176">
    <w:p w14:paraId="6600CFB8" w14:textId="74BC1156" w:rsidR="0042570D" w:rsidRPr="009E5590" w:rsidRDefault="0042570D" w:rsidP="0024678C">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(บาลี) ๒๐/๘๕/๒๒๔.</w:t>
      </w:r>
    </w:p>
  </w:footnote>
  <w:footnote w:id="177">
    <w:p w14:paraId="482DB57D" w14:textId="6DF201C2" w:rsidR="0042570D" w:rsidRPr="009E5590" w:rsidRDefault="0042570D" w:rsidP="001706C8">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(ไทย) ๒๐/๘๕/๓๑๑.</w:t>
      </w:r>
    </w:p>
  </w:footnote>
  <w:footnote w:id="178">
    <w:p w14:paraId="1C98489D" w14:textId="66927FEB" w:rsidR="0042570D" w:rsidRPr="009E5590" w:rsidRDefault="0042570D" w:rsidP="00FE713E">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(บาลี) ๒๐/๘๗/</w:t>
      </w:r>
      <w:r w:rsidRPr="009E5590">
        <w:rPr>
          <w:rFonts w:hint="cs"/>
          <w:cs/>
        </w:rPr>
        <w:t>๒๒๕.</w:t>
      </w:r>
    </w:p>
  </w:footnote>
  <w:footnote w:id="179">
    <w:p w14:paraId="19267E76" w14:textId="1D424F7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(ไทย) ๒๐/๘๗/๓๑๒.</w:t>
      </w:r>
    </w:p>
  </w:footnote>
  <w:footnote w:id="180">
    <w:p w14:paraId="74CE3D05" w14:textId="13F01E38" w:rsidR="0042570D" w:rsidRPr="009E5590" w:rsidRDefault="0042570D" w:rsidP="004E0FEE">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w:t>
      </w:r>
      <w:r w:rsidRPr="009E5590">
        <w:rPr>
          <w:rFonts w:hint="cs"/>
          <w:cs/>
        </w:rPr>
        <w:t>บาลี</w:t>
      </w:r>
      <w:r w:rsidRPr="009E5590">
        <w:rPr>
          <w:cs/>
        </w:rPr>
        <w:t>) ๒๐/๘๘/</w:t>
      </w:r>
      <w:r w:rsidRPr="009E5590">
        <w:rPr>
          <w:rFonts w:hint="cs"/>
          <w:cs/>
        </w:rPr>
        <w:t>๒๒๖.</w:t>
      </w:r>
    </w:p>
  </w:footnote>
  <w:footnote w:id="181">
    <w:p w14:paraId="2707E5F3" w14:textId="7DC3F978"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(ไทย) ๒๐/๘๘/๓๑๔.</w:t>
      </w:r>
    </w:p>
  </w:footnote>
  <w:footnote w:id="182">
    <w:p w14:paraId="750D5BF0" w14:textId="62467A76" w:rsidR="0042570D" w:rsidRPr="009E5590" w:rsidRDefault="0042570D" w:rsidP="004E0FEE">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(บาลี) ๒๐/๘๙/</w:t>
      </w:r>
      <w:r w:rsidRPr="009E5590">
        <w:rPr>
          <w:rFonts w:hint="cs"/>
          <w:cs/>
        </w:rPr>
        <w:t>๒๒๘.</w:t>
      </w:r>
    </w:p>
  </w:footnote>
  <w:footnote w:id="183">
    <w:p w14:paraId="1C8CFD07" w14:textId="44D4E319"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 xml:space="preserve"> (ไทย) ๒๐/๘๙/๓๑๗.</w:t>
      </w:r>
    </w:p>
  </w:footnote>
  <w:footnote w:id="184">
    <w:p w14:paraId="67D3AC50" w14:textId="361914F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อ</w:t>
      </w:r>
      <w:r w:rsidRPr="009E5590">
        <w:t xml:space="preserve">. </w:t>
      </w:r>
      <w:r w:rsidRPr="009E5590">
        <w:rPr>
          <w:cs/>
        </w:rPr>
        <w:t>(ไทย) ๒/๘๕/๓๒๒.</w:t>
      </w:r>
    </w:p>
  </w:footnote>
  <w:footnote w:id="185">
    <w:p w14:paraId="3E8670CC" w14:textId="27833AE5" w:rsidR="0042570D" w:rsidRPr="009E5590" w:rsidRDefault="0042570D" w:rsidP="00FE713E">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 xml:space="preserve"> (บาลี) ๑๐/๒๗๓/</w:t>
      </w:r>
      <w:r w:rsidRPr="009E5590">
        <w:rPr>
          <w:rFonts w:hint="cs"/>
          <w:cs/>
        </w:rPr>
        <w:t>๑๗๒.</w:t>
      </w:r>
    </w:p>
  </w:footnote>
  <w:footnote w:id="186">
    <w:p w14:paraId="46A225FD" w14:textId="70773695" w:rsidR="0042570D" w:rsidRPr="009E5590" w:rsidRDefault="0042570D" w:rsidP="004E0FEE">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 xml:space="preserve"> (ไทย) ๑๐/๒๗๓/๒๐๕.</w:t>
      </w:r>
    </w:p>
  </w:footnote>
  <w:footnote w:id="187">
    <w:p w14:paraId="5598399E" w14:textId="45532179" w:rsidR="0042570D" w:rsidRPr="009E5590" w:rsidRDefault="0042570D" w:rsidP="00BF7C3C">
      <w:pPr>
        <w:pStyle w:val="FootnoteText"/>
        <w:jc w:val="thaiDistribute"/>
        <w:rPr>
          <w:cs/>
        </w:rPr>
      </w:pPr>
      <w:r w:rsidRPr="009E5590">
        <w:rPr>
          <w:rStyle w:val="FootnoteReference"/>
        </w:rPr>
        <w:footnoteRef/>
      </w:r>
      <w:r w:rsidRPr="009E5590">
        <w:t xml:space="preserve"> </w:t>
      </w:r>
      <w:r w:rsidRPr="009E5590">
        <w:rPr>
          <w:cs/>
        </w:rPr>
        <w:t>ส</w:t>
      </w:r>
      <w:r w:rsidR="006B283E">
        <w:rPr>
          <w:cs/>
        </w:rPr>
        <w:t></w:t>
      </w:r>
      <w:r w:rsidRPr="009E5590">
        <w:rPr>
          <w:rFonts w:hAnsi="Pali_Th" w:hint="cs"/>
          <w:cs/>
        </w:rPr>
        <w:t>.</w:t>
      </w:r>
      <w:r w:rsidRPr="009E5590">
        <w:rPr>
          <w:cs/>
        </w:rPr>
        <w:t>นิ</w:t>
      </w:r>
      <w:r w:rsidRPr="009E5590">
        <w:t>.</w:t>
      </w:r>
      <w:r w:rsidRPr="009E5590">
        <w:rPr>
          <w:cs/>
        </w:rPr>
        <w:t>อ</w:t>
      </w:r>
      <w:r w:rsidRPr="009E5590">
        <w:t>.</w:t>
      </w:r>
      <w:r w:rsidRPr="009E5590">
        <w:rPr>
          <w:cs/>
        </w:rPr>
        <w:t xml:space="preserve"> (ไทย) ๒/๖๓/๑๖๖.</w:t>
      </w:r>
    </w:p>
  </w:footnote>
  <w:footnote w:id="188">
    <w:p w14:paraId="4BE75304" w14:textId="7FFFC0EC" w:rsidR="0042570D" w:rsidRPr="009E5590" w:rsidRDefault="0042570D" w:rsidP="0024678C">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พระมหา </w:t>
      </w:r>
      <w:r w:rsidRPr="009E5590">
        <w:rPr>
          <w:cs/>
        </w:rPr>
        <w:t>ดร.สมลักษณ์ คนฺธสาโร</w:t>
      </w:r>
      <w:r w:rsidRPr="009E5590">
        <w:t>,</w:t>
      </w:r>
      <w:r w:rsidRPr="009E5590">
        <w:rPr>
          <w:rFonts w:hint="cs"/>
          <w:cs/>
        </w:rPr>
        <w:t xml:space="preserve"> พระมหาอุเทน ปัญญาปริทัตต์</w:t>
      </w:r>
      <w:r w:rsidRPr="009E5590">
        <w:t>,</w:t>
      </w:r>
      <w:r w:rsidRPr="009E5590">
        <w:rPr>
          <w:cs/>
        </w:rPr>
        <w:t xml:space="preserve"> </w:t>
      </w:r>
      <w:r w:rsidRPr="009E5590">
        <w:rPr>
          <w:b/>
          <w:bCs/>
          <w:cs/>
        </w:rPr>
        <w:t xml:space="preserve">บทความเพื่อพุทธวจนะ ศีลสิกขาบท ๑๕๐-๒๒๗ พุทธวจนะ </w:t>
      </w:r>
      <w:r w:rsidRPr="009E5590">
        <w:rPr>
          <w:b/>
          <w:bCs/>
        </w:rPr>
        <w:t xml:space="preserve">: </w:t>
      </w:r>
      <w:r w:rsidRPr="009E5590">
        <w:rPr>
          <w:b/>
          <w:bCs/>
          <w:cs/>
        </w:rPr>
        <w:t>รู้จำ รู้จริง รู้แจ้ง</w:t>
      </w:r>
      <w:r w:rsidRPr="009E5590">
        <w:t>,</w:t>
      </w:r>
      <w:r w:rsidRPr="009E5590">
        <w:rPr>
          <w:cs/>
        </w:rPr>
        <w:t xml:space="preserve"> (กรุงเทพมหานคร</w:t>
      </w:r>
      <w:r w:rsidRPr="009E5590">
        <w:t xml:space="preserve">: </w:t>
      </w:r>
      <w:r w:rsidRPr="009E5590">
        <w:rPr>
          <w:cs/>
        </w:rPr>
        <w:t>ห้างหุ้นส่วนจำกัด ประยูรสาส์นไทย การพิมพ์</w:t>
      </w:r>
      <w:r w:rsidRPr="009E5590">
        <w:t>,</w:t>
      </w:r>
      <w:r w:rsidRPr="009E5590">
        <w:rPr>
          <w:cs/>
        </w:rPr>
        <w:t xml:space="preserve"> </w:t>
      </w:r>
      <w:r w:rsidRPr="009E5590">
        <w:rPr>
          <w:rFonts w:hint="cs"/>
          <w:cs/>
        </w:rPr>
        <w:t>๒๕๕๗)</w:t>
      </w:r>
      <w:r w:rsidRPr="009E5590">
        <w:t xml:space="preserve">, </w:t>
      </w:r>
      <w:r w:rsidRPr="009E5590">
        <w:rPr>
          <w:rFonts w:hint="cs"/>
          <w:cs/>
        </w:rPr>
        <w:t>หน้า ๙-๑๓.</w:t>
      </w:r>
    </w:p>
  </w:footnote>
  <w:footnote w:id="189">
    <w:p w14:paraId="04689A85" w14:textId="31B0626F" w:rsidR="0042570D" w:rsidRPr="009E5590" w:rsidRDefault="0042570D" w:rsidP="00423903">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(ป.อ.</w:t>
      </w:r>
      <w:r w:rsidRPr="009E5590">
        <w:rPr>
          <w:rFonts w:hint="cs"/>
          <w:cs/>
        </w:rPr>
        <w:t xml:space="preserve"> </w:t>
      </w:r>
      <w:r w:rsidRPr="009E5590">
        <w:rPr>
          <w:cs/>
        </w:rPr>
        <w:t>ปยุตฺโต)</w:t>
      </w:r>
      <w:r w:rsidRPr="009E5590">
        <w:t xml:space="preserve">, </w:t>
      </w:r>
      <w:r w:rsidRPr="009E5590">
        <w:rPr>
          <w:b/>
          <w:bCs/>
          <w:cs/>
        </w:rPr>
        <w:t>รู้จักพระไตรปิฎก ให้ชัด ให้ตรง</w:t>
      </w:r>
      <w:r w:rsidRPr="009E5590">
        <w:t xml:space="preserve">, </w:t>
      </w:r>
      <w:r w:rsidRPr="009E5590">
        <w:rPr>
          <w:cs/>
        </w:rPr>
        <w:t>พิมพ์ครั้งที่ ๒</w:t>
      </w:r>
      <w:r w:rsidRPr="009E5590">
        <w:t>,</w:t>
      </w:r>
      <w:r w:rsidRPr="009E5590">
        <w:rPr>
          <w:cs/>
        </w:rPr>
        <w:t xml:space="preserve"> (กรุงเทพมหานคร</w:t>
      </w:r>
      <w:r w:rsidRPr="009E5590">
        <w:t xml:space="preserve">: </w:t>
      </w:r>
      <w:r w:rsidRPr="009E5590">
        <w:rPr>
          <w:cs/>
        </w:rPr>
        <w:t>สำนักพิมพ์ผลิธัมม์</w:t>
      </w:r>
      <w:r w:rsidRPr="009E5590">
        <w:t xml:space="preserve">, </w:t>
      </w:r>
      <w:r w:rsidRPr="009E5590">
        <w:rPr>
          <w:cs/>
        </w:rPr>
        <w:t>๒๕๕๘)</w:t>
      </w:r>
      <w:r w:rsidRPr="009E5590">
        <w:t>,</w:t>
      </w:r>
      <w:r w:rsidRPr="009E5590">
        <w:rPr>
          <w:cs/>
        </w:rPr>
        <w:t xml:space="preserve"> หน้า ๒-๔.</w:t>
      </w:r>
    </w:p>
  </w:footnote>
  <w:footnote w:id="190">
    <w:p w14:paraId="3BFCA088" w14:textId="203EC810" w:rsidR="0042570D" w:rsidRPr="009E5590" w:rsidRDefault="0042570D" w:rsidP="00254AC8">
      <w:pPr>
        <w:pStyle w:val="FootnoteText"/>
        <w:jc w:val="thaiDistribute"/>
      </w:pPr>
      <w:r w:rsidRPr="009E5590">
        <w:rPr>
          <w:rStyle w:val="FootnoteReference"/>
        </w:rPr>
        <w:footnoteRef/>
      </w:r>
      <w:r w:rsidRPr="009E5590">
        <w:t xml:space="preserve"> </w:t>
      </w: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41" w:history="1">
        <w:r w:rsidRPr="009E5590">
          <w:rPr>
            <w:rStyle w:val="Hyperlink"/>
            <w:color w:val="auto"/>
            <w:u w:val="none"/>
          </w:rPr>
          <w:t>https://www.youtube.com/watch?v=</w:t>
        </w:r>
        <w:r w:rsidRPr="009E5590">
          <w:rPr>
            <w:rStyle w:val="Hyperlink"/>
            <w:color w:val="auto"/>
            <w:u w:val="none"/>
            <w:cs/>
          </w:rPr>
          <w:t>02</w:t>
        </w:r>
        <w:r w:rsidRPr="009E5590">
          <w:rPr>
            <w:rStyle w:val="Hyperlink"/>
            <w:color w:val="auto"/>
            <w:u w:val="none"/>
          </w:rPr>
          <w:t>Rf</w:t>
        </w:r>
        <w:r w:rsidRPr="009E5590">
          <w:rPr>
            <w:rStyle w:val="Hyperlink"/>
            <w:color w:val="auto"/>
            <w:u w:val="none"/>
            <w:cs/>
          </w:rPr>
          <w:t>2</w:t>
        </w:r>
        <w:r w:rsidRPr="009E5590">
          <w:rPr>
            <w:rStyle w:val="Hyperlink"/>
            <w:color w:val="auto"/>
            <w:u w:val="none"/>
          </w:rPr>
          <w:t>rzujBY&amp;feature=youtu.be</w:t>
        </w:r>
      </w:hyperlink>
      <w:r w:rsidRPr="009E5590">
        <w:rPr>
          <w:cs/>
        </w:rPr>
        <w:t xml:space="preserve"> </w:t>
      </w:r>
      <w:r w:rsidRPr="009E5590">
        <w:t>[</w:t>
      </w:r>
      <w:r w:rsidRPr="009E5590">
        <w:rPr>
          <w:cs/>
        </w:rPr>
        <w:t>๒๖ มีนาคม ๒๕๖๑</w:t>
      </w:r>
      <w:r w:rsidRPr="009E5590">
        <w:t>].</w:t>
      </w:r>
      <w:r w:rsidRPr="009E5590">
        <w:rPr>
          <w:cs/>
        </w:rPr>
        <w:t xml:space="preserve"> </w:t>
      </w:r>
      <w:r w:rsidRPr="009E5590">
        <w:t>[</w:t>
      </w:r>
      <w:r w:rsidRPr="009E5590">
        <w:rPr>
          <w:cs/>
        </w:rPr>
        <w:t>นาทีที่ ๑</w:t>
      </w:r>
      <w:r w:rsidRPr="009E5590">
        <w:t>.</w:t>
      </w:r>
      <w:r w:rsidRPr="009E5590">
        <w:rPr>
          <w:cs/>
        </w:rPr>
        <w:t>๐๔</w:t>
      </w:r>
      <w:r w:rsidRPr="009E5590">
        <w:t>.</w:t>
      </w:r>
      <w:r w:rsidRPr="009E5590">
        <w:rPr>
          <w:cs/>
        </w:rPr>
        <w:t>๑๓-๑</w:t>
      </w:r>
      <w:r w:rsidRPr="009E5590">
        <w:t>.</w:t>
      </w:r>
      <w:r w:rsidRPr="009E5590">
        <w:rPr>
          <w:cs/>
        </w:rPr>
        <w:t>๐๔</w:t>
      </w:r>
      <w:r w:rsidRPr="009E5590">
        <w:t>.</w:t>
      </w:r>
      <w:r w:rsidRPr="009E5590">
        <w:rPr>
          <w:cs/>
        </w:rPr>
        <w:t>๒</w:t>
      </w:r>
      <w:r w:rsidRPr="009E5590">
        <w:rPr>
          <w:rFonts w:hint="cs"/>
          <w:cs/>
        </w:rPr>
        <w:t>๕</w:t>
      </w:r>
      <w:r w:rsidRPr="009E5590">
        <w:t>].</w:t>
      </w:r>
    </w:p>
  </w:footnote>
  <w:footnote w:id="191">
    <w:p w14:paraId="3FE409C9" w14:textId="561A7565" w:rsidR="0042570D" w:rsidRPr="009E5590" w:rsidRDefault="0042570D" w:rsidP="004E0FEE">
      <w:pPr>
        <w:pStyle w:val="FootnoteText"/>
        <w:spacing w:before="120"/>
        <w:jc w:val="thaiDistribute"/>
      </w:pPr>
      <w:r w:rsidRPr="009E5590">
        <w:rPr>
          <w:rStyle w:val="FootnoteReference"/>
        </w:rPr>
        <w:footnoteRef/>
      </w:r>
      <w:r w:rsidRPr="009E5590">
        <w:t xml:space="preserve"> </w:t>
      </w:r>
      <w:r w:rsidRPr="009E5590">
        <w:rPr>
          <w:rFonts w:hint="cs"/>
          <w:cs/>
        </w:rPr>
        <w:t>คลิปเดียวกัน</w:t>
      </w:r>
      <w:r w:rsidRPr="009E5590">
        <w:t>, [</w:t>
      </w:r>
      <w:r w:rsidRPr="009E5590">
        <w:rPr>
          <w:cs/>
        </w:rPr>
        <w:t>นาทีที่ ๑</w:t>
      </w:r>
      <w:r w:rsidRPr="009E5590">
        <w:t>.</w:t>
      </w:r>
      <w:r w:rsidRPr="009E5590">
        <w:rPr>
          <w:cs/>
        </w:rPr>
        <w:t>๐</w:t>
      </w:r>
      <w:r w:rsidRPr="009E5590">
        <w:rPr>
          <w:rFonts w:hint="cs"/>
          <w:cs/>
        </w:rPr>
        <w:t>๖</w:t>
      </w:r>
      <w:r w:rsidRPr="009E5590">
        <w:t>.</w:t>
      </w:r>
      <w:r w:rsidRPr="009E5590">
        <w:rPr>
          <w:rFonts w:hint="cs"/>
          <w:cs/>
        </w:rPr>
        <w:t>๔</w:t>
      </w:r>
      <w:r w:rsidRPr="009E5590">
        <w:rPr>
          <w:cs/>
        </w:rPr>
        <w:t>๓-๑</w:t>
      </w:r>
      <w:r w:rsidRPr="009E5590">
        <w:t>.</w:t>
      </w:r>
      <w:r w:rsidRPr="009E5590">
        <w:rPr>
          <w:cs/>
        </w:rPr>
        <w:t>๐</w:t>
      </w:r>
      <w:r w:rsidRPr="009E5590">
        <w:rPr>
          <w:rFonts w:hint="cs"/>
          <w:cs/>
        </w:rPr>
        <w:t>๗</w:t>
      </w:r>
      <w:r w:rsidRPr="009E5590">
        <w:t>.</w:t>
      </w:r>
      <w:r w:rsidRPr="009E5590">
        <w:rPr>
          <w:rFonts w:hint="cs"/>
          <w:cs/>
        </w:rPr>
        <w:t>๑๗</w:t>
      </w:r>
      <w:r w:rsidRPr="009E5590">
        <w:t>].</w:t>
      </w:r>
    </w:p>
  </w:footnote>
  <w:footnote w:id="192">
    <w:p w14:paraId="25202BAF" w14:textId="33FEC372" w:rsidR="0042570D" w:rsidRPr="009E5590" w:rsidRDefault="0042570D" w:rsidP="001E052D">
      <w:pPr>
        <w:pStyle w:val="FootnoteText"/>
      </w:pPr>
      <w:r w:rsidRPr="009E5590">
        <w:rPr>
          <w:rStyle w:val="FootnoteReference"/>
        </w:rPr>
        <w:footnoteRef/>
      </w:r>
      <w:r w:rsidRPr="009E5590">
        <w:t xml:space="preserve"> </w:t>
      </w:r>
      <w:r w:rsidRPr="009E5590">
        <w:rPr>
          <w:rFonts w:hint="cs"/>
          <w:cs/>
        </w:rPr>
        <w:t>คลิปเดียวกัน</w:t>
      </w:r>
      <w:r w:rsidRPr="009E5590">
        <w:t>, [</w:t>
      </w:r>
      <w:r w:rsidRPr="009E5590">
        <w:rPr>
          <w:cs/>
        </w:rPr>
        <w:t>นาทีที่ ๑</w:t>
      </w:r>
      <w:r w:rsidRPr="009E5590">
        <w:t>.</w:t>
      </w:r>
      <w:r w:rsidRPr="009E5590">
        <w:rPr>
          <w:rFonts w:hint="cs"/>
          <w:cs/>
        </w:rPr>
        <w:t>๑๐</w:t>
      </w:r>
      <w:r w:rsidRPr="009E5590">
        <w:t>.</w:t>
      </w:r>
      <w:r w:rsidRPr="009E5590">
        <w:rPr>
          <w:rFonts w:hint="cs"/>
          <w:cs/>
        </w:rPr>
        <w:t>๓๓</w:t>
      </w:r>
      <w:r w:rsidRPr="009E5590">
        <w:rPr>
          <w:cs/>
        </w:rPr>
        <w:t>-๑</w:t>
      </w:r>
      <w:r w:rsidRPr="009E5590">
        <w:t>.</w:t>
      </w:r>
      <w:r w:rsidRPr="009E5590">
        <w:rPr>
          <w:rFonts w:hint="cs"/>
          <w:cs/>
        </w:rPr>
        <w:t>๑๐</w:t>
      </w:r>
      <w:r w:rsidRPr="009E5590">
        <w:t>.</w:t>
      </w:r>
      <w:r w:rsidRPr="009E5590">
        <w:rPr>
          <w:rFonts w:hint="cs"/>
          <w:cs/>
        </w:rPr>
        <w:t>๔๒</w:t>
      </w:r>
      <w:r w:rsidRPr="009E5590">
        <w:t>].</w:t>
      </w:r>
    </w:p>
  </w:footnote>
  <w:footnote w:id="193">
    <w:p w14:paraId="1DAAE3E0" w14:textId="0C13E841" w:rsidR="0042570D" w:rsidRPr="009E5590" w:rsidRDefault="0042570D" w:rsidP="001E052D">
      <w:pPr>
        <w:pStyle w:val="FootnoteText"/>
        <w:rPr>
          <w:cs/>
        </w:rPr>
      </w:pPr>
      <w:r w:rsidRPr="009E5590">
        <w:rPr>
          <w:rStyle w:val="FootnoteReference"/>
        </w:rPr>
        <w:footnoteRef/>
      </w:r>
      <w:r w:rsidRPr="009E5590">
        <w:t xml:space="preserve"> </w:t>
      </w:r>
      <w:r w:rsidRPr="009E5590">
        <w:rPr>
          <w:rFonts w:hint="cs"/>
          <w:cs/>
        </w:rPr>
        <w:t>องฺ</w:t>
      </w:r>
      <w:r w:rsidRPr="009E5590">
        <w:t>.</w:t>
      </w:r>
      <w:r w:rsidRPr="009E5590">
        <w:rPr>
          <w:rFonts w:hint="cs"/>
          <w:cs/>
        </w:rPr>
        <w:t>สตฺตก</w:t>
      </w:r>
      <w:r w:rsidRPr="009E5590">
        <w:t>.</w:t>
      </w:r>
      <w:r w:rsidRPr="009E5590">
        <w:rPr>
          <w:rFonts w:hint="cs"/>
          <w:cs/>
        </w:rPr>
        <w:t xml:space="preserve"> (ไทย) ๒๓/๘๔/๑๗๙-๑๘๐.</w:t>
      </w:r>
    </w:p>
  </w:footnote>
  <w:footnote w:id="194">
    <w:p w14:paraId="65A74E6E" w14:textId="1869814A" w:rsidR="0042570D" w:rsidRPr="009E5590" w:rsidRDefault="0042570D" w:rsidP="004E0FEE">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ป</w:t>
      </w:r>
      <w:r w:rsidRPr="009E5590">
        <w:t>.</w:t>
      </w:r>
      <w:r w:rsidRPr="009E5590">
        <w:rPr>
          <w:cs/>
        </w:rPr>
        <w:t xml:space="preserve"> (ไทย) ๘/๓๓๘/๕๑๒-๕๑๓.</w:t>
      </w:r>
    </w:p>
  </w:footnote>
  <w:footnote w:id="195">
    <w:p w14:paraId="5E78C7AC" w14:textId="19DB3BC2" w:rsidR="0042570D" w:rsidRPr="009E5590" w:rsidRDefault="0042570D" w:rsidP="00423903">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๑/๒๔-</w:t>
      </w:r>
      <w:r w:rsidRPr="009E5590">
        <w:rPr>
          <w:rFonts w:hint="cs"/>
          <w:cs/>
        </w:rPr>
        <w:t>๒๓๓</w:t>
      </w:r>
      <w:r w:rsidRPr="009E5590">
        <w:rPr>
          <w:cs/>
        </w:rPr>
        <w:t>/๑๗-</w:t>
      </w:r>
      <w:r w:rsidRPr="009E5590">
        <w:rPr>
          <w:rFonts w:hint="cs"/>
          <w:cs/>
        </w:rPr>
        <w:t>๒๔๘</w:t>
      </w:r>
      <w:r w:rsidRPr="009E5590">
        <w:rPr>
          <w:cs/>
        </w:rPr>
        <w:t>.</w:t>
      </w:r>
    </w:p>
  </w:footnote>
  <w:footnote w:id="196">
    <w:p w14:paraId="5A90F909" w14:textId="0A90433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๑/</w:t>
      </w:r>
      <w:r w:rsidRPr="009E5590">
        <w:rPr>
          <w:rFonts w:hint="cs"/>
          <w:cs/>
        </w:rPr>
        <w:t>๒๓๔-๔๔๒</w:t>
      </w:r>
      <w:r w:rsidRPr="009E5590">
        <w:rPr>
          <w:cs/>
        </w:rPr>
        <w:t>/</w:t>
      </w:r>
      <w:r w:rsidRPr="009E5590">
        <w:rPr>
          <w:rFonts w:hint="cs"/>
          <w:cs/>
        </w:rPr>
        <w:t>๒๔๙-๔๗๒.</w:t>
      </w:r>
    </w:p>
  </w:footnote>
  <w:footnote w:id="197">
    <w:p w14:paraId="06AEA929" w14:textId="5B6E6DB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๑/</w:t>
      </w:r>
      <w:r w:rsidRPr="009E5590">
        <w:rPr>
          <w:rFonts w:hint="cs"/>
          <w:cs/>
        </w:rPr>
        <w:t>๔๔๓-๔๕๘</w:t>
      </w:r>
      <w:r w:rsidRPr="009E5590">
        <w:rPr>
          <w:cs/>
        </w:rPr>
        <w:t>/</w:t>
      </w:r>
      <w:r w:rsidRPr="009E5590">
        <w:rPr>
          <w:rFonts w:hint="cs"/>
          <w:cs/>
        </w:rPr>
        <w:t>๔๗๓-๔๘๔.</w:t>
      </w:r>
    </w:p>
  </w:footnote>
  <w:footnote w:id="198">
    <w:p w14:paraId="759C4A08" w14:textId="79372C68" w:rsidR="0042570D" w:rsidRPr="009E5590" w:rsidRDefault="0042570D" w:rsidP="00EA080B">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๒</w:t>
      </w:r>
      <w:r w:rsidRPr="009E5590">
        <w:rPr>
          <w:cs/>
        </w:rPr>
        <w:t>/</w:t>
      </w:r>
      <w:r w:rsidRPr="009E5590">
        <w:rPr>
          <w:rFonts w:hint="cs"/>
          <w:cs/>
        </w:rPr>
        <w:t>๔๕๙-๖๖๒</w:t>
      </w:r>
      <w:r w:rsidRPr="009E5590">
        <w:rPr>
          <w:cs/>
        </w:rPr>
        <w:t>/</w:t>
      </w:r>
      <w:r w:rsidRPr="009E5590">
        <w:rPr>
          <w:rFonts w:hint="cs"/>
          <w:cs/>
        </w:rPr>
        <w:t>๑-๑๘๔.</w:t>
      </w:r>
    </w:p>
  </w:footnote>
  <w:footnote w:id="199">
    <w:p w14:paraId="07D10155" w14:textId="54AF992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๒</w:t>
      </w:r>
      <w:r w:rsidRPr="009E5590">
        <w:rPr>
          <w:cs/>
        </w:rPr>
        <w:t>/</w:t>
      </w:r>
      <w:r w:rsidRPr="009E5590">
        <w:rPr>
          <w:rFonts w:hint="cs"/>
          <w:cs/>
        </w:rPr>
        <w:t>๑-๕๕๑</w:t>
      </w:r>
      <w:r w:rsidRPr="009E5590">
        <w:rPr>
          <w:cs/>
        </w:rPr>
        <w:t>/</w:t>
      </w:r>
      <w:r w:rsidRPr="009E5590">
        <w:rPr>
          <w:rFonts w:hint="cs"/>
          <w:cs/>
        </w:rPr>
        <w:t>๑๘๕-๖๒๖.</w:t>
      </w:r>
    </w:p>
  </w:footnote>
  <w:footnote w:id="200">
    <w:p w14:paraId="782CC70F" w14:textId="6F9435E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๒</w:t>
      </w:r>
      <w:r w:rsidRPr="009E5590">
        <w:rPr>
          <w:cs/>
        </w:rPr>
        <w:t>/</w:t>
      </w:r>
      <w:r w:rsidRPr="009E5590">
        <w:rPr>
          <w:rFonts w:hint="cs"/>
          <w:cs/>
        </w:rPr>
        <w:t>๕๕๒-๕๗๕</w:t>
      </w:r>
      <w:r w:rsidRPr="009E5590">
        <w:rPr>
          <w:cs/>
        </w:rPr>
        <w:t>/</w:t>
      </w:r>
      <w:r w:rsidRPr="009E5590">
        <w:rPr>
          <w:rFonts w:hint="cs"/>
          <w:cs/>
        </w:rPr>
        <w:t>๖๒๗-๖๔๗.</w:t>
      </w:r>
    </w:p>
  </w:footnote>
  <w:footnote w:id="201">
    <w:p w14:paraId="68DD7897" w14:textId="23E3CD1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๒</w:t>
      </w:r>
      <w:r w:rsidRPr="009E5590">
        <w:rPr>
          <w:cs/>
        </w:rPr>
        <w:t>/</w:t>
      </w:r>
      <w:r w:rsidRPr="009E5590">
        <w:rPr>
          <w:rFonts w:hint="cs"/>
          <w:cs/>
        </w:rPr>
        <w:t>๕๗๖-๖๕๔</w:t>
      </w:r>
      <w:r w:rsidRPr="009E5590">
        <w:rPr>
          <w:cs/>
        </w:rPr>
        <w:t>/</w:t>
      </w:r>
      <w:r w:rsidRPr="009E5590">
        <w:rPr>
          <w:rFonts w:hint="cs"/>
          <w:cs/>
        </w:rPr>
        <w:t>๖๔๙-๗๓๕.</w:t>
      </w:r>
    </w:p>
  </w:footnote>
  <w:footnote w:id="202">
    <w:p w14:paraId="136839A9" w14:textId="7540730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๒</w:t>
      </w:r>
      <w:r w:rsidRPr="009E5590">
        <w:rPr>
          <w:cs/>
        </w:rPr>
        <w:t>/</w:t>
      </w:r>
      <w:r w:rsidRPr="009E5590">
        <w:rPr>
          <w:rFonts w:hint="cs"/>
          <w:cs/>
        </w:rPr>
        <w:t>๖๕๕</w:t>
      </w:r>
      <w:r w:rsidRPr="009E5590">
        <w:rPr>
          <w:cs/>
        </w:rPr>
        <w:t>/</w:t>
      </w:r>
      <w:r w:rsidRPr="009E5590">
        <w:rPr>
          <w:rFonts w:hint="cs"/>
          <w:cs/>
        </w:rPr>
        <w:t>๗๓๖.</w:t>
      </w:r>
    </w:p>
  </w:footnote>
  <w:footnote w:id="203">
    <w:p w14:paraId="2078C517" w14:textId="4489B4CD" w:rsidR="0042570D" w:rsidRPr="009E5590" w:rsidRDefault="0042570D" w:rsidP="004E0FEE">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w:t>
      </w:r>
      <w:r w:rsidRPr="009E5590">
        <w:rPr>
          <w:rFonts w:hint="cs"/>
          <w:cs/>
        </w:rPr>
        <w:t>-</w:t>
      </w:r>
      <w:r w:rsidRPr="009E5590">
        <w:rPr>
          <w:cs/>
        </w:rPr>
        <w:t>/๗๓๗</w:t>
      </w:r>
      <w:r w:rsidRPr="009E5590">
        <w:t>.</w:t>
      </w:r>
    </w:p>
  </w:footnote>
  <w:footnote w:id="204">
    <w:p w14:paraId="4CE47594" w14:textId="39C1C915" w:rsidR="0042570D" w:rsidRPr="009E5590" w:rsidRDefault="0042570D" w:rsidP="00CA458B">
      <w:pPr>
        <w:pStyle w:val="FootnoteText"/>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w:t>
      </w:r>
      <w:r w:rsidRPr="009E5590">
        <w:t>.</w:t>
      </w:r>
      <w:r w:rsidRPr="009E5590">
        <w:rPr>
          <w:rFonts w:hint="cs"/>
          <w:cs/>
        </w:rPr>
        <w:t xml:space="preserve"> (ไทย) ๔/๑๕๐/๒๒๘-๒๒๙.</w:t>
      </w:r>
    </w:p>
  </w:footnote>
  <w:footnote w:id="205">
    <w:p w14:paraId="737F9E85" w14:textId="3287D36E" w:rsidR="0042570D" w:rsidRPr="009E5590" w:rsidRDefault="0042570D" w:rsidP="00CA458B">
      <w:pPr>
        <w:pStyle w:val="FootnoteText"/>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w:t>
      </w:r>
      <w:r w:rsidRPr="009E5590">
        <w:t>.</w:t>
      </w:r>
      <w:r w:rsidRPr="009E5590">
        <w:rPr>
          <w:rFonts w:hint="cs"/>
          <w:cs/>
        </w:rPr>
        <w:t xml:space="preserve"> (ไทย) ๔/๑๕๐/๒๓๐.</w:t>
      </w:r>
    </w:p>
  </w:footnote>
  <w:footnote w:id="206">
    <w:p w14:paraId="01F13E1F" w14:textId="762CA515" w:rsidR="0042570D" w:rsidRPr="009E5590" w:rsidRDefault="0042570D" w:rsidP="00CA458B">
      <w:pPr>
        <w:pStyle w:val="FootnoteText"/>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๓/๑๕๐/๑๕๒.</w:t>
      </w:r>
    </w:p>
  </w:footnote>
  <w:footnote w:id="207">
    <w:p w14:paraId="542DBBC7" w14:textId="5F28068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ป</w:t>
      </w:r>
      <w:r w:rsidRPr="009E5590">
        <w:t>.</w:t>
      </w:r>
      <w:r w:rsidRPr="009E5590">
        <w:rPr>
          <w:cs/>
        </w:rPr>
        <w:t xml:space="preserve"> (ไทย) ๘/๓๓๘/๕๑๒-๕๑๓.</w:t>
      </w:r>
    </w:p>
  </w:footnote>
  <w:footnote w:id="208">
    <w:p w14:paraId="79899283" w14:textId="1D8EF363"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ทุก</w:t>
      </w:r>
      <w:r w:rsidRPr="009E5590">
        <w:t>.</w:t>
      </w:r>
      <w:r w:rsidRPr="009E5590">
        <w:rPr>
          <w:cs/>
        </w:rPr>
        <w:t xml:space="preserve"> (ไทย) ๒๐/๒</w:t>
      </w:r>
      <w:r w:rsidRPr="009E5590">
        <w:rPr>
          <w:rFonts w:hint="cs"/>
          <w:cs/>
        </w:rPr>
        <w:t>๐๒</w:t>
      </w:r>
      <w:r w:rsidRPr="009E5590">
        <w:rPr>
          <w:cs/>
        </w:rPr>
        <w:t>-๒๓๐/๑๓๖</w:t>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อ</w:t>
      </w:r>
      <w:r w:rsidRPr="009E5590">
        <w:t>.</w:t>
      </w:r>
      <w:r w:rsidRPr="009E5590">
        <w:rPr>
          <w:rFonts w:hint="cs"/>
          <w:cs/>
        </w:rPr>
        <w:t xml:space="preserve"> (ไทย) ๑/-/๑๙.</w:t>
      </w:r>
    </w:p>
  </w:footnote>
  <w:footnote w:id="209">
    <w:p w14:paraId="2DC6A7E6" w14:textId="101BD2FE" w:rsidR="0042570D" w:rsidRPr="009E5590" w:rsidRDefault="0042570D" w:rsidP="00E53097">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๒/๖๕๕/๗๓๖.</w:t>
      </w:r>
    </w:p>
  </w:footnote>
  <w:footnote w:id="210">
    <w:p w14:paraId="3923E338" w14:textId="167A0C5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๖/๑๘๕-๑๘๘/๒๙๕-๒๙๙.</w:t>
      </w:r>
    </w:p>
  </w:footnote>
  <w:footnote w:id="211">
    <w:p w14:paraId="30D0ABD1" w14:textId="6337B2E1"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ดูรายละเอียดใน วิ.จู. (ไทย) ๖/๑๘๙-๑๙๕/๓๐๐-๓๐๙.</w:t>
      </w:r>
    </w:p>
  </w:footnote>
  <w:footnote w:id="212">
    <w:p w14:paraId="505C4DE9" w14:textId="6AD63CB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๖/๑๙๖-๑๙๙/๓๐๙-๓๑๔.</w:t>
      </w:r>
    </w:p>
  </w:footnote>
  <w:footnote w:id="213">
    <w:p w14:paraId="0025CD73" w14:textId="37E38C80"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๖/๒๐๐-๒๐๑/๓๑๕-๓๑๘.</w:t>
      </w:r>
    </w:p>
  </w:footnote>
  <w:footnote w:id="214">
    <w:p w14:paraId="4547542C" w14:textId="2F91CC8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๖/๒๐๒-๒๐๔/๓๑๘-๓๒๐.</w:t>
      </w:r>
    </w:p>
  </w:footnote>
  <w:footnote w:id="215">
    <w:p w14:paraId="5C74F9F2" w14:textId="075F9868"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๖/๒๐๕-๒๑๑/๓๒๐-๓๒๖.</w:t>
      </w:r>
    </w:p>
  </w:footnote>
  <w:footnote w:id="216">
    <w:p w14:paraId="0EA5989A" w14:textId="796686F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๖/๒๑๒-๒๑๔/๓๒๖-๓๓๐.</w:t>
      </w:r>
    </w:p>
  </w:footnote>
  <w:footnote w:id="217">
    <w:p w14:paraId="01DBFDB4" w14:textId="0450D929"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w:t>
      </w:r>
      <w:r w:rsidRPr="009E5590">
        <w:rPr>
          <w:rFonts w:hint="cs"/>
          <w:cs/>
        </w:rPr>
        <w:t>-</w:t>
      </w:r>
      <w:r w:rsidRPr="009E5590">
        <w:rPr>
          <w:cs/>
        </w:rPr>
        <w:t>/๑๙.</w:t>
      </w:r>
    </w:p>
  </w:footnote>
  <w:footnote w:id="218">
    <w:p w14:paraId="6FA086E1" w14:textId="2CA7BAC9" w:rsidR="0042570D" w:rsidRPr="009E5590" w:rsidRDefault="0042570D" w:rsidP="00EA1A5C">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w:t>
      </w:r>
      <w:r w:rsidRPr="009E5590">
        <w:rPr>
          <w:cs/>
        </w:rPr>
        <w:t>/๒๑.</w:t>
      </w:r>
    </w:p>
  </w:footnote>
  <w:footnote w:id="219">
    <w:p w14:paraId="7C63512F" w14:textId="76F105F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พิมพ์ครั้งที่ ๒๑</w:t>
      </w:r>
      <w:r w:rsidRPr="009E5590">
        <w:t xml:space="preserve">, </w:t>
      </w:r>
      <w:r w:rsidRPr="009E5590">
        <w:rPr>
          <w:cs/>
        </w:rPr>
        <w:t>(กรุงเทพมหานคร</w:t>
      </w:r>
      <w:r w:rsidRPr="009E5590">
        <w:t xml:space="preserve">: </w:t>
      </w:r>
      <w:r w:rsidRPr="009E5590">
        <w:rPr>
          <w:cs/>
        </w:rPr>
        <w:t>สำนักพิมพ์ผลิธัมม์</w:t>
      </w:r>
      <w:r w:rsidRPr="009E5590">
        <w:t>,</w:t>
      </w:r>
      <w:r w:rsidRPr="009E5590">
        <w:rPr>
          <w:cs/>
        </w:rPr>
        <w:t xml:space="preserve"> ๒๕๕๖)</w:t>
      </w:r>
      <w:r w:rsidRPr="009E5590">
        <w:t>,</w:t>
      </w:r>
      <w:r w:rsidRPr="009E5590">
        <w:rPr>
          <w:cs/>
        </w:rPr>
        <w:t xml:space="preserve"> หน้า ๕๖๒.</w:t>
      </w:r>
    </w:p>
  </w:footnote>
  <w:footnote w:id="220">
    <w:p w14:paraId="342C5E95" w14:textId="69655E17" w:rsidR="0042570D" w:rsidRPr="009E5590" w:rsidRDefault="0042570D" w:rsidP="008A5F2F">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๑๓/๑๗๖/๒๐๓-๒๐๔.</w:t>
      </w:r>
    </w:p>
  </w:footnote>
  <w:footnote w:id="221">
    <w:p w14:paraId="253559E4" w14:textId="70D7794F" w:rsidR="0042570D" w:rsidRPr="009E5590" w:rsidRDefault="0042570D" w:rsidP="00253E0D">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๑๓/๑๔๙/๑๖๕-๑๖๖.</w:t>
      </w:r>
    </w:p>
  </w:footnote>
  <w:footnote w:id="222">
    <w:p w14:paraId="0AC6388D" w14:textId="3BCA0337" w:rsidR="0042570D" w:rsidRPr="009E5590" w:rsidRDefault="0042570D" w:rsidP="00EA080B">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๑๗๔/๑๗๖-๑๗๗.</w:t>
      </w:r>
    </w:p>
  </w:footnote>
  <w:footnote w:id="223">
    <w:p w14:paraId="0DD15296" w14:textId="5AC1B27B"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๒/๒๔</w:t>
      </w:r>
      <w:r w:rsidRPr="009E5590">
        <w:rPr>
          <w:rFonts w:hint="cs"/>
          <w:cs/>
        </w:rPr>
        <w:t>๗</w:t>
      </w:r>
      <w:r w:rsidRPr="009E5590">
        <w:rPr>
          <w:cs/>
        </w:rPr>
        <w:t>/๔๐</w:t>
      </w:r>
      <w:r w:rsidRPr="009E5590">
        <w:rPr>
          <w:rFonts w:hint="cs"/>
          <w:cs/>
        </w:rPr>
        <w:t>๔</w:t>
      </w:r>
      <w:r w:rsidRPr="009E5590">
        <w:rPr>
          <w:cs/>
        </w:rPr>
        <w:t>.</w:t>
      </w:r>
    </w:p>
  </w:footnote>
  <w:footnote w:id="224">
    <w:p w14:paraId="31A8FBD3" w14:textId="6E166C74" w:rsidR="0042570D" w:rsidRPr="009E5590" w:rsidRDefault="0042570D" w:rsidP="004324B4">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rFonts w:hint="cs"/>
          <w:cs/>
        </w:rPr>
        <w:t>อ</w:t>
      </w:r>
      <w:r w:rsidRPr="009E5590">
        <w:t>.</w:t>
      </w:r>
      <w:r w:rsidRPr="009E5590">
        <w:rPr>
          <w:cs/>
        </w:rPr>
        <w:t xml:space="preserve"> (ไทย) ๒/๒๔</w:t>
      </w:r>
      <w:r w:rsidRPr="009E5590">
        <w:rPr>
          <w:rFonts w:hint="cs"/>
          <w:cs/>
        </w:rPr>
        <w:t>๗</w:t>
      </w:r>
      <w:r w:rsidRPr="009E5590">
        <w:rPr>
          <w:cs/>
        </w:rPr>
        <w:t>/๔</w:t>
      </w:r>
      <w:r w:rsidRPr="009E5590">
        <w:rPr>
          <w:rFonts w:hint="cs"/>
          <w:cs/>
        </w:rPr>
        <w:t>๕๐</w:t>
      </w:r>
      <w:r w:rsidRPr="009E5590">
        <w:rPr>
          <w:cs/>
        </w:rPr>
        <w:t>.</w:t>
      </w:r>
    </w:p>
  </w:footnote>
  <w:footnote w:id="225">
    <w:p w14:paraId="71743FF4" w14:textId="4FEA38EF" w:rsidR="0042570D" w:rsidRPr="009E5590" w:rsidRDefault="0042570D" w:rsidP="000D0AC6">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๒/๒๔๘/๔๐๕.</w:t>
      </w:r>
    </w:p>
  </w:footnote>
  <w:footnote w:id="226">
    <w:p w14:paraId="13C65F77" w14:textId="67970E8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๒/๒๔</w:t>
      </w:r>
      <w:r w:rsidRPr="009E5590">
        <w:rPr>
          <w:rFonts w:hint="cs"/>
          <w:cs/>
        </w:rPr>
        <w:t>๙</w:t>
      </w:r>
      <w:r w:rsidRPr="009E5590">
        <w:rPr>
          <w:cs/>
        </w:rPr>
        <w:t>/๔๐๕.</w:t>
      </w:r>
    </w:p>
  </w:footnote>
  <w:footnote w:id="227">
    <w:p w14:paraId="3C491A65" w14:textId="7DBBAF88"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๑๓/๑๓๔/๑๕๐-๑๕๑.</w:t>
      </w:r>
    </w:p>
  </w:footnote>
  <w:footnote w:id="228">
    <w:p w14:paraId="692AE8CE" w14:textId="5E221333" w:rsidR="0042570D" w:rsidRPr="009E5590" w:rsidRDefault="0042570D" w:rsidP="000D0AC6">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w:t>
      </w:r>
      <w:r w:rsidRPr="009E5590">
        <w:rPr>
          <w:rFonts w:hint="cs"/>
          <w:cs/>
        </w:rPr>
        <w:t>๓๕</w:t>
      </w:r>
      <w:r w:rsidRPr="009E5590">
        <w:rPr>
          <w:cs/>
        </w:rPr>
        <w:t>/๑</w:t>
      </w:r>
      <w:r w:rsidRPr="009E5590">
        <w:rPr>
          <w:rFonts w:hint="cs"/>
          <w:cs/>
        </w:rPr>
        <w:t>๔๓</w:t>
      </w:r>
      <w:r w:rsidRPr="009E5590">
        <w:rPr>
          <w:cs/>
        </w:rPr>
        <w:t>.</w:t>
      </w:r>
    </w:p>
  </w:footnote>
  <w:footnote w:id="229">
    <w:p w14:paraId="4BC7718F" w14:textId="41BE931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(บาลี) </w:t>
      </w:r>
      <w:r w:rsidRPr="009E5590">
        <w:rPr>
          <w:rFonts w:hint="cs"/>
          <w:cs/>
        </w:rPr>
        <w:t>๑๓/</w:t>
      </w:r>
      <w:r w:rsidRPr="009E5590">
        <w:rPr>
          <w:cs/>
        </w:rPr>
        <w:t>๑๓๔/</w:t>
      </w:r>
      <w:r w:rsidRPr="009E5590">
        <w:rPr>
          <w:rFonts w:hint="cs"/>
          <w:cs/>
        </w:rPr>
        <w:t>๑๑๐.</w:t>
      </w:r>
    </w:p>
  </w:footnote>
  <w:footnote w:id="230">
    <w:p w14:paraId="3D5C45E1" w14:textId="471D1D4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w:t>
      </w:r>
      <w:r w:rsidRPr="009E5590">
        <w:rPr>
          <w:rFonts w:hint="cs"/>
          <w:cs/>
        </w:rPr>
        <w:t>๓</w:t>
      </w:r>
      <w:r w:rsidRPr="009E5590">
        <w:rPr>
          <w:cs/>
        </w:rPr>
        <w:t>๔/๑</w:t>
      </w:r>
      <w:r w:rsidRPr="009E5590">
        <w:rPr>
          <w:rFonts w:hint="cs"/>
          <w:cs/>
        </w:rPr>
        <w:t>๔๑</w:t>
      </w:r>
      <w:r w:rsidRPr="009E5590">
        <w:rPr>
          <w:cs/>
        </w:rPr>
        <w:t>.</w:t>
      </w:r>
    </w:p>
  </w:footnote>
  <w:footnote w:id="231">
    <w:p w14:paraId="5DFBC5AD" w14:textId="023C0BE1" w:rsidR="0042570D" w:rsidRPr="009E5590" w:rsidRDefault="0042570D">
      <w:pPr>
        <w:pStyle w:val="FootnoteText"/>
        <w:rPr>
          <w:cs/>
        </w:rPr>
      </w:pPr>
      <w:r w:rsidRPr="009E5590">
        <w:rPr>
          <w:rStyle w:val="FootnoteReference"/>
        </w:rPr>
        <w:footnoteRef/>
      </w:r>
      <w:r w:rsidRPr="009E5590">
        <w:t xml:space="preserve"> </w:t>
      </w:r>
      <w:r w:rsidRPr="009E5590">
        <w:rPr>
          <w:rFonts w:hint="cs"/>
          <w:cs/>
        </w:rPr>
        <w:t>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๒/๒๒๕/๔.</w:t>
      </w:r>
    </w:p>
  </w:footnote>
  <w:footnote w:id="232">
    <w:p w14:paraId="17F194CB" w14:textId="29544126" w:rsidR="0042570D" w:rsidRPr="009E5590" w:rsidRDefault="0042570D" w:rsidP="00D70E82">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๒๔๗</w:t>
      </w:r>
      <w:r w:rsidRPr="009E5590">
        <w:rPr>
          <w:cs/>
        </w:rPr>
        <w:t>.</w:t>
      </w:r>
    </w:p>
  </w:footnote>
  <w:footnote w:id="233">
    <w:p w14:paraId="5409A8D3" w14:textId="220649F4" w:rsidR="0042570D" w:rsidRPr="009E5590" w:rsidRDefault="0042570D" w:rsidP="00B43768">
      <w:pPr>
        <w:pStyle w:val="FootnoteText"/>
        <w:jc w:val="thaiDistribute"/>
        <w:rPr>
          <w:cs/>
        </w:rPr>
      </w:pPr>
      <w:r w:rsidRPr="009E5590">
        <w:rPr>
          <w:rStyle w:val="FootnoteReference"/>
        </w:rPr>
        <w:footnoteRef/>
      </w:r>
      <w:r>
        <w:t xml:space="preserve"> </w:t>
      </w:r>
      <w:r>
        <w:rPr>
          <w:rFonts w:hint="cs"/>
          <w:cs/>
        </w:rPr>
        <w:t>เรื่องเดียวกัน</w:t>
      </w:r>
      <w:r w:rsidRPr="009E5590">
        <w:t xml:space="preserve">, </w:t>
      </w:r>
      <w:r w:rsidRPr="009E5590">
        <w:rPr>
          <w:cs/>
        </w:rPr>
        <w:t xml:space="preserve">หน้า </w:t>
      </w:r>
      <w:r w:rsidRPr="009E5590">
        <w:rPr>
          <w:rFonts w:hint="cs"/>
          <w:cs/>
        </w:rPr>
        <w:t>๗๗</w:t>
      </w:r>
      <w:r w:rsidRPr="009E5590">
        <w:rPr>
          <w:cs/>
        </w:rPr>
        <w:t>.</w:t>
      </w:r>
    </w:p>
  </w:footnote>
  <w:footnote w:id="234">
    <w:p w14:paraId="1931130F" w14:textId="75F66A4D" w:rsidR="0042570D" w:rsidRPr="009E5590" w:rsidRDefault="0042570D" w:rsidP="0016558C">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 xml:space="preserve"> (ไทย) ๑๓/๑๓๔/๑๕๐.</w:t>
      </w:r>
    </w:p>
  </w:footnote>
  <w:footnote w:id="235">
    <w:p w14:paraId="74898797" w14:textId="2D6A3D1D" w:rsidR="0042570D" w:rsidRPr="009E5590" w:rsidRDefault="0042570D" w:rsidP="00ED404D">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w:t>
      </w:r>
      <w:r w:rsidRPr="009E5590">
        <w:rPr>
          <w:rFonts w:hint="cs"/>
          <w:cs/>
        </w:rPr>
        <w:t>๓</w:t>
      </w:r>
      <w:r w:rsidRPr="009E5590">
        <w:rPr>
          <w:cs/>
        </w:rPr>
        <w:t>๔/๑</w:t>
      </w:r>
      <w:r w:rsidRPr="009E5590">
        <w:rPr>
          <w:rFonts w:hint="cs"/>
          <w:cs/>
        </w:rPr>
        <w:t>๔๑-๑๔๒</w:t>
      </w:r>
      <w:r w:rsidRPr="009E5590">
        <w:rPr>
          <w:cs/>
        </w:rPr>
        <w:t>.</w:t>
      </w:r>
    </w:p>
  </w:footnote>
  <w:footnote w:id="236">
    <w:p w14:paraId="0F99253C" w14:textId="214B47C4" w:rsidR="0042570D" w:rsidRPr="009E5590" w:rsidRDefault="0042570D" w:rsidP="00795D19">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w:t>
      </w:r>
      <w:r w:rsidRPr="009E5590">
        <w:rPr>
          <w:rFonts w:hint="cs"/>
          <w:cs/>
        </w:rPr>
        <w:t>๓</w:t>
      </w:r>
      <w:r w:rsidRPr="009E5590">
        <w:rPr>
          <w:cs/>
        </w:rPr>
        <w:t>๔/</w:t>
      </w:r>
      <w:r w:rsidRPr="009E5590">
        <w:rPr>
          <w:rFonts w:hint="cs"/>
          <w:cs/>
        </w:rPr>
        <w:t>๑๔๒</w:t>
      </w:r>
      <w:r w:rsidRPr="009E5590">
        <w:rPr>
          <w:cs/>
        </w:rPr>
        <w:t>.</w:t>
      </w:r>
    </w:p>
  </w:footnote>
  <w:footnote w:id="237">
    <w:p w14:paraId="259DA934" w14:textId="1D5BCDDB" w:rsidR="0042570D" w:rsidRPr="009E5590" w:rsidRDefault="0042570D" w:rsidP="00D70E82">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๑๗๔/๑๗๗.</w:t>
      </w:r>
    </w:p>
  </w:footnote>
  <w:footnote w:id="238">
    <w:p w14:paraId="75645B31" w14:textId="1A1E9A82" w:rsidR="0042570D" w:rsidRPr="009E5590" w:rsidRDefault="0042570D" w:rsidP="00D70E82">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(บาลี) ๙/๑๐/</w:t>
      </w:r>
      <w:r w:rsidRPr="009E5590">
        <w:rPr>
          <w:rFonts w:hint="cs"/>
          <w:cs/>
        </w:rPr>
        <w:t>๕.</w:t>
      </w:r>
    </w:p>
  </w:footnote>
  <w:footnote w:id="239">
    <w:p w14:paraId="260B632F" w14:textId="231A331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(ไทย) ๙/๑๐/๔.</w:t>
      </w:r>
    </w:p>
  </w:footnote>
  <w:footnote w:id="240">
    <w:p w14:paraId="1DE8C9A2" w14:textId="3F25C262"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(บาลี) ๙/๑๙๔/</w:t>
      </w:r>
      <w:r w:rsidRPr="009E5590">
        <w:rPr>
          <w:rFonts w:hint="cs"/>
          <w:cs/>
        </w:rPr>
        <w:t>๖๔.</w:t>
      </w:r>
    </w:p>
  </w:footnote>
  <w:footnote w:id="241">
    <w:p w14:paraId="068C113D" w14:textId="269EEDB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(ไทย) ๙/๑๙๔/๖๖.</w:t>
      </w:r>
    </w:p>
  </w:footnote>
  <w:footnote w:id="242">
    <w:p w14:paraId="467E0C47" w14:textId="3A123D3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 xml:space="preserve">. </w:t>
      </w:r>
      <w:r w:rsidRPr="009E5590">
        <w:rPr>
          <w:cs/>
        </w:rPr>
        <w:t>(บาลี) ๒๐/๗๑/</w:t>
      </w:r>
      <w:r w:rsidRPr="009E5590">
        <w:rPr>
          <w:rFonts w:hint="cs"/>
          <w:cs/>
        </w:rPr>
        <w:t>๒๐๖.</w:t>
      </w:r>
    </w:p>
  </w:footnote>
  <w:footnote w:id="243">
    <w:p w14:paraId="6CA9E5B1" w14:textId="68C3B94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 xml:space="preserve">. </w:t>
      </w:r>
      <w:r w:rsidRPr="009E5590">
        <w:rPr>
          <w:cs/>
        </w:rPr>
        <w:t>(ไทย) ๒๐/๗๑/๒๘๗.</w:t>
      </w:r>
    </w:p>
  </w:footnote>
  <w:footnote w:id="244">
    <w:p w14:paraId="4CDDB8B4" w14:textId="2A3E0137"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 xml:space="preserve">ปญฺจ.อ. (ไทย) </w:t>
      </w:r>
      <w:r w:rsidRPr="009E5590">
        <w:rPr>
          <w:rFonts w:hint="cs"/>
          <w:cs/>
        </w:rPr>
        <w:t>-/</w:t>
      </w:r>
      <w:r w:rsidRPr="009E5590">
        <w:rPr>
          <w:cs/>
        </w:rPr>
        <w:t>๑๗๙/๑๓๒-๑๓๓.</w:t>
      </w:r>
    </w:p>
  </w:footnote>
  <w:footnote w:id="245">
    <w:p w14:paraId="71039F8A" w14:textId="0697D2DE" w:rsidR="0042570D" w:rsidRPr="009E5590" w:rsidRDefault="0042570D" w:rsidP="005A350C">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 xml:space="preserve">. </w:t>
      </w:r>
      <w:r w:rsidRPr="009E5590">
        <w:rPr>
          <w:cs/>
        </w:rPr>
        <w:t>(ไทย) ๒/๒๓๖/</w:t>
      </w:r>
      <w:r w:rsidRPr="009E5590">
        <w:rPr>
          <w:rFonts w:hint="cs"/>
          <w:cs/>
        </w:rPr>
        <w:t>๓๙๓-</w:t>
      </w:r>
      <w:r w:rsidRPr="009E5590">
        <w:rPr>
          <w:cs/>
        </w:rPr>
        <w:t>๓๙๔.</w:t>
      </w:r>
    </w:p>
  </w:footnote>
  <w:footnote w:id="246">
    <w:p w14:paraId="330C5C48" w14:textId="0981466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วิ.มหา. (ไทย) ๒/๒๓๖/๓๙๔.</w:t>
      </w:r>
    </w:p>
  </w:footnote>
  <w:footnote w:id="247">
    <w:p w14:paraId="7C3D0667" w14:textId="3F7686EB" w:rsidR="0042570D" w:rsidRPr="009E5590" w:rsidRDefault="0042570D" w:rsidP="003738DD">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ป</w:t>
      </w:r>
      <w:r w:rsidRPr="009E5590">
        <w:t>.</w:t>
      </w:r>
      <w:r w:rsidRPr="009E5590">
        <w:rPr>
          <w:cs/>
        </w:rPr>
        <w:t xml:space="preserve"> (ไทย) ๘/๔๒๘/๖๑๑.</w:t>
      </w:r>
    </w:p>
  </w:footnote>
  <w:footnote w:id="248">
    <w:p w14:paraId="4C2B8BDD" w14:textId="72F9F2D9" w:rsidR="0042570D" w:rsidRPr="009E5590" w:rsidRDefault="0042570D" w:rsidP="003738DD">
      <w:pPr>
        <w:pStyle w:val="FootnoteText"/>
        <w:jc w:val="thaiDistribute"/>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ป</w:t>
      </w:r>
      <w:r w:rsidRPr="009E5590">
        <w:t xml:space="preserve">. </w:t>
      </w:r>
      <w:r w:rsidRPr="009E5590">
        <w:rPr>
          <w:rFonts w:hint="cs"/>
          <w:cs/>
        </w:rPr>
        <w:t>(ไทย) ๘/๔๒๘/๖๑๑</w:t>
      </w:r>
      <w:r w:rsidRPr="009E5590">
        <w:t xml:space="preserve">. </w:t>
      </w:r>
    </w:p>
  </w:footnote>
  <w:footnote w:id="249">
    <w:p w14:paraId="3DA16D3C" w14:textId="7D9113C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๒๙๓</w:t>
      </w:r>
      <w:r w:rsidRPr="009E5590">
        <w:rPr>
          <w:cs/>
        </w:rPr>
        <w:t>.</w:t>
      </w:r>
    </w:p>
  </w:footnote>
  <w:footnote w:id="250">
    <w:p w14:paraId="74E8695D" w14:textId="568C898A" w:rsidR="0042570D" w:rsidRPr="009E5590" w:rsidRDefault="0042570D" w:rsidP="005A350C">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w:t>
      </w:r>
      <w:r w:rsidRPr="009E5590">
        <w:rPr>
          <w:rFonts w:hint="cs"/>
          <w:cs/>
        </w:rPr>
        <w:t>๒๓๘-</w:t>
      </w:r>
      <w:r w:rsidRPr="009E5590">
        <w:rPr>
          <w:cs/>
        </w:rPr>
        <w:t>๒๓๙/</w:t>
      </w:r>
      <w:r w:rsidRPr="009E5590">
        <w:rPr>
          <w:rFonts w:hint="cs"/>
          <w:cs/>
        </w:rPr>
        <w:t>๔๔๕</w:t>
      </w:r>
      <w:r w:rsidRPr="009E5590">
        <w:rPr>
          <w:cs/>
        </w:rPr>
        <w:t>.</w:t>
      </w:r>
    </w:p>
  </w:footnote>
  <w:footnote w:id="251">
    <w:p w14:paraId="131F1B6F" w14:textId="6885580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กงฺขา</w:t>
      </w:r>
      <w:r w:rsidRPr="009E5590">
        <w:t>.</w:t>
      </w:r>
      <w:r w:rsidRPr="009E5590">
        <w:rPr>
          <w:cs/>
        </w:rPr>
        <w:t>อ</w:t>
      </w:r>
      <w:r w:rsidRPr="009E5590">
        <w:t>.</w:t>
      </w:r>
      <w:r w:rsidRPr="009E5590">
        <w:rPr>
          <w:cs/>
        </w:rPr>
        <w:t xml:space="preserve"> (ไทย) -/-/๓๔๙.</w:t>
      </w:r>
    </w:p>
  </w:footnote>
  <w:footnote w:id="252">
    <w:p w14:paraId="2B6C3489" w14:textId="1F4F5ED5" w:rsidR="0042570D" w:rsidRPr="009E5590" w:rsidRDefault="0042570D" w:rsidP="005A350C">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 xml:space="preserve">. </w:t>
      </w:r>
      <w:r w:rsidRPr="009E5590">
        <w:rPr>
          <w:cs/>
        </w:rPr>
        <w:t>(ไทย) ๒/๒๓</w:t>
      </w:r>
      <w:r w:rsidRPr="009E5590">
        <w:rPr>
          <w:rFonts w:hint="cs"/>
          <w:cs/>
        </w:rPr>
        <w:t>๗</w:t>
      </w:r>
      <w:r w:rsidRPr="009E5590">
        <w:rPr>
          <w:cs/>
        </w:rPr>
        <w:t>/๓๙๔.</w:t>
      </w:r>
    </w:p>
  </w:footnote>
  <w:footnote w:id="253">
    <w:p w14:paraId="712842FC" w14:textId="22181F1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(ไทย) ๒/๒๓</w:t>
      </w:r>
      <w:r w:rsidRPr="009E5590">
        <w:rPr>
          <w:rFonts w:hint="cs"/>
          <w:cs/>
        </w:rPr>
        <w:t>๘</w:t>
      </w:r>
      <w:r w:rsidRPr="009E5590">
        <w:rPr>
          <w:cs/>
        </w:rPr>
        <w:t>/๓๙</w:t>
      </w:r>
      <w:r w:rsidRPr="009E5590">
        <w:rPr>
          <w:rFonts w:hint="cs"/>
          <w:cs/>
        </w:rPr>
        <w:t>๕.</w:t>
      </w:r>
    </w:p>
  </w:footnote>
  <w:footnote w:id="254">
    <w:p w14:paraId="309EA7DF" w14:textId="126DF89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วิ.มหา. (ไทย) ๒/๒๓๙/๓๙๕.</w:t>
      </w:r>
    </w:p>
  </w:footnote>
  <w:footnote w:id="255">
    <w:p w14:paraId="519AE642" w14:textId="221CD378" w:rsidR="0042570D" w:rsidRPr="009E5590" w:rsidRDefault="0042570D" w:rsidP="00DB1882">
      <w:pPr>
        <w:pStyle w:val="FootnoteText"/>
        <w:spacing w:before="120"/>
        <w:jc w:val="thaiDistribute"/>
        <w:rPr>
          <w:cs/>
        </w:rPr>
      </w:pPr>
      <w:r w:rsidRPr="009E5590">
        <w:rPr>
          <w:rStyle w:val="FootnoteReference"/>
        </w:rPr>
        <w:footnoteRef/>
      </w:r>
      <w:r w:rsidRPr="009E5590">
        <w:t xml:space="preserve"> </w:t>
      </w:r>
      <w:r w:rsidRPr="009E5590">
        <w:rPr>
          <w:cs/>
        </w:rPr>
        <w:t>วิ.มหา. (ไทย) ๒/๒๓๙/</w:t>
      </w:r>
      <w:r w:rsidRPr="009E5590">
        <w:rPr>
          <w:rFonts w:hint="cs"/>
          <w:cs/>
        </w:rPr>
        <w:t>๓๙๖-</w:t>
      </w:r>
      <w:r w:rsidRPr="009E5590">
        <w:rPr>
          <w:cs/>
        </w:rPr>
        <w:t>๓๙๗.</w:t>
      </w:r>
    </w:p>
  </w:footnote>
  <w:footnote w:id="256">
    <w:p w14:paraId="3E80606C" w14:textId="1247F13F" w:rsidR="0042570D" w:rsidRPr="009E5590" w:rsidRDefault="0042570D" w:rsidP="005A350C">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๒/๒๔๐/๔๔๕-๔๔๘.</w:t>
      </w:r>
    </w:p>
  </w:footnote>
  <w:footnote w:id="257">
    <w:p w14:paraId="5DFFDF08" w14:textId="6CFEC00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๒/๒๔๐/๔๔๕-๔๔๘.</w:t>
      </w:r>
    </w:p>
  </w:footnote>
  <w:footnote w:id="258">
    <w:p w14:paraId="3C1C20E8" w14:textId="6203547B" w:rsidR="0042570D" w:rsidRPr="009E5590" w:rsidRDefault="0042570D" w:rsidP="00665665">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rFonts w:hint="cs"/>
          <w:cs/>
        </w:rPr>
        <w:t>หน้า ๑๒.</w:t>
      </w:r>
    </w:p>
  </w:footnote>
  <w:footnote w:id="259">
    <w:p w14:paraId="1E272672" w14:textId="4B43B757" w:rsidR="0042570D" w:rsidRPr="009E5590" w:rsidRDefault="0042570D" w:rsidP="000C1E67">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rFonts w:hint="cs"/>
          <w:cs/>
        </w:rPr>
        <w:t>หน้า ๔๗๓.</w:t>
      </w:r>
    </w:p>
  </w:footnote>
  <w:footnote w:id="260">
    <w:p w14:paraId="5EFAA5CD" w14:textId="7FDD57D9" w:rsidR="0042570D" w:rsidRPr="009E5590" w:rsidRDefault="0042570D" w:rsidP="00665665">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rFonts w:hint="cs"/>
          <w:cs/>
        </w:rPr>
        <w:t>หน้า ๓๗๑.</w:t>
      </w:r>
    </w:p>
  </w:footnote>
  <w:footnote w:id="261">
    <w:p w14:paraId="50B780C3" w14:textId="7B3E4149" w:rsidR="0042570D" w:rsidRPr="009E5590" w:rsidRDefault="0042570D" w:rsidP="00733FBC">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๓๐/๘๓/๒๙๔-๒๙๕.</w:t>
      </w:r>
    </w:p>
  </w:footnote>
  <w:footnote w:id="262">
    <w:p w14:paraId="2AD3AA22" w14:textId="1E5B7D9D" w:rsidR="0042570D" w:rsidRPr="009E5590" w:rsidRDefault="0042570D" w:rsidP="005D118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(บาลี) ๓๐/๘๓/</w:t>
      </w:r>
      <w:r w:rsidRPr="009E5590">
        <w:rPr>
          <w:rFonts w:hint="cs"/>
          <w:cs/>
        </w:rPr>
        <w:t>๑๗๙</w:t>
      </w:r>
      <w:r w:rsidRPr="009E5590">
        <w:rPr>
          <w:cs/>
        </w:rPr>
        <w:t>.</w:t>
      </w:r>
    </w:p>
  </w:footnote>
  <w:footnote w:id="263">
    <w:p w14:paraId="59AF4E1C" w14:textId="765F9081" w:rsidR="0042570D" w:rsidRPr="009E5590" w:rsidRDefault="0042570D" w:rsidP="007C0781">
      <w:pPr>
        <w:pStyle w:val="FootnoteText"/>
        <w:spacing w:before="120"/>
        <w:jc w:val="thaiDistribute"/>
        <w:rPr>
          <w:cs/>
        </w:rPr>
      </w:pPr>
      <w:r w:rsidRPr="009E5590">
        <w:rPr>
          <w:rStyle w:val="FootnoteReference"/>
        </w:rPr>
        <w:footnoteRef/>
      </w:r>
      <w:r w:rsidRPr="009E5590">
        <w:t xml:space="preserve"> </w:t>
      </w:r>
      <w:r w:rsidRPr="009E5590">
        <w:rPr>
          <w:rFonts w:hint="cs"/>
          <w:cs/>
        </w:rPr>
        <w:t>ขุ</w:t>
      </w:r>
      <w:r w:rsidRPr="009E5590">
        <w:t>.</w:t>
      </w:r>
      <w:r w:rsidRPr="009E5590">
        <w:rPr>
          <w:rFonts w:hint="cs"/>
          <w:cs/>
        </w:rPr>
        <w:t>อุ</w:t>
      </w:r>
      <w:r w:rsidRPr="009E5590">
        <w:t>.</w:t>
      </w:r>
      <w:r w:rsidRPr="009E5590">
        <w:rPr>
          <w:rFonts w:hint="cs"/>
          <w:cs/>
        </w:rPr>
        <w:t>อ</w:t>
      </w:r>
      <w:r w:rsidRPr="009E5590">
        <w:t>.</w:t>
      </w:r>
      <w:r w:rsidRPr="009E5590">
        <w:rPr>
          <w:rFonts w:hint="cs"/>
          <w:cs/>
        </w:rPr>
        <w:t xml:space="preserve"> (ไทย) -/๒๘/๒๔๘.</w:t>
      </w:r>
    </w:p>
  </w:footnote>
  <w:footnote w:id="264">
    <w:p w14:paraId="0B6FE321" w14:textId="6F7E0012"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rFonts w:hint="cs"/>
          <w:cs/>
        </w:rPr>
        <w:t>หน้า ๑๕๔.</w:t>
      </w:r>
    </w:p>
  </w:footnote>
  <w:footnote w:id="265">
    <w:p w14:paraId="1532A668" w14:textId="72597253"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rFonts w:hint="cs"/>
          <w:cs/>
        </w:rPr>
        <w:t>หน้า ๕๗๗.</w:t>
      </w:r>
    </w:p>
  </w:footnote>
  <w:footnote w:id="266">
    <w:p w14:paraId="38EE8D65" w14:textId="6AD13284"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ม</w:t>
      </w:r>
      <w:r w:rsidRPr="009E5590">
        <w:t>.</w:t>
      </w:r>
      <w:r w:rsidRPr="009E5590">
        <w:rPr>
          <w:rFonts w:hint="cs"/>
          <w:cs/>
        </w:rPr>
        <w:t>ม</w:t>
      </w:r>
      <w:r w:rsidRPr="009E5590">
        <w:t xml:space="preserve">. </w:t>
      </w:r>
      <w:r w:rsidRPr="009E5590">
        <w:rPr>
          <w:rFonts w:hint="cs"/>
          <w:cs/>
        </w:rPr>
        <w:t>(ไทย) ๑๓/๑๓๔/๑๕๐.</w:t>
      </w:r>
    </w:p>
  </w:footnote>
  <w:footnote w:id="267">
    <w:p w14:paraId="62E29FF3" w14:textId="7847EBFF"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rFonts w:hint="cs"/>
          <w:cs/>
        </w:rPr>
        <w:t>ม</w:t>
      </w:r>
      <w:r w:rsidRPr="009E5590">
        <w:t>.</w:t>
      </w:r>
      <w:r w:rsidRPr="009E5590">
        <w:rPr>
          <w:rFonts w:hint="cs"/>
          <w:cs/>
        </w:rPr>
        <w:t>ม</w:t>
      </w:r>
      <w:r w:rsidRPr="009E5590">
        <w:t>.</w:t>
      </w:r>
      <w:r w:rsidRPr="009E5590">
        <w:rPr>
          <w:rFonts w:hint="cs"/>
          <w:cs/>
        </w:rPr>
        <w:t xml:space="preserve"> (บาลี) ๑๓/๑๓๔/๑๑๐</w:t>
      </w:r>
      <w:r w:rsidRPr="009E5590">
        <w:t>.</w:t>
      </w:r>
    </w:p>
  </w:footnote>
  <w:footnote w:id="268">
    <w:p w14:paraId="00C61B4C" w14:textId="516F3D58"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-/๑๓๔/๑๔๑.</w:t>
      </w:r>
    </w:p>
  </w:footnote>
  <w:footnote w:id="269">
    <w:p w14:paraId="288867BF" w14:textId="7324A2A6" w:rsidR="0042570D" w:rsidRPr="009E5590" w:rsidRDefault="0042570D" w:rsidP="007C0781">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ม</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๒/๒๒๕/๔</w:t>
      </w:r>
      <w:r w:rsidRPr="009E5590">
        <w:t>.</w:t>
      </w:r>
    </w:p>
  </w:footnote>
  <w:footnote w:id="270">
    <w:p w14:paraId="1359287C" w14:textId="7C323926" w:rsidR="0042570D" w:rsidRPr="009E5590" w:rsidRDefault="0042570D" w:rsidP="002C38C3">
      <w:pPr>
        <w:pStyle w:val="FootnoteText"/>
        <w:spacing w:before="120"/>
        <w:jc w:val="thaiDistribute"/>
        <w:rPr>
          <w:cs/>
        </w:rPr>
      </w:pPr>
      <w:r w:rsidRPr="009E5590">
        <w:rPr>
          <w:rStyle w:val="FootnoteReference"/>
        </w:rPr>
        <w:footnoteRef/>
      </w:r>
      <w:r w:rsidRPr="009E5590">
        <w:t xml:space="preserve"> </w:t>
      </w:r>
      <w:r w:rsidRPr="009E5590">
        <w:rPr>
          <w:rFonts w:hint="cs"/>
          <w:cs/>
        </w:rPr>
        <w:t>ที</w:t>
      </w:r>
      <w:r w:rsidRPr="009E5590">
        <w:t>.</w:t>
      </w:r>
      <w:r w:rsidRPr="009E5590">
        <w:rPr>
          <w:rFonts w:hint="cs"/>
          <w:cs/>
        </w:rPr>
        <w:t>สี</w:t>
      </w:r>
      <w:r w:rsidRPr="009E5590">
        <w:t>.</w:t>
      </w:r>
      <w:r w:rsidRPr="009E5590">
        <w:rPr>
          <w:rFonts w:hint="cs"/>
          <w:cs/>
        </w:rPr>
        <w:t xml:space="preserve"> (ไทย) ๙/๑๐/๔.</w:t>
      </w:r>
    </w:p>
  </w:footnote>
  <w:footnote w:id="271">
    <w:p w14:paraId="1AC46F04" w14:textId="5B09433B" w:rsidR="0042570D" w:rsidRPr="009E5590" w:rsidRDefault="0042570D" w:rsidP="00B97086">
      <w:pPr>
        <w:pStyle w:val="FootnoteText"/>
        <w:jc w:val="thaiDistribute"/>
        <w:rPr>
          <w:cs/>
        </w:rPr>
      </w:pPr>
      <w:r w:rsidRPr="009E5590">
        <w:rPr>
          <w:rStyle w:val="FootnoteReference"/>
        </w:rPr>
        <w:footnoteRef/>
      </w:r>
      <w:r w:rsidRPr="009E5590">
        <w:t xml:space="preserve"> </w:t>
      </w:r>
      <w:r w:rsidRPr="009E5590">
        <w:rPr>
          <w:rFonts w:hint="cs"/>
          <w:cs/>
        </w:rPr>
        <w:t>ที</w:t>
      </w:r>
      <w:r w:rsidRPr="009E5590">
        <w:t>.</w:t>
      </w:r>
      <w:r w:rsidRPr="009E5590">
        <w:rPr>
          <w:rFonts w:hint="cs"/>
          <w:cs/>
        </w:rPr>
        <w:t>สี</w:t>
      </w:r>
      <w:r w:rsidRPr="009E5590">
        <w:t>.</w:t>
      </w:r>
      <w:r w:rsidRPr="009E5590">
        <w:rPr>
          <w:rFonts w:hint="cs"/>
          <w:cs/>
        </w:rPr>
        <w:t xml:space="preserve"> (ไทย) ๙/๑๙๔/๖๖.</w:t>
      </w:r>
    </w:p>
  </w:footnote>
  <w:footnote w:id="272">
    <w:p w14:paraId="697CFF0C" w14:textId="17165D6D" w:rsidR="0042570D" w:rsidRPr="009E5590" w:rsidRDefault="0042570D" w:rsidP="00B97086">
      <w:pPr>
        <w:pStyle w:val="FootnoteText"/>
        <w:jc w:val="thaiDistribute"/>
        <w:rPr>
          <w:cs/>
        </w:rPr>
      </w:pPr>
      <w:r w:rsidRPr="009E5590">
        <w:rPr>
          <w:rStyle w:val="FootnoteReference"/>
        </w:rPr>
        <w:footnoteRef/>
      </w:r>
      <w:r w:rsidRPr="009E5590">
        <w:t xml:space="preserve"> </w:t>
      </w:r>
      <w:r w:rsidRPr="009E5590">
        <w:rPr>
          <w:rFonts w:hint="cs"/>
          <w:cs/>
        </w:rPr>
        <w:t>องฺ</w:t>
      </w:r>
      <w:r w:rsidRPr="009E5590">
        <w:t>.</w:t>
      </w:r>
      <w:r w:rsidRPr="009E5590">
        <w:rPr>
          <w:rFonts w:hint="cs"/>
          <w:cs/>
        </w:rPr>
        <w:t>ติก</w:t>
      </w:r>
      <w:r w:rsidRPr="009E5590">
        <w:t>.</w:t>
      </w:r>
      <w:r w:rsidRPr="009E5590">
        <w:rPr>
          <w:rFonts w:hint="cs"/>
          <w:cs/>
        </w:rPr>
        <w:t xml:space="preserve"> (ไทย) ๒๐/๗๑/๒๘๗.</w:t>
      </w:r>
    </w:p>
  </w:footnote>
  <w:footnote w:id="273">
    <w:p w14:paraId="4F60B429" w14:textId="1C07BF13" w:rsidR="0042570D" w:rsidRPr="009E5590" w:rsidRDefault="0042570D" w:rsidP="00B97086">
      <w:pPr>
        <w:pStyle w:val="FootnoteText"/>
        <w:jc w:val="thaiDistribute"/>
        <w:rPr>
          <w:cs/>
        </w:rPr>
      </w:pPr>
      <w:r w:rsidRPr="009E5590">
        <w:rPr>
          <w:rStyle w:val="FootnoteReference"/>
        </w:rPr>
        <w:footnoteRef/>
      </w:r>
      <w:r w:rsidRPr="009E5590">
        <w:t xml:space="preserve"> </w:t>
      </w:r>
      <w:r w:rsidRPr="009E5590">
        <w:rPr>
          <w:rFonts w:hint="cs"/>
          <w:cs/>
        </w:rPr>
        <w:t>ที</w:t>
      </w:r>
      <w:r w:rsidRPr="009E5590">
        <w:t>.</w:t>
      </w:r>
      <w:r w:rsidRPr="009E5590">
        <w:rPr>
          <w:rFonts w:hint="cs"/>
          <w:cs/>
        </w:rPr>
        <w:t>สี</w:t>
      </w:r>
      <w:r w:rsidRPr="009E5590">
        <w:t>.</w:t>
      </w:r>
      <w:r w:rsidRPr="009E5590">
        <w:rPr>
          <w:rFonts w:hint="cs"/>
          <w:cs/>
        </w:rPr>
        <w:t xml:space="preserve"> (บาลี) ๙/๑๐/๕</w:t>
      </w:r>
      <w:r w:rsidRPr="009E5590">
        <w:t>,</w:t>
      </w:r>
      <w:r w:rsidRPr="009E5590">
        <w:rPr>
          <w:rFonts w:hint="cs"/>
          <w:cs/>
        </w:rPr>
        <w:t xml:space="preserve"> ที</w:t>
      </w:r>
      <w:r w:rsidRPr="009E5590">
        <w:t>.</w:t>
      </w:r>
      <w:r w:rsidRPr="009E5590">
        <w:rPr>
          <w:rFonts w:hint="cs"/>
          <w:cs/>
        </w:rPr>
        <w:t>สี</w:t>
      </w:r>
      <w:r w:rsidRPr="009E5590">
        <w:t>.</w:t>
      </w:r>
      <w:r w:rsidRPr="009E5590">
        <w:rPr>
          <w:rFonts w:hint="cs"/>
          <w:cs/>
        </w:rPr>
        <w:t xml:space="preserve"> (บาลี) ๙/๑๙๔/๖๔</w:t>
      </w:r>
      <w:r w:rsidRPr="009E5590">
        <w:t>,</w:t>
      </w:r>
      <w:r w:rsidRPr="009E5590">
        <w:rPr>
          <w:rFonts w:hint="cs"/>
          <w:cs/>
        </w:rPr>
        <w:t xml:space="preserve"> องฺ</w:t>
      </w:r>
      <w:r w:rsidRPr="009E5590">
        <w:t>.</w:t>
      </w:r>
      <w:r w:rsidRPr="009E5590">
        <w:rPr>
          <w:rFonts w:hint="cs"/>
          <w:cs/>
        </w:rPr>
        <w:t>ติก</w:t>
      </w:r>
      <w:r w:rsidRPr="009E5590">
        <w:t>.</w:t>
      </w:r>
      <w:r w:rsidRPr="009E5590">
        <w:rPr>
          <w:rFonts w:hint="cs"/>
          <w:cs/>
        </w:rPr>
        <w:t xml:space="preserve"> (บาลี) ๒๐/๗๑/๒๐๖.</w:t>
      </w:r>
    </w:p>
  </w:footnote>
  <w:footnote w:id="274">
    <w:p w14:paraId="0D41C6DB" w14:textId="482FE708" w:rsidR="0042570D" w:rsidRPr="009E5590" w:rsidRDefault="0042570D" w:rsidP="002C38C3">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อภิ</w:t>
      </w:r>
      <w:r w:rsidRPr="009E5590">
        <w:t>.</w:t>
      </w:r>
      <w:r w:rsidRPr="009E5590">
        <w:rPr>
          <w:rFonts w:hint="cs"/>
          <w:cs/>
        </w:rPr>
        <w:t>ปญฺจ</w:t>
      </w:r>
      <w:r w:rsidRPr="009E5590">
        <w:t>.</w:t>
      </w:r>
      <w:r w:rsidRPr="009E5590">
        <w:rPr>
          <w:rFonts w:hint="cs"/>
          <w:cs/>
        </w:rPr>
        <w:t>อ</w:t>
      </w:r>
      <w:r w:rsidRPr="009E5590">
        <w:t>.</w:t>
      </w:r>
      <w:r w:rsidRPr="009E5590">
        <w:rPr>
          <w:rFonts w:hint="cs"/>
          <w:cs/>
        </w:rPr>
        <w:t xml:space="preserve"> (ไทย) -/๑๗๙/๑๓๒-๑๓๓.</w:t>
      </w:r>
    </w:p>
  </w:footnote>
  <w:footnote w:id="275">
    <w:p w14:paraId="186B9B0E" w14:textId="126E64DC" w:rsidR="0042570D" w:rsidRPr="009E5590" w:rsidRDefault="0042570D" w:rsidP="00733FBC">
      <w:pPr>
        <w:pStyle w:val="FootnoteText"/>
        <w:spacing w:before="120"/>
        <w:jc w:val="thaiDistribute"/>
        <w:rPr>
          <w:cs/>
        </w:rPr>
      </w:pPr>
      <w:r w:rsidRPr="009E5590">
        <w:rPr>
          <w:rStyle w:val="FootnoteReference"/>
        </w:rPr>
        <w:footnoteRef/>
      </w:r>
      <w:r w:rsidRPr="009E5590">
        <w:t xml:space="preserve"> </w:t>
      </w:r>
      <w:r w:rsidRPr="009E5590">
        <w:rPr>
          <w:cs/>
        </w:rPr>
        <w:t>ด</w:t>
      </w:r>
      <w:r w:rsidRPr="009E5590">
        <w:rPr>
          <w:rFonts w:hint="cs"/>
          <w:cs/>
        </w:rPr>
        <w:t xml:space="preserve">ูรายละเอียดใน </w:t>
      </w:r>
      <w:r w:rsidRPr="009E5590">
        <w:rPr>
          <w:cs/>
        </w:rPr>
        <w:t>วิ</w:t>
      </w:r>
      <w:r w:rsidRPr="009E5590">
        <w:t>.</w:t>
      </w:r>
      <w:r w:rsidRPr="009E5590">
        <w:rPr>
          <w:cs/>
        </w:rPr>
        <w:t>จู</w:t>
      </w:r>
      <w:r w:rsidRPr="009E5590">
        <w:t>.</w:t>
      </w:r>
      <w:r w:rsidRPr="009E5590">
        <w:rPr>
          <w:cs/>
        </w:rPr>
        <w:t xml:space="preserve"> (ไทย) ๗/๔๐๒/๓๑๓-๓๑๖.</w:t>
      </w:r>
    </w:p>
  </w:footnote>
  <w:footnote w:id="276">
    <w:p w14:paraId="73282B72" w14:textId="3AFE6B5D" w:rsidR="0042570D" w:rsidRPr="009E5590" w:rsidRDefault="0042570D" w:rsidP="00733FBC">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w:t>
      </w:r>
      <w:r w:rsidRPr="009E5590">
        <w:rPr>
          <w:cs/>
        </w:rPr>
        <w:t xml:space="preserve"> (ไทย) ๗/๔๐๓/๓๑๘-๓๑๙.</w:t>
      </w:r>
    </w:p>
  </w:footnote>
  <w:footnote w:id="277">
    <w:p w14:paraId="67179991" w14:textId="4D699C8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 xml:space="preserve">. </w:t>
      </w:r>
      <w:r w:rsidRPr="009E5590">
        <w:rPr>
          <w:cs/>
        </w:rPr>
        <w:t>(ไทย) ๗/๔๐๔/</w:t>
      </w:r>
      <w:r w:rsidRPr="009E5590">
        <w:rPr>
          <w:rFonts w:hint="cs"/>
          <w:cs/>
        </w:rPr>
        <w:t>๓๒๐-</w:t>
      </w:r>
      <w:r w:rsidRPr="009E5590">
        <w:rPr>
          <w:cs/>
        </w:rPr>
        <w:t>๓๒๑.</w:t>
      </w:r>
    </w:p>
  </w:footnote>
  <w:footnote w:id="278">
    <w:p w14:paraId="0F6B31E9" w14:textId="67A8089E" w:rsidR="0042570D" w:rsidRPr="009E5590" w:rsidRDefault="0042570D" w:rsidP="00224ECC">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ภิกขุน</w:t>
      </w:r>
      <w:r w:rsidRPr="009E5590">
        <w:rPr>
          <w:rFonts w:hint="cs"/>
          <w:cs/>
        </w:rPr>
        <w:t>ี</w:t>
      </w:r>
      <w:r w:rsidRPr="009E5590">
        <w:t xml:space="preserve">. </w:t>
      </w:r>
      <w:r w:rsidRPr="009E5590">
        <w:rPr>
          <w:cs/>
        </w:rPr>
        <w:t>(ไทย) ๓/๖๕๘/๕-๖.</w:t>
      </w:r>
    </w:p>
  </w:footnote>
  <w:footnote w:id="279">
    <w:p w14:paraId="1E667025" w14:textId="6C0F5D0E" w:rsidR="0042570D" w:rsidRPr="009E5590" w:rsidRDefault="0042570D" w:rsidP="006A17E7">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๑๐๕</w:t>
      </w:r>
      <w:r w:rsidRPr="009E5590">
        <w:rPr>
          <w:cs/>
        </w:rPr>
        <w:t>.</w:t>
      </w:r>
    </w:p>
  </w:footnote>
  <w:footnote w:id="280">
    <w:p w14:paraId="2965310B" w14:textId="0692DB24" w:rsidR="0042570D" w:rsidRPr="009E5590" w:rsidRDefault="0042570D" w:rsidP="00B13224">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จู</w:t>
      </w:r>
      <w:r w:rsidRPr="009E5590">
        <w:t xml:space="preserve">. </w:t>
      </w:r>
      <w:r w:rsidRPr="009E5590">
        <w:rPr>
          <w:cs/>
        </w:rPr>
        <w:t>(ไทย) ๗/๔๒๓/</w:t>
      </w:r>
      <w:r w:rsidRPr="009E5590">
        <w:rPr>
          <w:rFonts w:hint="cs"/>
          <w:cs/>
        </w:rPr>
        <w:t>๓๔๕-</w:t>
      </w:r>
      <w:r w:rsidRPr="009E5590">
        <w:rPr>
          <w:cs/>
        </w:rPr>
        <w:t>๓๔๖.</w:t>
      </w:r>
    </w:p>
  </w:footnote>
  <w:footnote w:id="281">
    <w:p w14:paraId="5AE8ED44" w14:textId="00791244" w:rsidR="0042570D" w:rsidRPr="009E5590" w:rsidRDefault="0042570D" w:rsidP="006A17E7">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 xml:space="preserve">. </w:t>
      </w:r>
      <w:r w:rsidRPr="009E5590">
        <w:rPr>
          <w:cs/>
        </w:rPr>
        <w:t>(ไทย) ๗/๔๒๓/๓๔๖.</w:t>
      </w:r>
    </w:p>
  </w:footnote>
  <w:footnote w:id="282">
    <w:p w14:paraId="34E341E4" w14:textId="3D3C522C"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๒๒๔.</w:t>
      </w:r>
    </w:p>
  </w:footnote>
  <w:footnote w:id="283">
    <w:p w14:paraId="0D6388CB" w14:textId="04A48E45" w:rsidR="0042570D" w:rsidRPr="009E5590" w:rsidRDefault="0042570D" w:rsidP="009448AA">
      <w:pPr>
        <w:pStyle w:val="FootnoteText"/>
        <w:jc w:val="thaiDistribute"/>
        <w:rPr>
          <w:cs/>
        </w:rPr>
      </w:pPr>
      <w:r w:rsidRPr="009E5590">
        <w:rPr>
          <w:rStyle w:val="FootnoteReference"/>
        </w:rPr>
        <w:footnoteRef/>
      </w:r>
      <w:r w:rsidRPr="009E5590">
        <w:t xml:space="preserve"> </w:t>
      </w:r>
      <w:r w:rsidRPr="009E5590">
        <w:rPr>
          <w:cs/>
        </w:rPr>
        <w:t>ว</w:t>
      </w:r>
      <w:r w:rsidRPr="009E5590">
        <w:rPr>
          <w:rFonts w:hint="cs"/>
          <w:cs/>
        </w:rPr>
        <w:t>ิ</w:t>
      </w:r>
      <w:r w:rsidRPr="009E5590">
        <w:t>.</w:t>
      </w:r>
      <w:r w:rsidRPr="009E5590">
        <w:rPr>
          <w:rFonts w:hint="cs"/>
          <w:cs/>
        </w:rPr>
        <w:t>จู</w:t>
      </w:r>
      <w:r w:rsidRPr="009E5590">
        <w:t>.</w:t>
      </w:r>
      <w:r w:rsidRPr="009E5590">
        <w:rPr>
          <w:rFonts w:hint="cs"/>
          <w:cs/>
        </w:rPr>
        <w:t xml:space="preserve"> (ไทย) ๗/๔๒๓/๓๔๕-๓๔๖.</w:t>
      </w:r>
    </w:p>
  </w:footnote>
  <w:footnote w:id="284">
    <w:p w14:paraId="3E8399BB" w14:textId="4E293A79" w:rsidR="0042570D" w:rsidRPr="009E5590" w:rsidRDefault="0042570D" w:rsidP="0084758B">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๕๗๐.</w:t>
      </w:r>
    </w:p>
  </w:footnote>
  <w:footnote w:id="285">
    <w:p w14:paraId="6550C1E5" w14:textId="6C0149FC" w:rsidR="0042570D" w:rsidRPr="009E5590" w:rsidRDefault="0042570D" w:rsidP="003D0CDC">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ภิก</w:t>
      </w:r>
      <w:r w:rsidRPr="009E5590">
        <w:rPr>
          <w:rFonts w:hint="cs"/>
          <w:cs/>
        </w:rPr>
        <w:t>ขุนี</w:t>
      </w:r>
      <w:r w:rsidRPr="009E5590">
        <w:t xml:space="preserve"> </w:t>
      </w:r>
      <w:r w:rsidRPr="009E5590">
        <w:rPr>
          <w:cs/>
        </w:rPr>
        <w:t xml:space="preserve">(ไทย) </w:t>
      </w:r>
      <w:r w:rsidRPr="009E5590">
        <w:rPr>
          <w:rFonts w:hint="cs"/>
          <w:cs/>
        </w:rPr>
        <w:t>๓</w:t>
      </w:r>
      <w:r w:rsidRPr="009E5590">
        <w:rPr>
          <w:cs/>
        </w:rPr>
        <w:t>/</w:t>
      </w:r>
      <w:r w:rsidRPr="009E5590">
        <w:rPr>
          <w:rFonts w:hint="cs"/>
          <w:cs/>
        </w:rPr>
        <w:t>๑๒๑๒</w:t>
      </w:r>
      <w:r w:rsidRPr="009E5590">
        <w:rPr>
          <w:cs/>
        </w:rPr>
        <w:t>/</w:t>
      </w:r>
      <w:r w:rsidRPr="009E5590">
        <w:rPr>
          <w:rFonts w:hint="cs"/>
          <w:cs/>
        </w:rPr>
        <w:t>๓๗๕</w:t>
      </w:r>
      <w:r w:rsidRPr="009E5590">
        <w:rPr>
          <w:cs/>
        </w:rPr>
        <w:t>.</w:t>
      </w:r>
    </w:p>
  </w:footnote>
  <w:footnote w:id="286">
    <w:p w14:paraId="6C65F89F" w14:textId="3B0B45EC" w:rsidR="0042570D" w:rsidRPr="009E5590" w:rsidRDefault="0042570D" w:rsidP="0084758B">
      <w:pPr>
        <w:pStyle w:val="FootnoteText"/>
        <w:jc w:val="thaiDistribute"/>
        <w:rPr>
          <w:cs/>
        </w:rPr>
      </w:pPr>
      <w:r w:rsidRPr="009E5590">
        <w:rPr>
          <w:rStyle w:val="FootnoteReference"/>
        </w:rPr>
        <w:footnoteRef/>
      </w:r>
      <w:r w:rsidRPr="009E5590">
        <w:t xml:space="preserve"> </w:t>
      </w:r>
      <w:r w:rsidRPr="009E5590">
        <w:rPr>
          <w:cs/>
        </w:rPr>
        <w:t>ดูรายละเอียดใน วิ.จู. (ไทย) ๗/๔๒๔-๔๒๕/๓๔๙-๓๕๑.</w:t>
      </w:r>
    </w:p>
  </w:footnote>
  <w:footnote w:id="287">
    <w:p w14:paraId="1EFFC9CD" w14:textId="3A86450D" w:rsidR="0042570D" w:rsidRPr="009E5590" w:rsidRDefault="0042570D" w:rsidP="005A787C">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วิ.จู. (ไทย) ๗/๔๒๕/</w:t>
      </w:r>
      <w:r w:rsidRPr="009E5590">
        <w:rPr>
          <w:rFonts w:hint="cs"/>
          <w:cs/>
        </w:rPr>
        <w:t>๓๕๑-</w:t>
      </w:r>
      <w:r w:rsidRPr="009E5590">
        <w:rPr>
          <w:cs/>
        </w:rPr>
        <w:t>๓๕๒.</w:t>
      </w:r>
    </w:p>
  </w:footnote>
  <w:footnote w:id="288">
    <w:p w14:paraId="50B229EE" w14:textId="5DFA36DE" w:rsidR="0042570D" w:rsidRPr="009E5590" w:rsidRDefault="0042570D" w:rsidP="005A787C">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วิ.จู. (ไทย) ๗/</w:t>
      </w:r>
      <w:r w:rsidRPr="009E5590">
        <w:rPr>
          <w:rFonts w:hint="cs"/>
          <w:cs/>
        </w:rPr>
        <w:t>๔๒๔-</w:t>
      </w:r>
      <w:r w:rsidRPr="009E5590">
        <w:rPr>
          <w:cs/>
        </w:rPr>
        <w:t>๔๒๕/</w:t>
      </w:r>
      <w:r w:rsidRPr="009E5590">
        <w:rPr>
          <w:rFonts w:hint="cs"/>
          <w:cs/>
        </w:rPr>
        <w:t>๓๔๙-</w:t>
      </w:r>
      <w:r w:rsidRPr="009E5590">
        <w:rPr>
          <w:cs/>
        </w:rPr>
        <w:t>๓๕๒.</w:t>
      </w:r>
    </w:p>
  </w:footnote>
  <w:footnote w:id="289">
    <w:p w14:paraId="0D5760F0" w14:textId="77777777" w:rsidR="0042570D" w:rsidRPr="009E5590" w:rsidRDefault="0042570D" w:rsidP="005A787C">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 xml:space="preserve"> (ไทย) ๘/๔๘๒/๗๐๑.</w:t>
      </w:r>
    </w:p>
  </w:footnote>
  <w:footnote w:id="290">
    <w:p w14:paraId="5111875A" w14:textId="5F72D1D0" w:rsidR="0042570D" w:rsidRPr="009E5590" w:rsidRDefault="0042570D" w:rsidP="003470E3">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๓/๔๘๓/๗๐๓.</w:t>
      </w:r>
    </w:p>
  </w:footnote>
  <w:footnote w:id="291">
    <w:p w14:paraId="28825F4A" w14:textId="3DBD5E4F"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๓/๔๘๔/๗๐๓-๗๐๔.</w:t>
      </w:r>
    </w:p>
  </w:footnote>
  <w:footnote w:id="292">
    <w:p w14:paraId="2C8E5A53" w14:textId="064E6952"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๓/๔๘๕/๗๐๖-๗๐๗.</w:t>
      </w:r>
    </w:p>
  </w:footnote>
  <w:footnote w:id="293">
    <w:p w14:paraId="6C2BDDB8" w14:textId="54365A40"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๓/๔๘๖/๗๐๗-๗๐๙.</w:t>
      </w:r>
    </w:p>
  </w:footnote>
  <w:footnote w:id="294">
    <w:p w14:paraId="69E5C531" w14:textId="2AF9A817"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๓/๔๘๗-๔๘๘/๗๐๙.</w:t>
      </w:r>
    </w:p>
  </w:footnote>
  <w:footnote w:id="295">
    <w:p w14:paraId="2ECAD1A0" w14:textId="60BBE96D"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๓๗๒</w:t>
      </w:r>
      <w:r w:rsidRPr="009E5590">
        <w:rPr>
          <w:cs/>
        </w:rPr>
        <w:t>.</w:t>
      </w:r>
    </w:p>
  </w:footnote>
  <w:footnote w:id="296">
    <w:p w14:paraId="55ED6F73" w14:textId="65FB32DC"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๕๗๐.</w:t>
      </w:r>
    </w:p>
  </w:footnote>
  <w:footnote w:id="297">
    <w:p w14:paraId="10D96E8A" w14:textId="32979E6F" w:rsidR="0042570D" w:rsidRPr="009E5590" w:rsidRDefault="0042570D" w:rsidP="003470E3">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ป</w:t>
      </w:r>
      <w:r w:rsidRPr="009E5590">
        <w:rPr>
          <w:rFonts w:hAnsi="Pali_Th"/>
          <w:cs/>
        </w:rPr>
        <w:t></w:t>
      </w:r>
      <w:r w:rsidRPr="009E5590">
        <w:rPr>
          <w:rFonts w:ascii="Pali_Th" w:hAnsi="Pali_Th"/>
          <w:cs/>
        </w:rPr>
        <w:t>ฺ</w:t>
      </w:r>
      <w:r w:rsidRPr="009E5590">
        <w:rPr>
          <w:rFonts w:hint="cs"/>
          <w:cs/>
        </w:rPr>
        <w:t>จ</w:t>
      </w:r>
      <w:r w:rsidRPr="009E5590">
        <w:t>.</w:t>
      </w:r>
      <w:r w:rsidRPr="009E5590">
        <w:rPr>
          <w:rFonts w:hint="cs"/>
          <w:cs/>
        </w:rPr>
        <w:t>อ</w:t>
      </w:r>
      <w:r w:rsidRPr="009E5590">
        <w:t>.</w:t>
      </w:r>
      <w:r w:rsidRPr="009E5590">
        <w:rPr>
          <w:rFonts w:hint="cs"/>
          <w:cs/>
        </w:rPr>
        <w:t xml:space="preserve"> (ไทย) -/-/๑๖๕-๑๖๖.</w:t>
      </w:r>
      <w:r w:rsidRPr="009E5590">
        <w:t xml:space="preserve"> </w:t>
      </w:r>
    </w:p>
  </w:footnote>
  <w:footnote w:id="298">
    <w:p w14:paraId="00725CDC" w14:textId="70DB1934" w:rsidR="0042570D" w:rsidRPr="009E5590" w:rsidRDefault="0042570D" w:rsidP="00420BE0">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๑๒๓</w:t>
      </w:r>
      <w:r w:rsidRPr="009E5590">
        <w:rPr>
          <w:cs/>
        </w:rPr>
        <w:t>.</w:t>
      </w:r>
    </w:p>
  </w:footnote>
  <w:footnote w:id="299">
    <w:p w14:paraId="3E61044B" w14:textId="4E7540D7" w:rsidR="0042570D" w:rsidRPr="009E5590" w:rsidRDefault="0042570D" w:rsidP="003470E3">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w:t>
      </w:r>
      <w:r w:rsidRPr="009E5590">
        <w:rPr>
          <w:cs/>
        </w:rPr>
        <w:t xml:space="preserve"> (ไทย) ๗/๔๔๒/๓๘๒-๓๘๓.</w:t>
      </w:r>
    </w:p>
  </w:footnote>
  <w:footnote w:id="300">
    <w:p w14:paraId="2AEE76B5" w14:textId="03455BB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พระมหาดาวสยาม วชิรปัญโญ</w:t>
      </w:r>
      <w:r w:rsidRPr="009E5590">
        <w:t xml:space="preserve">, </w:t>
      </w:r>
      <w:r w:rsidRPr="009E5590">
        <w:rPr>
          <w:b/>
          <w:bCs/>
          <w:cs/>
        </w:rPr>
        <w:t>ประวัติศาสตร์พระพุทธศาสนาในอินเดีย</w:t>
      </w:r>
      <w:r w:rsidRPr="009E5590">
        <w:t xml:space="preserve">, </w:t>
      </w:r>
      <w:r w:rsidRPr="009E5590">
        <w:rPr>
          <w:cs/>
        </w:rPr>
        <w:t>พิมพ์ครั้งที่ ๒</w:t>
      </w:r>
      <w:r w:rsidRPr="009E5590">
        <w:t xml:space="preserve">, </w:t>
      </w:r>
      <w:r w:rsidRPr="009E5590">
        <w:rPr>
          <w:cs/>
        </w:rPr>
        <w:t>(กรุงเทพมหานคร</w:t>
      </w:r>
      <w:r w:rsidRPr="009E5590">
        <w:t xml:space="preserve">: </w:t>
      </w:r>
      <w:r w:rsidRPr="009E5590">
        <w:rPr>
          <w:cs/>
        </w:rPr>
        <w:t>หจก</w:t>
      </w:r>
      <w:r w:rsidRPr="009E5590">
        <w:t>.</w:t>
      </w:r>
      <w:r w:rsidRPr="009E5590">
        <w:rPr>
          <w:cs/>
        </w:rPr>
        <w:t>เม็ดทรายพริ้นติ้ง</w:t>
      </w:r>
      <w:r w:rsidRPr="009E5590">
        <w:t>,</w:t>
      </w:r>
      <w:r w:rsidRPr="009E5590">
        <w:rPr>
          <w:cs/>
        </w:rPr>
        <w:t xml:space="preserve"> ๒๕๕๐)</w:t>
      </w:r>
      <w:r w:rsidRPr="009E5590">
        <w:t>,</w:t>
      </w:r>
      <w:r w:rsidRPr="009E5590">
        <w:rPr>
          <w:cs/>
        </w:rPr>
        <w:t xml:space="preserve"> หน้า </w:t>
      </w:r>
      <w:r w:rsidRPr="009E5590">
        <w:rPr>
          <w:rFonts w:hint="cs"/>
          <w:cs/>
        </w:rPr>
        <w:t>๙๔</w:t>
      </w:r>
      <w:r w:rsidRPr="009E5590">
        <w:rPr>
          <w:cs/>
        </w:rPr>
        <w:t>.</w:t>
      </w:r>
    </w:p>
  </w:footnote>
  <w:footnote w:id="301">
    <w:p w14:paraId="194CCB4F" w14:textId="16DB31C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๑/-/๖๖.</w:t>
      </w:r>
    </w:p>
  </w:footnote>
  <w:footnote w:id="302">
    <w:p w14:paraId="3220491A" w14:textId="721153AB" w:rsidR="0042570D" w:rsidRPr="009E5590" w:rsidRDefault="0042570D" w:rsidP="003E7015">
      <w:pPr>
        <w:pStyle w:val="FootnoteText"/>
        <w:spacing w:before="120"/>
        <w:jc w:val="thaiDistribute"/>
        <w:rPr>
          <w:cs/>
        </w:rPr>
      </w:pPr>
      <w:r w:rsidRPr="009E5590">
        <w:rPr>
          <w:rStyle w:val="FootnoteReference"/>
        </w:rPr>
        <w:footnoteRef/>
      </w:r>
      <w:r w:rsidRPr="009E5590">
        <w:t xml:space="preserve"> </w:t>
      </w:r>
      <w:r w:rsidRPr="009E5590">
        <w:rPr>
          <w:cs/>
        </w:rPr>
        <w:t>พระธรรมปิฎก (ประยุทธ์ ปยุตฺโต)</w:t>
      </w:r>
      <w:r w:rsidRPr="009E5590">
        <w:t>,</w:t>
      </w:r>
      <w:r w:rsidRPr="009E5590">
        <w:rPr>
          <w:cs/>
        </w:rPr>
        <w:t xml:space="preserve"> </w:t>
      </w:r>
      <w:r w:rsidRPr="009E5590">
        <w:rPr>
          <w:b/>
          <w:bCs/>
          <w:cs/>
        </w:rPr>
        <w:t>พระพุทธศาสนาในอาเซีย</w:t>
      </w:r>
      <w:r w:rsidRPr="009E5590">
        <w:t>,</w:t>
      </w:r>
      <w:r w:rsidRPr="009E5590">
        <w:rPr>
          <w:cs/>
        </w:rPr>
        <w:t xml:space="preserve"> (กรุงเทพมหานคร</w:t>
      </w:r>
      <w:r w:rsidRPr="009E5590">
        <w:t xml:space="preserve">: </w:t>
      </w:r>
      <w:r w:rsidRPr="009E5590">
        <w:rPr>
          <w:cs/>
        </w:rPr>
        <w:t>ธรรมสภา</w:t>
      </w:r>
      <w:r w:rsidRPr="009E5590">
        <w:t>,</w:t>
      </w:r>
      <w:r w:rsidRPr="009E5590">
        <w:rPr>
          <w:cs/>
        </w:rPr>
        <w:t xml:space="preserve"> ๒๕๔๐)</w:t>
      </w:r>
      <w:r w:rsidRPr="009E5590">
        <w:t>,</w:t>
      </w:r>
      <w:r w:rsidRPr="009E5590">
        <w:rPr>
          <w:cs/>
        </w:rPr>
        <w:t xml:space="preserve"> หน้า ๓๓๙</w:t>
      </w:r>
      <w:r w:rsidRPr="009E5590">
        <w:t>.</w:t>
      </w:r>
    </w:p>
  </w:footnote>
  <w:footnote w:id="303">
    <w:p w14:paraId="1BA13527" w14:textId="2E4D3231" w:rsidR="0042570D" w:rsidRPr="009E5590" w:rsidRDefault="0042570D" w:rsidP="003E7015">
      <w:pPr>
        <w:pStyle w:val="FootnoteText"/>
        <w:jc w:val="thaiDistribute"/>
        <w:rPr>
          <w:cs/>
        </w:rPr>
      </w:pPr>
      <w:r w:rsidRPr="009E5590">
        <w:rPr>
          <w:rStyle w:val="FootnoteReference"/>
        </w:rPr>
        <w:footnoteRef/>
      </w:r>
      <w:r w:rsidRPr="009E5590">
        <w:t xml:space="preserve"> </w:t>
      </w:r>
      <w:r w:rsidRPr="009E5590">
        <w:rPr>
          <w:cs/>
        </w:rPr>
        <w:t>ภิกษุคณะปัญจวรรค หมายถึง จำนวนภิกษุมีตั้งแต่ ๕ รูป (สารตฺถ</w:t>
      </w:r>
      <w:r w:rsidRPr="009E5590">
        <w:t>.</w:t>
      </w:r>
      <w:r w:rsidRPr="009E5590">
        <w:rPr>
          <w:cs/>
        </w:rPr>
        <w:t>ฏีกา (บาลี) ๑/๑๘๗).</w:t>
      </w:r>
    </w:p>
  </w:footnote>
  <w:footnote w:id="304">
    <w:p w14:paraId="1280D051" w14:textId="628B5E5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๑/-/๘๒-๘๓.</w:t>
      </w:r>
    </w:p>
  </w:footnote>
  <w:footnote w:id="305">
    <w:p w14:paraId="72C48146" w14:textId="17AEEF99"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สตฺตก</w:t>
      </w:r>
      <w:r w:rsidRPr="009E5590">
        <w:t>.</w:t>
      </w:r>
      <w:r w:rsidRPr="009E5590">
        <w:rPr>
          <w:cs/>
        </w:rPr>
        <w:t xml:space="preserve"> (ไทย) ๒๓/๗๒/๑๕๘.</w:t>
      </w:r>
    </w:p>
  </w:footnote>
  <w:footnote w:id="306">
    <w:p w14:paraId="77A05010" w14:textId="2D2A78B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w:t>
      </w:r>
      <w:r w:rsidRPr="009E5590">
        <w:rPr>
          <w:rFonts w:hint="cs"/>
          <w:cs/>
        </w:rPr>
        <w:t>๘๖-๘๗</w:t>
      </w:r>
      <w:r w:rsidRPr="009E5590">
        <w:rPr>
          <w:cs/>
        </w:rPr>
        <w:t>.</w:t>
      </w:r>
    </w:p>
  </w:footnote>
  <w:footnote w:id="307">
    <w:p w14:paraId="5C2C7CE8" w14:textId="51656D1A" w:rsidR="0042570D" w:rsidRPr="009E5590" w:rsidRDefault="0042570D" w:rsidP="005D1138">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๑/-/๘๘-๘๙.</w:t>
      </w:r>
    </w:p>
  </w:footnote>
  <w:footnote w:id="308">
    <w:p w14:paraId="31C0BD4E" w14:textId="67096C55" w:rsidR="0042570D" w:rsidRPr="009E5590" w:rsidRDefault="0042570D" w:rsidP="005D1138">
      <w:pPr>
        <w:pStyle w:val="FootnoteText"/>
        <w:jc w:val="thaiDistribute"/>
        <w:rPr>
          <w:cs/>
        </w:rPr>
      </w:pPr>
      <w:r w:rsidRPr="009E5590">
        <w:rPr>
          <w:rStyle w:val="FootnoteReference"/>
        </w:rPr>
        <w:footnoteRef/>
      </w:r>
      <w:r w:rsidRPr="009E5590">
        <w:t xml:space="preserve"> </w:t>
      </w:r>
      <w:r w:rsidRPr="009E5590">
        <w:rPr>
          <w:cs/>
        </w:rPr>
        <w:t>พระราชกวี (อ่ำ ธมฺมทตฺโต ป</w:t>
      </w:r>
      <w:r w:rsidRPr="009E5590">
        <w:t>.</w:t>
      </w:r>
      <w:r w:rsidRPr="009E5590">
        <w:rPr>
          <w:cs/>
        </w:rPr>
        <w:t>ธ</w:t>
      </w:r>
      <w:r w:rsidRPr="009E5590">
        <w:t>.</w:t>
      </w:r>
      <w:r w:rsidRPr="009E5590">
        <w:rPr>
          <w:cs/>
        </w:rPr>
        <w:t xml:space="preserve"> ๖)</w:t>
      </w:r>
      <w:r w:rsidRPr="009E5590">
        <w:t>,</w:t>
      </w:r>
      <w:r w:rsidRPr="009E5590">
        <w:rPr>
          <w:cs/>
        </w:rPr>
        <w:t xml:space="preserve"> </w:t>
      </w:r>
      <w:r w:rsidRPr="009E5590">
        <w:rPr>
          <w:b/>
          <w:bCs/>
          <w:cs/>
        </w:rPr>
        <w:t>พุทธสาสนสุวัณณภูมิปกรณ ราชบุรีวัตถุกถา ตำนานเมืองขุนไทย</w:t>
      </w:r>
      <w:r w:rsidRPr="009E5590">
        <w:t>,</w:t>
      </w:r>
      <w:r w:rsidRPr="009E5590">
        <w:rPr>
          <w:rFonts w:hint="cs"/>
          <w:cs/>
        </w:rPr>
        <w:t xml:space="preserve"> </w:t>
      </w:r>
      <w:r w:rsidRPr="009E5590">
        <w:rPr>
          <w:cs/>
        </w:rPr>
        <w:t>พิมพ์ครั้งที่ ๖</w:t>
      </w:r>
      <w:r w:rsidRPr="009E5590">
        <w:t>,</w:t>
      </w:r>
      <w:r w:rsidRPr="009E5590">
        <w:rPr>
          <w:cs/>
        </w:rPr>
        <w:t xml:space="preserve"> (กรุงเทพมหานคร</w:t>
      </w:r>
      <w:r w:rsidRPr="009E5590">
        <w:t xml:space="preserve">: </w:t>
      </w:r>
      <w:r w:rsidRPr="009E5590">
        <w:rPr>
          <w:cs/>
        </w:rPr>
        <w:t>โรงพิมพ์มหาวิทยาลัยธรรมศาสตร์</w:t>
      </w:r>
      <w:r w:rsidRPr="009E5590">
        <w:t xml:space="preserve">, </w:t>
      </w:r>
      <w:r w:rsidRPr="009E5590">
        <w:rPr>
          <w:cs/>
        </w:rPr>
        <w:t>๒๕๓๕)</w:t>
      </w:r>
      <w:r w:rsidRPr="009E5590">
        <w:t xml:space="preserve">, </w:t>
      </w:r>
      <w:r w:rsidRPr="009E5590">
        <w:rPr>
          <w:cs/>
        </w:rPr>
        <w:t>หน้า ๔๒๙.</w:t>
      </w:r>
    </w:p>
  </w:footnote>
  <w:footnote w:id="309">
    <w:p w14:paraId="4A2B17D3" w14:textId="41EA8AC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w:t>
      </w:r>
      <w:r w:rsidRPr="009E5590">
        <w:rPr>
          <w:rFonts w:hint="cs"/>
          <w:cs/>
        </w:rPr>
        <w:t>๑๑๔-</w:t>
      </w:r>
      <w:r w:rsidRPr="009E5590">
        <w:rPr>
          <w:cs/>
        </w:rPr>
        <w:t>๑๑๕.</w:t>
      </w:r>
    </w:p>
  </w:footnote>
  <w:footnote w:id="310">
    <w:p w14:paraId="723DE638" w14:textId="5DDBCBE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 xml:space="preserve">. </w:t>
      </w:r>
      <w:r w:rsidRPr="009E5590">
        <w:rPr>
          <w:cs/>
        </w:rPr>
        <w:t>(ไทย) ๑/-/๑๒๔-๑๒๕</w:t>
      </w:r>
      <w:r w:rsidRPr="009E5590">
        <w:t>.</w:t>
      </w:r>
    </w:p>
  </w:footnote>
  <w:footnote w:id="311">
    <w:p w14:paraId="4BB5FA1D" w14:textId="2DE47D1D" w:rsidR="0042570D" w:rsidRPr="009E5590" w:rsidRDefault="0042570D" w:rsidP="00E70184">
      <w:pPr>
        <w:pStyle w:val="FootnoteText"/>
        <w:spacing w:before="120"/>
        <w:jc w:val="thaiDistribute"/>
        <w:rPr>
          <w:cs/>
        </w:rPr>
      </w:pPr>
      <w:r w:rsidRPr="009E5590">
        <w:rPr>
          <w:rStyle w:val="FootnoteReference"/>
        </w:rPr>
        <w:footnoteRef/>
      </w:r>
      <w:r w:rsidRPr="009E5590">
        <w:t xml:space="preserve"> </w:t>
      </w:r>
      <w:r w:rsidRPr="009E5590">
        <w:rPr>
          <w:cs/>
        </w:rPr>
        <w:t>พระมหาดาวสยาม วชิรปัญโญ</w:t>
      </w:r>
      <w:r w:rsidRPr="009E5590">
        <w:t xml:space="preserve">, </w:t>
      </w:r>
      <w:r w:rsidRPr="009E5590">
        <w:rPr>
          <w:b/>
          <w:bCs/>
          <w:cs/>
        </w:rPr>
        <w:t>ประวัติศาสตร์พระพุทธศาสนาในอินเดีย</w:t>
      </w:r>
      <w:r w:rsidRPr="009E5590">
        <w:t xml:space="preserve">, </w:t>
      </w:r>
      <w:r w:rsidRPr="009E5590">
        <w:rPr>
          <w:cs/>
        </w:rPr>
        <w:t>หน้า ๑๑๐-๑๑๑.</w:t>
      </w:r>
    </w:p>
  </w:footnote>
  <w:footnote w:id="312">
    <w:p w14:paraId="1F490979" w14:textId="529B6410" w:rsidR="0042570D" w:rsidRPr="009E5590" w:rsidRDefault="0042570D" w:rsidP="00CC4764">
      <w:pPr>
        <w:pStyle w:val="FootnoteText"/>
        <w:jc w:val="thaiDistribute"/>
        <w:rPr>
          <w:cs/>
        </w:rPr>
      </w:pPr>
      <w:r w:rsidRPr="009E5590">
        <w:rPr>
          <w:rStyle w:val="FootnoteReference"/>
        </w:rPr>
        <w:footnoteRef/>
      </w:r>
      <w:r w:rsidRPr="009E5590">
        <w:t xml:space="preserve"> </w:t>
      </w:r>
      <w:r w:rsidRPr="009E5590">
        <w:rPr>
          <w:rFonts w:hint="cs"/>
          <w:cs/>
        </w:rPr>
        <w:t>มิลิน</w:t>
      </w:r>
      <w:r>
        <w:rPr>
          <w:rFonts w:hint="cs"/>
          <w:cs/>
        </w:rPr>
        <w:t>ฺ</w:t>
      </w:r>
      <w:r w:rsidRPr="009E5590">
        <w:rPr>
          <w:rFonts w:hint="cs"/>
          <w:cs/>
        </w:rPr>
        <w:t>ท</w:t>
      </w:r>
      <w:r w:rsidRPr="009E5590">
        <w:t>.</w:t>
      </w:r>
      <w:r w:rsidRPr="009E5590">
        <w:rPr>
          <w:rFonts w:hint="cs"/>
          <w:cs/>
        </w:rPr>
        <w:t xml:space="preserve">อ. (ไทย) </w:t>
      </w:r>
      <w:r w:rsidRPr="009E5590">
        <w:rPr>
          <w:cs/>
        </w:rPr>
        <w:t>/-/</w:t>
      </w:r>
      <w:r w:rsidRPr="009E5590">
        <w:rPr>
          <w:rFonts w:hint="cs"/>
          <w:cs/>
        </w:rPr>
        <w:t>๕๙๒</w:t>
      </w:r>
      <w:r w:rsidRPr="009E5590">
        <w:t>.</w:t>
      </w:r>
    </w:p>
  </w:footnote>
  <w:footnote w:id="313">
    <w:p w14:paraId="4FFD1FC1" w14:textId="17115679" w:rsidR="0042570D" w:rsidRPr="009E5590" w:rsidRDefault="0042570D" w:rsidP="001B2B16">
      <w:pPr>
        <w:pStyle w:val="FootnoteText"/>
        <w:spacing w:before="120"/>
        <w:jc w:val="thaiDistribute"/>
        <w:rPr>
          <w:cs/>
        </w:rPr>
      </w:pPr>
      <w:r w:rsidRPr="009E5590">
        <w:rPr>
          <w:rStyle w:val="FootnoteReference"/>
        </w:rPr>
        <w:footnoteRef/>
      </w:r>
      <w:r w:rsidRPr="009E5590">
        <w:t xml:space="preserve"> </w:t>
      </w:r>
      <w:r>
        <w:rPr>
          <w:cs/>
        </w:rPr>
        <w:t>มิลิน</w:t>
      </w:r>
      <w:r>
        <w:rPr>
          <w:rFonts w:hint="cs"/>
          <w:cs/>
        </w:rPr>
        <w:t>ฺ</w:t>
      </w:r>
      <w:r w:rsidRPr="009E5590">
        <w:rPr>
          <w:cs/>
        </w:rPr>
        <w:t>ท</w:t>
      </w:r>
      <w:r w:rsidRPr="009E5590">
        <w:t>.</w:t>
      </w:r>
      <w:r w:rsidRPr="009E5590">
        <w:rPr>
          <w:rFonts w:hint="cs"/>
          <w:cs/>
        </w:rPr>
        <w:t>อ.</w:t>
      </w:r>
      <w:r w:rsidRPr="009E5590">
        <w:rPr>
          <w:cs/>
        </w:rPr>
        <w:t xml:space="preserve"> (ไทย) -/-/๑๖</w:t>
      </w:r>
      <w:r w:rsidRPr="009E5590">
        <w:t>.</w:t>
      </w:r>
    </w:p>
  </w:footnote>
  <w:footnote w:id="314">
    <w:p w14:paraId="4B00D351" w14:textId="77777777" w:rsidR="0042570D" w:rsidRPr="009E5590" w:rsidRDefault="0042570D" w:rsidP="001C32A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พระธรรมปิฎก (ประยุทธ์ ปยุตฺโต)</w:t>
      </w:r>
      <w:r w:rsidRPr="009E5590">
        <w:t>,</w:t>
      </w:r>
      <w:r w:rsidRPr="009E5590">
        <w:rPr>
          <w:cs/>
        </w:rPr>
        <w:t xml:space="preserve"> </w:t>
      </w:r>
      <w:r w:rsidRPr="009E5590">
        <w:rPr>
          <w:b/>
          <w:bCs/>
          <w:cs/>
        </w:rPr>
        <w:t>พระพุทธศาสนาในอาเซีย</w:t>
      </w:r>
      <w:r w:rsidRPr="009E5590">
        <w:t>,</w:t>
      </w:r>
      <w:r w:rsidRPr="009E5590">
        <w:rPr>
          <w:cs/>
        </w:rPr>
        <w:t xml:space="preserve"> หน้า ๓</w:t>
      </w:r>
      <w:r w:rsidRPr="009E5590">
        <w:rPr>
          <w:rFonts w:hint="cs"/>
          <w:cs/>
        </w:rPr>
        <w:t>๔๐</w:t>
      </w:r>
      <w:r w:rsidRPr="009E5590">
        <w:t>.</w:t>
      </w:r>
    </w:p>
  </w:footnote>
  <w:footnote w:id="315">
    <w:p w14:paraId="79B7A4B6" w14:textId="07435B6B" w:rsidR="0042570D" w:rsidRPr="009E5590" w:rsidRDefault="0042570D" w:rsidP="001B2B16">
      <w:pPr>
        <w:pStyle w:val="FootnoteText"/>
        <w:jc w:val="thaiDistribute"/>
        <w:rPr>
          <w:cs/>
        </w:rPr>
      </w:pPr>
      <w:r w:rsidRPr="009E5590">
        <w:rPr>
          <w:rStyle w:val="FootnoteReference"/>
        </w:rPr>
        <w:footnoteRef/>
      </w:r>
      <w:r w:rsidRPr="009E5590">
        <w:t xml:space="preserve"> </w:t>
      </w:r>
      <w:r w:rsidRPr="009E5590">
        <w:rPr>
          <w:cs/>
        </w:rPr>
        <w:t>มิโตะโมะ เคนโย</w:t>
      </w:r>
      <w:r w:rsidRPr="009E5590">
        <w:t xml:space="preserve">, </w:t>
      </w:r>
      <w:r w:rsidRPr="009E5590">
        <w:rPr>
          <w:cs/>
        </w:rPr>
        <w:t>“กำเนิดนิกายสรวาสติวาท (๑)”</w:t>
      </w:r>
      <w:r w:rsidRPr="009E5590">
        <w:t>,</w:t>
      </w:r>
      <w:r w:rsidRPr="009E5590">
        <w:rPr>
          <w:cs/>
        </w:rPr>
        <w:t xml:space="preserve"> </w:t>
      </w:r>
      <w:r w:rsidRPr="009E5590">
        <w:rPr>
          <w:b/>
          <w:bCs/>
          <w:cs/>
        </w:rPr>
        <w:t>ธรรมธารา</w:t>
      </w:r>
      <w:r w:rsidRPr="009E5590">
        <w:t>,</w:t>
      </w:r>
      <w:r w:rsidRPr="009E5590">
        <w:rPr>
          <w:cs/>
        </w:rPr>
        <w:t xml:space="preserve"> ปีที่ ๓ ฉบับที่ ๑ (มกราคม–มิถุนายน พ</w:t>
      </w:r>
      <w:r w:rsidRPr="009E5590">
        <w:t>.</w:t>
      </w:r>
      <w:r w:rsidRPr="009E5590">
        <w:rPr>
          <w:cs/>
        </w:rPr>
        <w:t>ศ</w:t>
      </w:r>
      <w:r w:rsidRPr="009E5590">
        <w:t>.</w:t>
      </w:r>
      <w:r w:rsidRPr="009E5590">
        <w:rPr>
          <w:cs/>
        </w:rPr>
        <w:t xml:space="preserve"> ๒๕๖๐)</w:t>
      </w:r>
      <w:r w:rsidRPr="009E5590">
        <w:t xml:space="preserve">: </w:t>
      </w:r>
      <w:r w:rsidRPr="009E5590">
        <w:rPr>
          <w:cs/>
        </w:rPr>
        <w:t>๑๐๐.</w:t>
      </w:r>
    </w:p>
  </w:footnote>
  <w:footnote w:id="316">
    <w:p w14:paraId="1536D59A" w14:textId="77777777" w:rsidR="0042570D" w:rsidRPr="009E5590" w:rsidRDefault="0042570D" w:rsidP="001C32A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เรื่องเดียวกัน</w:t>
      </w:r>
      <w:r w:rsidRPr="009E5590">
        <w:t>,</w:t>
      </w:r>
      <w:r w:rsidRPr="009E5590">
        <w:rPr>
          <w:rFonts w:hint="cs"/>
          <w:cs/>
        </w:rPr>
        <w:t xml:space="preserve"> หน้า ๙๗-๙๘</w:t>
      </w:r>
      <w:r w:rsidRPr="009E5590">
        <w:rPr>
          <w:cs/>
        </w:rPr>
        <w:t>.</w:t>
      </w:r>
    </w:p>
  </w:footnote>
  <w:footnote w:id="317">
    <w:p w14:paraId="796A9F43" w14:textId="0842CDDA" w:rsidR="0042570D" w:rsidRPr="009E5590" w:rsidRDefault="0042570D" w:rsidP="00306BCB">
      <w:pPr>
        <w:pStyle w:val="FootnoteText"/>
        <w:spacing w:before="120"/>
        <w:jc w:val="thaiDistribute"/>
        <w:rPr>
          <w:cs/>
        </w:rPr>
      </w:pPr>
      <w:r w:rsidRPr="009E5590">
        <w:rPr>
          <w:rStyle w:val="FootnoteReference"/>
        </w:rPr>
        <w:footnoteRef/>
      </w:r>
      <w:r w:rsidRPr="009E5590">
        <w:t xml:space="preserve"> </w:t>
      </w:r>
      <w:r w:rsidRPr="009E5590">
        <w:rPr>
          <w:cs/>
        </w:rPr>
        <w:t>อภิวัฒน์ โพธิ์สาน</w:t>
      </w:r>
      <w:r w:rsidRPr="009E5590">
        <w:t>,</w:t>
      </w:r>
      <w:r w:rsidRPr="009E5590">
        <w:rPr>
          <w:cs/>
        </w:rPr>
        <w:t xml:space="preserve"> </w:t>
      </w:r>
      <w:r w:rsidRPr="009E5590">
        <w:rPr>
          <w:b/>
          <w:bCs/>
          <w:cs/>
        </w:rPr>
        <w:t>ชีวิตและผลงานนักปราชญ์พุทธ</w:t>
      </w:r>
      <w:r w:rsidRPr="009E5590">
        <w:t xml:space="preserve">, </w:t>
      </w:r>
      <w:r w:rsidRPr="009E5590">
        <w:rPr>
          <w:cs/>
        </w:rPr>
        <w:t>พิมพ์ครั้งที่ ๒</w:t>
      </w:r>
      <w:r w:rsidRPr="009E5590">
        <w:t xml:space="preserve">, </w:t>
      </w:r>
      <w:r w:rsidRPr="009E5590">
        <w:rPr>
          <w:cs/>
        </w:rPr>
        <w:t>(มหาสารคาม</w:t>
      </w:r>
      <w:r w:rsidRPr="009E5590">
        <w:t xml:space="preserve">: </w:t>
      </w:r>
      <w:r w:rsidRPr="009E5590">
        <w:rPr>
          <w:cs/>
        </w:rPr>
        <w:t>หจก</w:t>
      </w:r>
      <w:r w:rsidRPr="009E5590">
        <w:t>.</w:t>
      </w:r>
      <w:r w:rsidRPr="009E5590">
        <w:rPr>
          <w:cs/>
        </w:rPr>
        <w:t>อภิชาติการพิมพ์</w:t>
      </w:r>
      <w:r w:rsidRPr="009E5590">
        <w:t xml:space="preserve">, </w:t>
      </w:r>
      <w:r w:rsidRPr="009E5590">
        <w:rPr>
          <w:cs/>
        </w:rPr>
        <w:t>๒๕๕๗)</w:t>
      </w:r>
      <w:r w:rsidRPr="009E5590">
        <w:t xml:space="preserve">, </w:t>
      </w:r>
      <w:r w:rsidRPr="009E5590">
        <w:rPr>
          <w:cs/>
        </w:rPr>
        <w:t xml:space="preserve">หน้า </w:t>
      </w:r>
      <w:r w:rsidRPr="009E5590">
        <w:rPr>
          <w:rFonts w:hint="cs"/>
          <w:cs/>
        </w:rPr>
        <w:t>๒๐๖-๒๐๗</w:t>
      </w:r>
      <w:r w:rsidRPr="009E5590">
        <w:rPr>
          <w:cs/>
        </w:rPr>
        <w:t>.</w:t>
      </w:r>
    </w:p>
  </w:footnote>
  <w:footnote w:id="318">
    <w:p w14:paraId="0A6CB62B" w14:textId="05DFD162"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cs/>
        </w:rPr>
        <w:t>หน้า</w:t>
      </w:r>
      <w:r w:rsidRPr="009E5590">
        <w:t xml:space="preserve"> </w:t>
      </w:r>
      <w:r w:rsidRPr="009E5590">
        <w:rPr>
          <w:cs/>
        </w:rPr>
        <w:t>๒๐๖-๒๐๙.</w:t>
      </w:r>
    </w:p>
  </w:footnote>
  <w:footnote w:id="319">
    <w:p w14:paraId="07954799" w14:textId="76703E04" w:rsidR="0042570D" w:rsidRPr="009E5590" w:rsidRDefault="0042570D" w:rsidP="00306BCB">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cs/>
        </w:rPr>
        <w:t xml:space="preserve">หน้า </w:t>
      </w:r>
      <w:r w:rsidRPr="009E5590">
        <w:rPr>
          <w:rFonts w:hint="cs"/>
          <w:cs/>
        </w:rPr>
        <w:t>๓๑๐</w:t>
      </w:r>
      <w:r w:rsidRPr="009E5590">
        <w:rPr>
          <w:cs/>
        </w:rPr>
        <w:t>.</w:t>
      </w:r>
    </w:p>
  </w:footnote>
  <w:footnote w:id="320">
    <w:p w14:paraId="04E86000" w14:textId="4B08201B" w:rsidR="0042570D" w:rsidRPr="009E5590" w:rsidRDefault="0042570D" w:rsidP="002E6C18">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cs/>
        </w:rPr>
        <w:t xml:space="preserve">หน้า </w:t>
      </w:r>
      <w:r w:rsidRPr="009E5590">
        <w:rPr>
          <w:rFonts w:hint="cs"/>
          <w:cs/>
        </w:rPr>
        <w:t>๒๙๘</w:t>
      </w:r>
      <w:r w:rsidRPr="009E5590">
        <w:rPr>
          <w:cs/>
        </w:rPr>
        <w:t>.</w:t>
      </w:r>
    </w:p>
  </w:footnote>
  <w:footnote w:id="321">
    <w:p w14:paraId="61B781F1" w14:textId="5CC92E5B" w:rsidR="0042570D" w:rsidRPr="009E5590" w:rsidRDefault="0042570D" w:rsidP="000B3AC9">
      <w:pPr>
        <w:pStyle w:val="FootnoteText"/>
        <w:spacing w:before="120"/>
        <w:jc w:val="thaiDistribute"/>
      </w:pPr>
      <w:r w:rsidRPr="009E5590">
        <w:rPr>
          <w:rStyle w:val="FootnoteReference"/>
        </w:rPr>
        <w:footnoteRef/>
      </w:r>
      <w:r w:rsidRPr="009E5590">
        <w:t xml:space="preserve"> </w:t>
      </w:r>
      <w:r w:rsidRPr="009E5590">
        <w:rPr>
          <w:cs/>
        </w:rPr>
        <w:t>นางสาวอุษา โลหะจรูญ</w:t>
      </w:r>
      <w:r w:rsidRPr="009E5590">
        <w:t>,</w:t>
      </w:r>
      <w:r w:rsidRPr="009E5590">
        <w:rPr>
          <w:cs/>
        </w:rPr>
        <w:t xml:space="preserve"> “การศึกษาชีวิตและผลงานด้านวรรณกรรมพระพุทธศาสนาของสมณะเสวียนจั้ง (พระถังซัมจั๋ง)”</w:t>
      </w:r>
      <w:r w:rsidRPr="009E5590">
        <w:t xml:space="preserve">, </w:t>
      </w:r>
      <w:r w:rsidRPr="009E5590">
        <w:rPr>
          <w:b/>
          <w:bCs/>
          <w:cs/>
        </w:rPr>
        <w:t>วิทยานิพนธ์พุทธศาสตรมหาบัณฑิต</w:t>
      </w:r>
      <w:r w:rsidRPr="009E5590">
        <w:rPr>
          <w:rFonts w:hint="cs"/>
          <w:b/>
          <w:bCs/>
          <w:cs/>
        </w:rPr>
        <w:t xml:space="preserve"> สาขาวิชาพระพุทธศาสนา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๒๕๔๖)</w:t>
      </w:r>
      <w:r w:rsidRPr="009E5590">
        <w:t>,</w:t>
      </w:r>
      <w:r w:rsidRPr="009E5590">
        <w:rPr>
          <w:cs/>
        </w:rPr>
        <w:t xml:space="preserve"> หน้า ๑๕๖</w:t>
      </w:r>
      <w:r w:rsidRPr="009E5590">
        <w:t>.</w:t>
      </w:r>
    </w:p>
  </w:footnote>
  <w:footnote w:id="322">
    <w:p w14:paraId="5800DF41" w14:textId="7CD26BE0" w:rsidR="0042570D" w:rsidRPr="009E5590" w:rsidRDefault="0042570D" w:rsidP="000B3AC9">
      <w:pPr>
        <w:pStyle w:val="FootnoteText"/>
        <w:jc w:val="thaiDistribute"/>
        <w:rPr>
          <w:cs/>
        </w:rPr>
      </w:pPr>
      <w:r w:rsidRPr="009E5590">
        <w:rPr>
          <w:rStyle w:val="FootnoteReference"/>
        </w:rPr>
        <w:footnoteRef/>
      </w:r>
      <w:r w:rsidRPr="009E5590">
        <w:t xml:space="preserve"> </w:t>
      </w:r>
      <w:r w:rsidRPr="009E5590">
        <w:rPr>
          <w:cs/>
        </w:rPr>
        <w:t>โกษากร ประภาศิริ</w:t>
      </w:r>
      <w:r w:rsidRPr="009E5590">
        <w:t>,</w:t>
      </w:r>
      <w:r w:rsidRPr="009E5590">
        <w:rPr>
          <w:cs/>
        </w:rPr>
        <w:t xml:space="preserve"> </w:t>
      </w:r>
      <w:r w:rsidRPr="009E5590">
        <w:rPr>
          <w:b/>
          <w:bCs/>
          <w:cs/>
        </w:rPr>
        <w:t>อุตตมสงฆ์ ฟาเหียน บันทึกการเดินทาง สืบพระศาสนาในอินเดีย</w:t>
      </w:r>
      <w:r w:rsidRPr="009E5590">
        <w:rPr>
          <w:rFonts w:hint="cs"/>
          <w:b/>
          <w:bCs/>
          <w:cs/>
        </w:rPr>
        <w:t xml:space="preserve"> พ</w:t>
      </w:r>
      <w:r w:rsidRPr="009E5590">
        <w:rPr>
          <w:b/>
          <w:bCs/>
        </w:rPr>
        <w:t>.</w:t>
      </w:r>
      <w:r w:rsidRPr="009E5590">
        <w:rPr>
          <w:rFonts w:hint="cs"/>
          <w:b/>
          <w:bCs/>
          <w:cs/>
        </w:rPr>
        <w:t>ศ</w:t>
      </w:r>
      <w:r w:rsidRPr="009E5590">
        <w:rPr>
          <w:b/>
          <w:bCs/>
        </w:rPr>
        <w:t>.</w:t>
      </w:r>
      <w:r w:rsidRPr="009E5590">
        <w:rPr>
          <w:rFonts w:hint="cs"/>
          <w:b/>
          <w:bCs/>
          <w:cs/>
        </w:rPr>
        <w:t xml:space="preserve"> ๙๔๒-๙๕๗</w:t>
      </w:r>
      <w:r w:rsidRPr="009E5590">
        <w:t>,</w:t>
      </w:r>
      <w:r w:rsidRPr="009E5590">
        <w:rPr>
          <w:cs/>
        </w:rPr>
        <w:t xml:space="preserve"> (พระนคร</w:t>
      </w:r>
      <w:r w:rsidRPr="009E5590">
        <w:t xml:space="preserve">: </w:t>
      </w:r>
      <w:r w:rsidRPr="009E5590">
        <w:rPr>
          <w:cs/>
        </w:rPr>
        <w:t>โรงพิมพ์เจริญธรรม</w:t>
      </w:r>
      <w:r w:rsidRPr="009E5590">
        <w:t>,</w:t>
      </w:r>
      <w:r w:rsidRPr="009E5590">
        <w:rPr>
          <w:cs/>
        </w:rPr>
        <w:t xml:space="preserve"> ๒๔๙๐)</w:t>
      </w:r>
      <w:r w:rsidRPr="009E5590">
        <w:t>,</w:t>
      </w:r>
      <w:r w:rsidRPr="009E5590">
        <w:rPr>
          <w:cs/>
        </w:rPr>
        <w:t xml:space="preserve"> หน้า ๔๑-๔๒.</w:t>
      </w:r>
    </w:p>
  </w:footnote>
  <w:footnote w:id="323">
    <w:p w14:paraId="3A9D594F" w14:textId="1D6E3B52" w:rsidR="0042570D" w:rsidRPr="009E5590" w:rsidRDefault="0042570D" w:rsidP="000B3AC9">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ธรรมหรรษาทัวร์</w:t>
      </w:r>
      <w:r w:rsidRPr="009E5590">
        <w:t>,</w:t>
      </w:r>
      <w:r w:rsidRPr="009E5590">
        <w:rPr>
          <w:cs/>
        </w:rPr>
        <w:t xml:space="preserve"> </w:t>
      </w:r>
      <w:r w:rsidRPr="009E5590">
        <w:rPr>
          <w:b/>
          <w:bCs/>
          <w:cs/>
        </w:rPr>
        <w:t>สังกัสสนคร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C850C2">
          <w:rPr>
            <w:rStyle w:val="Hyperlink"/>
            <w:color w:val="000000" w:themeColor="text1"/>
            <w:u w:val="none"/>
          </w:rPr>
          <w:t>http://www.dham mahansa.com/sankassa.php</w:t>
        </w:r>
      </w:hyperlink>
      <w:r w:rsidRPr="009E5590">
        <w:t xml:space="preserve"> [</w:t>
      </w:r>
      <w:r w:rsidRPr="009E5590">
        <w:rPr>
          <w:cs/>
        </w:rPr>
        <w:t>๑๗ มีนาคม ๒๕๖๕</w:t>
      </w:r>
      <w:r w:rsidRPr="009E5590">
        <w:t>].</w:t>
      </w:r>
    </w:p>
  </w:footnote>
  <w:footnote w:id="324">
    <w:p w14:paraId="6BC71D89" w14:textId="4FBB82E6" w:rsidR="0042570D" w:rsidRPr="009E5590" w:rsidRDefault="0042570D" w:rsidP="000B3AC9">
      <w:pPr>
        <w:pStyle w:val="FootnoteText"/>
        <w:jc w:val="thaiDistribute"/>
        <w:rPr>
          <w:cs/>
        </w:rPr>
      </w:pPr>
      <w:r w:rsidRPr="009E5590">
        <w:rPr>
          <w:rStyle w:val="FootnoteReference"/>
        </w:rPr>
        <w:footnoteRef/>
      </w:r>
      <w:r w:rsidRPr="009E5590">
        <w:t xml:space="preserve"> </w:t>
      </w:r>
      <w:r w:rsidRPr="009E5590">
        <w:rPr>
          <w:cs/>
        </w:rPr>
        <w:t>อภิวัฒน์ โพธิ์สาน</w:t>
      </w:r>
      <w:r w:rsidRPr="009E5590">
        <w:t>,</w:t>
      </w:r>
      <w:r w:rsidRPr="009E5590">
        <w:rPr>
          <w:cs/>
        </w:rPr>
        <w:t xml:space="preserve"> </w:t>
      </w:r>
      <w:r w:rsidRPr="009E5590">
        <w:rPr>
          <w:b/>
          <w:bCs/>
          <w:cs/>
        </w:rPr>
        <w:t>ชีวิตและผลงานนักปราชญ์พุทธ</w:t>
      </w:r>
      <w:r w:rsidRPr="009E5590">
        <w:t xml:space="preserve">, </w:t>
      </w:r>
      <w:r w:rsidRPr="009E5590">
        <w:rPr>
          <w:cs/>
        </w:rPr>
        <w:t>หน้า</w:t>
      </w:r>
      <w:r w:rsidRPr="009E5590">
        <w:t xml:space="preserve"> </w:t>
      </w:r>
      <w:r w:rsidRPr="009E5590">
        <w:rPr>
          <w:cs/>
        </w:rPr>
        <w:t>๒๙.</w:t>
      </w:r>
    </w:p>
  </w:footnote>
  <w:footnote w:id="325">
    <w:p w14:paraId="50C4EEF4" w14:textId="6A3407E4" w:rsidR="0042570D" w:rsidRPr="009E5590" w:rsidRDefault="0042570D" w:rsidP="00560C62">
      <w:pPr>
        <w:pStyle w:val="FootnoteText"/>
        <w:spacing w:before="120"/>
        <w:jc w:val="thaiDistribute"/>
        <w:rPr>
          <w:cs/>
        </w:rPr>
      </w:pPr>
      <w:r w:rsidRPr="009E5590">
        <w:rPr>
          <w:rStyle w:val="FootnoteReference"/>
        </w:rPr>
        <w:footnoteRef/>
      </w:r>
      <w:r w:rsidRPr="009E5590">
        <w:t xml:space="preserve"> </w:t>
      </w:r>
      <w:r w:rsidRPr="004C5650">
        <w:rPr>
          <w:cs/>
        </w:rPr>
        <w:t>อภิวัฒน์ โพธิ์สาน</w:t>
      </w:r>
      <w:r w:rsidRPr="004C5650">
        <w:t xml:space="preserve">, </w:t>
      </w:r>
      <w:r w:rsidRPr="004C5650">
        <w:rPr>
          <w:cs/>
        </w:rPr>
        <w:t>ชีวิตและผลงานนักปราชญ์พุทธ</w:t>
      </w:r>
      <w:r w:rsidRPr="004C5650">
        <w:t>,</w:t>
      </w:r>
      <w:r>
        <w:rPr>
          <w:rFonts w:hint="cs"/>
          <w:cs/>
        </w:rPr>
        <w:t xml:space="preserve"> </w:t>
      </w:r>
      <w:r w:rsidRPr="009E5590">
        <w:rPr>
          <w:cs/>
        </w:rPr>
        <w:t>หน้า ๓๓.</w:t>
      </w:r>
    </w:p>
  </w:footnote>
  <w:footnote w:id="326">
    <w:p w14:paraId="2E0FECEB" w14:textId="5541E47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นางสาวอุษา โลหะจรูญ</w:t>
      </w:r>
      <w:r w:rsidRPr="009E5590">
        <w:t>,</w:t>
      </w:r>
      <w:r w:rsidRPr="009E5590">
        <w:rPr>
          <w:cs/>
        </w:rPr>
        <w:t xml:space="preserve"> </w:t>
      </w:r>
      <w:r w:rsidRPr="009E5590">
        <w:rPr>
          <w:b/>
          <w:bCs/>
          <w:cs/>
        </w:rPr>
        <w:t>ชีวิตและผลงานของพระถังซัมจั๋ง</w:t>
      </w:r>
      <w:r w:rsidRPr="009E5590">
        <w:t>,</w:t>
      </w:r>
      <w:r w:rsidRPr="009E5590">
        <w:rPr>
          <w:cs/>
        </w:rPr>
        <w:t xml:space="preserve"> (กรุงเทพมหานคร</w:t>
      </w:r>
      <w:r w:rsidRPr="009E5590">
        <w:t xml:space="preserve">: </w:t>
      </w:r>
      <w:r w:rsidRPr="009E5590">
        <w:rPr>
          <w:cs/>
        </w:rPr>
        <w:t>บริษัท ๒๑ เซ็นจูรี่ จำกัด</w:t>
      </w:r>
      <w:r w:rsidRPr="009E5590">
        <w:t>,</w:t>
      </w:r>
      <w:r w:rsidRPr="009E5590">
        <w:rPr>
          <w:cs/>
        </w:rPr>
        <w:t xml:space="preserve"> ๒๕๔๗)</w:t>
      </w:r>
      <w:r w:rsidRPr="009E5590">
        <w:t>,</w:t>
      </w:r>
      <w:r w:rsidRPr="009E5590">
        <w:rPr>
          <w:cs/>
        </w:rPr>
        <w:t xml:space="preserve"> คำนิยม.</w:t>
      </w:r>
    </w:p>
  </w:footnote>
  <w:footnote w:id="327">
    <w:p w14:paraId="3400CAE3" w14:textId="3A7E2A30" w:rsidR="0042570D" w:rsidRPr="009E5590" w:rsidRDefault="0042570D" w:rsidP="00560C62">
      <w:pPr>
        <w:pStyle w:val="FootnoteText"/>
        <w:jc w:val="thaiDistribute"/>
        <w:rPr>
          <w:cs/>
        </w:rPr>
      </w:pPr>
      <w:r w:rsidRPr="009E5590">
        <w:rPr>
          <w:rStyle w:val="FootnoteReference"/>
        </w:rPr>
        <w:footnoteRef/>
      </w:r>
      <w:r w:rsidRPr="009E5590">
        <w:t xml:space="preserve"> </w:t>
      </w:r>
      <w:r w:rsidRPr="009E5590">
        <w:rPr>
          <w:cs/>
        </w:rPr>
        <w:t>นางสาวอุษา โลหะจรูญ</w:t>
      </w:r>
      <w:r w:rsidRPr="009E5590">
        <w:t>,</w:t>
      </w:r>
      <w:r w:rsidRPr="009E5590">
        <w:rPr>
          <w:cs/>
        </w:rPr>
        <w:t xml:space="preserve"> </w:t>
      </w:r>
      <w:r w:rsidRPr="009E5590">
        <w:rPr>
          <w:b/>
          <w:bCs/>
          <w:cs/>
        </w:rPr>
        <w:t>ชีวิตและผลงานของพระถังซัมจั๋ง</w:t>
      </w:r>
      <w:r w:rsidRPr="009E5590">
        <w:t>,</w:t>
      </w:r>
      <w:r w:rsidRPr="009E5590">
        <w:rPr>
          <w:cs/>
        </w:rPr>
        <w:t xml:space="preserve"> </w:t>
      </w:r>
      <w:r w:rsidRPr="009E5590">
        <w:rPr>
          <w:rFonts w:hint="cs"/>
          <w:cs/>
        </w:rPr>
        <w:t>หน้า ๑๕๓-๑๕๔</w:t>
      </w:r>
      <w:r w:rsidRPr="009E5590">
        <w:rPr>
          <w:cs/>
        </w:rPr>
        <w:t>.</w:t>
      </w:r>
    </w:p>
  </w:footnote>
  <w:footnote w:id="328">
    <w:p w14:paraId="1D74464D" w14:textId="1525582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ชิว ซูหลุน</w:t>
      </w:r>
      <w:r w:rsidRPr="009E5590">
        <w:t xml:space="preserve">, </w:t>
      </w:r>
      <w:r w:rsidRPr="009E5590">
        <w:rPr>
          <w:b/>
          <w:bCs/>
          <w:cs/>
        </w:rPr>
        <w:t>ถังซำจั๋งจดหมายเหตุการเดินทางสู่ดินแดนตะวันตกของมหาราชวงศ์ถัง</w:t>
      </w:r>
      <w:r w:rsidRPr="009E5590">
        <w:t xml:space="preserve">, </w:t>
      </w:r>
      <w:r w:rsidRPr="009E5590">
        <w:rPr>
          <w:cs/>
        </w:rPr>
        <w:t>(กรุงเทพมหานคร</w:t>
      </w:r>
      <w:r w:rsidRPr="009E5590">
        <w:t xml:space="preserve">: </w:t>
      </w:r>
      <w:r w:rsidRPr="009E5590">
        <w:rPr>
          <w:cs/>
        </w:rPr>
        <w:t>สำนักพิมพ์อักษรวัฒนา</w:t>
      </w:r>
      <w:r w:rsidRPr="009E5590">
        <w:t xml:space="preserve">, </w:t>
      </w:r>
      <w:r w:rsidRPr="009E5590">
        <w:rPr>
          <w:cs/>
        </w:rPr>
        <w:t>๒๕๔๖)</w:t>
      </w:r>
      <w:r w:rsidRPr="009E5590">
        <w:t>,</w:t>
      </w:r>
      <w:r w:rsidRPr="009E5590">
        <w:rPr>
          <w:cs/>
        </w:rPr>
        <w:t xml:space="preserve"> หน้า ๒๙๙.</w:t>
      </w:r>
    </w:p>
  </w:footnote>
  <w:footnote w:id="329">
    <w:p w14:paraId="10B9B7AA" w14:textId="3C52E497" w:rsidR="0042570D" w:rsidRPr="009E5590" w:rsidRDefault="0042570D" w:rsidP="00F71CE4">
      <w:pPr>
        <w:pStyle w:val="FootnoteText"/>
        <w:spacing w:before="120"/>
        <w:jc w:val="thaiDistribute"/>
        <w:rPr>
          <w:cs/>
        </w:rPr>
      </w:pPr>
      <w:r w:rsidRPr="009E5590">
        <w:rPr>
          <w:rStyle w:val="FootnoteReference"/>
        </w:rPr>
        <w:footnoteRef/>
      </w:r>
      <w:r>
        <w:t xml:space="preserve"> </w:t>
      </w:r>
      <w:r w:rsidRPr="00F71CE4">
        <w:rPr>
          <w:cs/>
        </w:rPr>
        <w:t>ชิว ซูหลุน</w:t>
      </w:r>
      <w:r w:rsidRPr="00F71CE4">
        <w:t xml:space="preserve">, </w:t>
      </w:r>
      <w:r w:rsidRPr="00F71CE4">
        <w:rPr>
          <w:b/>
          <w:bCs/>
          <w:cs/>
        </w:rPr>
        <w:t>ถังซำจั๋งจดหมายเหตุการเดินทางสู่ดินแดนตะวันตกของมหาราชวงศ์ถัง</w:t>
      </w:r>
      <w:r w:rsidRPr="009E5590">
        <w:t>,</w:t>
      </w:r>
      <w:r w:rsidRPr="009E5590">
        <w:rPr>
          <w:rFonts w:hint="cs"/>
          <w:cs/>
        </w:rPr>
        <w:t xml:space="preserve"> </w:t>
      </w:r>
      <w:r w:rsidRPr="009E5590">
        <w:rPr>
          <w:cs/>
        </w:rPr>
        <w:t>หน้า ๓๘๒.</w:t>
      </w:r>
    </w:p>
  </w:footnote>
  <w:footnote w:id="330">
    <w:p w14:paraId="3FC7B75F" w14:textId="55694C2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cs/>
        </w:rPr>
        <w:t xml:space="preserve">หน้า </w:t>
      </w:r>
      <w:r w:rsidRPr="009E5590">
        <w:rPr>
          <w:rFonts w:hint="cs"/>
          <w:cs/>
        </w:rPr>
        <w:t>๓๐-๕๑๓</w:t>
      </w:r>
      <w:r w:rsidRPr="009E5590">
        <w:rPr>
          <w:cs/>
        </w:rPr>
        <w:t>.</w:t>
      </w:r>
    </w:p>
  </w:footnote>
  <w:footnote w:id="331">
    <w:p w14:paraId="6BD27D58" w14:textId="439C8C0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พระธรรมปิฎก (ประยุทธ์ ปยุตฺโต)</w:t>
      </w:r>
      <w:r w:rsidRPr="009E5590">
        <w:t>,</w:t>
      </w:r>
      <w:r w:rsidRPr="009E5590">
        <w:rPr>
          <w:cs/>
        </w:rPr>
        <w:t xml:space="preserve"> </w:t>
      </w:r>
      <w:r w:rsidRPr="009E5590">
        <w:rPr>
          <w:b/>
          <w:bCs/>
          <w:cs/>
        </w:rPr>
        <w:t>พระพุทธศาสนาในอาเซีย</w:t>
      </w:r>
      <w:r w:rsidRPr="009E5590">
        <w:t xml:space="preserve">, </w:t>
      </w:r>
      <w:r w:rsidRPr="009E5590">
        <w:rPr>
          <w:cs/>
        </w:rPr>
        <w:t>หน้า ๓๒๔-๓๒๕.</w:t>
      </w:r>
    </w:p>
  </w:footnote>
  <w:footnote w:id="332">
    <w:p w14:paraId="051F7DE7" w14:textId="1ADDAF76" w:rsidR="0042570D" w:rsidRPr="009E5590" w:rsidRDefault="0042570D" w:rsidP="00E70184">
      <w:pPr>
        <w:pStyle w:val="FootnoteText"/>
        <w:spacing w:before="120"/>
        <w:jc w:val="thaiDistribute"/>
        <w:rPr>
          <w:cs/>
        </w:rPr>
      </w:pPr>
      <w:r w:rsidRPr="009E5590">
        <w:rPr>
          <w:rStyle w:val="FootnoteReference"/>
        </w:rPr>
        <w:footnoteRef/>
      </w:r>
      <w:r w:rsidRPr="009E5590">
        <w:t xml:space="preserve"> </w:t>
      </w:r>
      <w:r w:rsidRPr="009E5590">
        <w:rPr>
          <w:cs/>
        </w:rPr>
        <w:t>พระกวีวรญาณ (จำนง ชุตินฺธโร ป</w:t>
      </w:r>
      <w:r w:rsidRPr="009E5590">
        <w:t>.</w:t>
      </w:r>
      <w:r w:rsidRPr="009E5590">
        <w:rPr>
          <w:cs/>
        </w:rPr>
        <w:t>ธ</w:t>
      </w:r>
      <w:r w:rsidRPr="009E5590">
        <w:t>.</w:t>
      </w:r>
      <w:r w:rsidRPr="009E5590">
        <w:rPr>
          <w:cs/>
        </w:rPr>
        <w:t>๙</w:t>
      </w:r>
      <w:r w:rsidRPr="009E5590">
        <w:t xml:space="preserve">, </w:t>
      </w:r>
      <w:r w:rsidRPr="009E5590">
        <w:rPr>
          <w:cs/>
        </w:rPr>
        <w:t>พม</w:t>
      </w:r>
      <w:r w:rsidRPr="009E5590">
        <w:t xml:space="preserve">., </w:t>
      </w:r>
      <w:r w:rsidRPr="009E5590">
        <w:rPr>
          <w:cs/>
        </w:rPr>
        <w:t>พธ</w:t>
      </w:r>
      <w:r w:rsidRPr="009E5590">
        <w:t>.</w:t>
      </w:r>
      <w:r w:rsidRPr="009E5590">
        <w:rPr>
          <w:cs/>
        </w:rPr>
        <w:t>บ</w:t>
      </w:r>
      <w:r w:rsidRPr="009E5590">
        <w:t>.</w:t>
      </w:r>
      <w:r w:rsidRPr="009E5590">
        <w:rPr>
          <w:cs/>
        </w:rPr>
        <w:t>)</w:t>
      </w:r>
      <w:r w:rsidRPr="009E5590">
        <w:t xml:space="preserve">, </w:t>
      </w:r>
      <w:r w:rsidRPr="009E5590">
        <w:rPr>
          <w:b/>
          <w:bCs/>
          <w:cs/>
        </w:rPr>
        <w:t>วิชาศาสนา</w:t>
      </w:r>
      <w:r w:rsidRPr="009E5590">
        <w:t xml:space="preserve">, </w:t>
      </w:r>
      <w:r w:rsidRPr="009E5590">
        <w:rPr>
          <w:cs/>
        </w:rPr>
        <w:t>พิมพ์ครั้งที่ ๓</w:t>
      </w:r>
      <w:r w:rsidRPr="009E5590">
        <w:t xml:space="preserve">, </w:t>
      </w:r>
      <w:r w:rsidRPr="009E5590">
        <w:rPr>
          <w:cs/>
        </w:rPr>
        <w:t>(กรุงเทพมหานคร</w:t>
      </w:r>
      <w:r w:rsidRPr="009E5590">
        <w:t xml:space="preserve">: </w:t>
      </w:r>
      <w:r w:rsidRPr="009E5590">
        <w:rPr>
          <w:cs/>
        </w:rPr>
        <w:t>โรงพิมพ์มหาจุฬาลงกรณราชวิทยาลัย</w:t>
      </w:r>
      <w:r w:rsidRPr="009E5590">
        <w:t>,</w:t>
      </w:r>
      <w:r w:rsidRPr="009E5590">
        <w:rPr>
          <w:cs/>
        </w:rPr>
        <w:t xml:space="preserve"> ๒๕๕๖)</w:t>
      </w:r>
      <w:r w:rsidRPr="009E5590">
        <w:t xml:space="preserve">, </w:t>
      </w:r>
      <w:r w:rsidRPr="009E5590">
        <w:rPr>
          <w:cs/>
        </w:rPr>
        <w:t>หน้า ๒๔๙-๒๕๐.</w:t>
      </w:r>
    </w:p>
  </w:footnote>
  <w:footnote w:id="333">
    <w:p w14:paraId="242DADCF" w14:textId="059EEF39" w:rsidR="0042570D" w:rsidRPr="009E5590" w:rsidRDefault="0042570D" w:rsidP="00FB3167">
      <w:pPr>
        <w:pStyle w:val="FootnoteText"/>
        <w:jc w:val="thaiDistribute"/>
        <w:rPr>
          <w:cs/>
        </w:rPr>
      </w:pPr>
      <w:r w:rsidRPr="009E5590">
        <w:rPr>
          <w:rStyle w:val="FootnoteReference"/>
        </w:rPr>
        <w:footnoteRef/>
      </w:r>
      <w:r w:rsidRPr="009E5590">
        <w:t xml:space="preserve"> </w:t>
      </w:r>
      <w:r w:rsidRPr="009E5590">
        <w:rPr>
          <w:cs/>
        </w:rPr>
        <w:t>ลังกากุมาร</w:t>
      </w:r>
      <w:r w:rsidRPr="009E5590">
        <w:t xml:space="preserve">, </w:t>
      </w:r>
      <w:r w:rsidRPr="009E5590">
        <w:rPr>
          <w:b/>
          <w:bCs/>
          <w:cs/>
        </w:rPr>
        <w:t>ตามรอยพระอุบาลีไปฟื้นฟูพระศาสนาที่ศรีลังกา</w:t>
      </w:r>
      <w:r w:rsidRPr="009E5590">
        <w:t>,</w:t>
      </w:r>
      <w:r w:rsidRPr="009E5590">
        <w:rPr>
          <w:cs/>
        </w:rPr>
        <w:t xml:space="preserve"> (ม</w:t>
      </w:r>
      <w:r w:rsidRPr="009E5590">
        <w:t>.</w:t>
      </w:r>
      <w:r w:rsidRPr="009E5590">
        <w:rPr>
          <w:rFonts w:hint="cs"/>
          <w:cs/>
        </w:rPr>
        <w:t>ป</w:t>
      </w:r>
      <w:r w:rsidRPr="009E5590">
        <w:t>.</w:t>
      </w:r>
      <w:r w:rsidRPr="009E5590">
        <w:rPr>
          <w:rFonts w:hint="cs"/>
          <w:cs/>
        </w:rPr>
        <w:t>ท</w:t>
      </w:r>
      <w:r w:rsidRPr="009E5590">
        <w:t>.,</w:t>
      </w:r>
      <w:r w:rsidRPr="009E5590">
        <w:rPr>
          <w:cs/>
        </w:rPr>
        <w:t xml:space="preserve"> ๒๕๕๒)</w:t>
      </w:r>
      <w:r w:rsidRPr="009E5590">
        <w:t xml:space="preserve">, </w:t>
      </w:r>
      <w:r w:rsidRPr="009E5590">
        <w:rPr>
          <w:cs/>
        </w:rPr>
        <w:t>หน้า ๑๐๑-๑๐๒.</w:t>
      </w:r>
    </w:p>
  </w:footnote>
  <w:footnote w:id="334">
    <w:p w14:paraId="07719C18" w14:textId="3D4C21AB" w:rsidR="0042570D" w:rsidRPr="009E5590" w:rsidRDefault="0042570D" w:rsidP="00FB3167">
      <w:pPr>
        <w:pStyle w:val="FootnoteText"/>
        <w:spacing w:before="120"/>
        <w:jc w:val="thaiDistribute"/>
        <w:rPr>
          <w:cs/>
        </w:rPr>
      </w:pPr>
      <w:r w:rsidRPr="009E5590">
        <w:rPr>
          <w:rStyle w:val="FootnoteReference"/>
        </w:rPr>
        <w:footnoteRef/>
      </w:r>
      <w:r w:rsidRPr="009E5590">
        <w:rPr>
          <w:rFonts w:hint="cs"/>
          <w:cs/>
        </w:rPr>
        <w:t xml:space="preserve"> กนก แสนประเสริฐ</w:t>
      </w:r>
      <w:r w:rsidRPr="009E5590">
        <w:t xml:space="preserve">, </w:t>
      </w:r>
      <w:r w:rsidRPr="009E5590">
        <w:rPr>
          <w:rFonts w:hint="cs"/>
          <w:b/>
          <w:bCs/>
          <w:cs/>
        </w:rPr>
        <w:t>เอกสารคู่มือว่าด้วยประมวลพระราชบัญญัติคณะสงฆ์ฯ</w:t>
      </w:r>
      <w:r w:rsidRPr="009E5590">
        <w:t xml:space="preserve">, </w:t>
      </w:r>
      <w:r w:rsidRPr="009E5590">
        <w:rPr>
          <w:rFonts w:hint="cs"/>
          <w:cs/>
        </w:rPr>
        <w:t>(กรุงเทพมหานคร</w:t>
      </w:r>
      <w:r w:rsidRPr="009E5590">
        <w:t xml:space="preserve">: </w:t>
      </w:r>
      <w:r w:rsidRPr="009E5590">
        <w:rPr>
          <w:rFonts w:hint="cs"/>
          <w:cs/>
        </w:rPr>
        <w:t>โรงพิมพ์สำนักงานพระพุทธศาสนาแห่งชาติ</w:t>
      </w:r>
      <w:r w:rsidRPr="009E5590">
        <w:t xml:space="preserve">, </w:t>
      </w:r>
      <w:r w:rsidRPr="009E5590">
        <w:rPr>
          <w:rFonts w:hint="cs"/>
          <w:cs/>
        </w:rPr>
        <w:t>๒๕๔๙) หน้า ๑๓๗</w:t>
      </w:r>
      <w:r w:rsidRPr="009E5590">
        <w:t>.</w:t>
      </w:r>
    </w:p>
  </w:footnote>
  <w:footnote w:id="335">
    <w:p w14:paraId="689A1207" w14:textId="21D06C31" w:rsidR="0042570D" w:rsidRPr="009E5590" w:rsidRDefault="0042570D" w:rsidP="00F965F6">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ส</w:t>
      </w:r>
      <w:r>
        <w:rPr>
          <w:cs/>
        </w:rPr>
        <w:t></w:t>
      </w:r>
      <w:r w:rsidRPr="009E5590">
        <w:rPr>
          <w:cs/>
        </w:rPr>
        <w:t>.ม</w:t>
      </w:r>
      <w:r w:rsidRPr="009E5590">
        <w:t>.</w:t>
      </w:r>
      <w:r w:rsidRPr="009E5590">
        <w:rPr>
          <w:cs/>
        </w:rPr>
        <w:t xml:space="preserve"> (ไทย) ๑๙/๔๘๑/๒๙๒-๒๙๓.</w:t>
      </w:r>
    </w:p>
  </w:footnote>
  <w:footnote w:id="336">
    <w:p w14:paraId="79B2917F" w14:textId="209452E9" w:rsidR="0042570D" w:rsidRPr="009E5590" w:rsidRDefault="0042570D" w:rsidP="00CF5C08">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ม</w:t>
      </w:r>
      <w:r w:rsidRPr="009E5590">
        <w:t>.</w:t>
      </w:r>
      <w:r w:rsidRPr="009E5590">
        <w:rPr>
          <w:cs/>
        </w:rPr>
        <w:t xml:space="preserve"> (ไทย) ๑๙/๕๓๐/๓๔๔.</w:t>
      </w:r>
    </w:p>
  </w:footnote>
  <w:footnote w:id="337">
    <w:p w14:paraId="5284B81C" w14:textId="22C4FC9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ป</w:t>
      </w:r>
      <w:r w:rsidRPr="009E5590">
        <w:t>.</w:t>
      </w:r>
      <w:r w:rsidRPr="009E5590">
        <w:rPr>
          <w:cs/>
        </w:rPr>
        <w:t xml:space="preserve"> (ไทย) ๓๑/๑๘๕/๒๙๑.</w:t>
      </w:r>
    </w:p>
  </w:footnote>
  <w:footnote w:id="338">
    <w:p w14:paraId="4897F77E" w14:textId="540ECE0C" w:rsidR="0042570D" w:rsidRPr="009E5590" w:rsidRDefault="0042570D" w:rsidP="00CF5C08">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rPr>
          <w:cs/>
        </w:rPr>
        <w:t>.ม</w:t>
      </w:r>
      <w:r w:rsidRPr="009E5590">
        <w:t>.</w:t>
      </w:r>
      <w:r w:rsidRPr="009E5590">
        <w:rPr>
          <w:cs/>
        </w:rPr>
        <w:t xml:space="preserve"> (ไทย) ๑๙/๕๓๑/๓๔๕.</w:t>
      </w:r>
    </w:p>
  </w:footnote>
  <w:footnote w:id="339">
    <w:p w14:paraId="08FE7724" w14:textId="28470335" w:rsidR="0042570D" w:rsidRPr="009E5590" w:rsidRDefault="0042570D" w:rsidP="00AA771C">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rPr>
          <w:cs/>
        </w:rPr>
        <w:t>.ม</w:t>
      </w:r>
      <w:r w:rsidRPr="009E5590">
        <w:t>.</w:t>
      </w:r>
      <w:r w:rsidRPr="009E5590">
        <w:rPr>
          <w:cs/>
        </w:rPr>
        <w:t xml:space="preserve"> (ไทย) ๑๙/๕๓๖/๓๔๗-๓๔๘.</w:t>
      </w:r>
    </w:p>
  </w:footnote>
  <w:footnote w:id="340">
    <w:p w14:paraId="252D55CE" w14:textId="15365895" w:rsidR="0042570D" w:rsidRPr="009E5590" w:rsidRDefault="0042570D" w:rsidP="00133E49">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๕๕๖-๕๕๗</w:t>
      </w:r>
      <w:r w:rsidRPr="009E5590">
        <w:rPr>
          <w:cs/>
        </w:rPr>
        <w:t>.</w:t>
      </w:r>
    </w:p>
  </w:footnote>
  <w:footnote w:id="341">
    <w:p w14:paraId="57417C60" w14:textId="5358789E" w:rsidR="0042570D" w:rsidRPr="009E5590" w:rsidRDefault="0042570D" w:rsidP="00420BE0">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w:t>
      </w:r>
      <w:r w:rsidRPr="009E5590">
        <w:rPr>
          <w:cs/>
        </w:rPr>
        <w:t xml:space="preserve"> (ไทย) ๗/๓๕๒/๒๑๔.</w:t>
      </w:r>
    </w:p>
  </w:footnote>
  <w:footnote w:id="342">
    <w:p w14:paraId="064D6617" w14:textId="1E4E5915" w:rsidR="0042570D" w:rsidRPr="009E5590" w:rsidRDefault="0042570D" w:rsidP="00A4522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w:t>
      </w:r>
      <w:r w:rsidRPr="009E5590">
        <w:rPr>
          <w:cs/>
        </w:rPr>
        <w:t xml:space="preserve"> (ไทย) ๒๐/๑๓๑-๑๓๙/๒๐.</w:t>
      </w:r>
    </w:p>
  </w:footnote>
  <w:footnote w:id="343">
    <w:p w14:paraId="62523374" w14:textId="3EBC38F8" w:rsidR="0042570D" w:rsidRPr="009E5590" w:rsidRDefault="0042570D" w:rsidP="00A56D42">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w:t>
      </w:r>
      <w:r w:rsidRPr="009E5590">
        <w:rPr>
          <w:cs/>
        </w:rPr>
        <w:t xml:space="preserve"> (ไทย) ๓๕/๘๑๔/๕๒๕-๕๒๖.</w:t>
      </w:r>
    </w:p>
  </w:footnote>
  <w:footnote w:id="344">
    <w:p w14:paraId="068CE4B4" w14:textId="55E260BA" w:rsidR="0042570D" w:rsidRPr="009E5590" w:rsidRDefault="0042570D" w:rsidP="00892D34">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๑๒/๑๔๘/๑๔๕.</w:t>
      </w:r>
    </w:p>
  </w:footnote>
  <w:footnote w:id="345">
    <w:p w14:paraId="662E6EA8" w14:textId="6DDDFDF0" w:rsidR="0042570D" w:rsidRPr="009E5590" w:rsidRDefault="0042570D" w:rsidP="00A56D42">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ป</w:t>
      </w:r>
      <w:r w:rsidRPr="009E5590">
        <w:t>.</w:t>
      </w:r>
      <w:r w:rsidRPr="009E5590">
        <w:rPr>
          <w:cs/>
        </w:rPr>
        <w:t>อ</w:t>
      </w:r>
      <w:r w:rsidRPr="009E5590">
        <w:t>.</w:t>
      </w:r>
      <w:r w:rsidRPr="009E5590">
        <w:rPr>
          <w:cs/>
        </w:rPr>
        <w:t xml:space="preserve"> (ไทย) ๒/๑๑๑/๑.</w:t>
      </w:r>
    </w:p>
  </w:footnote>
  <w:footnote w:id="346">
    <w:p w14:paraId="1E5815C0" w14:textId="7863D440" w:rsidR="0042570D" w:rsidRPr="009E5590" w:rsidRDefault="0042570D" w:rsidP="0016519D">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๔/๙/๑๔</w:t>
      </w:r>
      <w:r w:rsidRPr="009E5590">
        <w:t>.</w:t>
      </w:r>
    </w:p>
  </w:footnote>
  <w:footnote w:id="347">
    <w:p w14:paraId="274D0EAA" w14:textId="6A4B997E" w:rsidR="0042570D" w:rsidRPr="009E5590" w:rsidRDefault="0042570D" w:rsidP="00CB577A">
      <w:pPr>
        <w:pStyle w:val="FootnoteText"/>
        <w:jc w:val="thaiDistribute"/>
      </w:pPr>
      <w:r w:rsidRPr="009E5590">
        <w:rPr>
          <w:rStyle w:val="FootnoteReference"/>
        </w:rPr>
        <w:footnoteRef/>
      </w:r>
      <w:r w:rsidRPr="009E5590">
        <w:t xml:space="preserve"> </w:t>
      </w:r>
      <w:r w:rsidRPr="009E5590">
        <w:rPr>
          <w:cs/>
        </w:rPr>
        <w:t>ท</w:t>
      </w:r>
      <w:r w:rsidRPr="009E5590">
        <w:rPr>
          <w:rFonts w:hint="cs"/>
          <w:cs/>
        </w:rPr>
        <w:t>ี</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๖๙/๙๑</w:t>
      </w:r>
      <w:r w:rsidRPr="009E5590">
        <w:rPr>
          <w:rFonts w:hint="cs"/>
          <w:cs/>
        </w:rPr>
        <w:t>-๙๒</w:t>
      </w:r>
      <w:r w:rsidRPr="009E5590">
        <w:t>.</w:t>
      </w:r>
    </w:p>
  </w:footnote>
  <w:footnote w:id="348">
    <w:p w14:paraId="4ECA111D" w14:textId="77777777" w:rsidR="0042570D" w:rsidRPr="009E5590" w:rsidRDefault="0042570D" w:rsidP="00FB3167">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ฉกฺก</w:t>
      </w:r>
      <w:r w:rsidRPr="009E5590">
        <w:t>.</w:t>
      </w:r>
      <w:r w:rsidRPr="009E5590">
        <w:rPr>
          <w:cs/>
        </w:rPr>
        <w:t xml:space="preserve"> (ไทย) ๒๒/๔๔/๕๐๖.</w:t>
      </w:r>
    </w:p>
  </w:footnote>
  <w:footnote w:id="349">
    <w:p w14:paraId="52386746" w14:textId="06B923B4" w:rsidR="0042570D" w:rsidRPr="009E5590" w:rsidRDefault="0042570D" w:rsidP="00F965F6">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๑/๑๙๗/๑๘๓.</w:t>
      </w:r>
    </w:p>
  </w:footnote>
  <w:footnote w:id="350">
    <w:p w14:paraId="58DEC843" w14:textId="31B71738" w:rsidR="0042570D" w:rsidRPr="009E5590" w:rsidRDefault="0042570D" w:rsidP="00F965F6">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๑/๑๙</w:t>
      </w:r>
      <w:r w:rsidRPr="009E5590">
        <w:rPr>
          <w:rFonts w:hint="cs"/>
          <w:cs/>
        </w:rPr>
        <w:t>๘</w:t>
      </w:r>
      <w:r w:rsidRPr="009E5590">
        <w:rPr>
          <w:cs/>
        </w:rPr>
        <w:t>/๑๘๓</w:t>
      </w:r>
      <w:r w:rsidRPr="009E5590">
        <w:rPr>
          <w:rFonts w:hint="cs"/>
          <w:cs/>
        </w:rPr>
        <w:t>-๑๘๕</w:t>
      </w:r>
      <w:r w:rsidRPr="009E5590">
        <w:rPr>
          <w:cs/>
        </w:rPr>
        <w:t>.</w:t>
      </w:r>
    </w:p>
  </w:footnote>
  <w:footnote w:id="351">
    <w:p w14:paraId="75B59864" w14:textId="6B19E97D" w:rsidR="0042570D" w:rsidRPr="009E5590" w:rsidRDefault="0042570D" w:rsidP="00F965F6">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๑/๑๙</w:t>
      </w:r>
      <w:r w:rsidRPr="009E5590">
        <w:rPr>
          <w:rFonts w:hint="cs"/>
          <w:cs/>
        </w:rPr>
        <w:t>๙</w:t>
      </w:r>
      <w:r w:rsidRPr="009E5590">
        <w:rPr>
          <w:cs/>
        </w:rPr>
        <w:t>/๑๘</w:t>
      </w:r>
      <w:r w:rsidRPr="009E5590">
        <w:rPr>
          <w:rFonts w:hint="cs"/>
          <w:cs/>
        </w:rPr>
        <w:t>๕-๑๘๖</w:t>
      </w:r>
      <w:r w:rsidRPr="009E5590">
        <w:rPr>
          <w:cs/>
        </w:rPr>
        <w:t>.</w:t>
      </w:r>
    </w:p>
  </w:footnote>
  <w:footnote w:id="352">
    <w:p w14:paraId="52A41D4D" w14:textId="5C1F516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๑/๒๒๒/๒๑๐.</w:t>
      </w:r>
    </w:p>
  </w:footnote>
  <w:footnote w:id="353">
    <w:p w14:paraId="0D304949" w14:textId="1805A7BC" w:rsidR="0042570D" w:rsidRPr="009E5590" w:rsidRDefault="0042570D" w:rsidP="00FF6D4D">
      <w:pPr>
        <w:pStyle w:val="FootnoteText"/>
        <w:spacing w:before="120"/>
        <w:jc w:val="thaiDistribute"/>
        <w:rPr>
          <w:cs/>
        </w:rPr>
      </w:pPr>
      <w:r w:rsidRPr="009E5590">
        <w:rPr>
          <w:rStyle w:val="FootnoteReference"/>
        </w:rPr>
        <w:footnoteRef/>
      </w:r>
      <w:r w:rsidRPr="009E5590">
        <w:t xml:space="preserve"> nirdukkha,</w:t>
      </w:r>
      <w:r w:rsidRPr="009E5590">
        <w:rPr>
          <w:cs/>
        </w:rPr>
        <w:t xml:space="preserve"> </w:t>
      </w:r>
      <w:r w:rsidRPr="009E5590">
        <w:rPr>
          <w:b/>
          <w:bCs/>
          <w:cs/>
        </w:rPr>
        <w:t>พระอาจารย์คึกฤทธิ์-พุทธวจน-ความเข้าใจผิดของชาวพุทธ</w:t>
      </w:r>
      <w:r w:rsidRPr="009E5590">
        <w:t>, [</w:t>
      </w:r>
      <w:r w:rsidRPr="009E5590">
        <w:rPr>
          <w:cs/>
        </w:rPr>
        <w:t>ออนไลน์</w:t>
      </w:r>
      <w:r w:rsidRPr="009E5590">
        <w:t xml:space="preserve">], </w:t>
      </w:r>
      <w:r w:rsidRPr="009E5590">
        <w:rPr>
          <w:cs/>
        </w:rPr>
        <w:t>แหล่งที่มา</w:t>
      </w:r>
      <w:r w:rsidRPr="009E5590">
        <w:t xml:space="preserve">: </w:t>
      </w:r>
      <w:hyperlink r:id="rId42" w:history="1">
        <w:r w:rsidRPr="009E5590">
          <w:rPr>
            <w:rStyle w:val="Hyperlink"/>
            <w:color w:val="auto"/>
            <w:u w:val="none"/>
          </w:rPr>
          <w:t>https://www.youtube.com/watch?v=sH</w:t>
        </w:r>
        <w:r w:rsidRPr="009E5590">
          <w:rPr>
            <w:rStyle w:val="Hyperlink"/>
            <w:color w:val="auto"/>
            <w:u w:val="none"/>
            <w:cs/>
          </w:rPr>
          <w:t>0</w:t>
        </w:r>
        <w:r w:rsidRPr="009E5590">
          <w:rPr>
            <w:rStyle w:val="Hyperlink"/>
            <w:color w:val="auto"/>
            <w:u w:val="none"/>
          </w:rPr>
          <w:t>A-KqMJb</w:t>
        </w:r>
        <w:r w:rsidRPr="009E5590">
          <w:rPr>
            <w:rStyle w:val="Hyperlink"/>
            <w:color w:val="auto"/>
            <w:u w:val="none"/>
            <w:cs/>
          </w:rPr>
          <w:t>4</w:t>
        </w:r>
      </w:hyperlink>
      <w:r w:rsidRPr="009E5590">
        <w:t xml:space="preserve"> [</w:t>
      </w:r>
      <w:r w:rsidRPr="009E5590">
        <w:rPr>
          <w:cs/>
        </w:rPr>
        <w:t>๑๓ ธ</w:t>
      </w:r>
      <w:r w:rsidRPr="009E5590">
        <w:rPr>
          <w:rFonts w:hint="cs"/>
          <w:cs/>
        </w:rPr>
        <w:t>ันวาคม</w:t>
      </w:r>
      <w:r w:rsidRPr="009E5590">
        <w:rPr>
          <w:cs/>
        </w:rPr>
        <w:t xml:space="preserve"> ๒๕๖๑</w:t>
      </w:r>
      <w:r w:rsidRPr="009E5590">
        <w:t>].</w:t>
      </w:r>
    </w:p>
  </w:footnote>
  <w:footnote w:id="354">
    <w:p w14:paraId="10783C8E" w14:textId="1BF9B78B" w:rsidR="0042570D" w:rsidRPr="009E5590" w:rsidRDefault="0042570D" w:rsidP="00E01F4B">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๑/-/๑.</w:t>
      </w:r>
    </w:p>
  </w:footnote>
  <w:footnote w:id="355">
    <w:p w14:paraId="781AF16F" w14:textId="77777777" w:rsidR="0042570D" w:rsidRPr="009E5590" w:rsidRDefault="0042570D" w:rsidP="00DE1B28">
      <w:pPr>
        <w:pStyle w:val="FootnoteText"/>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 xml:space="preserve"> (ไทย) ๒/๖๙/๒๕๕.</w:t>
      </w:r>
    </w:p>
  </w:footnote>
  <w:footnote w:id="356">
    <w:p w14:paraId="3CAD2BA1" w14:textId="77777777" w:rsidR="0042570D" w:rsidRPr="009E5590" w:rsidRDefault="0042570D" w:rsidP="00DE1B28">
      <w:pPr>
        <w:pStyle w:val="FootnoteText"/>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 xml:space="preserve"> (ไทย) ๒/๗๐/๒๕๕.</w:t>
      </w:r>
    </w:p>
  </w:footnote>
  <w:footnote w:id="357">
    <w:p w14:paraId="24B056F9" w14:textId="0607F68C" w:rsidR="0042570D" w:rsidRPr="009E5590" w:rsidRDefault="0042570D" w:rsidP="00295DDF">
      <w:pPr>
        <w:pStyle w:val="FootnoteText"/>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 xml:space="preserve"> (ไทย) ๒/๗๐/๒๕๖.</w:t>
      </w:r>
    </w:p>
  </w:footnote>
  <w:footnote w:id="358">
    <w:p w14:paraId="6349C235" w14:textId="08E96CB4" w:rsidR="0042570D" w:rsidRPr="009E5590" w:rsidRDefault="0042570D" w:rsidP="0064403C">
      <w:pPr>
        <w:pStyle w:val="FootnoteText"/>
        <w:jc w:val="thaiDistribute"/>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 xml:space="preserve"> (ไทย) ๒/๗๐/๒๕๖.</w:t>
      </w:r>
    </w:p>
  </w:footnote>
  <w:footnote w:id="359">
    <w:p w14:paraId="7D46F95E" w14:textId="0782F2AF" w:rsidR="0042570D" w:rsidRPr="009E5590" w:rsidRDefault="0042570D" w:rsidP="000216E4">
      <w:pPr>
        <w:pStyle w:val="FootnoteText"/>
        <w:jc w:val="thaiDistribute"/>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มหา</w:t>
      </w:r>
      <w:r w:rsidRPr="009E5590">
        <w:t>.</w:t>
      </w:r>
      <w:r w:rsidRPr="009E5590">
        <w:rPr>
          <w:rFonts w:hint="cs"/>
          <w:cs/>
        </w:rPr>
        <w:t xml:space="preserve"> (ไทย) ๒/๗๑/๒๕๙.</w:t>
      </w:r>
    </w:p>
  </w:footnote>
  <w:footnote w:id="360">
    <w:p w14:paraId="6094CC6D" w14:textId="058DEC6B" w:rsidR="0042570D" w:rsidRPr="009E5590" w:rsidRDefault="0042570D" w:rsidP="00FB3167">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 วิ</w:t>
      </w:r>
      <w:r w:rsidRPr="009E5590">
        <w:t>.</w:t>
      </w:r>
      <w:r w:rsidRPr="009E5590">
        <w:rPr>
          <w:rFonts w:hint="cs"/>
          <w:cs/>
        </w:rPr>
        <w:t>มหา</w:t>
      </w:r>
      <w:r w:rsidRPr="009E5590">
        <w:t>.</w:t>
      </w:r>
      <w:r w:rsidRPr="009E5590">
        <w:rPr>
          <w:rFonts w:hint="cs"/>
          <w:cs/>
        </w:rPr>
        <w:t>อ</w:t>
      </w:r>
      <w:r w:rsidRPr="009E5590">
        <w:t>.</w:t>
      </w:r>
      <w:r w:rsidRPr="009E5590">
        <w:rPr>
          <w:rFonts w:hint="cs"/>
          <w:cs/>
        </w:rPr>
        <w:t xml:space="preserve"> (ไทย) ๒/๖๗/๓๓๒-๓๓๓.</w:t>
      </w:r>
    </w:p>
  </w:footnote>
  <w:footnote w:id="361">
    <w:p w14:paraId="230AC52D" w14:textId="577D060F" w:rsidR="0042570D" w:rsidRPr="009E5590" w:rsidRDefault="0042570D" w:rsidP="000216E4">
      <w:pPr>
        <w:pStyle w:val="FootnoteText"/>
        <w:jc w:val="thaiDistribute"/>
        <w:rPr>
          <w:cs/>
        </w:rPr>
      </w:pPr>
      <w:r w:rsidRPr="009E5590">
        <w:rPr>
          <w:rStyle w:val="FootnoteReference"/>
        </w:rPr>
        <w:footnoteRef/>
      </w:r>
      <w:r w:rsidRPr="009E5590">
        <w:t xml:space="preserve"> </w:t>
      </w:r>
      <w:r w:rsidRPr="009E5590">
        <w:rPr>
          <w:rFonts w:hint="cs"/>
          <w:cs/>
        </w:rPr>
        <w:t>วิ</w:t>
      </w:r>
      <w:r w:rsidRPr="009E5590">
        <w:t>.</w:t>
      </w:r>
      <w:r w:rsidRPr="009E5590">
        <w:rPr>
          <w:rFonts w:hint="cs"/>
          <w:cs/>
        </w:rPr>
        <w:t>จู</w:t>
      </w:r>
      <w:r w:rsidRPr="009E5590">
        <w:t>.</w:t>
      </w:r>
      <w:r w:rsidRPr="009E5590">
        <w:rPr>
          <w:rFonts w:hint="cs"/>
          <w:cs/>
        </w:rPr>
        <w:t xml:space="preserve"> (ไทย) ๗/๓๘๕/๒๘๒.</w:t>
      </w:r>
    </w:p>
  </w:footnote>
  <w:footnote w:id="362">
    <w:p w14:paraId="797BF58C" w14:textId="4E6A670C" w:rsidR="0042570D" w:rsidRPr="009E5590" w:rsidRDefault="0042570D" w:rsidP="000216E4">
      <w:pPr>
        <w:pStyle w:val="FootnoteText"/>
        <w:jc w:val="thaiDistribute"/>
      </w:pPr>
      <w:r w:rsidRPr="009E5590">
        <w:rPr>
          <w:rStyle w:val="FootnoteReference"/>
        </w:rPr>
        <w:footnoteRef/>
      </w:r>
      <w:r w:rsidRPr="009E5590">
        <w:t xml:space="preserve"> Buddhawajana Bn.</w:t>
      </w:r>
      <w:r w:rsidRPr="009E5590">
        <w:rPr>
          <w:cs/>
        </w:rPr>
        <w:t>๓๑๒</w:t>
      </w:r>
      <w:r w:rsidRPr="009E5590">
        <w:t xml:space="preserve"> Fanta Chaleeporn, </w:t>
      </w:r>
      <w:r w:rsidRPr="009E5590">
        <w:rPr>
          <w:b/>
          <w:bCs/>
          <w:cs/>
        </w:rPr>
        <w:t>ในเมื่อเป็นธาตุตามธรรมชาติทำไมดูมีชีวิต : สัตตานัง สังขตะ อสังขตะ</w:t>
      </w:r>
      <w:r w:rsidRPr="009E5590">
        <w:t>, [</w:t>
      </w:r>
      <w:r w:rsidRPr="009E5590">
        <w:rPr>
          <w:cs/>
        </w:rPr>
        <w:t>ออนไลน์</w:t>
      </w:r>
      <w:r w:rsidRPr="009E5590">
        <w:t xml:space="preserve">], </w:t>
      </w:r>
      <w:r w:rsidRPr="009E5590">
        <w:rPr>
          <w:cs/>
        </w:rPr>
        <w:t>แหล่งที่มา</w:t>
      </w:r>
      <w:r w:rsidRPr="009E5590">
        <w:t xml:space="preserve">: </w:t>
      </w:r>
      <w:hyperlink r:id="rId43" w:history="1">
        <w:r w:rsidRPr="009E5590">
          <w:rPr>
            <w:rStyle w:val="Hyperlink"/>
            <w:color w:val="auto"/>
            <w:u w:val="none"/>
          </w:rPr>
          <w:t>https://www.youtube.com/watch?v=kkespm1tyAM</w:t>
        </w:r>
      </w:hyperlink>
      <w:r w:rsidRPr="009E5590">
        <w:t xml:space="preserve"> [</w:t>
      </w:r>
      <w:r w:rsidRPr="009E5590">
        <w:rPr>
          <w:cs/>
        </w:rPr>
        <w:t>๑๓</w:t>
      </w:r>
      <w:r w:rsidRPr="009E5590">
        <w:t xml:space="preserve"> </w:t>
      </w:r>
      <w:r w:rsidRPr="009E5590">
        <w:rPr>
          <w:cs/>
        </w:rPr>
        <w:t>ธันวาคม</w:t>
      </w:r>
      <w:r w:rsidRPr="009E5590">
        <w:t xml:space="preserve"> </w:t>
      </w:r>
      <w:r w:rsidRPr="009E5590">
        <w:rPr>
          <w:cs/>
        </w:rPr>
        <w:t>๒๕๖๑</w:t>
      </w:r>
      <w:r w:rsidRPr="009E5590">
        <w:t>].</w:t>
      </w:r>
    </w:p>
  </w:footnote>
  <w:footnote w:id="363">
    <w:p w14:paraId="238805A8" w14:textId="4DAE1226" w:rsidR="0042570D" w:rsidRPr="009E5590" w:rsidRDefault="0042570D" w:rsidP="000216E4">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๔๑๒.</w:t>
      </w:r>
    </w:p>
  </w:footnote>
  <w:footnote w:id="364">
    <w:p w14:paraId="344DB302" w14:textId="1760E384" w:rsidR="0042570D" w:rsidRPr="009E5590" w:rsidRDefault="0042570D" w:rsidP="000216E4">
      <w:pPr>
        <w:pStyle w:val="FootnoteText"/>
        <w:jc w:val="thaiDistribute"/>
        <w:rPr>
          <w:cs/>
        </w:rPr>
      </w:pPr>
      <w:r w:rsidRPr="009E5590">
        <w:rPr>
          <w:rStyle w:val="FootnoteReference"/>
        </w:rPr>
        <w:footnoteRef/>
      </w:r>
      <w:r w:rsidRPr="009E5590">
        <w:t xml:space="preserve"> </w:t>
      </w:r>
      <w:r w:rsidRPr="009E5590">
        <w:rPr>
          <w:cs/>
        </w:rPr>
        <w:t>เรื่องเดียวกัน</w:t>
      </w:r>
      <w:r w:rsidRPr="009E5590">
        <w:t>,</w:t>
      </w:r>
      <w:r w:rsidRPr="009E5590">
        <w:rPr>
          <w:cs/>
        </w:rPr>
        <w:t xml:space="preserve"> หน้า ๕๒๓.</w:t>
      </w:r>
    </w:p>
  </w:footnote>
  <w:footnote w:id="365">
    <w:p w14:paraId="23D91750" w14:textId="3CF64504" w:rsidR="0042570D" w:rsidRPr="009E5590" w:rsidRDefault="0042570D" w:rsidP="00FF6D4D">
      <w:pPr>
        <w:pStyle w:val="FootnoteText"/>
        <w:spacing w:before="120"/>
        <w:jc w:val="thaiDistribute"/>
        <w:rPr>
          <w:cs/>
        </w:rPr>
      </w:pPr>
      <w:r w:rsidRPr="009E5590">
        <w:rPr>
          <w:rStyle w:val="FootnoteReference"/>
        </w:rPr>
        <w:footnoteRef/>
      </w:r>
      <w:r w:rsidRPr="009E5590">
        <w:t xml:space="preserve"> </w:t>
      </w:r>
      <w:r w:rsidRPr="009E5590">
        <w:rPr>
          <w:cs/>
        </w:rPr>
        <w:t>ตถาคต เป็นคำที่ลัทธิอื่น ๆ ใช้มาก่อนพุทธกาลหมายถึงอัตตา (อาตมัน) ไม่ได้หมายถึงพระพุทธเจ้า ในที่นี้หมายถึงสัตว์ (เทียบ ที.สี.อ. (ไทย) -/๖๕-๖๖/๑๖๘</w:t>
      </w:r>
      <w:r w:rsidRPr="009E5590">
        <w:t xml:space="preserve">, </w:t>
      </w:r>
      <w:r w:rsidRPr="009E5590">
        <w:rPr>
          <w:cs/>
        </w:rPr>
        <w:t>ม.ม.อ. (ไทย) -/๑๒๒/๑๓๕).</w:t>
      </w:r>
    </w:p>
  </w:footnote>
  <w:footnote w:id="366">
    <w:p w14:paraId="5A602BC2" w14:textId="62782A3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ข</w:t>
      </w:r>
      <w:r w:rsidRPr="009E5590">
        <w:t>.</w:t>
      </w:r>
      <w:r w:rsidRPr="009E5590">
        <w:rPr>
          <w:cs/>
        </w:rPr>
        <w:t xml:space="preserve"> (ไทย) ๑๗/๘๖/๑๕๖-๑๕๗.</w:t>
      </w:r>
    </w:p>
  </w:footnote>
  <w:footnote w:id="367">
    <w:p w14:paraId="367B8732" w14:textId="47F36719" w:rsidR="0042570D" w:rsidRPr="009E5590" w:rsidRDefault="0042570D" w:rsidP="00637870">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t>.</w:t>
      </w:r>
      <w:r w:rsidRPr="009E5590">
        <w:rPr>
          <w:cs/>
        </w:rPr>
        <w:t>อ</w:t>
      </w:r>
      <w:r w:rsidRPr="009E5590">
        <w:t>.</w:t>
      </w:r>
      <w:r w:rsidRPr="009E5590">
        <w:rPr>
          <w:cs/>
        </w:rPr>
        <w:t xml:space="preserve"> (ไทย) </w:t>
      </w:r>
      <w:r w:rsidRPr="009E5590">
        <w:rPr>
          <w:rFonts w:hint="cs"/>
          <w:cs/>
        </w:rPr>
        <w:t>-/</w:t>
      </w:r>
      <w:r w:rsidRPr="009E5590">
        <w:rPr>
          <w:cs/>
        </w:rPr>
        <w:t>๕๔/๔๒๑-๔๒๒.</w:t>
      </w:r>
    </w:p>
  </w:footnote>
  <w:footnote w:id="368">
    <w:p w14:paraId="3BFE5B36" w14:textId="362D383D"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อุ</w:t>
      </w:r>
      <w:r w:rsidRPr="009E5590">
        <w:t>.</w:t>
      </w:r>
      <w:r w:rsidRPr="009E5590">
        <w:rPr>
          <w:cs/>
        </w:rPr>
        <w:t xml:space="preserve"> (ไทย) ๑๔/๘๗/๙๙-๑๐๐.</w:t>
      </w:r>
    </w:p>
  </w:footnote>
  <w:footnote w:id="369">
    <w:p w14:paraId="27FDFC7D" w14:textId="76FFC82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๕๓๓</w:t>
      </w:r>
      <w:r w:rsidRPr="009E5590">
        <w:rPr>
          <w:cs/>
        </w:rPr>
        <w:t>.</w:t>
      </w:r>
    </w:p>
  </w:footnote>
  <w:footnote w:id="370">
    <w:p w14:paraId="55CC0107" w14:textId="69497329"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 xml:space="preserve"> (ไทย) ๓๔/๑๓๘๐/๓๔๓.</w:t>
      </w:r>
    </w:p>
  </w:footnote>
  <w:footnote w:id="371">
    <w:p w14:paraId="0E505D89" w14:textId="39ED2DBF"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ม</w:t>
      </w:r>
      <w:r w:rsidRPr="009E5590">
        <w:t>.</w:t>
      </w:r>
      <w:r w:rsidRPr="009E5590">
        <w:rPr>
          <w:cs/>
        </w:rPr>
        <w:t xml:space="preserve"> (ไทย) ๒๙/๑๙๒/๕๕๖.</w:t>
      </w:r>
    </w:p>
  </w:footnote>
  <w:footnote w:id="372">
    <w:p w14:paraId="3C210B24" w14:textId="5B00BD52"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rFonts w:hint="cs"/>
          <w:cs/>
        </w:rPr>
        <w:t>มู</w:t>
      </w:r>
      <w:r w:rsidRPr="009E5590">
        <w:t>.</w:t>
      </w:r>
      <w:r w:rsidRPr="009E5590">
        <w:rPr>
          <w:cs/>
        </w:rPr>
        <w:t xml:space="preserve"> (ไทย) </w:t>
      </w:r>
      <w:r w:rsidRPr="009E5590">
        <w:rPr>
          <w:rFonts w:hint="cs"/>
          <w:cs/>
        </w:rPr>
        <w:t>๑</w:t>
      </w:r>
      <w:r w:rsidRPr="009E5590">
        <w:rPr>
          <w:cs/>
        </w:rPr>
        <w:t>๒/</w:t>
      </w:r>
      <w:r w:rsidRPr="009E5590">
        <w:rPr>
          <w:rFonts w:hint="cs"/>
          <w:cs/>
        </w:rPr>
        <w:t>๑๔๘</w:t>
      </w:r>
      <w:r w:rsidRPr="009E5590">
        <w:rPr>
          <w:cs/>
        </w:rPr>
        <w:t>/</w:t>
      </w:r>
      <w:r w:rsidRPr="009E5590">
        <w:rPr>
          <w:rFonts w:hint="cs"/>
          <w:cs/>
        </w:rPr>
        <w:t>๑๔๗</w:t>
      </w:r>
      <w:r w:rsidRPr="009E5590">
        <w:rPr>
          <w:cs/>
        </w:rPr>
        <w:t>.</w:t>
      </w:r>
    </w:p>
  </w:footnote>
  <w:footnote w:id="373">
    <w:p w14:paraId="5AB52AA9" w14:textId="519946B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 xml:space="preserve"> (ไทย) ๑๕/๑๗๖/๒๔๓.</w:t>
      </w:r>
    </w:p>
  </w:footnote>
  <w:footnote w:id="374">
    <w:p w14:paraId="73327347" w14:textId="6D7A41CD"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ทสก</w:t>
      </w:r>
      <w:r w:rsidRPr="009E5590">
        <w:t>.</w:t>
      </w:r>
      <w:r w:rsidRPr="009E5590">
        <w:rPr>
          <w:cs/>
        </w:rPr>
        <w:t xml:space="preserve"> (ไทย) ๒๔/๑๐๒/๒๔๓-๒๔๔.</w:t>
      </w:r>
    </w:p>
  </w:footnote>
  <w:footnote w:id="375">
    <w:p w14:paraId="717D5B7C" w14:textId="063B44D2"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ติก</w:t>
      </w:r>
      <w:r w:rsidRPr="009E5590">
        <w:t>.</w:t>
      </w:r>
      <w:r w:rsidRPr="009E5590">
        <w:rPr>
          <w:cs/>
        </w:rPr>
        <w:t>อ</w:t>
      </w:r>
      <w:r w:rsidRPr="009E5590">
        <w:t>.</w:t>
      </w:r>
      <w:r w:rsidRPr="009E5590">
        <w:rPr>
          <w:cs/>
        </w:rPr>
        <w:t xml:space="preserve"> (ไทย) ๒/๕๙/๒๑๙.</w:t>
      </w:r>
    </w:p>
  </w:footnote>
  <w:footnote w:id="376">
    <w:p w14:paraId="712B8514" w14:textId="75F76BC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๑๓๒</w:t>
      </w:r>
      <w:r w:rsidRPr="009E5590">
        <w:rPr>
          <w:cs/>
        </w:rPr>
        <w:t>.</w:t>
      </w:r>
    </w:p>
  </w:footnote>
  <w:footnote w:id="377">
    <w:p w14:paraId="2D9D32CC" w14:textId="69E1390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w:t>
      </w:r>
      <w:r w:rsidRPr="009E5590">
        <w:rPr>
          <w:rFonts w:hint="cs"/>
          <w:cs/>
        </w:rPr>
        <w:t xml:space="preserve"> </w:t>
      </w:r>
      <w:r w:rsidRPr="009E5590">
        <w:rPr>
          <w:cs/>
        </w:rPr>
        <w:t xml:space="preserve">หน้า </w:t>
      </w:r>
      <w:r w:rsidRPr="009E5590">
        <w:rPr>
          <w:rFonts w:hint="cs"/>
          <w:cs/>
        </w:rPr>
        <w:t>๕๑๕</w:t>
      </w:r>
      <w:r w:rsidRPr="009E5590">
        <w:rPr>
          <w:cs/>
        </w:rPr>
        <w:t>.</w:t>
      </w:r>
    </w:p>
  </w:footnote>
  <w:footnote w:id="378">
    <w:p w14:paraId="02B2908F" w14:textId="0017BE8B" w:rsidR="0042570D" w:rsidRPr="009E5590" w:rsidRDefault="0042570D" w:rsidP="00CB577A">
      <w:pPr>
        <w:pStyle w:val="FootnoteText"/>
        <w:spacing w:before="120"/>
        <w:jc w:val="thaiDistribute"/>
      </w:pPr>
      <w:r w:rsidRPr="009E5590">
        <w:rPr>
          <w:rStyle w:val="FootnoteReference"/>
        </w:rPr>
        <w:footnoteRef/>
      </w:r>
      <w:r w:rsidRPr="009E5590">
        <w:t xml:space="preserve"> nirdukkha, </w:t>
      </w:r>
      <w:r w:rsidRPr="009E5590">
        <w:rPr>
          <w:b/>
          <w:bCs/>
          <w:cs/>
        </w:rPr>
        <w:t>พระอาจารย์คึกฤทธิ์-ธรรมบรรยาย วัดเนินพระ ระยอง-๒๐๑๔</w:t>
      </w:r>
      <w:r w:rsidRPr="009E5590">
        <w:rPr>
          <w:b/>
          <w:bCs/>
        </w:rPr>
        <w:t>-</w:t>
      </w:r>
      <w:r w:rsidRPr="009E5590">
        <w:rPr>
          <w:b/>
          <w:bCs/>
          <w:cs/>
        </w:rPr>
        <w:t>๐๗</w:t>
      </w:r>
      <w:r w:rsidRPr="009E5590">
        <w:rPr>
          <w:b/>
          <w:bCs/>
        </w:rPr>
        <w:t>-</w:t>
      </w:r>
      <w:r w:rsidRPr="009E5590">
        <w:rPr>
          <w:b/>
          <w:bCs/>
          <w:cs/>
        </w:rPr>
        <w:t>๒๘</w:t>
      </w:r>
      <w:r w:rsidRPr="009E5590">
        <w:t>, [</w:t>
      </w:r>
      <w:r w:rsidRPr="009E5590">
        <w:rPr>
          <w:cs/>
        </w:rPr>
        <w:t>ออนไลน์</w:t>
      </w:r>
      <w:r w:rsidRPr="009E5590">
        <w:t xml:space="preserve">], </w:t>
      </w:r>
      <w:r w:rsidRPr="009E5590">
        <w:rPr>
          <w:cs/>
        </w:rPr>
        <w:t>แหล่งที่มา</w:t>
      </w:r>
      <w:r w:rsidRPr="009E5590">
        <w:t xml:space="preserve">: </w:t>
      </w:r>
      <w:hyperlink r:id="rId44" w:history="1">
        <w:r w:rsidRPr="009E5590">
          <w:rPr>
            <w:rStyle w:val="Hyperlink"/>
            <w:color w:val="auto"/>
            <w:u w:val="none"/>
          </w:rPr>
          <w:t>https://www.youtube.com/watch?v=L_sVaAdYs_U</w:t>
        </w:r>
      </w:hyperlink>
      <w:r w:rsidRPr="009E5590">
        <w:rPr>
          <w:cs/>
        </w:rPr>
        <w:t xml:space="preserve"> </w:t>
      </w:r>
      <w:r w:rsidRPr="009E5590">
        <w:t>[</w:t>
      </w:r>
      <w:r w:rsidRPr="009E5590">
        <w:rPr>
          <w:cs/>
        </w:rPr>
        <w:t>๒๒ กรกฎาคม ๒๕๖๑</w:t>
      </w:r>
      <w:r w:rsidRPr="009E5590">
        <w:t>].</w:t>
      </w:r>
    </w:p>
  </w:footnote>
  <w:footnote w:id="379">
    <w:p w14:paraId="17606643" w14:textId="43F95EE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 xml:space="preserve"> (ไทย) ๑๕/๑๑๐/๑๒๒.</w:t>
      </w:r>
    </w:p>
  </w:footnote>
  <w:footnote w:id="380">
    <w:p w14:paraId="683FE78A" w14:textId="45BF03B7" w:rsidR="0042570D" w:rsidRPr="009E5590" w:rsidRDefault="0042570D" w:rsidP="00B041A2">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ทสก</w:t>
      </w:r>
      <w:r w:rsidRPr="009E5590">
        <w:t>.</w:t>
      </w:r>
      <w:r w:rsidRPr="009E5590">
        <w:rPr>
          <w:cs/>
        </w:rPr>
        <w:t>อ</w:t>
      </w:r>
      <w:r w:rsidRPr="009E5590">
        <w:t>.</w:t>
      </w:r>
      <w:r w:rsidRPr="009E5590">
        <w:rPr>
          <w:cs/>
        </w:rPr>
        <w:t xml:space="preserve"> (ไทย) ๓/๘๙/๕๐๕.</w:t>
      </w:r>
    </w:p>
  </w:footnote>
  <w:footnote w:id="381">
    <w:p w14:paraId="76A289BF" w14:textId="4BFE541A" w:rsidR="0042570D" w:rsidRPr="009E5590" w:rsidRDefault="0042570D" w:rsidP="00B041A2">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๑/๑๓/๒๓๑.</w:t>
      </w:r>
    </w:p>
  </w:footnote>
  <w:footnote w:id="382">
    <w:p w14:paraId="548B64D0" w14:textId="7D0F9510"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บ</w:t>
      </w:r>
      <w:r w:rsidRPr="009E5590">
        <w:t>.</w:t>
      </w:r>
      <w:r>
        <w:t xml:space="preserve"> </w:t>
      </w:r>
      <w:r w:rsidRPr="009E5590">
        <w:rPr>
          <w:cs/>
        </w:rPr>
        <w:t>สยังวสี เจโตวสีภิกขุ</w:t>
      </w:r>
      <w:r w:rsidRPr="009E5590">
        <w:t>,</w:t>
      </w:r>
      <w:r w:rsidRPr="009E5590">
        <w:rPr>
          <w:cs/>
        </w:rPr>
        <w:t xml:space="preserve"> </w:t>
      </w:r>
      <w:r w:rsidRPr="009E5590">
        <w:rPr>
          <w:b/>
          <w:bCs/>
          <w:cs/>
        </w:rPr>
        <w:t>อริยุปวาท เล่ม ๒</w:t>
      </w:r>
      <w:r w:rsidRPr="009E5590">
        <w:t>,</w:t>
      </w:r>
      <w:r w:rsidRPr="009E5590">
        <w:rPr>
          <w:cs/>
        </w:rPr>
        <w:t xml:space="preserve"> </w:t>
      </w:r>
      <w:r w:rsidRPr="009E5590">
        <w:rPr>
          <w:rFonts w:hint="cs"/>
          <w:cs/>
        </w:rPr>
        <w:t>(</w:t>
      </w:r>
      <w:r w:rsidRPr="009E5590">
        <w:t>Las Vegas:</w:t>
      </w:r>
      <w:r w:rsidRPr="009E5590">
        <w:rPr>
          <w:rFonts w:hint="cs"/>
          <w:cs/>
        </w:rPr>
        <w:t xml:space="preserve"> </w:t>
      </w:r>
      <w:r w:rsidRPr="009E5590">
        <w:t>Franklin Document Services,</w:t>
      </w:r>
      <w:r w:rsidRPr="009E5590">
        <w:rPr>
          <w:rFonts w:hint="cs"/>
          <w:cs/>
        </w:rPr>
        <w:t xml:space="preserve"> </w:t>
      </w:r>
    </w:p>
    <w:p w14:paraId="02A7664B" w14:textId="77777777" w:rsidR="0042570D" w:rsidRPr="009E5590" w:rsidRDefault="0042570D" w:rsidP="00074CED">
      <w:pPr>
        <w:pStyle w:val="FootnoteText"/>
        <w:tabs>
          <w:tab w:val="left" w:pos="993"/>
        </w:tabs>
        <w:ind w:firstLine="0"/>
        <w:jc w:val="thaiDistribute"/>
        <w:rPr>
          <w:cs/>
        </w:rPr>
      </w:pPr>
      <w:r w:rsidRPr="009E5590">
        <w:rPr>
          <w:rFonts w:hint="cs"/>
          <w:cs/>
        </w:rPr>
        <w:t>ม.ป.พ.)</w:t>
      </w:r>
      <w:r w:rsidRPr="009E5590">
        <w:t xml:space="preserve">, </w:t>
      </w:r>
      <w:r w:rsidRPr="009E5590">
        <w:rPr>
          <w:rFonts w:hint="cs"/>
          <w:cs/>
        </w:rPr>
        <w:t>หน้า ๒</w:t>
      </w:r>
      <w:r w:rsidRPr="009E5590">
        <w:t>.</w:t>
      </w:r>
    </w:p>
  </w:footnote>
  <w:footnote w:id="383">
    <w:p w14:paraId="578B7298" w14:textId="667878D9" w:rsidR="0042570D" w:rsidRPr="009E5590" w:rsidRDefault="0042570D" w:rsidP="00B041A2">
      <w:pPr>
        <w:pStyle w:val="FootnoteText"/>
        <w:spacing w:before="120"/>
        <w:jc w:val="thaiDistribute"/>
        <w:rPr>
          <w:cs/>
        </w:rPr>
      </w:pPr>
      <w:r w:rsidRPr="009E5590">
        <w:rPr>
          <w:rStyle w:val="FootnoteReference"/>
        </w:rPr>
        <w:footnoteRef/>
      </w:r>
      <w:r w:rsidRPr="009E5590">
        <w:t xml:space="preserve"> ariya yano,</w:t>
      </w:r>
      <w:r w:rsidRPr="009E5590">
        <w:rPr>
          <w:cs/>
        </w:rPr>
        <w:t xml:space="preserve"> </w:t>
      </w:r>
      <w:r w:rsidRPr="009E5590">
        <w:rPr>
          <w:b/>
          <w:bCs/>
          <w:cs/>
        </w:rPr>
        <w:t>โดน !!!!!! พระเรียน นักธรรม-บาลี ปริญญา วิจารณ์กถาพระคึกฤทธิ์</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45" w:history="1">
        <w:r w:rsidRPr="009E5590">
          <w:rPr>
            <w:rStyle w:val="Hyperlink"/>
            <w:color w:val="auto"/>
            <w:u w:val="none"/>
          </w:rPr>
          <w:t>https://www.youtube.com/watch?v=PDAXItCQD5o</w:t>
        </w:r>
      </w:hyperlink>
      <w:r w:rsidRPr="009E5590">
        <w:t xml:space="preserve"> [</w:t>
      </w:r>
      <w:r w:rsidRPr="009E5590">
        <w:rPr>
          <w:rFonts w:hint="cs"/>
          <w:cs/>
        </w:rPr>
        <w:t>๒๔</w:t>
      </w:r>
      <w:r w:rsidRPr="009E5590">
        <w:rPr>
          <w:cs/>
        </w:rPr>
        <w:t xml:space="preserve"> ก</w:t>
      </w:r>
      <w:r w:rsidRPr="009E5590">
        <w:rPr>
          <w:rFonts w:hint="cs"/>
          <w:cs/>
        </w:rPr>
        <w:t>ันยายน</w:t>
      </w:r>
      <w:r w:rsidRPr="009E5590">
        <w:t xml:space="preserve"> </w:t>
      </w:r>
      <w:r w:rsidRPr="009E5590">
        <w:rPr>
          <w:cs/>
        </w:rPr>
        <w:t>๒๕๖</w:t>
      </w:r>
      <w:r w:rsidRPr="009E5590">
        <w:rPr>
          <w:rFonts w:hint="cs"/>
          <w:cs/>
        </w:rPr>
        <w:t>๐</w:t>
      </w:r>
      <w:r w:rsidRPr="009E5590">
        <w:t>].</w:t>
      </w:r>
    </w:p>
  </w:footnote>
  <w:footnote w:id="384">
    <w:p w14:paraId="0DB61948" w14:textId="660BE2F7" w:rsidR="0042570D" w:rsidRPr="009E5590" w:rsidRDefault="0042570D" w:rsidP="00B041A2">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ทสก</w:t>
      </w:r>
      <w:r w:rsidRPr="009E5590">
        <w:t>.</w:t>
      </w:r>
      <w:r w:rsidRPr="009E5590">
        <w:rPr>
          <w:cs/>
        </w:rPr>
        <w:t xml:space="preserve"> (ไทย) </w:t>
      </w:r>
      <w:r w:rsidRPr="009E5590">
        <w:rPr>
          <w:rFonts w:hint="cs"/>
          <w:cs/>
        </w:rPr>
        <w:t>๒๔</w:t>
      </w:r>
      <w:r w:rsidRPr="009E5590">
        <w:rPr>
          <w:cs/>
        </w:rPr>
        <w:t>/๘๘/๑๙๙.</w:t>
      </w:r>
    </w:p>
  </w:footnote>
  <w:footnote w:id="385">
    <w:p w14:paraId="495D0AD1" w14:textId="77777777"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๒/๒๓๔/๑๒-๑๓.</w:t>
      </w:r>
    </w:p>
  </w:footnote>
  <w:footnote w:id="386">
    <w:p w14:paraId="54B9E0A3" w14:textId="77777777" w:rsidR="0042570D" w:rsidRPr="009E5590" w:rsidRDefault="0042570D" w:rsidP="008A0BAE">
      <w:pPr>
        <w:pStyle w:val="FootnoteText"/>
        <w:jc w:val="thaiDistribute"/>
        <w:rPr>
          <w:cs/>
        </w:rPr>
      </w:pPr>
      <w:r w:rsidRPr="009E5590">
        <w:rPr>
          <w:rStyle w:val="FootnoteReference"/>
        </w:rPr>
        <w:footnoteRef/>
      </w:r>
      <w:r w:rsidRPr="009E5590">
        <w:t xml:space="preserve"> </w:t>
      </w:r>
      <w:r w:rsidRPr="009E5590">
        <w:rPr>
          <w:cs/>
        </w:rPr>
        <w:t xml:space="preserve">ดูรายละเอียดใน ประเด็นวิเคราะห์ที่ ๑ พระคึกฤทธิ์เป็นพระอริยบุคคล </w:t>
      </w:r>
    </w:p>
  </w:footnote>
  <w:footnote w:id="387">
    <w:p w14:paraId="4662EEF1" w14:textId="5787403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๑/๑๙๖/๖๖๖.</w:t>
      </w:r>
    </w:p>
  </w:footnote>
  <w:footnote w:id="388">
    <w:p w14:paraId="13C6BC20" w14:textId="6F06D756" w:rsidR="0042570D" w:rsidRPr="009E5590" w:rsidRDefault="0042570D" w:rsidP="00074CED">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๓๐/๘๑/๒๘๕.</w:t>
      </w:r>
    </w:p>
  </w:footnote>
  <w:footnote w:id="389">
    <w:p w14:paraId="4A2BC0E9" w14:textId="6BFDFC6B"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ป</w:t>
      </w:r>
      <w:r w:rsidRPr="009E5590">
        <w:t>.</w:t>
      </w:r>
      <w:r w:rsidRPr="009E5590">
        <w:rPr>
          <w:cs/>
        </w:rPr>
        <w:t xml:space="preserve"> (ไทย) ๓๑/๑๑๓/๑๗๔.</w:t>
      </w:r>
    </w:p>
  </w:footnote>
  <w:footnote w:id="390">
    <w:p w14:paraId="0B9487B6" w14:textId="09C98F3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อ</w:t>
      </w:r>
      <w:r w:rsidRPr="009E5590">
        <w:t>.</w:t>
      </w:r>
      <w:r w:rsidRPr="009E5590">
        <w:rPr>
          <w:cs/>
        </w:rPr>
        <w:t xml:space="preserve"> (ไทย) ๒/๒๘๔/๓๙๑.</w:t>
      </w:r>
    </w:p>
  </w:footnote>
  <w:footnote w:id="391">
    <w:p w14:paraId="5C26F528" w14:textId="56E53C31" w:rsidR="0042570D" w:rsidRPr="009E5590" w:rsidRDefault="0042570D" w:rsidP="00074CED">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ทสก</w:t>
      </w:r>
      <w:r w:rsidRPr="009E5590">
        <w:t xml:space="preserve">. </w:t>
      </w:r>
      <w:r w:rsidRPr="009E5590">
        <w:rPr>
          <w:cs/>
        </w:rPr>
        <w:t>(ไทย) ๒๔/๗๕/๑๖</w:t>
      </w:r>
      <w:r w:rsidRPr="009E5590">
        <w:rPr>
          <w:rFonts w:hint="cs"/>
          <w:cs/>
        </w:rPr>
        <w:t>๘</w:t>
      </w:r>
      <w:r w:rsidRPr="009E5590">
        <w:rPr>
          <w:cs/>
        </w:rPr>
        <w:t>.</w:t>
      </w:r>
    </w:p>
  </w:footnote>
  <w:footnote w:id="392">
    <w:p w14:paraId="5D97E788" w14:textId="3342F70C"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ฉกฺก</w:t>
      </w:r>
      <w:r w:rsidRPr="009E5590">
        <w:t>.</w:t>
      </w:r>
      <w:r w:rsidRPr="009E5590">
        <w:rPr>
          <w:cs/>
        </w:rPr>
        <w:t>อ</w:t>
      </w:r>
      <w:r w:rsidRPr="009E5590">
        <w:t>.</w:t>
      </w:r>
      <w:r w:rsidRPr="009E5590">
        <w:rPr>
          <w:cs/>
        </w:rPr>
        <w:t xml:space="preserve"> (ไทย) ๓/๔๔/๑๘๐-๑๘๑.</w:t>
      </w:r>
    </w:p>
  </w:footnote>
  <w:footnote w:id="393">
    <w:p w14:paraId="279A2ABE" w14:textId="4F48241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ม</w:t>
      </w:r>
      <w:r w:rsidRPr="009E5590">
        <w:t>.</w:t>
      </w:r>
      <w:r w:rsidRPr="009E5590">
        <w:rPr>
          <w:cs/>
        </w:rPr>
        <w:t xml:space="preserve"> (ไทย) ๑๙/๑๐๐๔/๕๐๖.</w:t>
      </w:r>
    </w:p>
  </w:footnote>
  <w:footnote w:id="394">
    <w:p w14:paraId="606688CC" w14:textId="71A90408" w:rsidR="0042570D" w:rsidRPr="009E5590" w:rsidRDefault="0042570D" w:rsidP="00074CED">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อ</w:t>
      </w:r>
      <w:r w:rsidRPr="009E5590">
        <w:t xml:space="preserve">. </w:t>
      </w:r>
      <w:r w:rsidRPr="009E5590">
        <w:rPr>
          <w:cs/>
        </w:rPr>
        <w:t>(ไทย) ๑/๒๔๖/๔๖๑.</w:t>
      </w:r>
    </w:p>
  </w:footnote>
  <w:footnote w:id="395">
    <w:p w14:paraId="589AE8C7" w14:textId="08C7B92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สฬา</w:t>
      </w:r>
      <w:r w:rsidRPr="009E5590">
        <w:t>.</w:t>
      </w:r>
      <w:r w:rsidRPr="009E5590">
        <w:rPr>
          <w:cs/>
        </w:rPr>
        <w:t>อ</w:t>
      </w:r>
      <w:r w:rsidRPr="009E5590">
        <w:t>.</w:t>
      </w:r>
      <w:r w:rsidRPr="009E5590">
        <w:rPr>
          <w:cs/>
        </w:rPr>
        <w:t xml:space="preserve"> (ไทย) ๓/๑/๒.</w:t>
      </w:r>
    </w:p>
  </w:footnote>
  <w:footnote w:id="396">
    <w:p w14:paraId="49E0FEFF" w14:textId="4DFF6030" w:rsidR="0042570D" w:rsidRPr="009E5590" w:rsidRDefault="0042570D" w:rsidP="00074CED">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ม</w:t>
      </w:r>
      <w:r w:rsidRPr="009E5590">
        <w:t>.</w:t>
      </w:r>
      <w:r w:rsidRPr="009E5590">
        <w:rPr>
          <w:cs/>
        </w:rPr>
        <w:t xml:space="preserve"> (ไทย) ๒๙/๑๕๖/๔๒๗-๔๓๐.</w:t>
      </w:r>
    </w:p>
  </w:footnote>
  <w:footnote w:id="397">
    <w:p w14:paraId="57A35B45" w14:textId="5919E9B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องฺ</w:t>
      </w:r>
      <w:r w:rsidRPr="009E5590">
        <w:t>.</w:t>
      </w:r>
      <w:r w:rsidRPr="009E5590">
        <w:rPr>
          <w:cs/>
        </w:rPr>
        <w:t>เอกก</w:t>
      </w:r>
      <w:r w:rsidRPr="009E5590">
        <w:t>.</w:t>
      </w:r>
      <w:r w:rsidRPr="009E5590">
        <w:rPr>
          <w:cs/>
        </w:rPr>
        <w:t>อ</w:t>
      </w:r>
      <w:r w:rsidRPr="009E5590">
        <w:t>.</w:t>
      </w:r>
      <w:r w:rsidRPr="009E5590">
        <w:rPr>
          <w:cs/>
        </w:rPr>
        <w:t xml:space="preserve"> (ไทย) ๑/๑๙๘-๒๐๐/๒๓๓-๒๓๕.</w:t>
      </w:r>
    </w:p>
  </w:footnote>
  <w:footnote w:id="398">
    <w:p w14:paraId="30F14FB7" w14:textId="0609E892" w:rsidR="0042570D" w:rsidRPr="009E5590" w:rsidRDefault="0042570D" w:rsidP="00074CED">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w:t>
      </w:r>
      <w:r w:rsidRPr="009E5590">
        <w:rPr>
          <w:rFonts w:hint="cs"/>
          <w:cs/>
        </w:rPr>
        <w:t>๑</w:t>
      </w:r>
      <w:r w:rsidRPr="009E5590">
        <w:rPr>
          <w:cs/>
        </w:rPr>
        <w:t>/๑๙๔/๑๗๘.</w:t>
      </w:r>
    </w:p>
  </w:footnote>
  <w:footnote w:id="399">
    <w:p w14:paraId="348BFDAB" w14:textId="452BD13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๑/๒๓๔/๒๔๙-๒๕๐.</w:t>
      </w:r>
    </w:p>
  </w:footnote>
  <w:footnote w:id="400">
    <w:p w14:paraId="798F48F5" w14:textId="57DA0B7C" w:rsidR="0042570D" w:rsidRPr="009E5590" w:rsidRDefault="0042570D" w:rsidP="0015766F">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๔/๖๐/๗</w:t>
      </w:r>
      <w:r w:rsidRPr="009E5590">
        <w:rPr>
          <w:rFonts w:hint="cs"/>
          <w:cs/>
        </w:rPr>
        <w:t>๔</w:t>
      </w:r>
      <w:r w:rsidRPr="009E5590">
        <w:rPr>
          <w:cs/>
        </w:rPr>
        <w:t>.</w:t>
      </w:r>
    </w:p>
  </w:footnote>
  <w:footnote w:id="401">
    <w:p w14:paraId="08EED5EB" w14:textId="62F782C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ฉกฺก</w:t>
      </w:r>
      <w:r w:rsidRPr="009E5590">
        <w:t>.</w:t>
      </w:r>
      <w:r w:rsidRPr="009E5590">
        <w:rPr>
          <w:cs/>
        </w:rPr>
        <w:t xml:space="preserve"> (ไทย) ๒๒/๕๖/๕๔๑.</w:t>
      </w:r>
    </w:p>
  </w:footnote>
  <w:footnote w:id="402">
    <w:p w14:paraId="4D915609" w14:textId="4C616B0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ฉกฺก</w:t>
      </w:r>
      <w:r w:rsidRPr="009E5590">
        <w:t>.</w:t>
      </w:r>
      <w:r w:rsidRPr="009E5590">
        <w:rPr>
          <w:cs/>
        </w:rPr>
        <w:t>อ</w:t>
      </w:r>
      <w:r w:rsidRPr="009E5590">
        <w:t xml:space="preserve">. </w:t>
      </w:r>
      <w:r w:rsidRPr="009E5590">
        <w:rPr>
          <w:cs/>
        </w:rPr>
        <w:t>(ไทย) ๓/๕๖/๒๐๐.</w:t>
      </w:r>
    </w:p>
  </w:footnote>
  <w:footnote w:id="403">
    <w:p w14:paraId="5B9E83EA" w14:textId="5054D299" w:rsidR="0042570D" w:rsidRPr="009E5590" w:rsidRDefault="0042570D" w:rsidP="00A200D9">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๔/๖๐/๗๓.</w:t>
      </w:r>
    </w:p>
  </w:footnote>
  <w:footnote w:id="404">
    <w:p w14:paraId="6B379061" w14:textId="7C75206A" w:rsidR="0042570D" w:rsidRPr="009E5590" w:rsidRDefault="0042570D" w:rsidP="00A200D9">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๑๒/๒๘๕/๓๑๐.</w:t>
      </w:r>
    </w:p>
  </w:footnote>
  <w:footnote w:id="405">
    <w:p w14:paraId="0366D572" w14:textId="0A77C0DC" w:rsidR="0042570D" w:rsidRPr="009E5590" w:rsidRDefault="0042570D" w:rsidP="0015766F">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อ</w:t>
      </w:r>
      <w:r w:rsidRPr="009E5590">
        <w:t xml:space="preserve">. </w:t>
      </w:r>
      <w:r w:rsidRPr="009E5590">
        <w:rPr>
          <w:cs/>
        </w:rPr>
        <w:t>(บาลี) ๓/๔/</w:t>
      </w:r>
      <w:r w:rsidRPr="009E5590">
        <w:rPr>
          <w:rFonts w:hint="cs"/>
          <w:cs/>
        </w:rPr>
        <w:t>๘</w:t>
      </w:r>
      <w:r w:rsidRPr="009E5590">
        <w:rPr>
          <w:cs/>
        </w:rPr>
        <w:t>.</w:t>
      </w:r>
    </w:p>
  </w:footnote>
  <w:footnote w:id="406">
    <w:p w14:paraId="1B173AD4" w14:textId="2F2E749D" w:rsidR="0042570D" w:rsidRPr="009E5590" w:rsidRDefault="0042570D" w:rsidP="00E667B6">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อ</w:t>
      </w:r>
      <w:r w:rsidRPr="009E5590">
        <w:t xml:space="preserve">. </w:t>
      </w:r>
      <w:r w:rsidRPr="009E5590">
        <w:rPr>
          <w:cs/>
        </w:rPr>
        <w:t>(ไทย) ๓/๔/๙-๑๐.</w:t>
      </w:r>
    </w:p>
  </w:footnote>
  <w:footnote w:id="407">
    <w:p w14:paraId="65388445" w14:textId="7AAD46A2"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อ</w:t>
      </w:r>
      <w:r w:rsidRPr="009E5590">
        <w:t>.</w:t>
      </w:r>
      <w:r w:rsidRPr="009E5590">
        <w:rPr>
          <w:cs/>
        </w:rPr>
        <w:t xml:space="preserve"> (ไทย) ๒/๑๔๙/๒๐๔.</w:t>
      </w:r>
    </w:p>
  </w:footnote>
  <w:footnote w:id="408">
    <w:p w14:paraId="4437402E" w14:textId="647B9DC0"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อ</w:t>
      </w:r>
      <w:r w:rsidRPr="009E5590">
        <w:t>.</w:t>
      </w:r>
      <w:r w:rsidRPr="009E5590">
        <w:rPr>
          <w:cs/>
        </w:rPr>
        <w:t xml:space="preserve"> (ไทย) ๒/๗๗/๔๖-๔๗.</w:t>
      </w:r>
    </w:p>
  </w:footnote>
  <w:footnote w:id="409">
    <w:p w14:paraId="16A5FAE2" w14:textId="755FB3F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อ</w:t>
      </w:r>
      <w:r w:rsidRPr="009E5590">
        <w:t>.</w:t>
      </w:r>
      <w:r w:rsidRPr="009E5590">
        <w:rPr>
          <w:cs/>
        </w:rPr>
        <w:t xml:space="preserve"> (ไทย) ๒/๑๔๙/๒๐๕-๒๐๖.</w:t>
      </w:r>
    </w:p>
  </w:footnote>
  <w:footnote w:id="410">
    <w:p w14:paraId="78965F3A" w14:textId="7176EA11" w:rsidR="0042570D" w:rsidRPr="009E5590" w:rsidRDefault="0042570D" w:rsidP="00B45B9A">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-/-/๓๒-๓๓</w:t>
      </w:r>
      <w:r w:rsidRPr="009E5590">
        <w:t>.</w:t>
      </w:r>
    </w:p>
  </w:footnote>
  <w:footnote w:id="411">
    <w:p w14:paraId="3BD03DF0" w14:textId="7BE8BD25"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ธ</w:t>
      </w:r>
      <w:r w:rsidRPr="009E5590">
        <w:t>.</w:t>
      </w:r>
      <w:r w:rsidRPr="009E5590">
        <w:rPr>
          <w:cs/>
        </w:rPr>
        <w:t>อ</w:t>
      </w:r>
      <w:r w:rsidRPr="009E5590">
        <w:t>.</w:t>
      </w:r>
      <w:r w:rsidRPr="009E5590">
        <w:rPr>
          <w:cs/>
        </w:rPr>
        <w:t xml:space="preserve"> (ไทย) ๒/๑๘๑/๒๑๐.</w:t>
      </w:r>
    </w:p>
  </w:footnote>
  <w:footnote w:id="412">
    <w:p w14:paraId="3EE5026B" w14:textId="3272D5F9"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-/-/๓๔</w:t>
      </w:r>
      <w:r w:rsidRPr="009E5590">
        <w:t>.</w:t>
      </w:r>
    </w:p>
  </w:footnote>
  <w:footnote w:id="413">
    <w:p w14:paraId="729AA1BA" w14:textId="17CAC122"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อภิ.สงฺ.อ. (ไทย)</w:t>
      </w:r>
      <w:r w:rsidRPr="009E5590">
        <w:rPr>
          <w:rFonts w:hint="cs"/>
          <w:cs/>
        </w:rPr>
        <w:t xml:space="preserve"> </w:t>
      </w:r>
      <w:r w:rsidRPr="009E5590">
        <w:rPr>
          <w:cs/>
        </w:rPr>
        <w:t>-/-/๓๕</w:t>
      </w:r>
      <w:r w:rsidRPr="009E5590">
        <w:t>.</w:t>
      </w:r>
    </w:p>
  </w:footnote>
  <w:footnote w:id="414">
    <w:p w14:paraId="313B5B20" w14:textId="35A6BAB5"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ธา</w:t>
      </w:r>
      <w:r w:rsidRPr="009E5590">
        <w:t>.</w:t>
      </w:r>
      <w:r w:rsidRPr="009E5590">
        <w:rPr>
          <w:cs/>
        </w:rPr>
        <w:t xml:space="preserve"> (ไทย) ๓๖/-/๘.</w:t>
      </w:r>
    </w:p>
  </w:footnote>
  <w:footnote w:id="415">
    <w:p w14:paraId="4D23AC85" w14:textId="5AE6219D"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๔๑๓.</w:t>
      </w:r>
    </w:p>
  </w:footnote>
  <w:footnote w:id="416">
    <w:p w14:paraId="6C9E589C" w14:textId="60FC446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 xml:space="preserve"> (ไทย) ๓๔/๑/๑.</w:t>
      </w:r>
    </w:p>
  </w:footnote>
  <w:footnote w:id="417">
    <w:p w14:paraId="11BA40E6" w14:textId="49A459C1"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๓๑๕</w:t>
      </w:r>
      <w:r w:rsidRPr="009E5590">
        <w:rPr>
          <w:cs/>
        </w:rPr>
        <w:t>.</w:t>
      </w:r>
    </w:p>
  </w:footnote>
  <w:footnote w:id="418">
    <w:p w14:paraId="31588482" w14:textId="5D32A4A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-/-/๑๕.</w:t>
      </w:r>
    </w:p>
  </w:footnote>
  <w:footnote w:id="419">
    <w:p w14:paraId="2BE0379C" w14:textId="287B3A12"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 xml:space="preserve">อ (ไทย) </w:t>
      </w:r>
      <w:r w:rsidRPr="009E5590">
        <w:rPr>
          <w:rFonts w:hint="cs"/>
          <w:cs/>
        </w:rPr>
        <w:t>-/</w:t>
      </w:r>
      <w:r w:rsidRPr="009E5590">
        <w:rPr>
          <w:cs/>
        </w:rPr>
        <w:t>๑๓๘๔/๗๖๙.</w:t>
      </w:r>
    </w:p>
  </w:footnote>
  <w:footnote w:id="420">
    <w:p w14:paraId="53C220FB" w14:textId="39DBD5F0"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w:t>
      </w:r>
      <w:r w:rsidRPr="009E5590">
        <w:rPr>
          <w:cs/>
        </w:rPr>
        <w:t>๒๘/๑๔๗.</w:t>
      </w:r>
    </w:p>
  </w:footnote>
  <w:footnote w:id="421">
    <w:p w14:paraId="597817B2" w14:textId="53AA347D"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ข</w:t>
      </w:r>
      <w:r w:rsidRPr="009E5590">
        <w:t>.</w:t>
      </w:r>
      <w:r w:rsidRPr="009E5590">
        <w:rPr>
          <w:cs/>
        </w:rPr>
        <w:t xml:space="preserve"> (ไทย) ๑๗/๕๘/๙</w:t>
      </w:r>
      <w:r w:rsidRPr="009E5590">
        <w:rPr>
          <w:rFonts w:hint="cs"/>
          <w:cs/>
        </w:rPr>
        <w:t>๒</w:t>
      </w:r>
      <w:r w:rsidRPr="009E5590">
        <w:rPr>
          <w:cs/>
        </w:rPr>
        <w:t>-๙๔.</w:t>
      </w:r>
    </w:p>
  </w:footnote>
  <w:footnote w:id="422">
    <w:p w14:paraId="6F31F1AF" w14:textId="7A20B217"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(บาลี) ๑/๓๘๒/</w:t>
      </w:r>
      <w:r w:rsidRPr="009E5590">
        <w:rPr>
          <w:rFonts w:hint="cs"/>
          <w:cs/>
        </w:rPr>
        <w:t>๒๘๖.</w:t>
      </w:r>
    </w:p>
  </w:footnote>
  <w:footnote w:id="423">
    <w:p w14:paraId="6A11C799" w14:textId="664901F1"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(ไทย) ๑/๓๘๒/</w:t>
      </w:r>
      <w:r w:rsidRPr="009E5590">
        <w:rPr>
          <w:rFonts w:hint="cs"/>
          <w:cs/>
        </w:rPr>
        <w:t>๔๑๓-</w:t>
      </w:r>
      <w:r w:rsidRPr="009E5590">
        <w:rPr>
          <w:cs/>
        </w:rPr>
        <w:t>๔๑๔.</w:t>
      </w:r>
    </w:p>
  </w:footnote>
  <w:footnote w:id="424">
    <w:p w14:paraId="472330B1" w14:textId="355434C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(บาลี) ๒/๔๔๒/</w:t>
      </w:r>
      <w:r w:rsidRPr="009E5590">
        <w:rPr>
          <w:rFonts w:hint="cs"/>
          <w:cs/>
        </w:rPr>
        <w:t>๓๒๑-๓๒๒.</w:t>
      </w:r>
    </w:p>
  </w:footnote>
  <w:footnote w:id="425">
    <w:p w14:paraId="2C0FD6A9" w14:textId="7A7877A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 xml:space="preserve">. </w:t>
      </w:r>
      <w:r w:rsidRPr="009E5590">
        <w:rPr>
          <w:cs/>
        </w:rPr>
        <w:t>(ไทย) ๒/๔๔๒/๕๕๑.</w:t>
      </w:r>
    </w:p>
  </w:footnote>
  <w:footnote w:id="426">
    <w:p w14:paraId="76AADB7F" w14:textId="7A93FE1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ภิกฺขุนิ</w:t>
      </w:r>
      <w:r w:rsidRPr="009E5590">
        <w:t>.</w:t>
      </w:r>
      <w:r w:rsidRPr="009E5590">
        <w:rPr>
          <w:cs/>
        </w:rPr>
        <w:t xml:space="preserve"> (บาลี) ๓/๑๒๒๑/</w:t>
      </w:r>
      <w:r w:rsidRPr="009E5590">
        <w:rPr>
          <w:rFonts w:hint="cs"/>
          <w:cs/>
        </w:rPr>
        <w:t>๒๒๐.</w:t>
      </w:r>
    </w:p>
  </w:footnote>
  <w:footnote w:id="427">
    <w:p w14:paraId="13B389A1" w14:textId="4D24430F" w:rsidR="0042570D" w:rsidRPr="009E5590" w:rsidRDefault="0042570D" w:rsidP="00816162">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ภิกฺขุนิ</w:t>
      </w:r>
      <w:r w:rsidRPr="009E5590">
        <w:t>.</w:t>
      </w:r>
      <w:r w:rsidRPr="009E5590">
        <w:rPr>
          <w:cs/>
        </w:rPr>
        <w:t xml:space="preserve"> (ไทย) ๓/๑๒๒๑/๓๘๐.</w:t>
      </w:r>
    </w:p>
  </w:footnote>
  <w:footnote w:id="428">
    <w:p w14:paraId="69B3ADF1" w14:textId="032D771C"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๓๐/๑๑๘/๓๘๖.</w:t>
      </w:r>
    </w:p>
  </w:footnote>
  <w:footnote w:id="429">
    <w:p w14:paraId="2D24E931" w14:textId="023F2CC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w:t>
      </w:r>
      <w:r w:rsidRPr="009E5590">
        <w:rPr>
          <w:rFonts w:hint="cs"/>
          <w:cs/>
        </w:rPr>
        <w:t>-/</w:t>
      </w:r>
      <w:r w:rsidRPr="009E5590">
        <w:rPr>
          <w:cs/>
        </w:rPr>
        <w:t>๓๘.</w:t>
      </w:r>
    </w:p>
  </w:footnote>
  <w:footnote w:id="430">
    <w:p w14:paraId="7C12D331" w14:textId="4CA5FD0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อุ</w:t>
      </w:r>
      <w:r w:rsidRPr="009E5590">
        <w:t>.</w:t>
      </w:r>
      <w:r w:rsidRPr="009E5590">
        <w:rPr>
          <w:cs/>
        </w:rPr>
        <w:t xml:space="preserve"> (ไทย) ๑๔/๓๕/๔๔.</w:t>
      </w:r>
    </w:p>
  </w:footnote>
  <w:footnote w:id="431">
    <w:p w14:paraId="793CE932" w14:textId="16E8D680" w:rsidR="0042570D" w:rsidRPr="009E5590" w:rsidRDefault="0042570D" w:rsidP="00C25DCD">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อุ</w:t>
      </w:r>
      <w:r w:rsidRPr="009E5590">
        <w:t>.</w:t>
      </w:r>
      <w:r w:rsidRPr="009E5590">
        <w:rPr>
          <w:rFonts w:hint="cs"/>
          <w:cs/>
        </w:rPr>
        <w:t>อ</w:t>
      </w:r>
      <w:r w:rsidRPr="009E5590">
        <w:t>.</w:t>
      </w:r>
      <w:r w:rsidRPr="009E5590">
        <w:rPr>
          <w:cs/>
        </w:rPr>
        <w:t xml:space="preserve"> (ไทย) </w:t>
      </w:r>
      <w:r w:rsidRPr="009E5590">
        <w:rPr>
          <w:rFonts w:hint="cs"/>
          <w:cs/>
        </w:rPr>
        <w:t>-/</w:t>
      </w:r>
      <w:r w:rsidRPr="009E5590">
        <w:rPr>
          <w:cs/>
        </w:rPr>
        <w:t>๓๕/๔๔.</w:t>
      </w:r>
    </w:p>
  </w:footnote>
  <w:footnote w:id="432">
    <w:p w14:paraId="30CB20AC" w14:textId="3D1515D7"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อุ</w:t>
      </w:r>
      <w:r w:rsidRPr="009E5590">
        <w:t>.</w:t>
      </w:r>
      <w:r w:rsidRPr="009E5590">
        <w:rPr>
          <w:cs/>
        </w:rPr>
        <w:t xml:space="preserve"> (ไทย) ๑๔/๔๓/๕๑-๕๒.</w:t>
      </w:r>
    </w:p>
  </w:footnote>
  <w:footnote w:id="433">
    <w:p w14:paraId="7BB1238C" w14:textId="6CF3A30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องฺ</w:t>
      </w:r>
      <w:r w:rsidRPr="009E5590">
        <w:t>.</w:t>
      </w:r>
      <w:r w:rsidRPr="009E5590">
        <w:rPr>
          <w:cs/>
        </w:rPr>
        <w:t>สตฺตก</w:t>
      </w:r>
      <w:r w:rsidRPr="009E5590">
        <w:t>.</w:t>
      </w:r>
      <w:r w:rsidRPr="009E5590">
        <w:rPr>
          <w:cs/>
        </w:rPr>
        <w:t xml:space="preserve"> (ไทย) ๒๓/๗๑/๑๕๖-๑๕๗.</w:t>
      </w:r>
    </w:p>
  </w:footnote>
  <w:footnote w:id="434">
    <w:p w14:paraId="55ADB37C" w14:textId="59C35B0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อฏ</w:t>
      </w:r>
      <w:r w:rsidRPr="009E5590">
        <w:rPr>
          <w:rFonts w:ascii="Pali_Th" w:hAnsi="Pali_Th"/>
          <w:cs/>
        </w:rPr>
        <w:t>ฺ</w:t>
      </w:r>
      <w:r w:rsidRPr="009E5590">
        <w:rPr>
          <w:cs/>
        </w:rPr>
        <w:t>ฐก</w:t>
      </w:r>
      <w:r w:rsidRPr="009E5590">
        <w:t>.</w:t>
      </w:r>
      <w:r w:rsidRPr="009E5590">
        <w:rPr>
          <w:cs/>
        </w:rPr>
        <w:t xml:space="preserve"> (ไทย) ๒๓/๑๙/๒๕๑.</w:t>
      </w:r>
    </w:p>
  </w:footnote>
  <w:footnote w:id="435">
    <w:p w14:paraId="03CB7F2E" w14:textId="3687063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อุ</w:t>
      </w:r>
      <w:r w:rsidRPr="009E5590">
        <w:t>.</w:t>
      </w:r>
      <w:r w:rsidRPr="009E5590">
        <w:rPr>
          <w:cs/>
        </w:rPr>
        <w:t xml:space="preserve"> (ไทย) ๒๕/๔๕/๒๖๗.</w:t>
      </w:r>
    </w:p>
  </w:footnote>
  <w:footnote w:id="436">
    <w:p w14:paraId="30DAC71A" w14:textId="75061F1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ม</w:t>
      </w:r>
      <w:r w:rsidRPr="009E5590">
        <w:t>.</w:t>
      </w:r>
      <w:r w:rsidRPr="009E5590">
        <w:rPr>
          <w:cs/>
        </w:rPr>
        <w:t xml:space="preserve"> (ไทย) ๒๙/๔๕/๑๖๐.</w:t>
      </w:r>
    </w:p>
  </w:footnote>
  <w:footnote w:id="437">
    <w:p w14:paraId="5414FD8C" w14:textId="3C5C7B4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w:t>
      </w:r>
      <w:r w:rsidRPr="009E5590">
        <w:rPr>
          <w:rFonts w:hint="cs"/>
          <w:cs/>
        </w:rPr>
        <w:t xml:space="preserve"> -/-/</w:t>
      </w:r>
      <w:r w:rsidRPr="009E5590">
        <w:rPr>
          <w:cs/>
        </w:rPr>
        <w:t>๖.</w:t>
      </w:r>
    </w:p>
  </w:footnote>
  <w:footnote w:id="438">
    <w:p w14:paraId="444FBA2D" w14:textId="0F3E4544" w:rsidR="0042570D" w:rsidRPr="009E5590" w:rsidRDefault="0042570D" w:rsidP="0015766F">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w:t>
      </w:r>
      <w:r w:rsidRPr="009E5590">
        <w:rPr>
          <w:cs/>
        </w:rPr>
        <w:t>๒๘/๑๔๗.</w:t>
      </w:r>
    </w:p>
  </w:footnote>
  <w:footnote w:id="439">
    <w:p w14:paraId="41A633C7" w14:textId="62F401FD" w:rsidR="0042570D" w:rsidRPr="009E5590" w:rsidRDefault="0042570D" w:rsidP="00C35382">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w:t>
      </w:r>
      <w:r w:rsidRPr="009E5590">
        <w:rPr>
          <w:cs/>
        </w:rPr>
        <w:t>อ</w:t>
      </w:r>
      <w:r w:rsidRPr="009E5590">
        <w:t>.</w:t>
      </w:r>
      <w:r w:rsidRPr="009E5590">
        <w:rPr>
          <w:cs/>
        </w:rPr>
        <w:t xml:space="preserve"> (ไทย) ๑/๑๗๐/๑๐๙.</w:t>
      </w:r>
    </w:p>
  </w:footnote>
  <w:footnote w:id="440">
    <w:p w14:paraId="201D348F" w14:textId="45FD414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 xml:space="preserve"> (ไทย) ๓๔/</w:t>
      </w:r>
      <w:r w:rsidRPr="009E5590">
        <w:rPr>
          <w:rFonts w:hint="cs"/>
          <w:cs/>
        </w:rPr>
        <w:t>-</w:t>
      </w:r>
      <w:r w:rsidRPr="009E5590">
        <w:rPr>
          <w:cs/>
        </w:rPr>
        <w:t>/๗.</w:t>
      </w:r>
    </w:p>
  </w:footnote>
  <w:footnote w:id="441">
    <w:p w14:paraId="1B760E92" w14:textId="50D66997" w:rsidR="0042570D" w:rsidRPr="009E5590" w:rsidRDefault="0042570D" w:rsidP="0015766F">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เถร</w:t>
      </w:r>
      <w:r w:rsidRPr="009E5590">
        <w:t>.</w:t>
      </w:r>
      <w:r w:rsidRPr="009E5590">
        <w:rPr>
          <w:cs/>
        </w:rPr>
        <w:t>อ</w:t>
      </w:r>
      <w:r w:rsidRPr="009E5590">
        <w:t>.</w:t>
      </w:r>
      <w:r w:rsidRPr="009E5590">
        <w:rPr>
          <w:cs/>
        </w:rPr>
        <w:t xml:space="preserve"> (ไทย) ๒/๑๐๑๖/</w:t>
      </w:r>
      <w:r w:rsidRPr="009E5590">
        <w:rPr>
          <w:rFonts w:hint="cs"/>
          <w:cs/>
        </w:rPr>
        <w:t>๖๑๒-</w:t>
      </w:r>
      <w:r w:rsidRPr="009E5590">
        <w:rPr>
          <w:cs/>
        </w:rPr>
        <w:t>๖๑๓.</w:t>
      </w:r>
    </w:p>
  </w:footnote>
  <w:footnote w:id="442">
    <w:p w14:paraId="1B19A87F" w14:textId="4C9DB42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อ</w:t>
      </w:r>
      <w:r w:rsidRPr="009E5590">
        <w:t>.</w:t>
      </w:r>
      <w:r w:rsidRPr="009E5590">
        <w:rPr>
          <w:cs/>
        </w:rPr>
        <w:t xml:space="preserve"> (ไทย) ๒/๗๗/๔๖-๔๗.</w:t>
      </w:r>
    </w:p>
  </w:footnote>
  <w:footnote w:id="443">
    <w:p w14:paraId="4261BF1E" w14:textId="260E6573"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w:t>
      </w:r>
      <w:r w:rsidRPr="009E5590">
        <w:rPr>
          <w:rFonts w:hint="cs"/>
          <w:cs/>
        </w:rPr>
        <w:t>-</w:t>
      </w:r>
      <w:r w:rsidRPr="009E5590">
        <w:rPr>
          <w:cs/>
        </w:rPr>
        <w:t>/๙.</w:t>
      </w:r>
    </w:p>
  </w:footnote>
  <w:footnote w:id="444">
    <w:p w14:paraId="3AEDB778" w14:textId="1156C3C6"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เถร</w:t>
      </w:r>
      <w:r w:rsidRPr="009E5590">
        <w:t>.</w:t>
      </w:r>
      <w:r w:rsidRPr="009E5590">
        <w:rPr>
          <w:cs/>
        </w:rPr>
        <w:t xml:space="preserve"> (ไทย) ๒๖/๑๐๒๗/๕๐๘.</w:t>
      </w:r>
    </w:p>
  </w:footnote>
  <w:footnote w:id="445">
    <w:p w14:paraId="4CA43AB4" w14:textId="48A131FC" w:rsidR="0042570D" w:rsidRPr="009E5590" w:rsidRDefault="0042570D" w:rsidP="00E01375">
      <w:pPr>
        <w:pStyle w:val="FootnoteText"/>
        <w:jc w:val="thaiDistribute"/>
        <w:rPr>
          <w:cs/>
        </w:rPr>
      </w:pPr>
      <w:r w:rsidRPr="009E5590">
        <w:rPr>
          <w:rStyle w:val="FootnoteReference"/>
        </w:rPr>
        <w:footnoteRef/>
      </w:r>
      <w:r w:rsidRPr="009E5590">
        <w:t xml:space="preserve"> </w:t>
      </w:r>
      <w:r w:rsidRPr="009E5590">
        <w:rPr>
          <w:cs/>
        </w:rPr>
        <w:t>พระคันธสาราภิวงศ์</w:t>
      </w:r>
      <w:r w:rsidRPr="009E5590">
        <w:t>,</w:t>
      </w:r>
      <w:r w:rsidRPr="009E5590">
        <w:rPr>
          <w:cs/>
        </w:rPr>
        <w:t xml:space="preserve"> </w:t>
      </w:r>
      <w:r w:rsidRPr="009E5590">
        <w:rPr>
          <w:b/>
          <w:bCs/>
          <w:cs/>
        </w:rPr>
        <w:t>พระอภิธรรมเป็นพุทธพจน์และประวัติคัมภีร์สัททาวิเสส</w:t>
      </w:r>
      <w:r w:rsidRPr="009E5590">
        <w:t>,</w:t>
      </w:r>
      <w:r w:rsidRPr="009E5590">
        <w:rPr>
          <w:cs/>
        </w:rPr>
        <w:t xml:space="preserve"> (กรุงเทพมหานคร</w:t>
      </w:r>
      <w:r w:rsidRPr="009E5590">
        <w:t xml:space="preserve">: </w:t>
      </w:r>
      <w:r w:rsidRPr="009E5590">
        <w:rPr>
          <w:cs/>
        </w:rPr>
        <w:t>ห้างหุ้นส่วนจำกัด ไทยรายวันการพิมพ์</w:t>
      </w:r>
      <w:r w:rsidRPr="009E5590">
        <w:t>,</w:t>
      </w:r>
      <w:r w:rsidRPr="009E5590">
        <w:rPr>
          <w:cs/>
        </w:rPr>
        <w:t xml:space="preserve"> ๒๕๔๗)</w:t>
      </w:r>
      <w:r w:rsidRPr="009E5590">
        <w:t>,</w:t>
      </w:r>
      <w:r w:rsidRPr="009E5590">
        <w:rPr>
          <w:cs/>
        </w:rPr>
        <w:t xml:space="preserve"> หน้า ๑</w:t>
      </w:r>
      <w:r w:rsidRPr="009E5590">
        <w:rPr>
          <w:rFonts w:hint="cs"/>
          <w:cs/>
        </w:rPr>
        <w:t>๗</w:t>
      </w:r>
      <w:r w:rsidRPr="009E5590">
        <w:rPr>
          <w:cs/>
        </w:rPr>
        <w:t xml:space="preserve">. </w:t>
      </w:r>
    </w:p>
  </w:footnote>
  <w:footnote w:id="446">
    <w:p w14:paraId="536CE980" w14:textId="6B076D1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 xml:space="preserve"> (ไทย) ๓๔/</w:t>
      </w:r>
      <w:r w:rsidRPr="009E5590">
        <w:rPr>
          <w:rFonts w:hint="cs"/>
          <w:cs/>
        </w:rPr>
        <w:t>-</w:t>
      </w:r>
      <w:r w:rsidRPr="009E5590">
        <w:rPr>
          <w:cs/>
        </w:rPr>
        <w:t>/๗.</w:t>
      </w:r>
    </w:p>
  </w:footnote>
  <w:footnote w:id="447">
    <w:p w14:paraId="1446B2BD" w14:textId="16F0A4F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 xml:space="preserve"> (ไทย) ๑๐/๒๑๖/๑๖๔.</w:t>
      </w:r>
    </w:p>
  </w:footnote>
  <w:footnote w:id="448">
    <w:p w14:paraId="7743AAF6" w14:textId="7B5A40E5"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อ</w:t>
      </w:r>
      <w:r w:rsidRPr="009E5590">
        <w:t>.</w:t>
      </w:r>
      <w:r w:rsidRPr="009E5590">
        <w:rPr>
          <w:cs/>
        </w:rPr>
        <w:t xml:space="preserve"> (ไทย) ๑/๒๐/๖๘.</w:t>
      </w:r>
    </w:p>
  </w:footnote>
  <w:footnote w:id="449">
    <w:p w14:paraId="33A4EB9C" w14:textId="02BC3A57" w:rsidR="0042570D" w:rsidRPr="009E5590" w:rsidRDefault="0042570D" w:rsidP="00D9348B">
      <w:pPr>
        <w:pStyle w:val="FootnoteText"/>
        <w:jc w:val="thaiDistribute"/>
        <w:rPr>
          <w:cs/>
        </w:rPr>
      </w:pPr>
      <w:r w:rsidRPr="009E5590">
        <w:rPr>
          <w:rStyle w:val="FootnoteReference"/>
        </w:rPr>
        <w:footnoteRef/>
      </w:r>
      <w:r w:rsidRPr="009E5590">
        <w:t xml:space="preserve"> </w:t>
      </w:r>
      <w:r w:rsidRPr="009E5590">
        <w:rPr>
          <w:rFonts w:hint="cs"/>
          <w:cs/>
        </w:rPr>
        <w:t>ที</w:t>
      </w:r>
      <w:r w:rsidRPr="009E5590">
        <w:t>.</w:t>
      </w:r>
      <w:r w:rsidRPr="009E5590">
        <w:rPr>
          <w:rFonts w:hint="cs"/>
          <w:cs/>
        </w:rPr>
        <w:t>ม</w:t>
      </w:r>
      <w:r w:rsidRPr="009E5590">
        <w:t>.</w:t>
      </w:r>
      <w:r w:rsidRPr="009E5590">
        <w:rPr>
          <w:rFonts w:hint="cs"/>
          <w:cs/>
        </w:rPr>
        <w:t>อ</w:t>
      </w:r>
      <w:r w:rsidRPr="009E5590">
        <w:t>.</w:t>
      </w:r>
      <w:r w:rsidRPr="009E5590">
        <w:rPr>
          <w:rFonts w:hint="cs"/>
          <w:cs/>
        </w:rPr>
        <w:t xml:space="preserve"> (ไทย) -/๒๑๖/๒๘๙-๒๙๐.</w:t>
      </w:r>
    </w:p>
  </w:footnote>
  <w:footnote w:id="450">
    <w:p w14:paraId="7A02A94F" w14:textId="58A1D884"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-/-/๕๓-๕๔.</w:t>
      </w:r>
    </w:p>
  </w:footnote>
  <w:footnote w:id="451">
    <w:p w14:paraId="532624F9" w14:textId="0856DF5B"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w:t>
      </w:r>
      <w:r w:rsidRPr="009E5590">
        <w:rPr>
          <w:rFonts w:hint="cs"/>
          <w:cs/>
        </w:rPr>
        <w:t>-/-/</w:t>
      </w:r>
      <w:r w:rsidRPr="009E5590">
        <w:rPr>
          <w:cs/>
        </w:rPr>
        <w:t>๖๑.</w:t>
      </w:r>
    </w:p>
  </w:footnote>
  <w:footnote w:id="452">
    <w:p w14:paraId="7965463C" w14:textId="43EA7D15"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ปฺจ</w:t>
      </w:r>
      <w:r w:rsidRPr="009E5590">
        <w:t>.</w:t>
      </w:r>
      <w:r w:rsidRPr="009E5590">
        <w:rPr>
          <w:cs/>
        </w:rPr>
        <w:t>อ</w:t>
      </w:r>
      <w:r w:rsidRPr="009E5590">
        <w:t>.</w:t>
      </w:r>
      <w:r w:rsidRPr="009E5590">
        <w:rPr>
          <w:cs/>
        </w:rPr>
        <w:t xml:space="preserve"> (ไทย) </w:t>
      </w:r>
      <w:r w:rsidRPr="009E5590">
        <w:rPr>
          <w:rFonts w:hint="cs"/>
          <w:cs/>
        </w:rPr>
        <w:t>-/-/</w:t>
      </w:r>
      <w:r w:rsidRPr="009E5590">
        <w:rPr>
          <w:cs/>
        </w:rPr>
        <w:t>๑๖๙-๑๗๐.</w:t>
      </w:r>
    </w:p>
  </w:footnote>
  <w:footnote w:id="453">
    <w:p w14:paraId="3D446D93" w14:textId="6782BDC3"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rFonts w:hint="cs"/>
          <w:cs/>
        </w:rPr>
        <w:t>สงฺ</w:t>
      </w:r>
      <w:r w:rsidRPr="009E5590">
        <w:t>.</w:t>
      </w:r>
      <w:r w:rsidRPr="009E5590">
        <w:rPr>
          <w:rFonts w:hint="cs"/>
          <w:cs/>
        </w:rPr>
        <w:t>อ</w:t>
      </w:r>
      <w:r w:rsidRPr="009E5590">
        <w:t>.</w:t>
      </w:r>
      <w:r w:rsidRPr="009E5590">
        <w:rPr>
          <w:rFonts w:hint="cs"/>
          <w:cs/>
        </w:rPr>
        <w:t xml:space="preserve"> (ไทย) -/-/๑๓-๑๔.</w:t>
      </w:r>
    </w:p>
  </w:footnote>
  <w:footnote w:id="454">
    <w:p w14:paraId="052C6AF6" w14:textId="1DB6CE4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ก</w:t>
      </w:r>
      <w:r w:rsidRPr="009E5590">
        <w:t xml:space="preserve">. </w:t>
      </w:r>
      <w:r w:rsidRPr="009E5590">
        <w:rPr>
          <w:cs/>
        </w:rPr>
        <w:t>๓๗/</w:t>
      </w:r>
      <w:r w:rsidRPr="009E5590">
        <w:rPr>
          <w:rFonts w:hint="cs"/>
          <w:cs/>
        </w:rPr>
        <w:t>-</w:t>
      </w:r>
      <w:r w:rsidRPr="009E5590">
        <w:rPr>
          <w:cs/>
        </w:rPr>
        <w:t>/๕๗.</w:t>
      </w:r>
    </w:p>
  </w:footnote>
  <w:footnote w:id="455">
    <w:p w14:paraId="14100895" w14:textId="0913B3D0"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w:t>
      </w:r>
      <w:r w:rsidRPr="009E5590">
        <w:rPr>
          <w:rFonts w:hint="cs"/>
          <w:cs/>
        </w:rPr>
        <w:t>-/-/</w:t>
      </w:r>
      <w:r w:rsidRPr="009E5590">
        <w:rPr>
          <w:cs/>
        </w:rPr>
        <w:t>๖๑.</w:t>
      </w:r>
    </w:p>
  </w:footnote>
  <w:footnote w:id="456">
    <w:p w14:paraId="4625EBDC" w14:textId="2570A8FF" w:rsidR="0042570D" w:rsidRPr="009E5590" w:rsidRDefault="0042570D" w:rsidP="006D13A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ดร</w:t>
      </w:r>
      <w:r w:rsidRPr="009E5590">
        <w:t>.</w:t>
      </w:r>
      <w:r w:rsidRPr="009E5590">
        <w:rPr>
          <w:cs/>
        </w:rPr>
        <w:t>วิศิษฐ์ ชัยสุวรรณ</w:t>
      </w:r>
      <w:r w:rsidRPr="009E5590">
        <w:t>,</w:t>
      </w:r>
      <w:r w:rsidRPr="009E5590">
        <w:rPr>
          <w:cs/>
        </w:rPr>
        <w:t xml:space="preserve"> </w:t>
      </w:r>
      <w:r w:rsidRPr="009E5590">
        <w:rPr>
          <w:b/>
          <w:bCs/>
          <w:cs/>
        </w:rPr>
        <w:t>พระอภิธรรมใครว่ายาก</w:t>
      </w:r>
      <w:r w:rsidRPr="009E5590">
        <w:t>,</w:t>
      </w:r>
      <w:r w:rsidRPr="009E5590">
        <w:rPr>
          <w:cs/>
        </w:rPr>
        <w:t xml:space="preserve"> (กรุงเทพมหานคร</w:t>
      </w:r>
      <w:r w:rsidRPr="009E5590">
        <w:t xml:space="preserve">: </w:t>
      </w:r>
      <w:r w:rsidRPr="009E5590">
        <w:rPr>
          <w:cs/>
        </w:rPr>
        <w:t>บริษัท</w:t>
      </w:r>
      <w:r w:rsidRPr="009E5590">
        <w:rPr>
          <w:rFonts w:hint="cs"/>
          <w:cs/>
        </w:rPr>
        <w:t xml:space="preserve"> </w:t>
      </w:r>
      <w:r w:rsidRPr="009E5590">
        <w:rPr>
          <w:cs/>
        </w:rPr>
        <w:t>อมรินทร์พริ้นติ้งแอนด์พับลิชชิ่ง จำกัด (มหาชน)</w:t>
      </w:r>
      <w:r w:rsidRPr="009E5590">
        <w:t>,</w:t>
      </w:r>
      <w:r w:rsidRPr="009E5590">
        <w:rPr>
          <w:cs/>
        </w:rPr>
        <w:t xml:space="preserve"> ๒๕๖๓)</w:t>
      </w:r>
      <w:r w:rsidRPr="009E5590">
        <w:t>,</w:t>
      </w:r>
      <w:r w:rsidRPr="009E5590">
        <w:rPr>
          <w:cs/>
        </w:rPr>
        <w:t xml:space="preserve"> หน้า ๔</w:t>
      </w:r>
      <w:r w:rsidRPr="009E5590">
        <w:t>.</w:t>
      </w:r>
    </w:p>
  </w:footnote>
  <w:footnote w:id="457">
    <w:p w14:paraId="37D62573" w14:textId="2A021F68" w:rsidR="0042570D" w:rsidRPr="009E5590" w:rsidRDefault="0042570D" w:rsidP="006D13A5">
      <w:pPr>
        <w:pStyle w:val="FootnoteText"/>
        <w:spacing w:before="120"/>
        <w:jc w:val="thaiDistribute"/>
        <w:rPr>
          <w:cs/>
        </w:rPr>
      </w:pPr>
      <w:r w:rsidRPr="009E5590">
        <w:rPr>
          <w:rStyle w:val="FootnoteReference"/>
        </w:rPr>
        <w:footnoteRef/>
      </w:r>
      <w:r w:rsidRPr="009E5590">
        <w:t xml:space="preserve"> </w:t>
      </w:r>
      <w:r w:rsidRPr="009E5590">
        <w:rPr>
          <w:cs/>
        </w:rPr>
        <w:t>อภิวัฒน์ โพธิ์สาน</w:t>
      </w:r>
      <w:r w:rsidRPr="009E5590">
        <w:t>,</w:t>
      </w:r>
      <w:r w:rsidRPr="009E5590">
        <w:rPr>
          <w:cs/>
        </w:rPr>
        <w:t xml:space="preserve"> </w:t>
      </w:r>
      <w:r w:rsidRPr="009E5590">
        <w:rPr>
          <w:b/>
          <w:bCs/>
          <w:cs/>
        </w:rPr>
        <w:t>ชีวิตและผลงานนักปราชญ์พุทธ</w:t>
      </w:r>
      <w:r w:rsidRPr="009E5590">
        <w:t xml:space="preserve">, </w:t>
      </w:r>
      <w:r w:rsidRPr="009E5590">
        <w:rPr>
          <w:cs/>
        </w:rPr>
        <w:t>หน้า ๑๘</w:t>
      </w:r>
      <w:r w:rsidRPr="009E5590">
        <w:rPr>
          <w:rFonts w:hint="cs"/>
          <w:cs/>
        </w:rPr>
        <w:t>๓</w:t>
      </w:r>
      <w:r w:rsidRPr="009E5590">
        <w:rPr>
          <w:cs/>
        </w:rPr>
        <w:t>.</w:t>
      </w:r>
    </w:p>
  </w:footnote>
  <w:footnote w:id="458">
    <w:p w14:paraId="2D676E0B" w14:textId="29ADF56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๕๐๓</w:t>
      </w:r>
      <w:r w:rsidRPr="009E5590">
        <w:rPr>
          <w:cs/>
        </w:rPr>
        <w:t>.</w:t>
      </w:r>
    </w:p>
  </w:footnote>
  <w:footnote w:id="459">
    <w:p w14:paraId="73F5577C" w14:textId="73D1A0EC" w:rsidR="0042570D" w:rsidRPr="009E5590" w:rsidRDefault="0042570D" w:rsidP="00EC3D01">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 xml:space="preserve">. </w:t>
      </w:r>
      <w:r w:rsidRPr="009E5590">
        <w:rPr>
          <w:rFonts w:hint="cs"/>
          <w:cs/>
        </w:rPr>
        <w:t>-/-/</w:t>
      </w:r>
      <w:r w:rsidRPr="009E5590">
        <w:rPr>
          <w:cs/>
        </w:rPr>
        <w:t>๕</w:t>
      </w:r>
      <w:r w:rsidRPr="009E5590">
        <w:rPr>
          <w:rFonts w:hint="cs"/>
          <w:cs/>
        </w:rPr>
        <w:t>๖</w:t>
      </w:r>
      <w:r w:rsidRPr="009E5590">
        <w:rPr>
          <w:cs/>
        </w:rPr>
        <w:t>-๕๗.</w:t>
      </w:r>
    </w:p>
  </w:footnote>
  <w:footnote w:id="460">
    <w:p w14:paraId="262A38CB" w14:textId="4C176AD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อภิ.สงฺ.อ. -/-/๕๗.</w:t>
      </w:r>
    </w:p>
  </w:footnote>
  <w:footnote w:id="461">
    <w:p w14:paraId="611BAB37" w14:textId="454953C5" w:rsidR="0042570D" w:rsidRPr="009E5590" w:rsidRDefault="0042570D" w:rsidP="00C63E9C">
      <w:pPr>
        <w:pStyle w:val="FootnoteText"/>
        <w:spacing w:before="120"/>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r w:rsidRPr="009E5590">
        <w:rPr>
          <w:b/>
          <w:bCs/>
          <w:cs/>
        </w:rPr>
        <w:t>พุทธวจน-สัตตานัง คืออะไร</w:t>
      </w:r>
      <w:r w:rsidRPr="009E5590">
        <w:rPr>
          <w:b/>
          <w:bCs/>
        </w:rPr>
        <w:t>?</w:t>
      </w:r>
      <w:r w:rsidRPr="009E5590">
        <w:t>, [</w:t>
      </w:r>
      <w:r w:rsidRPr="009E5590">
        <w:rPr>
          <w:cs/>
        </w:rPr>
        <w:t>ออนไลน์</w:t>
      </w:r>
      <w:r w:rsidRPr="009E5590">
        <w:t>],</w:t>
      </w:r>
      <w:r w:rsidRPr="009E5590">
        <w:rPr>
          <w:cs/>
        </w:rPr>
        <w:t xml:space="preserve"> แหล่งที่มา</w:t>
      </w:r>
      <w:r w:rsidRPr="009E5590">
        <w:t xml:space="preserve">: </w:t>
      </w:r>
      <w:hyperlink r:id="rId46" w:history="1">
        <w:r w:rsidRPr="009E5590">
          <w:rPr>
            <w:rStyle w:val="Hyperlink"/>
            <w:color w:val="auto"/>
            <w:u w:val="none"/>
          </w:rPr>
          <w:t>https://www.youtube.com/watch?v=mWGar</w:t>
        </w:r>
        <w:r w:rsidRPr="009E5590">
          <w:rPr>
            <w:rStyle w:val="Hyperlink"/>
            <w:color w:val="auto"/>
            <w:u w:val="none"/>
            <w:cs/>
          </w:rPr>
          <w:t>1</w:t>
        </w:r>
        <w:r w:rsidRPr="009E5590">
          <w:rPr>
            <w:rStyle w:val="Hyperlink"/>
            <w:color w:val="auto"/>
            <w:u w:val="none"/>
          </w:rPr>
          <w:t>sIPHo</w:t>
        </w:r>
      </w:hyperlink>
      <w:r w:rsidRPr="009E5590">
        <w:t xml:space="preserve"> [</w:t>
      </w:r>
      <w:r w:rsidRPr="009E5590">
        <w:rPr>
          <w:cs/>
        </w:rPr>
        <w:t>๕ สิงหาคม ๒๕๖๑</w:t>
      </w:r>
      <w:r w:rsidRPr="009E5590">
        <w:t>].</w:t>
      </w:r>
    </w:p>
  </w:footnote>
  <w:footnote w:id="462">
    <w:p w14:paraId="7D8442F4" w14:textId="291F7BFE"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อดิศักดิ์ ทองบุญ</w:t>
      </w:r>
      <w:r w:rsidRPr="009E5590">
        <w:t xml:space="preserve">, </w:t>
      </w:r>
      <w:r w:rsidRPr="009E5590">
        <w:rPr>
          <w:cs/>
        </w:rPr>
        <w:t>ปรัชญาอินเดีย</w:t>
      </w:r>
      <w:r w:rsidRPr="009E5590">
        <w:t xml:space="preserve">, </w:t>
      </w:r>
      <w:r w:rsidRPr="009E5590">
        <w:rPr>
          <w:cs/>
        </w:rPr>
        <w:t>หน้า ๓๓๐-๓๔๕. อ้างใน รศ</w:t>
      </w:r>
      <w:r w:rsidRPr="009E5590">
        <w:t>.</w:t>
      </w:r>
      <w:r w:rsidRPr="009E5590">
        <w:rPr>
          <w:cs/>
        </w:rPr>
        <w:t>นงเยาว์ ชาญณรงค์</w:t>
      </w:r>
      <w:r w:rsidRPr="009E5590">
        <w:t xml:space="preserve">, </w:t>
      </w:r>
      <w:r w:rsidRPr="009E5590">
        <w:rPr>
          <w:cs/>
        </w:rPr>
        <w:t>“</w:t>
      </w:r>
      <w:r w:rsidRPr="009E5590">
        <w:rPr>
          <w:b/>
          <w:bCs/>
          <w:cs/>
        </w:rPr>
        <w:t>ปรัชญาอินเดีย</w:t>
      </w:r>
      <w:r w:rsidRPr="009E5590">
        <w:rPr>
          <w:cs/>
        </w:rPr>
        <w:t>”</w:t>
      </w:r>
      <w:r w:rsidRPr="009E5590">
        <w:t xml:space="preserve">, </w:t>
      </w:r>
      <w:r w:rsidRPr="009E5590">
        <w:rPr>
          <w:cs/>
        </w:rPr>
        <w:t>พิมพ์ครั้งที่ ๒</w:t>
      </w:r>
      <w:r w:rsidRPr="009E5590">
        <w:t xml:space="preserve">, </w:t>
      </w:r>
      <w:r w:rsidRPr="009E5590">
        <w:rPr>
          <w:cs/>
        </w:rPr>
        <w:t>(กรุงเทพมหานคร</w:t>
      </w:r>
      <w:r w:rsidRPr="009E5590">
        <w:t xml:space="preserve">: </w:t>
      </w:r>
      <w:r w:rsidRPr="009E5590">
        <w:rPr>
          <w:cs/>
        </w:rPr>
        <w:t>สำนักพิมพ์มหาวิทยาลัยรามคำแหง</w:t>
      </w:r>
      <w:r w:rsidRPr="009E5590">
        <w:t xml:space="preserve">, </w:t>
      </w:r>
      <w:r w:rsidRPr="009E5590">
        <w:rPr>
          <w:cs/>
        </w:rPr>
        <w:t>๒๕๔๒)</w:t>
      </w:r>
      <w:r w:rsidRPr="009E5590">
        <w:t xml:space="preserve">, </w:t>
      </w:r>
      <w:r w:rsidRPr="009E5590">
        <w:rPr>
          <w:cs/>
        </w:rPr>
        <w:t xml:space="preserve">หน้า </w:t>
      </w:r>
      <w:r w:rsidRPr="009E5590">
        <w:rPr>
          <w:rFonts w:hint="cs"/>
          <w:cs/>
        </w:rPr>
        <w:t>๑๙๗</w:t>
      </w:r>
      <w:r w:rsidRPr="009E5590">
        <w:rPr>
          <w:cs/>
        </w:rPr>
        <w:t>.</w:t>
      </w:r>
    </w:p>
  </w:footnote>
  <w:footnote w:id="463">
    <w:p w14:paraId="56099302" w14:textId="22148F73"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 xml:space="preserve">, </w:t>
      </w:r>
      <w:r w:rsidRPr="009E5590">
        <w:rPr>
          <w:cs/>
        </w:rPr>
        <w:t>หน้า ๒๐๘-๒๐๙.</w:t>
      </w:r>
    </w:p>
  </w:footnote>
  <w:footnote w:id="464">
    <w:p w14:paraId="4859A40B" w14:textId="12237164"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๒๐๕</w:t>
      </w:r>
      <w:r w:rsidRPr="009E5590">
        <w:rPr>
          <w:cs/>
        </w:rPr>
        <w:t>.</w:t>
      </w:r>
    </w:p>
  </w:footnote>
  <w:footnote w:id="465">
    <w:p w14:paraId="31F71E8D" w14:textId="52348419"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ก</w:t>
      </w:r>
      <w:r w:rsidRPr="009E5590">
        <w:t>.</w:t>
      </w:r>
      <w:r w:rsidRPr="009E5590">
        <w:rPr>
          <w:cs/>
        </w:rPr>
        <w:t xml:space="preserve"> (ไทย) ๓๗/๒๓๖/๑๐๖-๑๐๗.</w:t>
      </w:r>
    </w:p>
  </w:footnote>
  <w:footnote w:id="466">
    <w:p w14:paraId="705BD7EB" w14:textId="74C1C4B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๔๓๘.</w:t>
      </w:r>
    </w:p>
  </w:footnote>
  <w:footnote w:id="467">
    <w:p w14:paraId="0E774444" w14:textId="3725E0FD"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w:t>
      </w:r>
      <w:r w:rsidRPr="009E5590">
        <w:rPr>
          <w:cs/>
        </w:rPr>
        <w:t xml:space="preserve"> หน้า ๕๓๓.</w:t>
      </w:r>
    </w:p>
  </w:footnote>
  <w:footnote w:id="468">
    <w:p w14:paraId="10829BC7" w14:textId="3551323B"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ข</w:t>
      </w:r>
      <w:r w:rsidRPr="009E5590">
        <w:t xml:space="preserve">. </w:t>
      </w:r>
      <w:r w:rsidRPr="009E5590">
        <w:rPr>
          <w:cs/>
        </w:rPr>
        <w:t>(ไทย) ๑๗/๒๔๒/๓๐๗.</w:t>
      </w:r>
    </w:p>
  </w:footnote>
  <w:footnote w:id="469">
    <w:p w14:paraId="7D9EE82C" w14:textId="74EEBE1A"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ป</w:t>
      </w:r>
      <w:r w:rsidRPr="009E5590">
        <w:t>.</w:t>
      </w:r>
      <w:r w:rsidRPr="009E5590">
        <w:rPr>
          <w:cs/>
        </w:rPr>
        <w:t xml:space="preserve"> (ไทย) ๓๑/๑๒๓/๑๘๘.</w:t>
      </w:r>
    </w:p>
  </w:footnote>
  <w:footnote w:id="470">
    <w:p w14:paraId="543DD9BE" w14:textId="05FFDF4A"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 xml:space="preserve">. </w:t>
      </w:r>
      <w:r w:rsidRPr="009E5590">
        <w:rPr>
          <w:cs/>
        </w:rPr>
        <w:t>(ไทย) ๙/๑๐๕/๔๐.</w:t>
      </w:r>
    </w:p>
  </w:footnote>
  <w:footnote w:id="471">
    <w:p w14:paraId="63D72E4E" w14:textId="3EF0A0F2" w:rsidR="0042570D" w:rsidRPr="009E5590" w:rsidRDefault="0042570D" w:rsidP="00C63E9C">
      <w:pPr>
        <w:pStyle w:val="FootnoteText"/>
        <w:spacing w:before="120"/>
        <w:jc w:val="thaiDistribute"/>
      </w:pPr>
      <w:r w:rsidRPr="009E5590">
        <w:rPr>
          <w:rStyle w:val="FootnoteReference"/>
        </w:rPr>
        <w:footnoteRef/>
      </w:r>
      <w:r w:rsidRPr="009E5590">
        <w:t xml:space="preserve"> </w:t>
      </w:r>
      <w:r w:rsidRPr="009E5590">
        <w:rPr>
          <w:cs/>
        </w:rPr>
        <w:t>ตถาคต เป็นคำที่ลัทธิอื่น ๆ ใช้มาก่อนพุทธกาลหมายถึงอัตตา (อาตมัน) ไม่ได้หมายถึงพระพุทธเจ้า ในที่นี้หมายถึงสัตว์ (เทียบ ที.สี.อ. (ไทย) -/๖๕-๖๖/๑๖๘</w:t>
      </w:r>
      <w:r w:rsidRPr="009E5590">
        <w:t xml:space="preserve">, </w:t>
      </w:r>
      <w:r w:rsidRPr="009E5590">
        <w:rPr>
          <w:cs/>
        </w:rPr>
        <w:t>ม.ม.อ. (ไทย) -/๑๒๒/๑๓๕).</w:t>
      </w:r>
    </w:p>
  </w:footnote>
  <w:footnote w:id="472">
    <w:p w14:paraId="51184FD6" w14:textId="4E26E94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ส</w:t>
      </w:r>
      <w:r>
        <w:rPr>
          <w:cs/>
        </w:rPr>
        <w:t></w:t>
      </w:r>
      <w:r w:rsidRPr="009E5590">
        <w:t>.</w:t>
      </w:r>
      <w:r w:rsidRPr="009E5590">
        <w:rPr>
          <w:cs/>
        </w:rPr>
        <w:t>ข</w:t>
      </w:r>
      <w:r w:rsidRPr="009E5590">
        <w:t>.</w:t>
      </w:r>
      <w:r w:rsidRPr="009E5590">
        <w:rPr>
          <w:cs/>
        </w:rPr>
        <w:t xml:space="preserve"> (ไทย) ๑๗/๘๕/๑๔๗</w:t>
      </w:r>
      <w:r w:rsidRPr="009E5590">
        <w:rPr>
          <w:rFonts w:hint="cs"/>
          <w:cs/>
        </w:rPr>
        <w:t>-๑๔๙</w:t>
      </w:r>
      <w:r w:rsidRPr="009E5590">
        <w:rPr>
          <w:cs/>
        </w:rPr>
        <w:t>.</w:t>
      </w:r>
    </w:p>
  </w:footnote>
  <w:footnote w:id="473">
    <w:p w14:paraId="2CBB94FE" w14:textId="1527C5E9" w:rsidR="0042570D" w:rsidRPr="009E5590" w:rsidRDefault="0042570D" w:rsidP="00630894">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ข</w:t>
      </w:r>
      <w:r w:rsidRPr="009E5590">
        <w:t>.</w:t>
      </w:r>
      <w:r w:rsidRPr="009E5590">
        <w:rPr>
          <w:rFonts w:hint="cs"/>
          <w:cs/>
        </w:rPr>
        <w:t>อ</w:t>
      </w:r>
      <w:r w:rsidRPr="009E5590">
        <w:t>.</w:t>
      </w:r>
      <w:r w:rsidRPr="009E5590">
        <w:rPr>
          <w:cs/>
        </w:rPr>
        <w:t xml:space="preserve"> (ไทย) </w:t>
      </w:r>
      <w:r w:rsidRPr="009E5590">
        <w:rPr>
          <w:rFonts w:hint="cs"/>
          <w:cs/>
        </w:rPr>
        <w:t>๒</w:t>
      </w:r>
      <w:r w:rsidRPr="009E5590">
        <w:rPr>
          <w:cs/>
        </w:rPr>
        <w:t>/๘๕/</w:t>
      </w:r>
      <w:r w:rsidRPr="009E5590">
        <w:rPr>
          <w:rFonts w:hint="cs"/>
          <w:cs/>
        </w:rPr>
        <w:t>๔๕๕</w:t>
      </w:r>
      <w:r w:rsidRPr="009E5590">
        <w:rPr>
          <w:cs/>
        </w:rPr>
        <w:t>.</w:t>
      </w:r>
    </w:p>
  </w:footnote>
  <w:footnote w:id="474">
    <w:p w14:paraId="334F9C5B" w14:textId="46886DDC"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นิ</w:t>
      </w:r>
      <w:r w:rsidRPr="009E5590">
        <w:t>.</w:t>
      </w:r>
      <w:r w:rsidRPr="009E5590">
        <w:rPr>
          <w:rFonts w:hint="cs"/>
          <w:cs/>
        </w:rPr>
        <w:t>อ</w:t>
      </w:r>
      <w:r w:rsidRPr="009E5590">
        <w:t>.</w:t>
      </w:r>
      <w:r w:rsidRPr="009E5590">
        <w:rPr>
          <w:cs/>
        </w:rPr>
        <w:t xml:space="preserve"> (ไทย) </w:t>
      </w:r>
      <w:r w:rsidRPr="009E5590">
        <w:rPr>
          <w:rFonts w:hint="cs"/>
          <w:cs/>
        </w:rPr>
        <w:t>๒</w:t>
      </w:r>
      <w:r w:rsidRPr="009E5590">
        <w:rPr>
          <w:cs/>
        </w:rPr>
        <w:t>/๓๕/</w:t>
      </w:r>
      <w:r w:rsidRPr="009E5590">
        <w:rPr>
          <w:rFonts w:hint="cs"/>
          <w:cs/>
        </w:rPr>
        <w:t>๑๐๕</w:t>
      </w:r>
      <w:r w:rsidRPr="009E5590">
        <w:rPr>
          <w:cs/>
        </w:rPr>
        <w:t>.</w:t>
      </w:r>
    </w:p>
  </w:footnote>
  <w:footnote w:id="475">
    <w:p w14:paraId="102E1EDC" w14:textId="4387EC42"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ก</w:t>
      </w:r>
      <w:r w:rsidRPr="009E5590">
        <w:t>.</w:t>
      </w:r>
      <w:r w:rsidRPr="009E5590">
        <w:rPr>
          <w:cs/>
        </w:rPr>
        <w:t xml:space="preserve"> (ไทย) ๓๗/๒๓๖/๑๐๗.</w:t>
      </w:r>
    </w:p>
  </w:footnote>
  <w:footnote w:id="476">
    <w:p w14:paraId="5462A28E" w14:textId="4F9F1B38"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๕๕๙.</w:t>
      </w:r>
    </w:p>
  </w:footnote>
  <w:footnote w:id="477">
    <w:p w14:paraId="67030A1C" w14:textId="44126860"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w:t>
      </w:r>
      <w:r w:rsidRPr="009E5590">
        <w:rPr>
          <w:cs/>
        </w:rPr>
        <w:t xml:space="preserve"> (ไทย) ๓๕/๘๙๗/๕๖๓.</w:t>
      </w:r>
    </w:p>
  </w:footnote>
  <w:footnote w:id="478">
    <w:p w14:paraId="7AA7BCEB" w14:textId="113B0850"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๑/๑๙/๑๑๕.</w:t>
      </w:r>
    </w:p>
  </w:footnote>
  <w:footnote w:id="479">
    <w:p w14:paraId="10078107" w14:textId="48F12AD0"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 xml:space="preserve">. </w:t>
      </w:r>
      <w:r w:rsidRPr="009E5590">
        <w:rPr>
          <w:cs/>
        </w:rPr>
        <w:t>(ไทย) ๙/๑๑๔/๔๑.</w:t>
      </w:r>
    </w:p>
  </w:footnote>
  <w:footnote w:id="480">
    <w:p w14:paraId="0AEDB48D" w14:textId="7D31856F" w:rsidR="0042570D" w:rsidRPr="009E5590" w:rsidRDefault="0042570D" w:rsidP="00CB577A">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w:t>
      </w:r>
      <w:r w:rsidRPr="009E5590">
        <w:rPr>
          <w:cs/>
        </w:rPr>
        <w:t>อ</w:t>
      </w:r>
      <w:r w:rsidRPr="009E5590">
        <w:t>.</w:t>
      </w:r>
      <w:r w:rsidRPr="009E5590">
        <w:rPr>
          <w:cs/>
        </w:rPr>
        <w:t xml:space="preserve"> (ไทย) ๒๒๗/๒๗๑-๒๗๒.</w:t>
      </w:r>
    </w:p>
  </w:footnote>
  <w:footnote w:id="481">
    <w:p w14:paraId="5C3431E1" w14:textId="6FD8EAA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 xml:space="preserve">อภิ.วิ.อ. (ไทย) </w:t>
      </w:r>
      <w:r w:rsidRPr="009E5590">
        <w:rPr>
          <w:rFonts w:hint="cs"/>
          <w:cs/>
        </w:rPr>
        <w:t>-/</w:t>
      </w:r>
      <w:r w:rsidRPr="009E5590">
        <w:rPr>
          <w:cs/>
        </w:rPr>
        <w:t>๒๒๗/</w:t>
      </w:r>
      <w:r w:rsidRPr="009E5590">
        <w:rPr>
          <w:rFonts w:hint="cs"/>
          <w:cs/>
        </w:rPr>
        <w:t>๒๖๐</w:t>
      </w:r>
      <w:r w:rsidRPr="009E5590">
        <w:rPr>
          <w:cs/>
        </w:rPr>
        <w:t>.</w:t>
      </w:r>
    </w:p>
  </w:footnote>
  <w:footnote w:id="482">
    <w:p w14:paraId="596A6877" w14:textId="6FB0230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 xml:space="preserve">อภิ.วิ.อ. (ไทย) </w:t>
      </w:r>
      <w:r w:rsidRPr="009E5590">
        <w:rPr>
          <w:rFonts w:hint="cs"/>
          <w:cs/>
        </w:rPr>
        <w:t>-/</w:t>
      </w:r>
      <w:r w:rsidRPr="009E5590">
        <w:rPr>
          <w:cs/>
        </w:rPr>
        <w:t>๒๒๗/</w:t>
      </w:r>
      <w:r w:rsidRPr="009E5590">
        <w:rPr>
          <w:rFonts w:hint="cs"/>
          <w:cs/>
        </w:rPr>
        <w:t>๒๖๒</w:t>
      </w:r>
      <w:r w:rsidRPr="009E5590">
        <w:rPr>
          <w:cs/>
        </w:rPr>
        <w:t>.</w:t>
      </w:r>
    </w:p>
  </w:footnote>
  <w:footnote w:id="483">
    <w:p w14:paraId="6236945D" w14:textId="533D7DB7" w:rsidR="0042570D" w:rsidRPr="009E5590" w:rsidRDefault="0042570D" w:rsidP="00122D3C">
      <w:pPr>
        <w:pStyle w:val="FootnoteText"/>
        <w:spacing w:before="120"/>
        <w:jc w:val="thaiDistribute"/>
        <w:rPr>
          <w:cs/>
        </w:rPr>
      </w:pPr>
      <w:r w:rsidRPr="009E5590">
        <w:rPr>
          <w:rStyle w:val="FootnoteReference"/>
        </w:rPr>
        <w:footnoteRef/>
      </w:r>
      <w:r w:rsidRPr="009E5590">
        <w:t xml:space="preserve"> </w:t>
      </w:r>
      <w:r w:rsidRPr="009E5590">
        <w:rPr>
          <w:cs/>
        </w:rPr>
        <w:t xml:space="preserve">อภิ.วิ.อ. (ไทย) </w:t>
      </w:r>
      <w:r w:rsidRPr="009E5590">
        <w:rPr>
          <w:rFonts w:hint="cs"/>
          <w:cs/>
        </w:rPr>
        <w:t>-/</w:t>
      </w:r>
      <w:r w:rsidRPr="009E5590">
        <w:rPr>
          <w:cs/>
        </w:rPr>
        <w:t>๒๒๗/๒๗๒.</w:t>
      </w:r>
    </w:p>
  </w:footnote>
  <w:footnote w:id="484">
    <w:p w14:paraId="62E6ACA5" w14:textId="790CC725" w:rsidR="0042570D" w:rsidRPr="009E5590" w:rsidRDefault="0042570D" w:rsidP="001D4094">
      <w:pPr>
        <w:pStyle w:val="FootnoteText"/>
        <w:jc w:val="thaiDistribute"/>
        <w:rPr>
          <w:cs/>
        </w:rPr>
      </w:pPr>
      <w:r w:rsidRPr="009E5590">
        <w:rPr>
          <w:rStyle w:val="FootnoteReference"/>
        </w:rPr>
        <w:footnoteRef/>
      </w:r>
      <w:r w:rsidRPr="009E5590">
        <w:t xml:space="preserve"> </w:t>
      </w:r>
      <w:r w:rsidRPr="009E5590">
        <w:rPr>
          <w:cs/>
        </w:rPr>
        <w:t>ส</w:t>
      </w:r>
      <w:r w:rsidRPr="009E5590">
        <w:t>.</w:t>
      </w:r>
      <w:r w:rsidRPr="009E5590">
        <w:rPr>
          <w:cs/>
        </w:rPr>
        <w:t xml:space="preserve"> บุญอารักษ์</w:t>
      </w:r>
      <w:r w:rsidRPr="009E5590">
        <w:t>,</w:t>
      </w:r>
      <w:r w:rsidRPr="009E5590">
        <w:rPr>
          <w:cs/>
        </w:rPr>
        <w:t xml:space="preserve"> </w:t>
      </w:r>
      <w:r w:rsidRPr="009E5590">
        <w:rPr>
          <w:b/>
          <w:bCs/>
          <w:cs/>
        </w:rPr>
        <w:t>ในพจนานุกรมพระอภิธรรมเจ็ดคัมภีร์ พระอภิธรรมเป็นพุทธพจน์</w:t>
      </w:r>
      <w:r w:rsidRPr="009E5590">
        <w:t>,</w:t>
      </w:r>
      <w:r w:rsidRPr="009E5590">
        <w:rPr>
          <w:cs/>
        </w:rPr>
        <w:t xml:space="preserve"> </w:t>
      </w:r>
      <w:r w:rsidRPr="009E5590">
        <w:rPr>
          <w:rFonts w:hint="cs"/>
          <w:cs/>
        </w:rPr>
        <w:t>(กรุงเทพมหานคร</w:t>
      </w:r>
      <w:r w:rsidRPr="009E5590">
        <w:t xml:space="preserve">: </w:t>
      </w:r>
      <w:r w:rsidRPr="009E5590">
        <w:rPr>
          <w:cs/>
        </w:rPr>
        <w:t>อภิธรรมโชติกะวิทยาลัย วัดมหาธาตุ</w:t>
      </w:r>
      <w:r w:rsidRPr="009E5590">
        <w:rPr>
          <w:rFonts w:hint="cs"/>
          <w:cs/>
        </w:rPr>
        <w:t>)</w:t>
      </w:r>
      <w:r w:rsidRPr="009E5590">
        <w:t>,</w:t>
      </w:r>
      <w:r w:rsidRPr="009E5590">
        <w:rPr>
          <w:cs/>
        </w:rPr>
        <w:t xml:space="preserve"> </w:t>
      </w:r>
      <w:r w:rsidRPr="009E5590">
        <w:rPr>
          <w:rFonts w:hint="cs"/>
          <w:cs/>
        </w:rPr>
        <w:t>ม</w:t>
      </w:r>
      <w:r w:rsidRPr="009E5590">
        <w:t>.</w:t>
      </w:r>
      <w:r w:rsidRPr="009E5590">
        <w:rPr>
          <w:rFonts w:hint="cs"/>
          <w:cs/>
        </w:rPr>
        <w:t>ป</w:t>
      </w:r>
      <w:r w:rsidRPr="009E5590">
        <w:t>.</w:t>
      </w:r>
      <w:r w:rsidRPr="009E5590">
        <w:rPr>
          <w:rFonts w:hint="cs"/>
          <w:cs/>
        </w:rPr>
        <w:t>ป</w:t>
      </w:r>
      <w:r w:rsidRPr="009E5590">
        <w:t xml:space="preserve">., </w:t>
      </w:r>
      <w:r w:rsidRPr="009E5590">
        <w:rPr>
          <w:cs/>
        </w:rPr>
        <w:t>หน้า ๙๓.</w:t>
      </w:r>
    </w:p>
  </w:footnote>
  <w:footnote w:id="485">
    <w:p w14:paraId="467A0F42" w14:textId="17E4020F" w:rsidR="0042570D" w:rsidRPr="009E5590" w:rsidRDefault="0042570D" w:rsidP="00CB577A">
      <w:pPr>
        <w:pStyle w:val="FootnoteText"/>
        <w:jc w:val="thaiDistribute"/>
        <w:rPr>
          <w:cs/>
        </w:rPr>
      </w:pPr>
      <w:r w:rsidRPr="009E5590">
        <w:rPr>
          <w:rStyle w:val="FootnoteReference"/>
        </w:rPr>
        <w:footnoteRef/>
      </w:r>
      <w:r w:rsidRPr="009E5590">
        <w:t xml:space="preserve"> </w:t>
      </w:r>
      <w:r w:rsidRPr="009E5590">
        <w:rPr>
          <w:cs/>
        </w:rPr>
        <w:t>เรื่องเดียวกัน</w:t>
      </w:r>
      <w:r w:rsidRPr="009E5590">
        <w:t>,</w:t>
      </w:r>
      <w:r w:rsidRPr="009E5590">
        <w:rPr>
          <w:cs/>
        </w:rPr>
        <w:t xml:space="preserve"> หน้า ๒๕๐.</w:t>
      </w:r>
    </w:p>
  </w:footnote>
  <w:footnote w:id="486">
    <w:p w14:paraId="53A81E3C" w14:textId="212FC89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ขุ</w:t>
      </w:r>
      <w:r w:rsidRPr="009E5590">
        <w:t>.</w:t>
      </w:r>
      <w:r w:rsidRPr="009E5590">
        <w:rPr>
          <w:cs/>
        </w:rPr>
        <w:t>ป</w:t>
      </w:r>
      <w:r w:rsidRPr="009E5590">
        <w:t>.</w:t>
      </w:r>
      <w:r w:rsidRPr="009E5590">
        <w:rPr>
          <w:cs/>
        </w:rPr>
        <w:t xml:space="preserve"> (ไทย) ๓๑/๕๔/๘๖.</w:t>
      </w:r>
    </w:p>
  </w:footnote>
  <w:footnote w:id="487">
    <w:p w14:paraId="739CB3AB" w14:textId="26E328BA"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w:t>
      </w:r>
      <w:r w:rsidRPr="009E5590">
        <w:t>.</w:t>
      </w:r>
      <w:r w:rsidRPr="009E5590">
        <w:rPr>
          <w:cs/>
        </w:rPr>
        <w:t>อ</w:t>
      </w:r>
      <w:r w:rsidRPr="009E5590">
        <w:t>.</w:t>
      </w:r>
      <w:r w:rsidRPr="009E5590">
        <w:rPr>
          <w:cs/>
        </w:rPr>
        <w:t xml:space="preserve"> (ไทย) </w:t>
      </w:r>
      <w:r w:rsidRPr="009E5590">
        <w:rPr>
          <w:rFonts w:hint="cs"/>
          <w:cs/>
        </w:rPr>
        <w:t>-/</w:t>
      </w:r>
      <w:r w:rsidRPr="009E5590">
        <w:rPr>
          <w:cs/>
        </w:rPr>
        <w:t>๑๘/๑๗๐.</w:t>
      </w:r>
    </w:p>
  </w:footnote>
  <w:footnote w:id="488">
    <w:p w14:paraId="5DA59916" w14:textId="224FF4D7"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๓๗-๓๘</w:t>
      </w:r>
      <w:r w:rsidRPr="009E5590">
        <w:rPr>
          <w:cs/>
        </w:rPr>
        <w:t>.</w:t>
      </w:r>
    </w:p>
  </w:footnote>
  <w:footnote w:id="489">
    <w:p w14:paraId="34EEC579" w14:textId="1F2CF57E"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๙๕/๑๓๕.</w:t>
      </w:r>
    </w:p>
  </w:footnote>
  <w:footnote w:id="490">
    <w:p w14:paraId="471A7CB0" w14:textId="2A71652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ม</w:t>
      </w:r>
      <w:r w:rsidRPr="009E5590">
        <w:t>.</w:t>
      </w:r>
      <w:r w:rsidRPr="009E5590">
        <w:rPr>
          <w:cs/>
        </w:rPr>
        <w:t xml:space="preserve"> (ไทย) ๑๙/๑๑๐๓/๖๑๔.</w:t>
      </w:r>
    </w:p>
  </w:footnote>
  <w:footnote w:id="491">
    <w:p w14:paraId="5E2E3B96" w14:textId="7A889B96"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ม</w:t>
      </w:r>
      <w:r w:rsidRPr="009E5590">
        <w:t>.</w:t>
      </w:r>
      <w:r w:rsidRPr="009E5590">
        <w:rPr>
          <w:rFonts w:hint="cs"/>
          <w:cs/>
        </w:rPr>
        <w:t>อ.</w:t>
      </w:r>
      <w:r w:rsidRPr="009E5590">
        <w:rPr>
          <w:cs/>
        </w:rPr>
        <w:t xml:space="preserve"> (ไทย) </w:t>
      </w:r>
      <w:r w:rsidRPr="009E5590">
        <w:rPr>
          <w:rFonts w:hint="cs"/>
          <w:cs/>
        </w:rPr>
        <w:t>๓</w:t>
      </w:r>
      <w:r w:rsidRPr="009E5590">
        <w:rPr>
          <w:cs/>
        </w:rPr>
        <w:t>/๑๑๐๓/</w:t>
      </w:r>
      <w:r w:rsidRPr="009E5590">
        <w:rPr>
          <w:rFonts w:hint="cs"/>
          <w:cs/>
        </w:rPr>
        <w:t>๕๑๐</w:t>
      </w:r>
      <w:r w:rsidRPr="009E5590">
        <w:rPr>
          <w:cs/>
        </w:rPr>
        <w:t>.</w:t>
      </w:r>
    </w:p>
  </w:footnote>
  <w:footnote w:id="492">
    <w:p w14:paraId="2EB0C68E" w14:textId="3AB31FF4"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๓๐/๖/๖๑</w:t>
      </w:r>
      <w:r w:rsidRPr="009E5590">
        <w:rPr>
          <w:rFonts w:hint="cs"/>
          <w:cs/>
        </w:rPr>
        <w:t>-๖๒</w:t>
      </w:r>
      <w:r w:rsidRPr="009E5590">
        <w:rPr>
          <w:cs/>
        </w:rPr>
        <w:t>.</w:t>
      </w:r>
    </w:p>
  </w:footnote>
  <w:footnote w:id="493">
    <w:p w14:paraId="4EBDFFFD" w14:textId="04DDA1A5"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๓๐/๗/</w:t>
      </w:r>
      <w:r w:rsidRPr="009E5590">
        <w:rPr>
          <w:rFonts w:hint="cs"/>
          <w:cs/>
        </w:rPr>
        <w:t>๖๒-</w:t>
      </w:r>
      <w:r w:rsidRPr="009E5590">
        <w:rPr>
          <w:cs/>
        </w:rPr>
        <w:t>๖๓.</w:t>
      </w:r>
    </w:p>
  </w:footnote>
  <w:footnote w:id="494">
    <w:p w14:paraId="6A1274E9" w14:textId="32E563DA" w:rsidR="0042570D" w:rsidRPr="009E5590" w:rsidRDefault="0042570D" w:rsidP="007E6186">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 xml:space="preserve">. </w:t>
      </w:r>
      <w:r w:rsidRPr="009E5590">
        <w:rPr>
          <w:cs/>
        </w:rPr>
        <w:t xml:space="preserve">(ไทย) </w:t>
      </w:r>
      <w:r w:rsidRPr="009E5590">
        <w:rPr>
          <w:rFonts w:hint="cs"/>
          <w:cs/>
        </w:rPr>
        <w:t>-/</w:t>
      </w:r>
      <w:r w:rsidRPr="009E5590">
        <w:rPr>
          <w:cs/>
        </w:rPr>
        <w:t>๔๙๙/๔๗๔-๔๗๕.</w:t>
      </w:r>
    </w:p>
  </w:footnote>
  <w:footnote w:id="495">
    <w:p w14:paraId="611BECFA" w14:textId="7FF69CA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อ</w:t>
      </w:r>
      <w:r w:rsidRPr="009E5590">
        <w:t>.</w:t>
      </w:r>
      <w:r w:rsidRPr="009E5590">
        <w:rPr>
          <w:cs/>
        </w:rPr>
        <w:t xml:space="preserve"> (ไทย) </w:t>
      </w:r>
      <w:r w:rsidRPr="009E5590">
        <w:rPr>
          <w:rFonts w:hint="cs"/>
          <w:cs/>
        </w:rPr>
        <w:t>-/</w:t>
      </w:r>
      <w:r w:rsidRPr="009E5590">
        <w:rPr>
          <w:cs/>
        </w:rPr>
        <w:t>๖/</w:t>
      </w:r>
      <w:r w:rsidRPr="009E5590">
        <w:rPr>
          <w:rFonts w:hint="cs"/>
          <w:cs/>
        </w:rPr>
        <w:t>๘-</w:t>
      </w:r>
      <w:r w:rsidRPr="009E5590">
        <w:rPr>
          <w:cs/>
        </w:rPr>
        <w:t>๙.</w:t>
      </w:r>
    </w:p>
  </w:footnote>
  <w:footnote w:id="496">
    <w:p w14:paraId="075F26F7" w14:textId="3D2D758C"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๔๙๒.</w:t>
      </w:r>
    </w:p>
  </w:footnote>
  <w:footnote w:id="497">
    <w:p w14:paraId="686673AC" w14:textId="708550DA"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สุ</w:t>
      </w:r>
      <w:r w:rsidRPr="009E5590">
        <w:t>.</w:t>
      </w:r>
      <w:r w:rsidRPr="009E5590">
        <w:rPr>
          <w:cs/>
        </w:rPr>
        <w:t>อ</w:t>
      </w:r>
      <w:r w:rsidRPr="009E5590">
        <w:t>.</w:t>
      </w:r>
      <w:r w:rsidRPr="009E5590">
        <w:rPr>
          <w:cs/>
        </w:rPr>
        <w:t xml:space="preserve"> (ไทย) ๒/๒๓๘/๔๕.</w:t>
      </w:r>
    </w:p>
  </w:footnote>
  <w:footnote w:id="498">
    <w:p w14:paraId="3D707230" w14:textId="378A33F3"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ม</w:t>
      </w:r>
      <w:r w:rsidRPr="009E5590">
        <w:t xml:space="preserve">. </w:t>
      </w:r>
      <w:r w:rsidRPr="009E5590">
        <w:rPr>
          <w:cs/>
        </w:rPr>
        <w:t>(ไทย) ๑๓/๑๙๑/๒๒๕.</w:t>
      </w:r>
    </w:p>
  </w:footnote>
  <w:footnote w:id="499">
    <w:p w14:paraId="1DD97A13" w14:textId="792752E0" w:rsidR="0042570D" w:rsidRPr="009E5590" w:rsidRDefault="0042570D" w:rsidP="007E6186">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 xml:space="preserve">. </w:t>
      </w:r>
      <w:r w:rsidRPr="009E5590">
        <w:rPr>
          <w:cs/>
        </w:rPr>
        <w:t>(ไทย) ๙/๑๔๗/๔๖.</w:t>
      </w:r>
    </w:p>
  </w:footnote>
  <w:footnote w:id="500">
    <w:p w14:paraId="19A27648" w14:textId="6FC5C489" w:rsidR="0042570D" w:rsidRPr="009E5590" w:rsidRDefault="0042570D" w:rsidP="00B627E1">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-/-/๖</w:t>
      </w:r>
      <w:r w:rsidRPr="009E5590">
        <w:t>.</w:t>
      </w:r>
    </w:p>
  </w:footnote>
  <w:footnote w:id="501">
    <w:p w14:paraId="08A065C0" w14:textId="7F3460F6" w:rsidR="0042570D" w:rsidRPr="009E5590" w:rsidRDefault="0042570D" w:rsidP="00D078E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๕๐๗-๕๐๘</w:t>
      </w:r>
      <w:r w:rsidRPr="009E5590">
        <w:rPr>
          <w:cs/>
        </w:rPr>
        <w:t>.</w:t>
      </w:r>
    </w:p>
  </w:footnote>
  <w:footnote w:id="502">
    <w:p w14:paraId="0C6C3611" w14:textId="77777777" w:rsidR="0042570D" w:rsidRPr="009E5590" w:rsidRDefault="0042570D" w:rsidP="00D078E9">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(บาลี) ๙/๑๙๐/</w:t>
      </w:r>
      <w:r w:rsidRPr="009E5590">
        <w:rPr>
          <w:rFonts w:hint="cs"/>
          <w:cs/>
        </w:rPr>
        <w:t>๖๓.</w:t>
      </w:r>
    </w:p>
  </w:footnote>
  <w:footnote w:id="503">
    <w:p w14:paraId="2E62F04F" w14:textId="77777777" w:rsidR="0042570D" w:rsidRPr="009E5590" w:rsidRDefault="0042570D" w:rsidP="00C96205">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 xml:space="preserve"> (ไทย) ๙/๑๙๐/๖๔.</w:t>
      </w:r>
    </w:p>
  </w:footnote>
  <w:footnote w:id="504">
    <w:p w14:paraId="24A9E124" w14:textId="2F142C73" w:rsidR="0042570D" w:rsidRPr="009E5590" w:rsidRDefault="0042570D" w:rsidP="00B627E1">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(บาลี) ๔/๓๒/</w:t>
      </w:r>
      <w:r w:rsidRPr="009E5590">
        <w:rPr>
          <w:rFonts w:hint="cs"/>
          <w:cs/>
        </w:rPr>
        <w:t>๒๗.</w:t>
      </w:r>
    </w:p>
  </w:footnote>
  <w:footnote w:id="505">
    <w:p w14:paraId="242EDEC6" w14:textId="33FA11F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๔/๓๒/๔๐.</w:t>
      </w:r>
    </w:p>
  </w:footnote>
  <w:footnote w:id="506">
    <w:p w14:paraId="35250A5A" w14:textId="1B910B6D"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สุ</w:t>
      </w:r>
      <w:r w:rsidRPr="009E5590">
        <w:t>.</w:t>
      </w:r>
      <w:r w:rsidRPr="009E5590">
        <w:rPr>
          <w:cs/>
        </w:rPr>
        <w:t>อ</w:t>
      </w:r>
      <w:r w:rsidRPr="009E5590">
        <w:t>.</w:t>
      </w:r>
      <w:r w:rsidRPr="009E5590">
        <w:rPr>
          <w:cs/>
        </w:rPr>
        <w:t xml:space="preserve"> (ไทย) ๒/-/๓๑๒-๓๑๓.</w:t>
      </w:r>
    </w:p>
  </w:footnote>
  <w:footnote w:id="507">
    <w:p w14:paraId="690AEFEA" w14:textId="2BE844C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๕๓๓-๕๓๔</w:t>
      </w:r>
      <w:r w:rsidRPr="009E5590">
        <w:rPr>
          <w:cs/>
        </w:rPr>
        <w:t>.</w:t>
      </w:r>
    </w:p>
  </w:footnote>
  <w:footnote w:id="508">
    <w:p w14:paraId="63A2E050" w14:textId="58EBA5C8" w:rsidR="0042570D" w:rsidRPr="009E5590" w:rsidRDefault="0042570D" w:rsidP="000472DF">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เอกาทสก</w:t>
      </w:r>
      <w:r w:rsidRPr="009E5590">
        <w:t>.</w:t>
      </w:r>
      <w:r w:rsidRPr="009E5590">
        <w:rPr>
          <w:cs/>
        </w:rPr>
        <w:t xml:space="preserve"> (ไทย) ๒๔/๗/๔๐๐-๔๐๑.</w:t>
      </w:r>
    </w:p>
  </w:footnote>
  <w:footnote w:id="509">
    <w:p w14:paraId="7A844403" w14:textId="6343BD3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๓๒/๓</w:t>
      </w:r>
      <w:r w:rsidRPr="009E5590">
        <w:rPr>
          <w:rFonts w:hint="cs"/>
          <w:cs/>
        </w:rPr>
        <w:t>๗๔</w:t>
      </w:r>
      <w:r w:rsidRPr="009E5590">
        <w:rPr>
          <w:cs/>
        </w:rPr>
        <w:t>/</w:t>
      </w:r>
      <w:r w:rsidRPr="009E5590">
        <w:rPr>
          <w:rFonts w:hint="cs"/>
          <w:cs/>
        </w:rPr>
        <w:t>๕๘</w:t>
      </w:r>
      <w:r w:rsidRPr="009E5590">
        <w:rPr>
          <w:cs/>
        </w:rPr>
        <w:t>.</w:t>
      </w:r>
    </w:p>
  </w:footnote>
  <w:footnote w:id="510">
    <w:p w14:paraId="3F3216F5" w14:textId="3F8903F1"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สฬา</w:t>
      </w:r>
      <w:r w:rsidRPr="009E5590">
        <w:t>.</w:t>
      </w:r>
      <w:r w:rsidRPr="009E5590">
        <w:rPr>
          <w:cs/>
        </w:rPr>
        <w:t xml:space="preserve"> (ไทย) ๑๘/๔๑๐/๔๗๒.</w:t>
      </w:r>
    </w:p>
  </w:footnote>
  <w:footnote w:id="511">
    <w:p w14:paraId="7FA7962F" w14:textId="75040FC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อป</w:t>
      </w:r>
      <w:r w:rsidRPr="009E5590">
        <w:t>.</w:t>
      </w:r>
      <w:r w:rsidRPr="009E5590">
        <w:rPr>
          <w:cs/>
        </w:rPr>
        <w:t xml:space="preserve"> (ไทย) ๓๓/๓๘๓/๔๓๘.</w:t>
      </w:r>
    </w:p>
  </w:footnote>
  <w:footnote w:id="512">
    <w:p w14:paraId="5B397977" w14:textId="4A6CD524" w:rsidR="0042570D" w:rsidRPr="009E5590" w:rsidRDefault="0042570D" w:rsidP="00E227FE">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วิ</w:t>
      </w:r>
      <w:r w:rsidRPr="009E5590">
        <w:t xml:space="preserve">. </w:t>
      </w:r>
      <w:r w:rsidRPr="009E5590">
        <w:rPr>
          <w:cs/>
        </w:rPr>
        <w:t>(ไทย) ๓๕/๗๑๘/๔๕๙.</w:t>
      </w:r>
    </w:p>
  </w:footnote>
  <w:footnote w:id="513">
    <w:p w14:paraId="46F5B5C1" w14:textId="220E8B0F" w:rsidR="0042570D" w:rsidRPr="009E5590" w:rsidRDefault="0042570D" w:rsidP="004C59A2">
      <w:pPr>
        <w:pStyle w:val="FootnoteText"/>
        <w:spacing w:before="120"/>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ฉบับประมวลธรรม</w:t>
      </w:r>
      <w:r w:rsidRPr="009E5590">
        <w:t xml:space="preserve">, </w:t>
      </w:r>
      <w:r w:rsidRPr="009E5590">
        <w:rPr>
          <w:cs/>
        </w:rPr>
        <w:t>หน้า ๑๒๑.</w:t>
      </w:r>
    </w:p>
  </w:footnote>
  <w:footnote w:id="514">
    <w:p w14:paraId="5B4A79B0" w14:textId="5A56E4EE" w:rsidR="0042570D" w:rsidRPr="009E5590" w:rsidRDefault="0042570D" w:rsidP="004C59A2">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๓๒/๓๙๗/๖๑.</w:t>
      </w:r>
    </w:p>
  </w:footnote>
  <w:footnote w:id="515">
    <w:p w14:paraId="532B4734" w14:textId="52995B5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๓๒/</w:t>
      </w:r>
      <w:r w:rsidRPr="009E5590">
        <w:rPr>
          <w:rFonts w:hint="cs"/>
          <w:cs/>
        </w:rPr>
        <w:t>๔๒๐</w:t>
      </w:r>
      <w:r w:rsidRPr="009E5590">
        <w:rPr>
          <w:cs/>
        </w:rPr>
        <w:t>/๖</w:t>
      </w:r>
      <w:r w:rsidRPr="009E5590">
        <w:rPr>
          <w:rFonts w:hint="cs"/>
          <w:cs/>
        </w:rPr>
        <w:t>๔</w:t>
      </w:r>
      <w:r w:rsidRPr="009E5590">
        <w:rPr>
          <w:cs/>
        </w:rPr>
        <w:t>.</w:t>
      </w:r>
    </w:p>
  </w:footnote>
  <w:footnote w:id="516">
    <w:p w14:paraId="3E576FCE" w14:textId="60532E5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๓๒/</w:t>
      </w:r>
      <w:r w:rsidRPr="009E5590">
        <w:rPr>
          <w:rFonts w:hint="cs"/>
          <w:cs/>
        </w:rPr>
        <w:t>๔๓๓</w:t>
      </w:r>
      <w:r w:rsidRPr="009E5590">
        <w:rPr>
          <w:cs/>
        </w:rPr>
        <w:t>/๖</w:t>
      </w:r>
      <w:r w:rsidRPr="009E5590">
        <w:rPr>
          <w:rFonts w:hint="cs"/>
          <w:cs/>
        </w:rPr>
        <w:t>๖</w:t>
      </w:r>
      <w:r w:rsidRPr="009E5590">
        <w:rPr>
          <w:cs/>
        </w:rPr>
        <w:t>.</w:t>
      </w:r>
    </w:p>
  </w:footnote>
  <w:footnote w:id="517">
    <w:p w14:paraId="3B690A7A" w14:textId="7225AFD8"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๓๒/</w:t>
      </w:r>
      <w:r w:rsidRPr="009E5590">
        <w:rPr>
          <w:rFonts w:hint="cs"/>
          <w:cs/>
        </w:rPr>
        <w:t>๔๔๐</w:t>
      </w:r>
      <w:r w:rsidRPr="009E5590">
        <w:rPr>
          <w:cs/>
        </w:rPr>
        <w:t>/๖</w:t>
      </w:r>
      <w:r w:rsidRPr="009E5590">
        <w:rPr>
          <w:rFonts w:hint="cs"/>
          <w:cs/>
        </w:rPr>
        <w:t>๘</w:t>
      </w:r>
      <w:r w:rsidRPr="009E5590">
        <w:rPr>
          <w:cs/>
        </w:rPr>
        <w:t>.</w:t>
      </w:r>
    </w:p>
  </w:footnote>
  <w:footnote w:id="518">
    <w:p w14:paraId="47C3BF97" w14:textId="2AD7F56B"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w:t>
      </w:r>
      <w:r w:rsidRPr="009E5590">
        <w:rPr>
          <w:rFonts w:hint="cs"/>
          <w:cs/>
        </w:rPr>
        <w:t>๓</w:t>
      </w:r>
      <w:r w:rsidRPr="009E5590">
        <w:rPr>
          <w:cs/>
        </w:rPr>
        <w:t>/</w:t>
      </w:r>
      <w:r w:rsidRPr="009E5590">
        <w:rPr>
          <w:rFonts w:hint="cs"/>
          <w:cs/>
        </w:rPr>
        <w:t>๑๙</w:t>
      </w:r>
      <w:r w:rsidRPr="009E5590">
        <w:rPr>
          <w:cs/>
        </w:rPr>
        <w:t>/</w:t>
      </w:r>
      <w:r w:rsidRPr="009E5590">
        <w:rPr>
          <w:rFonts w:hint="cs"/>
          <w:cs/>
        </w:rPr>
        <w:t>๓</w:t>
      </w:r>
      <w:r w:rsidRPr="009E5590">
        <w:rPr>
          <w:cs/>
        </w:rPr>
        <w:t>๖</w:t>
      </w:r>
      <w:r w:rsidRPr="009E5590">
        <w:rPr>
          <w:rFonts w:hint="cs"/>
          <w:cs/>
        </w:rPr>
        <w:t>๘</w:t>
      </w:r>
      <w:r w:rsidRPr="009E5590">
        <w:rPr>
          <w:cs/>
        </w:rPr>
        <w:t>.</w:t>
      </w:r>
    </w:p>
  </w:footnote>
  <w:footnote w:id="519">
    <w:p w14:paraId="3B99D275" w14:textId="39EEDEC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w:t>
      </w:r>
      <w:r w:rsidRPr="009E5590">
        <w:rPr>
          <w:rFonts w:hint="cs"/>
          <w:cs/>
        </w:rPr>
        <w:t>๓</w:t>
      </w:r>
      <w:r w:rsidRPr="009E5590">
        <w:rPr>
          <w:cs/>
        </w:rPr>
        <w:t>/</w:t>
      </w:r>
      <w:r w:rsidRPr="009E5590">
        <w:rPr>
          <w:rFonts w:hint="cs"/>
          <w:cs/>
        </w:rPr>
        <w:t>๒๕</w:t>
      </w:r>
      <w:r w:rsidRPr="009E5590">
        <w:rPr>
          <w:cs/>
        </w:rPr>
        <w:t>/</w:t>
      </w:r>
      <w:r w:rsidRPr="009E5590">
        <w:rPr>
          <w:rFonts w:hint="cs"/>
          <w:cs/>
        </w:rPr>
        <w:t>๓</w:t>
      </w:r>
      <w:r w:rsidRPr="009E5590">
        <w:rPr>
          <w:cs/>
        </w:rPr>
        <w:t>๖</w:t>
      </w:r>
      <w:r w:rsidRPr="009E5590">
        <w:rPr>
          <w:rFonts w:hint="cs"/>
          <w:cs/>
        </w:rPr>
        <w:t>๙</w:t>
      </w:r>
      <w:r w:rsidRPr="009E5590">
        <w:rPr>
          <w:cs/>
        </w:rPr>
        <w:t>.</w:t>
      </w:r>
    </w:p>
  </w:footnote>
  <w:footnote w:id="520">
    <w:p w14:paraId="172B9ABD" w14:textId="3E88D7EB" w:rsidR="0042570D" w:rsidRPr="009E5590" w:rsidRDefault="0042570D" w:rsidP="00B627E1">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w:t>
      </w:r>
      <w:r w:rsidRPr="009E5590">
        <w:rPr>
          <w:rFonts w:hint="cs"/>
          <w:cs/>
        </w:rPr>
        <w:t>๓</w:t>
      </w:r>
      <w:r w:rsidRPr="009E5590">
        <w:rPr>
          <w:cs/>
        </w:rPr>
        <w:t>/</w:t>
      </w:r>
      <w:r w:rsidRPr="009E5590">
        <w:rPr>
          <w:rFonts w:hint="cs"/>
          <w:cs/>
        </w:rPr>
        <w:t>๓๐</w:t>
      </w:r>
      <w:r w:rsidRPr="009E5590">
        <w:rPr>
          <w:cs/>
        </w:rPr>
        <w:t>/</w:t>
      </w:r>
      <w:r w:rsidRPr="009E5590">
        <w:rPr>
          <w:rFonts w:hint="cs"/>
          <w:cs/>
        </w:rPr>
        <w:t>๓๗๐</w:t>
      </w:r>
      <w:r w:rsidRPr="009E5590">
        <w:rPr>
          <w:cs/>
        </w:rPr>
        <w:t>.</w:t>
      </w:r>
    </w:p>
  </w:footnote>
  <w:footnote w:id="521">
    <w:p w14:paraId="7EDBFC07" w14:textId="22D0247F"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อ</w:t>
      </w:r>
      <w:r w:rsidRPr="009E5590">
        <w:rPr>
          <w:rFonts w:hint="cs"/>
          <w:cs/>
        </w:rPr>
        <w:t>ป</w:t>
      </w:r>
      <w:r w:rsidRPr="009E5590">
        <w:t>.</w:t>
      </w:r>
      <w:r w:rsidRPr="009E5590">
        <w:rPr>
          <w:cs/>
        </w:rPr>
        <w:t xml:space="preserve"> (ไทย) ๓</w:t>
      </w:r>
      <w:r w:rsidRPr="009E5590">
        <w:rPr>
          <w:rFonts w:hint="cs"/>
          <w:cs/>
        </w:rPr>
        <w:t>๓</w:t>
      </w:r>
      <w:r w:rsidRPr="009E5590">
        <w:rPr>
          <w:cs/>
        </w:rPr>
        <w:t>/</w:t>
      </w:r>
      <w:r w:rsidRPr="009E5590">
        <w:rPr>
          <w:rFonts w:hint="cs"/>
          <w:cs/>
        </w:rPr>
        <w:t>๓๖</w:t>
      </w:r>
      <w:r w:rsidRPr="009E5590">
        <w:rPr>
          <w:cs/>
        </w:rPr>
        <w:t>/</w:t>
      </w:r>
      <w:r w:rsidRPr="009E5590">
        <w:rPr>
          <w:rFonts w:hint="cs"/>
          <w:cs/>
        </w:rPr>
        <w:t>๓๗๑</w:t>
      </w:r>
      <w:r w:rsidRPr="009E5590">
        <w:rPr>
          <w:cs/>
        </w:rPr>
        <w:t>.</w:t>
      </w:r>
    </w:p>
  </w:footnote>
  <w:footnote w:id="522">
    <w:p w14:paraId="5860A1A9" w14:textId="377BA18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w:t>
      </w:r>
      <w:r w:rsidRPr="009E5590">
        <w:rPr>
          <w:rFonts w:hint="cs"/>
          <w:cs/>
        </w:rPr>
        <w:t>ใน ขุ</w:t>
      </w:r>
      <w:r w:rsidRPr="009E5590">
        <w:t>.</w:t>
      </w:r>
      <w:r w:rsidRPr="009E5590">
        <w:rPr>
          <w:rFonts w:hint="cs"/>
          <w:cs/>
        </w:rPr>
        <w:t>อป</w:t>
      </w:r>
      <w:r w:rsidRPr="009E5590">
        <w:t>.</w:t>
      </w:r>
      <w:r w:rsidRPr="009E5590">
        <w:rPr>
          <w:rFonts w:hint="cs"/>
          <w:cs/>
        </w:rPr>
        <w:t xml:space="preserve"> (ไทย) ๓๒/๓๗๓/๕๘.-๓๒/๓๗๘/๗๐๓</w:t>
      </w:r>
      <w:r w:rsidRPr="009E5590">
        <w:t>,</w:t>
      </w:r>
      <w:r w:rsidRPr="009E5590">
        <w:rPr>
          <w:rFonts w:hint="cs"/>
          <w:cs/>
        </w:rPr>
        <w:t xml:space="preserve"> ๓๓/๓๐/๕.-๓๓/๒๓๓/๕๕๒.</w:t>
      </w:r>
    </w:p>
  </w:footnote>
  <w:footnote w:id="523">
    <w:p w14:paraId="0E26B9D2" w14:textId="07E0868A"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ขุ</w:t>
      </w:r>
      <w:r w:rsidRPr="009E5590">
        <w:t>.</w:t>
      </w:r>
      <w:r w:rsidRPr="009E5590">
        <w:rPr>
          <w:cs/>
        </w:rPr>
        <w:t>ป</w:t>
      </w:r>
      <w:r w:rsidRPr="009E5590">
        <w:t>.</w:t>
      </w:r>
      <w:r w:rsidRPr="009E5590">
        <w:rPr>
          <w:cs/>
        </w:rPr>
        <w:t>อ</w:t>
      </w:r>
      <w:r w:rsidRPr="009E5590">
        <w:t>.</w:t>
      </w:r>
      <w:r w:rsidRPr="009E5590">
        <w:rPr>
          <w:cs/>
        </w:rPr>
        <w:t xml:space="preserve"> (ไทย) ๑/</w:t>
      </w:r>
      <w:r w:rsidRPr="009E5590">
        <w:rPr>
          <w:rFonts w:hint="cs"/>
          <w:cs/>
        </w:rPr>
        <w:t>-</w:t>
      </w:r>
      <w:r w:rsidRPr="009E5590">
        <w:rPr>
          <w:cs/>
        </w:rPr>
        <w:t>/๘.</w:t>
      </w:r>
    </w:p>
  </w:footnote>
  <w:footnote w:id="524">
    <w:p w14:paraId="7EB37691" w14:textId="4B9603C5"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(บาลี) </w:t>
      </w:r>
      <w:r w:rsidRPr="009E5590">
        <w:rPr>
          <w:rFonts w:hint="cs"/>
          <w:cs/>
        </w:rPr>
        <w:t>๔</w:t>
      </w:r>
      <w:r w:rsidRPr="009E5590">
        <w:rPr>
          <w:cs/>
        </w:rPr>
        <w:t>/</w:t>
      </w:r>
      <w:r w:rsidRPr="009E5590">
        <w:rPr>
          <w:rFonts w:hint="cs"/>
          <w:cs/>
        </w:rPr>
        <w:t>๖๖</w:t>
      </w:r>
      <w:r w:rsidRPr="009E5590">
        <w:rPr>
          <w:cs/>
        </w:rPr>
        <w:t>/</w:t>
      </w:r>
      <w:r w:rsidRPr="009E5590">
        <w:rPr>
          <w:rFonts w:hint="cs"/>
          <w:cs/>
        </w:rPr>
        <w:t>๖๑.</w:t>
      </w:r>
    </w:p>
  </w:footnote>
  <w:footnote w:id="525">
    <w:p w14:paraId="45D88B3E" w14:textId="551B79C7"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w:t>
      </w:r>
      <w:r w:rsidRPr="009E5590">
        <w:rPr>
          <w:rFonts w:hint="cs"/>
          <w:cs/>
        </w:rPr>
        <w:t>๔</w:t>
      </w:r>
      <w:r w:rsidRPr="009E5590">
        <w:rPr>
          <w:cs/>
        </w:rPr>
        <w:t>/</w:t>
      </w:r>
      <w:r w:rsidRPr="009E5590">
        <w:rPr>
          <w:rFonts w:hint="cs"/>
          <w:cs/>
        </w:rPr>
        <w:t>๖๖</w:t>
      </w:r>
      <w:r w:rsidRPr="009E5590">
        <w:rPr>
          <w:cs/>
        </w:rPr>
        <w:t>/</w:t>
      </w:r>
      <w:r w:rsidRPr="009E5590">
        <w:rPr>
          <w:rFonts w:hint="cs"/>
          <w:cs/>
        </w:rPr>
        <w:t>๘๔</w:t>
      </w:r>
      <w:r w:rsidRPr="009E5590">
        <w:rPr>
          <w:cs/>
        </w:rPr>
        <w:t>.</w:t>
      </w:r>
    </w:p>
  </w:footnote>
  <w:footnote w:id="526">
    <w:p w14:paraId="1F629906" w14:textId="1A1B9FA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(บาลี) </w:t>
      </w:r>
      <w:r w:rsidRPr="009E5590">
        <w:rPr>
          <w:rFonts w:hint="cs"/>
          <w:cs/>
        </w:rPr>
        <w:t>๔</w:t>
      </w:r>
      <w:r w:rsidRPr="009E5590">
        <w:rPr>
          <w:cs/>
        </w:rPr>
        <w:t>/</w:t>
      </w:r>
      <w:r w:rsidRPr="009E5590">
        <w:rPr>
          <w:rFonts w:hint="cs"/>
          <w:cs/>
        </w:rPr>
        <w:t>๗๘</w:t>
      </w:r>
      <w:r w:rsidRPr="009E5590">
        <w:rPr>
          <w:cs/>
        </w:rPr>
        <w:t>/</w:t>
      </w:r>
      <w:r w:rsidRPr="009E5590">
        <w:rPr>
          <w:rFonts w:hint="cs"/>
          <w:cs/>
        </w:rPr>
        <w:t>๘๐.</w:t>
      </w:r>
    </w:p>
  </w:footnote>
  <w:footnote w:id="527">
    <w:p w14:paraId="24954A4E" w14:textId="13A9AD36" w:rsidR="0042570D" w:rsidRPr="009E5590" w:rsidRDefault="0042570D" w:rsidP="00B627E1">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w:t>
      </w:r>
      <w:r w:rsidRPr="009E5590">
        <w:rPr>
          <w:rFonts w:hint="cs"/>
          <w:cs/>
        </w:rPr>
        <w:t>๔</w:t>
      </w:r>
      <w:r w:rsidRPr="009E5590">
        <w:rPr>
          <w:cs/>
        </w:rPr>
        <w:t>/</w:t>
      </w:r>
      <w:r w:rsidRPr="009E5590">
        <w:rPr>
          <w:rFonts w:hint="cs"/>
          <w:cs/>
        </w:rPr>
        <w:t>๗๘</w:t>
      </w:r>
      <w:r w:rsidRPr="009E5590">
        <w:rPr>
          <w:cs/>
        </w:rPr>
        <w:t>/</w:t>
      </w:r>
      <w:r w:rsidRPr="009E5590">
        <w:rPr>
          <w:rFonts w:hint="cs"/>
          <w:cs/>
        </w:rPr>
        <w:t>๑๐๙</w:t>
      </w:r>
      <w:r w:rsidRPr="009E5590">
        <w:rPr>
          <w:cs/>
        </w:rPr>
        <w:t>.</w:t>
      </w:r>
    </w:p>
  </w:footnote>
  <w:footnote w:id="528">
    <w:p w14:paraId="0E5064FC" w14:textId="6F66B613"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อ</w:t>
      </w:r>
      <w:r w:rsidRPr="009E5590">
        <w:t>.</w:t>
      </w:r>
      <w:r w:rsidRPr="009E5590">
        <w:rPr>
          <w:cs/>
        </w:rPr>
        <w:t xml:space="preserve"> (ไทย) ๓/๖๗/๕๒.</w:t>
      </w:r>
    </w:p>
  </w:footnote>
  <w:footnote w:id="529">
    <w:p w14:paraId="3D3ED86F" w14:textId="5263EDB8" w:rsidR="0042570D" w:rsidRPr="009E5590" w:rsidRDefault="0042570D" w:rsidP="00D77994">
      <w:pPr>
        <w:pStyle w:val="FootnoteText"/>
        <w:spacing w:before="120"/>
        <w:jc w:val="thaiDistribute"/>
        <w:rPr>
          <w:cs/>
        </w:rPr>
      </w:pPr>
      <w:r w:rsidRPr="009E5590">
        <w:rPr>
          <w:rStyle w:val="FootnoteReference"/>
        </w:rPr>
        <w:footnoteRef/>
      </w:r>
      <w:r w:rsidRPr="009E5590">
        <w:t xml:space="preserve"> </w:t>
      </w:r>
      <w:r w:rsidRPr="009E5590">
        <w:rPr>
          <w:cs/>
        </w:rPr>
        <w:t>ฝ่ายวิชาการภาษาไทย บริษัท ซีเอ็ดยูเคชั่น จำกัด (มหาชน)</w:t>
      </w:r>
      <w:r w:rsidRPr="009E5590">
        <w:t>,</w:t>
      </w:r>
      <w:r w:rsidRPr="009E5590">
        <w:rPr>
          <w:cs/>
        </w:rPr>
        <w:t xml:space="preserve"> </w:t>
      </w:r>
      <w:r w:rsidRPr="009E5590">
        <w:rPr>
          <w:b/>
          <w:bCs/>
          <w:cs/>
        </w:rPr>
        <w:t>พจนานุกรมไทย ฉบับทันสมัยและสมบูรณ์</w:t>
      </w:r>
      <w:r w:rsidRPr="009E5590">
        <w:t xml:space="preserve">, </w:t>
      </w:r>
      <w:r w:rsidRPr="009E5590">
        <w:rPr>
          <w:cs/>
        </w:rPr>
        <w:t>(กรุงเทพมหานคร</w:t>
      </w:r>
      <w:r w:rsidRPr="009E5590">
        <w:t xml:space="preserve">: </w:t>
      </w:r>
      <w:r w:rsidRPr="009E5590">
        <w:rPr>
          <w:cs/>
        </w:rPr>
        <w:t>บริษัท พิมพ์ดี จำกัด</w:t>
      </w:r>
      <w:r w:rsidRPr="009E5590">
        <w:t xml:space="preserve">, </w:t>
      </w:r>
      <w:r w:rsidRPr="009E5590">
        <w:rPr>
          <w:cs/>
        </w:rPr>
        <w:t>๒๕๕๒)</w:t>
      </w:r>
      <w:r w:rsidRPr="009E5590">
        <w:t>,</w:t>
      </w:r>
      <w:r w:rsidRPr="009E5590">
        <w:rPr>
          <w:cs/>
        </w:rPr>
        <w:t xml:space="preserve"> หน้า </w:t>
      </w:r>
      <w:r w:rsidRPr="009E5590">
        <w:rPr>
          <w:rFonts w:hint="cs"/>
          <w:cs/>
        </w:rPr>
        <w:t>๗๔๔</w:t>
      </w:r>
      <w:r w:rsidRPr="009E5590">
        <w:rPr>
          <w:cs/>
        </w:rPr>
        <w:t xml:space="preserve">. </w:t>
      </w:r>
    </w:p>
  </w:footnote>
  <w:footnote w:id="530">
    <w:p w14:paraId="2F01FFB4" w14:textId="5EA390C5" w:rsidR="0042570D" w:rsidRPr="009E5590" w:rsidRDefault="0042570D" w:rsidP="00D77994">
      <w:pPr>
        <w:pStyle w:val="FootnoteText"/>
        <w:jc w:val="thaiDistribute"/>
        <w:rPr>
          <w:cs/>
        </w:rPr>
      </w:pPr>
      <w:r w:rsidRPr="009E5590">
        <w:rPr>
          <w:rStyle w:val="FootnoteReference"/>
        </w:rPr>
        <w:footnoteRef/>
      </w:r>
      <w:r w:rsidRPr="009E5590">
        <w:t xml:space="preserve"> </w:t>
      </w:r>
      <w:r w:rsidRPr="009E5590">
        <w:rPr>
          <w:cs/>
        </w:rPr>
        <w:t>ขุ</w:t>
      </w:r>
      <w:r w:rsidRPr="009E5590">
        <w:t>.</w:t>
      </w:r>
      <w:r w:rsidRPr="009E5590">
        <w:rPr>
          <w:cs/>
        </w:rPr>
        <w:t>จู</w:t>
      </w:r>
      <w:r w:rsidRPr="009E5590">
        <w:t>.</w:t>
      </w:r>
      <w:r w:rsidRPr="009E5590">
        <w:rPr>
          <w:cs/>
        </w:rPr>
        <w:t xml:space="preserve"> (ไทย) ๓๐/๑๒๙/๔๓๐.</w:t>
      </w:r>
    </w:p>
  </w:footnote>
  <w:footnote w:id="531">
    <w:p w14:paraId="7ABB6D03" w14:textId="43F5C91B"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จตุกฺก</w:t>
      </w:r>
      <w:r w:rsidRPr="009E5590">
        <w:t>.</w:t>
      </w:r>
      <w:r w:rsidRPr="009E5590">
        <w:rPr>
          <w:cs/>
        </w:rPr>
        <w:t xml:space="preserve"> (ไทย) ๒๑/๖/๑๐.</w:t>
      </w:r>
    </w:p>
  </w:footnote>
  <w:footnote w:id="532">
    <w:p w14:paraId="0351F704" w14:textId="56535D58"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จตุกฺก</w:t>
      </w:r>
      <w:r w:rsidRPr="009E5590">
        <w:t>.</w:t>
      </w:r>
      <w:r w:rsidRPr="009E5590">
        <w:rPr>
          <w:rFonts w:hint="cs"/>
          <w:cs/>
        </w:rPr>
        <w:t>อ</w:t>
      </w:r>
      <w:r w:rsidRPr="009E5590">
        <w:t>.</w:t>
      </w:r>
      <w:r w:rsidRPr="009E5590">
        <w:rPr>
          <w:cs/>
        </w:rPr>
        <w:t xml:space="preserve"> (ไทย) </w:t>
      </w:r>
      <w:r w:rsidRPr="009E5590">
        <w:rPr>
          <w:rFonts w:hint="cs"/>
          <w:cs/>
        </w:rPr>
        <w:t>๒</w:t>
      </w:r>
      <w:r w:rsidRPr="009E5590">
        <w:rPr>
          <w:cs/>
        </w:rPr>
        <w:t>/๖/</w:t>
      </w:r>
      <w:r w:rsidRPr="009E5590">
        <w:rPr>
          <w:rFonts w:hint="cs"/>
          <w:cs/>
        </w:rPr>
        <w:t>๓๘๔</w:t>
      </w:r>
      <w:r w:rsidRPr="009E5590">
        <w:rPr>
          <w:cs/>
        </w:rPr>
        <w:t>.</w:t>
      </w:r>
    </w:p>
  </w:footnote>
  <w:footnote w:id="533">
    <w:p w14:paraId="7A7E0FB8" w14:textId="5730DE1F" w:rsidR="0042570D" w:rsidRPr="009E5590" w:rsidRDefault="0042570D" w:rsidP="00257008">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ปา</w:t>
      </w:r>
      <w:r w:rsidRPr="009E5590">
        <w:t>.</w:t>
      </w:r>
      <w:r w:rsidRPr="009E5590">
        <w:rPr>
          <w:cs/>
        </w:rPr>
        <w:t xml:space="preserve"> (ไทย) ๑๑/๑๗๗/๑๓๘.</w:t>
      </w:r>
    </w:p>
  </w:footnote>
  <w:footnote w:id="534">
    <w:p w14:paraId="512DF9AF" w14:textId="08C62D59"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rFonts w:hint="cs"/>
          <w:cs/>
        </w:rPr>
        <w:t>องฺ</w:t>
      </w:r>
      <w:r w:rsidRPr="009E5590">
        <w:t>.</w:t>
      </w:r>
      <w:r w:rsidRPr="009E5590">
        <w:rPr>
          <w:rFonts w:hint="cs"/>
          <w:cs/>
        </w:rPr>
        <w:t>เอกก</w:t>
      </w:r>
      <w:r w:rsidRPr="009E5590">
        <w:t>.</w:t>
      </w:r>
      <w:r w:rsidRPr="009E5590">
        <w:rPr>
          <w:rFonts w:hint="cs"/>
          <w:cs/>
        </w:rPr>
        <w:t>อ</w:t>
      </w:r>
      <w:r w:rsidRPr="009E5590">
        <w:t xml:space="preserve">. </w:t>
      </w:r>
      <w:r w:rsidRPr="009E5590">
        <w:rPr>
          <w:rFonts w:hint="cs"/>
          <w:cs/>
        </w:rPr>
        <w:t>(ไทย) -/-/</w:t>
      </w:r>
      <w:r w:rsidRPr="009E5590">
        <w:rPr>
          <w:cs/>
        </w:rPr>
        <w:t>๒</w:t>
      </w:r>
      <w:r w:rsidRPr="009E5590">
        <w:rPr>
          <w:rFonts w:hint="cs"/>
          <w:cs/>
        </w:rPr>
        <w:t>.</w:t>
      </w:r>
    </w:p>
  </w:footnote>
  <w:footnote w:id="535">
    <w:p w14:paraId="6BD09872" w14:textId="35C659E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จู</w:t>
      </w:r>
      <w:r w:rsidRPr="009E5590">
        <w:t>.</w:t>
      </w:r>
      <w:r w:rsidRPr="009E5590">
        <w:rPr>
          <w:cs/>
        </w:rPr>
        <w:t xml:space="preserve"> (ไทย) ๗/๔๔๖/๓๙๓.</w:t>
      </w:r>
    </w:p>
  </w:footnote>
  <w:footnote w:id="536">
    <w:p w14:paraId="3C754081" w14:textId="7C629983" w:rsidR="0042570D" w:rsidRPr="009E5590" w:rsidRDefault="0042570D" w:rsidP="00AB52BB">
      <w:pPr>
        <w:pStyle w:val="FootnoteText"/>
        <w:spacing w:before="120"/>
        <w:jc w:val="thaiDistribute"/>
        <w:rPr>
          <w:cs/>
        </w:rPr>
      </w:pPr>
      <w:r w:rsidRPr="009E5590">
        <w:rPr>
          <w:rStyle w:val="FootnoteReference"/>
        </w:rPr>
        <w:footnoteRef/>
      </w:r>
      <w:r w:rsidRPr="009E5590">
        <w:t xml:space="preserve"> </w:t>
      </w:r>
      <w:r w:rsidRPr="009E5590">
        <w:rPr>
          <w:cs/>
        </w:rPr>
        <w:t>อภิ</w:t>
      </w:r>
      <w:r w:rsidRPr="009E5590">
        <w:t>.</w:t>
      </w:r>
      <w:r w:rsidRPr="009E5590">
        <w:rPr>
          <w:cs/>
        </w:rPr>
        <w:t>ป</w:t>
      </w:r>
      <w:r w:rsidRPr="009E5590">
        <w:rPr>
          <w:rFonts w:hAnsi="Pali_Th"/>
          <w:cs/>
        </w:rPr>
        <w:t></w:t>
      </w:r>
      <w:r w:rsidRPr="009E5590">
        <w:rPr>
          <w:rFonts w:ascii="Pali_Th" w:hAnsi="Pali_Th"/>
          <w:cs/>
        </w:rPr>
        <w:t>ฺ</w:t>
      </w:r>
      <w:r w:rsidRPr="009E5590">
        <w:rPr>
          <w:rFonts w:ascii="Pali_Th" w:hAnsi="Pali_Th" w:hint="cs"/>
          <w:cs/>
        </w:rPr>
        <w:t>จ</w:t>
      </w:r>
      <w:r w:rsidRPr="009E5590">
        <w:rPr>
          <w:rFonts w:ascii="Pali_Th" w:hAnsi="Pali_Th"/>
        </w:rPr>
        <w:t>.</w:t>
      </w:r>
      <w:r w:rsidRPr="009E5590">
        <w:rPr>
          <w:rFonts w:ascii="Pali_Th" w:hAnsi="Pali_Th" w:hint="cs"/>
          <w:cs/>
        </w:rPr>
        <w:t>อ</w:t>
      </w:r>
      <w:r w:rsidRPr="009E5590">
        <w:rPr>
          <w:rFonts w:ascii="Pali_Th" w:hAnsi="Pali_Th"/>
        </w:rPr>
        <w:t>.</w:t>
      </w:r>
      <w:r w:rsidRPr="009E5590">
        <w:rPr>
          <w:rFonts w:ascii="Pali_Th" w:hAnsi="Pali_Th" w:hint="cs"/>
          <w:cs/>
        </w:rPr>
        <w:t xml:space="preserve"> (ไทย) -/-/๑๖๒-๑๖๖.</w:t>
      </w:r>
    </w:p>
  </w:footnote>
  <w:footnote w:id="537">
    <w:p w14:paraId="79386EB3" w14:textId="059CBEC1"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ทสก</w:t>
      </w:r>
      <w:r w:rsidRPr="009E5590">
        <w:t>.</w:t>
      </w:r>
      <w:r w:rsidRPr="009E5590">
        <w:rPr>
          <w:cs/>
        </w:rPr>
        <w:t xml:space="preserve"> (ไทย) ๒๔/๔๑/๙๓.</w:t>
      </w:r>
    </w:p>
  </w:footnote>
  <w:footnote w:id="538">
    <w:p w14:paraId="04FBC111" w14:textId="694E97CD"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๒๐/๒๐/๗๒.</w:t>
      </w:r>
    </w:p>
  </w:footnote>
  <w:footnote w:id="539">
    <w:p w14:paraId="492A5C5A" w14:textId="07227B54"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๒๐/๔๒/๘๗.</w:t>
      </w:r>
    </w:p>
  </w:footnote>
  <w:footnote w:id="540">
    <w:p w14:paraId="7925C4DB" w14:textId="50E1EF8D"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 xml:space="preserve">ที.สี.อ. (ไทย) </w:t>
      </w:r>
      <w:r w:rsidRPr="009E5590">
        <w:rPr>
          <w:rFonts w:hint="cs"/>
          <w:cs/>
        </w:rPr>
        <w:t>-/-/๖</w:t>
      </w:r>
      <w:r w:rsidRPr="009E5590">
        <w:rPr>
          <w:cs/>
        </w:rPr>
        <w:t>.</w:t>
      </w:r>
    </w:p>
  </w:footnote>
  <w:footnote w:id="541">
    <w:p w14:paraId="38FDEF6F" w14:textId="49B91204" w:rsidR="0042570D" w:rsidRPr="009E5590" w:rsidRDefault="0042570D" w:rsidP="00B627E1">
      <w:pPr>
        <w:pStyle w:val="FootnoteText"/>
        <w:jc w:val="thaiDistribute"/>
        <w:rPr>
          <w:cs/>
        </w:rPr>
      </w:pPr>
      <w:r w:rsidRPr="009E5590">
        <w:rPr>
          <w:rStyle w:val="FootnoteReference"/>
        </w:rPr>
        <w:footnoteRef/>
      </w:r>
      <w:r w:rsidRPr="009E5590">
        <w:t xml:space="preserve"> </w:t>
      </w:r>
      <w:r w:rsidRPr="009E5590">
        <w:rPr>
          <w:cs/>
        </w:rPr>
        <w:t>คณาจารย์มหาวิทยาลัยมหาจุฬาลงกรณราชวิทยาลัย</w:t>
      </w:r>
      <w:r w:rsidRPr="009E5590">
        <w:t>,</w:t>
      </w:r>
      <w:r w:rsidRPr="009E5590">
        <w:rPr>
          <w:cs/>
        </w:rPr>
        <w:t xml:space="preserve"> </w:t>
      </w:r>
      <w:r w:rsidRPr="009E5590">
        <w:rPr>
          <w:b/>
          <w:bCs/>
          <w:cs/>
        </w:rPr>
        <w:t>เอกสารประกอบการสอนรายวิชาวรรณคดีบาลี</w:t>
      </w:r>
      <w:r w:rsidRPr="009E5590">
        <w:t>,</w:t>
      </w:r>
      <w:r w:rsidRPr="009E5590">
        <w:rPr>
          <w:cs/>
        </w:rPr>
        <w:t xml:space="preserve"> (กรุงเทพมหานคร</w:t>
      </w:r>
      <w:r w:rsidRPr="009E5590">
        <w:t>:</w:t>
      </w:r>
      <w:r w:rsidRPr="009E5590">
        <w:rPr>
          <w:cs/>
        </w:rPr>
        <w:t xml:space="preserve"> โรงพิมพ์มหาจุฬาลงกรณราชวิทยาลัย</w:t>
      </w:r>
      <w:r w:rsidRPr="009E5590">
        <w:t>,</w:t>
      </w:r>
      <w:r w:rsidRPr="009E5590">
        <w:rPr>
          <w:cs/>
        </w:rPr>
        <w:t xml:space="preserve"> ๒๕๕๐)</w:t>
      </w:r>
      <w:r w:rsidRPr="009E5590">
        <w:t>,</w:t>
      </w:r>
      <w:r w:rsidRPr="009E5590">
        <w:rPr>
          <w:cs/>
        </w:rPr>
        <w:t xml:space="preserve"> หน้า ๘๒</w:t>
      </w:r>
      <w:r w:rsidRPr="009E5590">
        <w:t>.</w:t>
      </w:r>
    </w:p>
  </w:footnote>
  <w:footnote w:id="542">
    <w:p w14:paraId="00D74221" w14:textId="5BF50575" w:rsidR="0042570D" w:rsidRPr="009E5590" w:rsidRDefault="0042570D" w:rsidP="00B627E1">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rPr>
          <w:rFonts w:hint="cs"/>
          <w:cs/>
        </w:rPr>
        <w:t>ิ</w:t>
      </w:r>
      <w:r w:rsidRPr="009E5590">
        <w:t>.</w:t>
      </w:r>
      <w:r w:rsidRPr="009E5590">
        <w:rPr>
          <w:rFonts w:hint="cs"/>
          <w:cs/>
        </w:rPr>
        <w:t>มหา</w:t>
      </w:r>
      <w:r w:rsidRPr="009E5590">
        <w:t>.</w:t>
      </w:r>
      <w:r w:rsidRPr="009E5590">
        <w:rPr>
          <w:rFonts w:hint="cs"/>
          <w:cs/>
        </w:rPr>
        <w:t xml:space="preserve"> (ไทย) ๑/-/๑.</w:t>
      </w:r>
    </w:p>
  </w:footnote>
  <w:footnote w:id="543">
    <w:p w14:paraId="5D10A66E" w14:textId="61DF49D2"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ดูรายละเอียดใน ขุ</w:t>
      </w:r>
      <w:r w:rsidRPr="009E5590">
        <w:t>.</w:t>
      </w:r>
      <w:r w:rsidRPr="009E5590">
        <w:rPr>
          <w:cs/>
        </w:rPr>
        <w:t>ป</w:t>
      </w:r>
      <w:r w:rsidRPr="009E5590">
        <w:t>.</w:t>
      </w:r>
      <w:r w:rsidRPr="009E5590">
        <w:rPr>
          <w:cs/>
        </w:rPr>
        <w:t>อ</w:t>
      </w:r>
      <w:r w:rsidRPr="009E5590">
        <w:t>.</w:t>
      </w:r>
      <w:r w:rsidRPr="009E5590">
        <w:rPr>
          <w:cs/>
        </w:rPr>
        <w:t xml:space="preserve"> (ไทย) </w:t>
      </w:r>
      <w:r w:rsidRPr="009E5590">
        <w:rPr>
          <w:rFonts w:hint="cs"/>
          <w:cs/>
        </w:rPr>
        <w:t>-/-/</w:t>
      </w:r>
      <w:r w:rsidRPr="009E5590">
        <w:rPr>
          <w:cs/>
        </w:rPr>
        <w:t>๗-๘</w:t>
      </w:r>
      <w:r w:rsidRPr="009E5590">
        <w:t>.</w:t>
      </w:r>
    </w:p>
  </w:footnote>
  <w:footnote w:id="544">
    <w:p w14:paraId="62CDBDE0" w14:textId="727B3AB4" w:rsidR="0042570D" w:rsidRPr="009E5590" w:rsidRDefault="0042570D" w:rsidP="00AB4341">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-/-/๘-๙</w:t>
      </w:r>
      <w:r w:rsidRPr="009E5590">
        <w:t>.</w:t>
      </w:r>
    </w:p>
  </w:footnote>
  <w:footnote w:id="545">
    <w:p w14:paraId="09FA1F9B" w14:textId="7C87EDF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rFonts w:hint="cs"/>
          <w:cs/>
        </w:rPr>
        <w:t>ขุ</w:t>
      </w:r>
      <w:r w:rsidRPr="009E5590">
        <w:t>.</w:t>
      </w:r>
      <w:r w:rsidRPr="009E5590">
        <w:rPr>
          <w:rFonts w:hint="cs"/>
          <w:cs/>
        </w:rPr>
        <w:t>ขุ</w:t>
      </w:r>
      <w:r w:rsidRPr="009E5590">
        <w:t>.</w:t>
      </w:r>
      <w:r w:rsidRPr="009E5590">
        <w:rPr>
          <w:cs/>
        </w:rPr>
        <w:t>อ</w:t>
      </w:r>
      <w:r w:rsidRPr="009E5590">
        <w:t>.</w:t>
      </w:r>
      <w:r w:rsidRPr="009E5590">
        <w:rPr>
          <w:cs/>
        </w:rPr>
        <w:t xml:space="preserve"> (ไทย) </w:t>
      </w:r>
      <w:r w:rsidRPr="009E5590">
        <w:rPr>
          <w:rFonts w:hint="cs"/>
          <w:cs/>
        </w:rPr>
        <w:t>-/-/๖-๗</w:t>
      </w:r>
      <w:r w:rsidRPr="009E5590">
        <w:t>.</w:t>
      </w:r>
    </w:p>
  </w:footnote>
  <w:footnote w:id="546">
    <w:p w14:paraId="5B9B3FFE" w14:textId="42CDB7AF"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๕๑๑</w:t>
      </w:r>
      <w:r w:rsidRPr="009E5590">
        <w:rPr>
          <w:cs/>
        </w:rPr>
        <w:t>.</w:t>
      </w:r>
    </w:p>
  </w:footnote>
  <w:footnote w:id="547">
    <w:p w14:paraId="6DF2E670" w14:textId="3B2A08EE" w:rsidR="0042570D" w:rsidRPr="009E5590" w:rsidRDefault="0042570D" w:rsidP="00D078E9">
      <w:pPr>
        <w:pStyle w:val="FootnoteText"/>
        <w:spacing w:before="120"/>
        <w:jc w:val="thaiDistribute"/>
        <w:rPr>
          <w:cs/>
        </w:rPr>
      </w:pPr>
      <w:r w:rsidRPr="009E5590">
        <w:rPr>
          <w:rStyle w:val="FootnoteReference"/>
        </w:rPr>
        <w:footnoteRef/>
      </w:r>
      <w:r w:rsidRPr="009E5590">
        <w:t xml:space="preserve"> </w:t>
      </w:r>
      <w:r w:rsidRPr="009E5590">
        <w:rPr>
          <w:rFonts w:hint="cs"/>
          <w:cs/>
        </w:rPr>
        <w:t>เรื่องเดียวกัน</w:t>
      </w:r>
      <w:r w:rsidRPr="009E5590">
        <w:t>,</w:t>
      </w:r>
      <w:r w:rsidRPr="009E5590">
        <w:rPr>
          <w:cs/>
        </w:rPr>
        <w:t xml:space="preserve"> หน้า </w:t>
      </w:r>
      <w:r w:rsidRPr="009E5590">
        <w:rPr>
          <w:rFonts w:hint="cs"/>
          <w:cs/>
        </w:rPr>
        <w:t>๕๑๒-๕๑๓</w:t>
      </w:r>
      <w:r w:rsidRPr="009E5590">
        <w:rPr>
          <w:cs/>
        </w:rPr>
        <w:t>.</w:t>
      </w:r>
    </w:p>
  </w:footnote>
  <w:footnote w:id="548">
    <w:p w14:paraId="1A7F377F" w14:textId="12A89280" w:rsidR="0042570D" w:rsidRPr="009E5590" w:rsidRDefault="0042570D" w:rsidP="00D078E9">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วิสุทฺธิ</w:t>
      </w:r>
      <w:r w:rsidRPr="009E5590">
        <w:t>.</w:t>
      </w:r>
      <w:r w:rsidRPr="009E5590">
        <w:rPr>
          <w:cs/>
        </w:rPr>
        <w:t xml:space="preserve"> (ไทย) -/๑๑-๑๓</w:t>
      </w:r>
      <w:r w:rsidRPr="009E5590">
        <w:rPr>
          <w:rFonts w:hint="cs"/>
          <w:cs/>
        </w:rPr>
        <w:t>. (ประวัติพระพุทธโฆสะ).</w:t>
      </w:r>
    </w:p>
  </w:footnote>
  <w:footnote w:id="549">
    <w:p w14:paraId="1D80D0B1" w14:textId="6885C8AB" w:rsidR="0042570D" w:rsidRPr="009E5590" w:rsidRDefault="0042570D" w:rsidP="00AB4341">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อ</w:t>
      </w:r>
      <w:r w:rsidRPr="009E5590">
        <w:t>.</w:t>
      </w:r>
      <w:r w:rsidRPr="009E5590">
        <w:rPr>
          <w:cs/>
        </w:rPr>
        <w:t xml:space="preserve"> (ไทย) ๑/๒๐/๖๘.</w:t>
      </w:r>
    </w:p>
  </w:footnote>
  <w:footnote w:id="550">
    <w:p w14:paraId="71D2C9B3" w14:textId="64A6206E" w:rsidR="0042570D" w:rsidRPr="009E5590" w:rsidRDefault="0042570D" w:rsidP="00C96205">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๕</w:t>
      </w:r>
      <w:r w:rsidRPr="009E5590">
        <w:t>.</w:t>
      </w:r>
    </w:p>
  </w:footnote>
  <w:footnote w:id="551">
    <w:p w14:paraId="32B13F09" w14:textId="1DCC3F26" w:rsidR="0042570D" w:rsidRPr="009E5590" w:rsidRDefault="0042570D" w:rsidP="000D5DB5">
      <w:pPr>
        <w:pStyle w:val="FootnoteText"/>
        <w:spacing w:before="120"/>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t>The Buddha Code,</w:t>
      </w:r>
      <w:r w:rsidRPr="009E5590">
        <w:rPr>
          <w:rFonts w:hint="cs"/>
          <w:cs/>
        </w:rPr>
        <w:t xml:space="preserve"> </w:t>
      </w:r>
      <w:r w:rsidRPr="009E5590">
        <w:rPr>
          <w:b/>
          <w:bCs/>
          <w:cs/>
        </w:rPr>
        <w:t>พุทธวจนปิฎก–ธรรมและวินัยจากพระโอษฐ์</w:t>
      </w:r>
      <w:r w:rsidRPr="009E5590">
        <w:t>,</w:t>
      </w:r>
      <w:r w:rsidRPr="009E5590">
        <w:rPr>
          <w:rFonts w:hint="cs"/>
          <w:cs/>
        </w:rPr>
        <w:t xml:space="preserve"> </w:t>
      </w:r>
      <w:r w:rsidRPr="009E5590">
        <w:t>[</w:t>
      </w:r>
      <w:r w:rsidRPr="009E5590">
        <w:rPr>
          <w:rFonts w:hint="cs"/>
          <w:cs/>
        </w:rPr>
        <w:t>ออนไลน์</w:t>
      </w:r>
      <w:r w:rsidRPr="009E5590">
        <w:t>],</w:t>
      </w:r>
      <w:r w:rsidRPr="009E5590">
        <w:rPr>
          <w:rFonts w:hint="cs"/>
          <w:cs/>
        </w:rPr>
        <w:t xml:space="preserve"> แหล่งที่มา</w:t>
      </w:r>
      <w:r w:rsidRPr="009E5590">
        <w:t xml:space="preserve">: </w:t>
      </w:r>
      <w:hyperlink r:id="rId47" w:history="1">
        <w:r w:rsidRPr="009E5590">
          <w:rPr>
            <w:rStyle w:val="Hyperlink"/>
            <w:color w:val="auto"/>
            <w:u w:val="none"/>
          </w:rPr>
          <w:t>https://www.youtube.com/watch?v=C</w:t>
        </w:r>
        <w:r w:rsidRPr="009E5590">
          <w:rPr>
            <w:rStyle w:val="Hyperlink"/>
            <w:color w:val="auto"/>
            <w:u w:val="none"/>
            <w:cs/>
          </w:rPr>
          <w:t>0</w:t>
        </w:r>
        <w:r w:rsidRPr="009E5590">
          <w:rPr>
            <w:rStyle w:val="Hyperlink"/>
            <w:color w:val="auto"/>
            <w:u w:val="none"/>
          </w:rPr>
          <w:t>UTxQ-UNdc</w:t>
        </w:r>
      </w:hyperlink>
      <w:r w:rsidRPr="009E5590">
        <w:rPr>
          <w:rFonts w:hint="cs"/>
          <w:cs/>
        </w:rPr>
        <w:t xml:space="preserve"> </w:t>
      </w:r>
      <w:r w:rsidRPr="009E5590">
        <w:t>[</w:t>
      </w:r>
      <w:r w:rsidRPr="009E5590">
        <w:rPr>
          <w:cs/>
        </w:rPr>
        <w:t>๒๗ ธันวาคม ๒๕๖๑</w:t>
      </w:r>
      <w:r w:rsidRPr="009E5590">
        <w:t>].</w:t>
      </w:r>
      <w:r w:rsidRPr="009E5590">
        <w:rPr>
          <w:rFonts w:hint="cs"/>
          <w:cs/>
        </w:rPr>
        <w:t xml:space="preserve"> </w:t>
      </w:r>
      <w:r w:rsidRPr="009E5590">
        <w:t>[</w:t>
      </w:r>
      <w:r w:rsidRPr="009E5590">
        <w:rPr>
          <w:cs/>
        </w:rPr>
        <w:t>นาทีที่ ๓.๕๓-๔.๒๕</w:t>
      </w:r>
      <w:r w:rsidRPr="009E5590">
        <w:t>].</w:t>
      </w:r>
    </w:p>
  </w:footnote>
  <w:footnote w:id="552">
    <w:p w14:paraId="1BF26983" w14:textId="77777777" w:rsidR="0042570D" w:rsidRPr="009E5590" w:rsidRDefault="0042570D" w:rsidP="000D5DB5">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48" w:history="1">
        <w:r w:rsidRPr="009E5590">
          <w:rPr>
            <w:rStyle w:val="Hyperlink"/>
            <w:color w:val="auto"/>
            <w:u w:val="none"/>
          </w:rPr>
          <w:t>https://www.youtube.com/watch?v=</w:t>
        </w:r>
        <w:r w:rsidRPr="009E5590">
          <w:rPr>
            <w:rStyle w:val="Hyperlink"/>
            <w:color w:val="auto"/>
            <w:u w:val="none"/>
            <w:cs/>
          </w:rPr>
          <w:t>02</w:t>
        </w:r>
        <w:r w:rsidRPr="009E5590">
          <w:rPr>
            <w:rStyle w:val="Hyperlink"/>
            <w:color w:val="auto"/>
            <w:u w:val="none"/>
          </w:rPr>
          <w:t>Rf</w:t>
        </w:r>
        <w:r w:rsidRPr="009E5590">
          <w:rPr>
            <w:rStyle w:val="Hyperlink"/>
            <w:color w:val="auto"/>
            <w:u w:val="none"/>
            <w:cs/>
          </w:rPr>
          <w:t>2</w:t>
        </w:r>
        <w:r w:rsidRPr="009E5590">
          <w:rPr>
            <w:rStyle w:val="Hyperlink"/>
            <w:color w:val="auto"/>
            <w:u w:val="none"/>
          </w:rPr>
          <w:t>rzujBY&amp;feature=youtu.be</w:t>
        </w:r>
      </w:hyperlink>
      <w:r w:rsidRPr="009E5590">
        <w:rPr>
          <w:cs/>
        </w:rPr>
        <w:t xml:space="preserve"> </w:t>
      </w:r>
      <w:r w:rsidRPr="009E5590">
        <w:t>[</w:t>
      </w:r>
      <w:r w:rsidRPr="009E5590">
        <w:rPr>
          <w:cs/>
        </w:rPr>
        <w:t>๒๖ มี</w:t>
      </w:r>
      <w:r w:rsidRPr="009E5590">
        <w:rPr>
          <w:rFonts w:hint="cs"/>
          <w:cs/>
        </w:rPr>
        <w:t xml:space="preserve">นาคม </w:t>
      </w:r>
      <w:r w:rsidRPr="009E5590">
        <w:rPr>
          <w:cs/>
        </w:rPr>
        <w:t>๒๕๖๑</w:t>
      </w:r>
      <w:r w:rsidRPr="009E5590">
        <w:t>]. [</w:t>
      </w:r>
      <w:r w:rsidRPr="009E5590">
        <w:rPr>
          <w:cs/>
        </w:rPr>
        <w:t>นาทีที่ ๕๔</w:t>
      </w:r>
      <w:r w:rsidRPr="009E5590">
        <w:t>.</w:t>
      </w:r>
      <w:r w:rsidRPr="009E5590">
        <w:rPr>
          <w:cs/>
        </w:rPr>
        <w:t>๐๐-๕๔</w:t>
      </w:r>
      <w:r w:rsidRPr="009E5590">
        <w:t>.</w:t>
      </w:r>
      <w:r w:rsidRPr="009E5590">
        <w:rPr>
          <w:cs/>
        </w:rPr>
        <w:t>๐๘</w:t>
      </w:r>
      <w:r w:rsidRPr="009E5590">
        <w:t>].</w:t>
      </w:r>
    </w:p>
  </w:footnote>
  <w:footnote w:id="553">
    <w:p w14:paraId="53582F4F" w14:textId="1D397DFC" w:rsidR="0042570D" w:rsidRPr="009E5590" w:rsidRDefault="0042570D" w:rsidP="000D5DB5">
      <w:pPr>
        <w:pStyle w:val="FootnoteText"/>
        <w:jc w:val="thaiDistribute"/>
      </w:pPr>
      <w:r w:rsidRPr="009E5590">
        <w:rPr>
          <w:rStyle w:val="FootnoteReference"/>
        </w:rPr>
        <w:footnoteRef/>
      </w:r>
      <w:r w:rsidRPr="009E5590">
        <w:t xml:space="preserve"> Jaima Mama,</w:t>
      </w:r>
      <w:r w:rsidRPr="009E5590">
        <w:rPr>
          <w:rFonts w:hint="cs"/>
          <w:cs/>
        </w:rPr>
        <w:t xml:space="preserve"> </w:t>
      </w:r>
      <w:r w:rsidRPr="009E5590">
        <w:rPr>
          <w:b/>
          <w:bCs/>
          <w:cs/>
        </w:rPr>
        <w:t>คึกพุทธวจนปิฎก</w:t>
      </w:r>
      <w:r w:rsidRPr="009E5590">
        <w:t>,</w:t>
      </w:r>
      <w:r w:rsidRPr="009E5590">
        <w:rPr>
          <w:rFonts w:hint="cs"/>
          <w:cs/>
        </w:rPr>
        <w:t xml:space="preserve"> </w:t>
      </w:r>
      <w:r w:rsidRPr="009E5590">
        <w:t>[</w:t>
      </w:r>
      <w:r w:rsidRPr="009E5590">
        <w:rPr>
          <w:rFonts w:hint="cs"/>
          <w:cs/>
        </w:rPr>
        <w:t>ออนไลน์</w:t>
      </w:r>
      <w:r w:rsidRPr="009E5590">
        <w:t>],</w:t>
      </w:r>
      <w:r w:rsidRPr="009E5590">
        <w:rPr>
          <w:rFonts w:hint="cs"/>
          <w:cs/>
        </w:rPr>
        <w:t xml:space="preserve"> แหล่งที่มา</w:t>
      </w:r>
      <w:r w:rsidRPr="009E5590">
        <w:t xml:space="preserve">: </w:t>
      </w:r>
      <w:hyperlink r:id="rId49" w:history="1">
        <w:r w:rsidRPr="009E5590">
          <w:rPr>
            <w:rStyle w:val="Hyperlink"/>
            <w:color w:val="auto"/>
            <w:u w:val="none"/>
          </w:rPr>
          <w:t>https://www.youtube.com/watc h?v=zpP-r</w:t>
        </w:r>
        <w:r w:rsidRPr="009E5590">
          <w:rPr>
            <w:rStyle w:val="Hyperlink"/>
            <w:color w:val="auto"/>
            <w:u w:val="none"/>
            <w:cs/>
          </w:rPr>
          <w:t>50</w:t>
        </w:r>
        <w:r w:rsidRPr="009E5590">
          <w:rPr>
            <w:rStyle w:val="Hyperlink"/>
            <w:color w:val="auto"/>
            <w:u w:val="none"/>
          </w:rPr>
          <w:t>n</w:t>
        </w:r>
        <w:r w:rsidRPr="009E5590">
          <w:rPr>
            <w:rStyle w:val="Hyperlink"/>
            <w:color w:val="auto"/>
            <w:u w:val="none"/>
            <w:cs/>
          </w:rPr>
          <w:t>97</w:t>
        </w:r>
        <w:r w:rsidRPr="009E5590">
          <w:rPr>
            <w:rStyle w:val="Hyperlink"/>
            <w:color w:val="auto"/>
            <w:u w:val="none"/>
          </w:rPr>
          <w:t>E</w:t>
        </w:r>
      </w:hyperlink>
      <w:r w:rsidRPr="009E5590">
        <w:rPr>
          <w:rFonts w:hint="cs"/>
          <w:cs/>
        </w:rPr>
        <w:t xml:space="preserve"> </w:t>
      </w:r>
      <w:r w:rsidRPr="009E5590">
        <w:t>[</w:t>
      </w:r>
      <w:r w:rsidRPr="009E5590">
        <w:rPr>
          <w:rFonts w:hint="cs"/>
          <w:cs/>
        </w:rPr>
        <w:t>๒๓ มิถุนายน ๒๕๖๑</w:t>
      </w:r>
      <w:r w:rsidRPr="009E5590">
        <w:t>]. [</w:t>
      </w:r>
      <w:r w:rsidRPr="009E5590">
        <w:rPr>
          <w:rFonts w:hint="cs"/>
          <w:cs/>
        </w:rPr>
        <w:t>นาทีที่ ๐</w:t>
      </w:r>
      <w:r w:rsidRPr="009E5590">
        <w:t>.</w:t>
      </w:r>
      <w:r w:rsidRPr="009E5590">
        <w:rPr>
          <w:rFonts w:hint="cs"/>
          <w:cs/>
        </w:rPr>
        <w:t>๑๖-๐</w:t>
      </w:r>
      <w:r w:rsidRPr="009E5590">
        <w:t>.</w:t>
      </w:r>
      <w:r w:rsidRPr="009E5590">
        <w:rPr>
          <w:rFonts w:hint="cs"/>
          <w:cs/>
        </w:rPr>
        <w:t>๒๑</w:t>
      </w:r>
      <w:r w:rsidRPr="009E5590">
        <w:t>].</w:t>
      </w:r>
    </w:p>
  </w:footnote>
  <w:footnote w:id="554">
    <w:p w14:paraId="04ACD42D" w14:textId="43BBCAA6" w:rsidR="0042570D" w:rsidRPr="009E5590" w:rsidRDefault="0042570D" w:rsidP="000D5DB5">
      <w:pPr>
        <w:pStyle w:val="FootnoteText"/>
        <w:jc w:val="thaiDistribute"/>
        <w:rPr>
          <w:cs/>
        </w:rPr>
      </w:pPr>
      <w:r w:rsidRPr="009E5590">
        <w:rPr>
          <w:rStyle w:val="FootnoteReference"/>
        </w:rPr>
        <w:footnoteRef/>
      </w:r>
      <w:r w:rsidRPr="009E5590">
        <w:t xml:space="preserve"> Sodaban Buddhist, </w:t>
      </w:r>
      <w:r w:rsidRPr="009E5590">
        <w:rPr>
          <w:b/>
          <w:bCs/>
          <w:cs/>
        </w:rPr>
        <w:t xml:space="preserve">ความเข้าใจผิดและความยึดมั่นใน </w:t>
      </w:r>
      <w:r w:rsidRPr="009E5590">
        <w:rPr>
          <w:rFonts w:hint="cs"/>
          <w:b/>
          <w:bCs/>
          <w:cs/>
        </w:rPr>
        <w:t>“</w:t>
      </w:r>
      <w:r w:rsidRPr="009E5590">
        <w:rPr>
          <w:b/>
          <w:bCs/>
          <w:cs/>
        </w:rPr>
        <w:t>อรรถกถา</w:t>
      </w:r>
      <w:r w:rsidRPr="009E5590">
        <w:rPr>
          <w:rFonts w:hint="cs"/>
          <w:b/>
          <w:bCs/>
          <w:cs/>
        </w:rPr>
        <w:t>”</w:t>
      </w:r>
      <w:r w:rsidRPr="009E5590">
        <w:t>, [</w:t>
      </w:r>
      <w:r w:rsidRPr="009E5590">
        <w:rPr>
          <w:cs/>
        </w:rPr>
        <w:t>ออนไลน์</w:t>
      </w:r>
      <w:r w:rsidRPr="009E5590">
        <w:t xml:space="preserve">], </w:t>
      </w:r>
      <w:r w:rsidRPr="009E5590">
        <w:rPr>
          <w:cs/>
        </w:rPr>
        <w:t>แหล่งที่มา</w:t>
      </w:r>
      <w:r w:rsidRPr="009E5590">
        <w:t xml:space="preserve">: </w:t>
      </w:r>
      <w:hyperlink r:id="rId50" w:history="1">
        <w:r w:rsidRPr="009E5590">
          <w:rPr>
            <w:rStyle w:val="Hyperlink"/>
            <w:color w:val="auto"/>
            <w:u w:val="none"/>
          </w:rPr>
          <w:t>https://www.youtube.com/watch?v=3isd_WcBOqQ</w:t>
        </w:r>
      </w:hyperlink>
      <w:r w:rsidRPr="009E5590">
        <w:t xml:space="preserve"> [</w:t>
      </w:r>
      <w:r w:rsidRPr="009E5590">
        <w:rPr>
          <w:cs/>
        </w:rPr>
        <w:t>๙</w:t>
      </w:r>
      <w:r w:rsidRPr="009E5590">
        <w:t xml:space="preserve"> </w:t>
      </w:r>
      <w:r w:rsidRPr="009E5590">
        <w:rPr>
          <w:cs/>
        </w:rPr>
        <w:t>พ</w:t>
      </w:r>
      <w:r w:rsidRPr="009E5590">
        <w:rPr>
          <w:rFonts w:hint="cs"/>
          <w:cs/>
        </w:rPr>
        <w:t xml:space="preserve">ฤศจิกายน </w:t>
      </w:r>
      <w:r w:rsidRPr="009E5590">
        <w:rPr>
          <w:cs/>
        </w:rPr>
        <w:t>๒๕๖๑</w:t>
      </w:r>
      <w:r w:rsidRPr="009E5590">
        <w:t>]. [</w:t>
      </w:r>
      <w:r w:rsidRPr="009E5590">
        <w:rPr>
          <w:rFonts w:hint="cs"/>
          <w:cs/>
        </w:rPr>
        <w:t xml:space="preserve">นาทีที่ </w:t>
      </w:r>
      <w:r w:rsidRPr="009E5590">
        <w:rPr>
          <w:cs/>
        </w:rPr>
        <w:t>๒๖.๐๒-๒๖.๑๑</w:t>
      </w:r>
      <w:r w:rsidRPr="009E5590">
        <w:t>].</w:t>
      </w:r>
    </w:p>
  </w:footnote>
  <w:footnote w:id="555">
    <w:p w14:paraId="755475D2" w14:textId="77777777" w:rsidR="0042570D" w:rsidRPr="009E5590" w:rsidRDefault="0042570D" w:rsidP="00D078E9">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๒๐/๔๒/๘๗.</w:t>
      </w:r>
    </w:p>
  </w:footnote>
  <w:footnote w:id="556">
    <w:p w14:paraId="4438F153" w14:textId="613A549F" w:rsidR="0042570D" w:rsidRPr="009E5590" w:rsidRDefault="0042570D" w:rsidP="00D078E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พระพรหมคุณาภรณ์ (ป.อ.</w:t>
      </w:r>
      <w:r w:rsidRPr="009E5590">
        <w:rPr>
          <w:rFonts w:hint="cs"/>
          <w:cs/>
        </w:rPr>
        <w:t xml:space="preserve"> </w:t>
      </w:r>
      <w:r w:rsidRPr="009E5590">
        <w:rPr>
          <w:cs/>
        </w:rPr>
        <w:t>ปยุตฺโต)</w:t>
      </w:r>
      <w:r w:rsidRPr="009E5590">
        <w:t xml:space="preserve">, </w:t>
      </w:r>
      <w:r w:rsidRPr="009E5590">
        <w:rPr>
          <w:b/>
          <w:bCs/>
          <w:cs/>
        </w:rPr>
        <w:t>รู้จักพระไตรปิฎก ให้ชัด ให้ตรง</w:t>
      </w:r>
      <w:r w:rsidRPr="009E5590">
        <w:t xml:space="preserve">, </w:t>
      </w:r>
      <w:r w:rsidRPr="009E5590">
        <w:rPr>
          <w:cs/>
        </w:rPr>
        <w:t xml:space="preserve">หน้า </w:t>
      </w:r>
      <w:r w:rsidRPr="009E5590">
        <w:rPr>
          <w:rFonts w:hint="cs"/>
          <w:cs/>
        </w:rPr>
        <w:t>๔๑-๔๒</w:t>
      </w:r>
      <w:r w:rsidRPr="009E5590">
        <w:rPr>
          <w:cs/>
        </w:rPr>
        <w:t>.</w:t>
      </w:r>
    </w:p>
  </w:footnote>
  <w:footnote w:id="557">
    <w:p w14:paraId="578ED6B1" w14:textId="519A7390" w:rsidR="0042570D" w:rsidRPr="009E5590" w:rsidRDefault="0042570D" w:rsidP="00C76B17">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๕๑๑</w:t>
      </w:r>
      <w:r w:rsidRPr="009E5590">
        <w:rPr>
          <w:cs/>
        </w:rPr>
        <w:t>.</w:t>
      </w:r>
    </w:p>
  </w:footnote>
  <w:footnote w:id="558">
    <w:p w14:paraId="7B41F2AB" w14:textId="77777777" w:rsidR="0042570D" w:rsidRPr="009E5590" w:rsidRDefault="0042570D" w:rsidP="00C76B17">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Buddhakoss, </w:t>
      </w:r>
      <w:r w:rsidRPr="009E5590">
        <w:rPr>
          <w:b/>
          <w:bCs/>
          <w:cs/>
        </w:rPr>
        <w:t>สัมภเวสี คือ สัตว์ผู้แสวงหาที่เกิด</w:t>
      </w:r>
      <w:r w:rsidRPr="009E5590">
        <w:t>, [</w:t>
      </w:r>
      <w:r w:rsidRPr="009E5590">
        <w:rPr>
          <w:cs/>
        </w:rPr>
        <w:t>ออนไลน์</w:t>
      </w:r>
      <w:r w:rsidRPr="009E5590">
        <w:t xml:space="preserve">], </w:t>
      </w:r>
      <w:r w:rsidRPr="009E5590">
        <w:rPr>
          <w:cs/>
        </w:rPr>
        <w:t>แหล่งที่มา</w:t>
      </w:r>
      <w:r w:rsidRPr="009E5590">
        <w:t xml:space="preserve">: </w:t>
      </w:r>
      <w:hyperlink r:id="rId51" w:history="1">
        <w:r w:rsidRPr="009E5590">
          <w:rPr>
            <w:rStyle w:val="Hyperlink"/>
            <w:color w:val="auto"/>
            <w:u w:val="none"/>
          </w:rPr>
          <w:t>https://www.youtube.com/watch?v=</w:t>
        </w:r>
        <w:r w:rsidRPr="009E5590">
          <w:rPr>
            <w:rStyle w:val="Hyperlink"/>
            <w:color w:val="auto"/>
            <w:u w:val="none"/>
            <w:cs/>
          </w:rPr>
          <w:t>4</w:t>
        </w:r>
        <w:r w:rsidRPr="009E5590">
          <w:rPr>
            <w:rStyle w:val="Hyperlink"/>
            <w:color w:val="auto"/>
            <w:u w:val="none"/>
          </w:rPr>
          <w:t>dXcAEoTiBs</w:t>
        </w:r>
      </w:hyperlink>
      <w:r w:rsidRPr="009E5590">
        <w:rPr>
          <w:cs/>
        </w:rPr>
        <w:t xml:space="preserve"> </w:t>
      </w:r>
      <w:r w:rsidRPr="009E5590">
        <w:t>[</w:t>
      </w:r>
      <w:r w:rsidRPr="009E5590">
        <w:rPr>
          <w:cs/>
        </w:rPr>
        <w:t>๘ ส</w:t>
      </w:r>
      <w:r w:rsidRPr="009E5590">
        <w:rPr>
          <w:rFonts w:hint="cs"/>
          <w:cs/>
        </w:rPr>
        <w:t xml:space="preserve">ิงหาคม </w:t>
      </w:r>
      <w:r w:rsidRPr="009E5590">
        <w:rPr>
          <w:cs/>
        </w:rPr>
        <w:t>๒๕๖๑</w:t>
      </w:r>
      <w:r w:rsidRPr="009E5590">
        <w:t>]. [</w:t>
      </w:r>
      <w:r w:rsidRPr="009E5590">
        <w:rPr>
          <w:cs/>
        </w:rPr>
        <w:t xml:space="preserve">นาทีที่ </w:t>
      </w:r>
      <w:r w:rsidRPr="009E5590">
        <w:rPr>
          <w:rFonts w:hint="cs"/>
          <w:cs/>
        </w:rPr>
        <w:t>๓</w:t>
      </w:r>
      <w:r w:rsidRPr="009E5590">
        <w:t>.</w:t>
      </w:r>
      <w:r w:rsidRPr="009E5590">
        <w:rPr>
          <w:rFonts w:hint="cs"/>
          <w:cs/>
        </w:rPr>
        <w:t>๐๙</w:t>
      </w:r>
      <w:r w:rsidRPr="009E5590">
        <w:rPr>
          <w:cs/>
        </w:rPr>
        <w:t>-</w:t>
      </w:r>
      <w:r w:rsidRPr="009E5590">
        <w:rPr>
          <w:rFonts w:hint="cs"/>
          <w:cs/>
        </w:rPr>
        <w:t>๖</w:t>
      </w:r>
      <w:r w:rsidRPr="009E5590">
        <w:rPr>
          <w:cs/>
        </w:rPr>
        <w:t>.</w:t>
      </w:r>
      <w:r w:rsidRPr="009E5590">
        <w:rPr>
          <w:rFonts w:hint="cs"/>
          <w:cs/>
        </w:rPr>
        <w:t>๒๙</w:t>
      </w:r>
      <w:r w:rsidRPr="009E5590">
        <w:t>].</w:t>
      </w:r>
    </w:p>
  </w:footnote>
  <w:footnote w:id="559">
    <w:p w14:paraId="32169DC0" w14:textId="77777777" w:rsidR="0042570D" w:rsidRPr="009E5590" w:rsidRDefault="0042570D" w:rsidP="00C76B1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ดูรายละเอียดใน อภิ</w:t>
      </w:r>
      <w:r w:rsidRPr="009E5590">
        <w:t>.</w:t>
      </w:r>
      <w:r w:rsidRPr="009E5590">
        <w:rPr>
          <w:cs/>
        </w:rPr>
        <w:t>ก</w:t>
      </w:r>
      <w:r w:rsidRPr="009E5590">
        <w:t>.</w:t>
      </w:r>
      <w:r w:rsidRPr="009E5590">
        <w:rPr>
          <w:cs/>
        </w:rPr>
        <w:t xml:space="preserve"> (ไทย) </w:t>
      </w:r>
      <w:r w:rsidRPr="009E5590">
        <w:rPr>
          <w:rFonts w:hint="cs"/>
          <w:cs/>
        </w:rPr>
        <w:t>๓๗/</w:t>
      </w:r>
      <w:r w:rsidRPr="009E5590">
        <w:rPr>
          <w:cs/>
        </w:rPr>
        <w:t>๕๐๕/๕๓๗</w:t>
      </w:r>
      <w:r w:rsidRPr="009E5590">
        <w:rPr>
          <w:rFonts w:hint="cs"/>
          <w:cs/>
        </w:rPr>
        <w:t>-๕๔๕</w:t>
      </w:r>
      <w:r w:rsidRPr="009E5590">
        <w:rPr>
          <w:cs/>
        </w:rPr>
        <w:t>.</w:t>
      </w:r>
    </w:p>
  </w:footnote>
  <w:footnote w:id="560">
    <w:p w14:paraId="28AEA897" w14:textId="08CEDFAF" w:rsidR="0042570D" w:rsidRPr="009E5590" w:rsidRDefault="0042570D" w:rsidP="00C76B1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ปญฺจ</w:t>
      </w:r>
      <w:r w:rsidRPr="009E5590">
        <w:t>.</w:t>
      </w:r>
      <w:r w:rsidRPr="009E5590">
        <w:rPr>
          <w:cs/>
        </w:rPr>
        <w:t>อ</w:t>
      </w:r>
      <w:r w:rsidRPr="009E5590">
        <w:t>.</w:t>
      </w:r>
      <w:r w:rsidRPr="009E5590">
        <w:rPr>
          <w:cs/>
        </w:rPr>
        <w:t xml:space="preserve"> (ไทย) </w:t>
      </w:r>
      <w:r w:rsidRPr="009E5590">
        <w:rPr>
          <w:rFonts w:hint="cs"/>
          <w:cs/>
        </w:rPr>
        <w:t>-/</w:t>
      </w:r>
      <w:r w:rsidRPr="009E5590">
        <w:rPr>
          <w:cs/>
        </w:rPr>
        <w:t>๕๐๕/๓๑๙.</w:t>
      </w:r>
    </w:p>
  </w:footnote>
  <w:footnote w:id="561">
    <w:p w14:paraId="7517666E" w14:textId="05C3945F" w:rsidR="0042570D" w:rsidRPr="009E5590" w:rsidRDefault="0042570D" w:rsidP="00C76B1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ส</w:t>
      </w:r>
      <w:r>
        <w:rPr>
          <w:cs/>
        </w:rPr>
        <w:t></w:t>
      </w:r>
      <w:r w:rsidRPr="009E5590">
        <w:rPr>
          <w:cs/>
        </w:rPr>
        <w:t>.นิ</w:t>
      </w:r>
      <w:r w:rsidRPr="009E5590">
        <w:t>.</w:t>
      </w:r>
      <w:r w:rsidRPr="009E5590">
        <w:rPr>
          <w:cs/>
        </w:rPr>
        <w:t>อ</w:t>
      </w:r>
      <w:r w:rsidRPr="009E5590">
        <w:t>.</w:t>
      </w:r>
      <w:r w:rsidRPr="009E5590">
        <w:rPr>
          <w:cs/>
        </w:rPr>
        <w:t xml:space="preserve"> (ไทย) ๒/๑๑/๓๖.</w:t>
      </w:r>
    </w:p>
  </w:footnote>
  <w:footnote w:id="562">
    <w:p w14:paraId="1DC17E8D" w14:textId="06356E21" w:rsidR="0042570D" w:rsidRPr="009E5590" w:rsidRDefault="0042570D" w:rsidP="00C76B17">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nirdukkha,</w:t>
      </w:r>
      <w:r w:rsidRPr="009E5590">
        <w:rPr>
          <w:cs/>
        </w:rPr>
        <w:t xml:space="preserve"> </w:t>
      </w:r>
      <w:r w:rsidRPr="009E5590">
        <w:rPr>
          <w:b/>
          <w:bCs/>
          <w:cs/>
        </w:rPr>
        <w:t>สนทนาธรรมค่ำวันเสาร์</w:t>
      </w:r>
      <w:r w:rsidRPr="009E5590">
        <w:rPr>
          <w:b/>
          <w:bCs/>
        </w:rPr>
        <w:t>_</w:t>
      </w:r>
      <w:r w:rsidRPr="009E5590">
        <w:rPr>
          <w:b/>
          <w:bCs/>
          <w:cs/>
        </w:rPr>
        <w:t>๒๐๑๒-๐๔-๒๑</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52" w:history="1">
        <w:r w:rsidRPr="009E5590">
          <w:rPr>
            <w:rStyle w:val="Hyperlink"/>
            <w:color w:val="auto"/>
            <w:u w:val="none"/>
          </w:rPr>
          <w:t>https://www.youtube.com/watch?v=leulIS-gcyU</w:t>
        </w:r>
      </w:hyperlink>
      <w:r w:rsidRPr="009E5590">
        <w:t xml:space="preserve"> [</w:t>
      </w:r>
      <w:r w:rsidRPr="009E5590">
        <w:rPr>
          <w:cs/>
        </w:rPr>
        <w:t>๒๘ ส</w:t>
      </w:r>
      <w:r w:rsidRPr="009E5590">
        <w:rPr>
          <w:rFonts w:hint="cs"/>
          <w:cs/>
        </w:rPr>
        <w:t>ิงหาคม</w:t>
      </w:r>
      <w:r w:rsidRPr="009E5590">
        <w:rPr>
          <w:cs/>
        </w:rPr>
        <w:t xml:space="preserve"> ๒๕๖๒</w:t>
      </w:r>
      <w:r w:rsidRPr="009E5590">
        <w:t>].</w:t>
      </w:r>
      <w:r w:rsidRPr="009E5590">
        <w:rPr>
          <w:cs/>
        </w:rPr>
        <w:t xml:space="preserve"> </w:t>
      </w:r>
      <w:r w:rsidRPr="009E5590">
        <w:t>[</w:t>
      </w:r>
      <w:r w:rsidRPr="009E5590">
        <w:rPr>
          <w:cs/>
        </w:rPr>
        <w:t>นาทีที่ ๔๐.๒๙-๔๑.๑๙</w:t>
      </w:r>
      <w:r w:rsidRPr="009E5590">
        <w:t>].</w:t>
      </w:r>
    </w:p>
  </w:footnote>
  <w:footnote w:id="563">
    <w:p w14:paraId="2320B2FA" w14:textId="7EF5B61A" w:rsidR="0042570D" w:rsidRPr="009E5590" w:rsidRDefault="0042570D" w:rsidP="00192596">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w:t>
      </w:r>
      <w:r w:rsidRPr="009E5590">
        <w:rPr>
          <w:rFonts w:hint="cs"/>
          <w:cs/>
        </w:rPr>
        <w:t>-/</w:t>
      </w:r>
      <w:r w:rsidRPr="009E5590">
        <w:rPr>
          <w:cs/>
        </w:rPr>
        <w:t>๑/๑๙๐.</w:t>
      </w:r>
    </w:p>
  </w:footnote>
  <w:footnote w:id="564">
    <w:p w14:paraId="02EB68ED" w14:textId="703C3B32" w:rsidR="0042570D" w:rsidRPr="009E5590" w:rsidRDefault="0042570D" w:rsidP="00192596">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พุทธวจนทีวี</w:t>
      </w:r>
      <w:r w:rsidRPr="009E5590">
        <w:t>,</w:t>
      </w:r>
      <w:r w:rsidRPr="009E5590">
        <w:rPr>
          <w:cs/>
        </w:rPr>
        <w:t xml:space="preserve"> </w:t>
      </w:r>
      <w:r w:rsidRPr="009E5590">
        <w:rPr>
          <w:b/>
          <w:bCs/>
          <w:cs/>
        </w:rPr>
        <w:t>กฐินวัดนาป่าพง ๒๕๖๑ แสดงธรรมช่วงบ่าย วันอาทิตย์ที่ ๐๔ พฤศจิกายน ๒๕๖๑</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53" w:history="1">
        <w:r w:rsidRPr="009E5590">
          <w:rPr>
            <w:rStyle w:val="Hyperlink"/>
            <w:color w:val="auto"/>
            <w:u w:val="none"/>
          </w:rPr>
          <w:t>https://www.youtube.com/watch?v=ond1eZgVg8A</w:t>
        </w:r>
      </w:hyperlink>
      <w:r w:rsidRPr="009E5590">
        <w:t xml:space="preserve"> [</w:t>
      </w:r>
      <w:r w:rsidRPr="009E5590">
        <w:rPr>
          <w:cs/>
        </w:rPr>
        <w:t>๗ พ</w:t>
      </w:r>
      <w:r w:rsidRPr="009E5590">
        <w:rPr>
          <w:rFonts w:hint="cs"/>
          <w:cs/>
        </w:rPr>
        <w:t xml:space="preserve">ฤศจิกายน </w:t>
      </w:r>
      <w:r w:rsidRPr="009E5590">
        <w:rPr>
          <w:cs/>
        </w:rPr>
        <w:t>๒๕๖๑</w:t>
      </w:r>
      <w:r w:rsidRPr="009E5590">
        <w:t>]. [</w:t>
      </w:r>
      <w:r w:rsidRPr="009E5590">
        <w:rPr>
          <w:cs/>
        </w:rPr>
        <w:t>นาทีที่ ๑.๒๔.๒๗-๑.๒๕.๔๓</w:t>
      </w:r>
      <w:r w:rsidRPr="009E5590">
        <w:t>].</w:t>
      </w:r>
    </w:p>
  </w:footnote>
  <w:footnote w:id="565">
    <w:p w14:paraId="1C24EFB1" w14:textId="4E472785" w:rsidR="0042570D" w:rsidRPr="009E5590" w:rsidRDefault="0042570D" w:rsidP="00C76B17">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ปญฺจ</w:t>
      </w:r>
      <w:r w:rsidRPr="009E5590">
        <w:t>.</w:t>
      </w:r>
      <w:r w:rsidRPr="009E5590">
        <w:rPr>
          <w:cs/>
        </w:rPr>
        <w:t>อ</w:t>
      </w:r>
      <w:r w:rsidRPr="009E5590">
        <w:t>.</w:t>
      </w:r>
      <w:r w:rsidRPr="009E5590">
        <w:rPr>
          <w:cs/>
        </w:rPr>
        <w:t xml:space="preserve"> (ไทย) </w:t>
      </w:r>
      <w:r w:rsidRPr="009E5590">
        <w:rPr>
          <w:rFonts w:hint="cs"/>
          <w:cs/>
        </w:rPr>
        <w:t>-/</w:t>
      </w:r>
      <w:r w:rsidRPr="009E5590">
        <w:rPr>
          <w:cs/>
        </w:rPr>
        <w:t>๘๙๗/๔๔๒.</w:t>
      </w:r>
      <w:r w:rsidRPr="009E5590">
        <w:rPr>
          <w:rFonts w:hint="cs"/>
          <w:cs/>
        </w:rPr>
        <w:t xml:space="preserve"> </w:t>
      </w:r>
    </w:p>
  </w:footnote>
  <w:footnote w:id="566">
    <w:p w14:paraId="172FAF1F" w14:textId="557F409B" w:rsidR="0042570D" w:rsidRPr="009E5590" w:rsidRDefault="0042570D" w:rsidP="00C76B17">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rFonts w:eastAsia="Calibri"/>
        </w:rPr>
        <w:t xml:space="preserve">nirdukkha: </w:t>
      </w:r>
      <w:r w:rsidRPr="009E5590">
        <w:rPr>
          <w:rFonts w:eastAsia="Calibri"/>
          <w:cs/>
        </w:rPr>
        <w:t xml:space="preserve">นิรทุกข์ </w:t>
      </w:r>
      <w:r w:rsidRPr="009E5590">
        <w:rPr>
          <w:rFonts w:eastAsia="Calibri"/>
        </w:rPr>
        <w:t>|</w:t>
      </w:r>
      <w:r w:rsidRPr="009E5590">
        <w:rPr>
          <w:rFonts w:eastAsia="Calibri"/>
          <w:cs/>
        </w:rPr>
        <w:t xml:space="preserve"> พุทธวจน ธรรมะเข้าใจง่าย</w:t>
      </w:r>
      <w:r w:rsidRPr="009E5590">
        <w:t>,</w:t>
      </w:r>
      <w:r w:rsidRPr="009E5590">
        <w:rPr>
          <w:b/>
          <w:bCs/>
          <w:cs/>
        </w:rPr>
        <w:t xml:space="preserve"> ทำ</w:t>
      </w:r>
      <w:r w:rsidRPr="009E5590">
        <w:rPr>
          <w:rFonts w:eastAsia="Calibri"/>
          <w:b/>
          <w:bCs/>
          <w:cs/>
        </w:rPr>
        <w:t xml:space="preserve">แท้งถือว่าฆ่าชีวิตไหม </w:t>
      </w:r>
      <w:r w:rsidRPr="009E5590">
        <w:rPr>
          <w:rFonts w:eastAsia="Calibri"/>
          <w:b/>
          <w:bCs/>
        </w:rPr>
        <w:t xml:space="preserve">| </w:t>
      </w:r>
      <w:r w:rsidRPr="009E5590">
        <w:rPr>
          <w:rFonts w:eastAsia="Calibri"/>
          <w:b/>
          <w:bCs/>
          <w:cs/>
        </w:rPr>
        <w:t xml:space="preserve">พุทธวจน </w:t>
      </w:r>
      <w:r w:rsidRPr="009E5590">
        <w:rPr>
          <w:rFonts w:eastAsia="Calibri"/>
          <w:b/>
          <w:bCs/>
        </w:rPr>
        <w:t xml:space="preserve">| </w:t>
      </w:r>
      <w:r w:rsidRPr="009E5590">
        <w:rPr>
          <w:rFonts w:eastAsia="Calibri"/>
          <w:b/>
          <w:bCs/>
          <w:cs/>
        </w:rPr>
        <w:t>พระอาจารย์คึกฤทธิ์ วัดนาป่าพง</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54" w:history="1">
        <w:r w:rsidRPr="009E5590">
          <w:rPr>
            <w:rStyle w:val="Hyperlink"/>
            <w:color w:val="auto"/>
            <w:u w:val="none"/>
          </w:rPr>
          <w:t>https://www.youtube.com/watch?v= C</w:t>
        </w:r>
        <w:r w:rsidRPr="009E5590">
          <w:rPr>
            <w:rStyle w:val="Hyperlink"/>
            <w:color w:val="auto"/>
            <w:u w:val="none"/>
            <w:cs/>
          </w:rPr>
          <w:t>0</w:t>
        </w:r>
        <w:r w:rsidRPr="009E5590">
          <w:rPr>
            <w:rStyle w:val="Hyperlink"/>
            <w:color w:val="auto"/>
            <w:u w:val="none"/>
          </w:rPr>
          <w:t>u</w:t>
        </w:r>
        <w:r w:rsidRPr="009E5590">
          <w:rPr>
            <w:rStyle w:val="Hyperlink"/>
            <w:color w:val="auto"/>
            <w:u w:val="none"/>
            <w:cs/>
          </w:rPr>
          <w:t>8</w:t>
        </w:r>
        <w:r w:rsidRPr="009E5590">
          <w:rPr>
            <w:rStyle w:val="Hyperlink"/>
            <w:color w:val="auto"/>
            <w:u w:val="none"/>
          </w:rPr>
          <w:t>NsLsbaQ</w:t>
        </w:r>
      </w:hyperlink>
      <w:r w:rsidRPr="009E5590">
        <w:rPr>
          <w:cs/>
        </w:rPr>
        <w:t xml:space="preserve"> </w:t>
      </w:r>
      <w:r w:rsidRPr="009E5590">
        <w:t>[</w:t>
      </w:r>
      <w:r w:rsidRPr="009E5590">
        <w:rPr>
          <w:cs/>
        </w:rPr>
        <w:t>๒๗ ธ</w:t>
      </w:r>
      <w:r w:rsidRPr="009E5590">
        <w:rPr>
          <w:rFonts w:hint="cs"/>
          <w:cs/>
        </w:rPr>
        <w:t>ันวาคม</w:t>
      </w:r>
      <w:r w:rsidRPr="009E5590">
        <w:rPr>
          <w:cs/>
        </w:rPr>
        <w:t xml:space="preserve"> ๒๕๖๓</w:t>
      </w:r>
      <w:r w:rsidRPr="009E5590">
        <w:t>]. [</w:t>
      </w:r>
      <w:r w:rsidRPr="009E5590">
        <w:rPr>
          <w:cs/>
        </w:rPr>
        <w:t>นาทีที่ ๐.๐๔-๒.๐๑</w:t>
      </w:r>
      <w:r w:rsidRPr="009E5590">
        <w:t>].</w:t>
      </w:r>
    </w:p>
  </w:footnote>
  <w:footnote w:id="567">
    <w:p w14:paraId="1B5DEA8B" w14:textId="49B8E8C0" w:rsidR="0042570D" w:rsidRPr="009E5590" w:rsidRDefault="0042570D" w:rsidP="00C76B17">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๑/๑๗๒/๖๐๔-๖๐๕.</w:t>
      </w:r>
    </w:p>
  </w:footnote>
  <w:footnote w:id="568">
    <w:p w14:paraId="59688E77" w14:textId="165252EE" w:rsidR="0042570D" w:rsidRPr="009E5590" w:rsidRDefault="0042570D" w:rsidP="001323A5">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rFonts w:eastAsia="Calibri"/>
        </w:rPr>
        <w:t>Buddhawajana F</w:t>
      </w:r>
      <w:r w:rsidRPr="009E5590">
        <w:t>,</w:t>
      </w:r>
      <w:r w:rsidRPr="009E5590">
        <w:rPr>
          <w:rFonts w:eastAsia="Calibri"/>
          <w:cs/>
        </w:rPr>
        <w:t xml:space="preserve"> </w:t>
      </w:r>
      <w:r w:rsidRPr="009E5590">
        <w:rPr>
          <w:rFonts w:eastAsia="Calibri"/>
          <w:b/>
          <w:bCs/>
          <w:cs/>
        </w:rPr>
        <w:t xml:space="preserve">พุทธวจน </w:t>
      </w:r>
      <w:r w:rsidRPr="009E5590">
        <w:rPr>
          <w:rFonts w:eastAsia="Calibri"/>
          <w:b/>
          <w:bCs/>
        </w:rPr>
        <w:t xml:space="preserve">faq </w:t>
      </w:r>
      <w:r w:rsidRPr="009E5590">
        <w:rPr>
          <w:rFonts w:eastAsia="Calibri"/>
          <w:b/>
          <w:bCs/>
          <w:cs/>
        </w:rPr>
        <w:t>เมื่อได้โสดาปัตติมรรคแล้วทำอย่างไรจึงจะได้โสดาปัตติผล</w:t>
      </w:r>
      <w:r w:rsidRPr="009E5590">
        <w:rPr>
          <w:rFonts w:eastAsia="Calibri"/>
        </w:rPr>
        <w:t>, [</w:t>
      </w:r>
      <w:r w:rsidRPr="009E5590">
        <w:rPr>
          <w:rFonts w:eastAsia="Calibri"/>
          <w:cs/>
        </w:rPr>
        <w:t>ออนไลน์</w:t>
      </w:r>
      <w:r w:rsidRPr="009E5590">
        <w:rPr>
          <w:rFonts w:eastAsia="Calibri"/>
        </w:rPr>
        <w:t>],</w:t>
      </w:r>
      <w:r w:rsidRPr="009E5590">
        <w:rPr>
          <w:rFonts w:eastAsia="Calibri"/>
          <w:cs/>
        </w:rPr>
        <w:t xml:space="preserve"> แหล่งที่มา</w:t>
      </w:r>
      <w:r w:rsidRPr="009E5590">
        <w:rPr>
          <w:rFonts w:eastAsia="Calibri"/>
        </w:rPr>
        <w:t xml:space="preserve">: </w:t>
      </w:r>
      <w:hyperlink r:id="rId55" w:history="1">
        <w:r w:rsidRPr="009E5590">
          <w:rPr>
            <w:rFonts w:eastAsia="Calibri"/>
          </w:rPr>
          <w:t>https://www.youtube.com/watch?v=kM48tLWf-7c</w:t>
        </w:r>
      </w:hyperlink>
      <w:r w:rsidRPr="009E5590">
        <w:rPr>
          <w:cs/>
        </w:rPr>
        <w:t xml:space="preserve"> </w:t>
      </w:r>
      <w:r w:rsidRPr="009E5590">
        <w:rPr>
          <w:rFonts w:eastAsia="Calibri"/>
        </w:rPr>
        <w:t>[</w:t>
      </w:r>
      <w:r w:rsidRPr="009E5590">
        <w:rPr>
          <w:rFonts w:eastAsia="Calibri"/>
          <w:cs/>
        </w:rPr>
        <w:t>๒๙ ธ</w:t>
      </w:r>
      <w:r w:rsidRPr="009E5590">
        <w:rPr>
          <w:rFonts w:eastAsia="Calibri" w:hint="cs"/>
          <w:cs/>
        </w:rPr>
        <w:t>ันวาคม</w:t>
      </w:r>
      <w:r w:rsidRPr="009E5590">
        <w:rPr>
          <w:rFonts w:eastAsia="Calibri"/>
          <w:cs/>
        </w:rPr>
        <w:t xml:space="preserve"> ๒๕๖๓</w:t>
      </w:r>
      <w:r w:rsidRPr="009E5590">
        <w:rPr>
          <w:rFonts w:eastAsia="Calibri"/>
        </w:rPr>
        <w:t>]</w:t>
      </w:r>
      <w:r w:rsidRPr="009E5590">
        <w:rPr>
          <w:cs/>
        </w:rPr>
        <w:t>.</w:t>
      </w:r>
      <w:r w:rsidRPr="009E5590">
        <w:rPr>
          <w:rFonts w:hint="cs"/>
          <w:cs/>
        </w:rPr>
        <w:t xml:space="preserve"> </w:t>
      </w:r>
      <w:r w:rsidRPr="009E5590">
        <w:t>[</w:t>
      </w:r>
      <w:r w:rsidRPr="009E5590">
        <w:rPr>
          <w:cs/>
        </w:rPr>
        <w:t>นาทีที่ ๐.๒๖-๐.๕๗</w:t>
      </w:r>
      <w:r w:rsidRPr="009E5590">
        <w:t>].</w:t>
      </w:r>
    </w:p>
  </w:footnote>
  <w:footnote w:id="569">
    <w:p w14:paraId="17439876" w14:textId="15BC0EE7" w:rsidR="0042570D" w:rsidRPr="009E5590" w:rsidRDefault="0042570D" w:rsidP="00C76B17">
      <w:pPr>
        <w:pStyle w:val="FootnoteText"/>
        <w:tabs>
          <w:tab w:val="left" w:pos="993"/>
        </w:tabs>
        <w:jc w:val="thaiDistribute"/>
        <w:rPr>
          <w:cs/>
        </w:rPr>
      </w:pPr>
      <w:r w:rsidRPr="009E5590">
        <w:tab/>
      </w:r>
      <w:r w:rsidRPr="009E5590">
        <w:rPr>
          <w:rStyle w:val="FootnoteReference"/>
        </w:rPr>
        <w:footnoteRef/>
      </w:r>
      <w:r w:rsidRPr="009E5590">
        <w:t xml:space="preserve"> </w:t>
      </w:r>
      <w:r>
        <w:rPr>
          <w:rFonts w:hint="cs"/>
          <w:cs/>
        </w:rPr>
        <w:t>ดูรายละเอียดใน ส</w:t>
      </w:r>
      <w:r>
        <w:rPr>
          <w:cs/>
        </w:rPr>
        <w:t></w:t>
      </w:r>
      <w:r w:rsidRPr="009E5590">
        <w:t>.</w:t>
      </w:r>
      <w:r w:rsidRPr="009E5590">
        <w:rPr>
          <w:rFonts w:hint="cs"/>
          <w:cs/>
        </w:rPr>
        <w:t>ส</w:t>
      </w:r>
      <w:r w:rsidRPr="009E5590">
        <w:t>.</w:t>
      </w:r>
      <w:r w:rsidRPr="009E5590">
        <w:rPr>
          <w:rFonts w:hint="cs"/>
          <w:cs/>
        </w:rPr>
        <w:t>อ</w:t>
      </w:r>
      <w:r w:rsidRPr="009E5590">
        <w:t>.</w:t>
      </w:r>
      <w:r w:rsidRPr="009E5590">
        <w:rPr>
          <w:rFonts w:hint="cs"/>
          <w:cs/>
        </w:rPr>
        <w:t xml:space="preserve"> (ไทย) ๑/๒๐/๖๖.</w:t>
      </w:r>
    </w:p>
  </w:footnote>
  <w:footnote w:id="570">
    <w:p w14:paraId="3DB6E8CE" w14:textId="189D3E58" w:rsidR="0042570D" w:rsidRPr="009E5590" w:rsidRDefault="0042570D" w:rsidP="001323A5">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พุทธวจนทีวี</w:t>
      </w:r>
      <w:r w:rsidRPr="009E5590">
        <w:t>,</w:t>
      </w:r>
      <w:r w:rsidRPr="009E5590">
        <w:rPr>
          <w:cs/>
        </w:rPr>
        <w:t xml:space="preserve"> </w:t>
      </w:r>
      <w:r w:rsidRPr="009E5590">
        <w:rPr>
          <w:b/>
          <w:bCs/>
          <w:cs/>
        </w:rPr>
        <w:t>พุทธวจนสนทนาธรรมช่วงค่ำ วันเสาร์ที่ ๑๘ พฤษภาคม ๒๕๖๒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56" w:history="1">
        <w:r w:rsidRPr="009E5590">
          <w:rPr>
            <w:rStyle w:val="Hyperlink"/>
            <w:color w:val="auto"/>
            <w:u w:val="none"/>
          </w:rPr>
          <w:t>https://www.youtube.com/watch?v=jBz-Kp9iNFg</w:t>
        </w:r>
      </w:hyperlink>
      <w:r w:rsidRPr="009E5590">
        <w:t xml:space="preserve"> [</w:t>
      </w:r>
      <w:r w:rsidRPr="009E5590">
        <w:rPr>
          <w:cs/>
        </w:rPr>
        <w:t>๒๘ ส</w:t>
      </w:r>
      <w:r w:rsidRPr="009E5590">
        <w:rPr>
          <w:rFonts w:hint="cs"/>
          <w:cs/>
        </w:rPr>
        <w:t>ิงหาคม</w:t>
      </w:r>
      <w:r w:rsidRPr="009E5590">
        <w:rPr>
          <w:cs/>
        </w:rPr>
        <w:t xml:space="preserve"> ๒๕๖๒</w:t>
      </w:r>
      <w:r w:rsidRPr="009E5590">
        <w:t>]. [</w:t>
      </w:r>
      <w:r w:rsidRPr="009E5590">
        <w:rPr>
          <w:cs/>
        </w:rPr>
        <w:t>นาทีที่ ๑๖.๔๗-๑๗.๐๗</w:t>
      </w:r>
      <w:r w:rsidRPr="009E5590">
        <w:t>].</w:t>
      </w:r>
    </w:p>
  </w:footnote>
  <w:footnote w:id="571">
    <w:p w14:paraId="4BFB309A" w14:textId="1B1522E9"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ธ</w:t>
      </w:r>
      <w:r w:rsidRPr="009E5590">
        <w:t>.</w:t>
      </w:r>
      <w:r w:rsidRPr="009E5590">
        <w:rPr>
          <w:cs/>
        </w:rPr>
        <w:t>อ</w:t>
      </w:r>
      <w:r w:rsidRPr="009E5590">
        <w:t>.</w:t>
      </w:r>
      <w:r w:rsidRPr="009E5590">
        <w:rPr>
          <w:cs/>
        </w:rPr>
        <w:t xml:space="preserve"> (ไทย) ๒/๒๗๖/๓๗๓.</w:t>
      </w:r>
    </w:p>
  </w:footnote>
  <w:footnote w:id="572">
    <w:p w14:paraId="7E846E0A" w14:textId="74A47946"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อุ</w:t>
      </w:r>
      <w:r w:rsidRPr="009E5590">
        <w:t>.</w:t>
      </w:r>
      <w:r w:rsidRPr="009E5590">
        <w:rPr>
          <w:cs/>
        </w:rPr>
        <w:t>อ</w:t>
      </w:r>
      <w:r w:rsidRPr="009E5590">
        <w:t>.</w:t>
      </w:r>
      <w:r w:rsidRPr="009E5590">
        <w:rPr>
          <w:cs/>
        </w:rPr>
        <w:t xml:space="preserve"> (ไทย) </w:t>
      </w:r>
      <w:r w:rsidRPr="009E5590">
        <w:rPr>
          <w:rFonts w:hint="cs"/>
          <w:cs/>
        </w:rPr>
        <w:t>-/</w:t>
      </w:r>
      <w:r w:rsidRPr="009E5590">
        <w:rPr>
          <w:cs/>
        </w:rPr>
        <w:t>๓/๖๒.</w:t>
      </w:r>
    </w:p>
  </w:footnote>
  <w:footnote w:id="573">
    <w:p w14:paraId="6213AC10" w14:textId="649DBA98" w:rsidR="0042570D" w:rsidRPr="009E5590" w:rsidRDefault="0042570D" w:rsidP="005C5976">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Suwannachan,</w:t>
      </w:r>
      <w:r w:rsidRPr="009E5590">
        <w:rPr>
          <w:cs/>
        </w:rPr>
        <w:t xml:space="preserve"> </w:t>
      </w:r>
      <w:r w:rsidRPr="009E5590">
        <w:rPr>
          <w:b/>
          <w:bCs/>
          <w:cs/>
        </w:rPr>
        <w:t xml:space="preserve">พุทธวจน ตอบปัญหาผู้ปฏิบัติธรรม ณ ยุวพุทธิกสมาคม ศูนย์ ๒ คลองสาม ปทุมธานี </w:t>
      </w:r>
      <w:r w:rsidRPr="009E5590">
        <w:rPr>
          <w:rFonts w:hint="cs"/>
          <w:b/>
          <w:bCs/>
          <w:cs/>
        </w:rPr>
        <w:t>๒๔</w:t>
      </w:r>
      <w:r w:rsidRPr="009E5590">
        <w:rPr>
          <w:b/>
          <w:bCs/>
          <w:cs/>
        </w:rPr>
        <w:t>/</w:t>
      </w:r>
      <w:r w:rsidRPr="009E5590">
        <w:rPr>
          <w:rFonts w:hint="cs"/>
          <w:b/>
          <w:bCs/>
          <w:cs/>
        </w:rPr>
        <w:t>๐๑</w:t>
      </w:r>
      <w:r w:rsidRPr="009E5590">
        <w:rPr>
          <w:b/>
          <w:bCs/>
          <w:cs/>
        </w:rPr>
        <w:t>/</w:t>
      </w:r>
      <w:r w:rsidRPr="009E5590">
        <w:rPr>
          <w:rFonts w:hint="cs"/>
          <w:b/>
          <w:bCs/>
          <w:cs/>
        </w:rPr>
        <w:t>๒๕๕๔</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57" w:history="1">
        <w:r w:rsidRPr="009E5590">
          <w:rPr>
            <w:rStyle w:val="Hyperlink"/>
            <w:color w:val="auto"/>
            <w:u w:val="none"/>
          </w:rPr>
          <w:t>https://www.youtube.com/watch?v =bTGtMGT</w:t>
        </w:r>
        <w:r w:rsidRPr="009E5590">
          <w:rPr>
            <w:rStyle w:val="Hyperlink"/>
            <w:color w:val="auto"/>
            <w:u w:val="none"/>
            <w:cs/>
          </w:rPr>
          <w:t>1</w:t>
        </w:r>
        <w:r w:rsidRPr="009E5590">
          <w:rPr>
            <w:rStyle w:val="Hyperlink"/>
            <w:color w:val="auto"/>
            <w:u w:val="none"/>
          </w:rPr>
          <w:t>lzI</w:t>
        </w:r>
      </w:hyperlink>
      <w:r w:rsidRPr="009E5590">
        <w:rPr>
          <w:cs/>
        </w:rPr>
        <w:t xml:space="preserve"> </w:t>
      </w:r>
      <w:r w:rsidRPr="009E5590">
        <w:t>[</w:t>
      </w:r>
      <w:r w:rsidRPr="009E5590">
        <w:rPr>
          <w:cs/>
        </w:rPr>
        <w:t>๒๒ สิงหาคม ๒๕๖๔</w:t>
      </w:r>
      <w:r w:rsidRPr="009E5590">
        <w:t>].</w:t>
      </w:r>
      <w:r w:rsidRPr="009E5590">
        <w:rPr>
          <w:rFonts w:hint="cs"/>
          <w:cs/>
        </w:rPr>
        <w:t xml:space="preserve"> </w:t>
      </w:r>
      <w:r w:rsidRPr="009E5590">
        <w:t>[</w:t>
      </w:r>
      <w:r w:rsidRPr="009E5590">
        <w:rPr>
          <w:cs/>
        </w:rPr>
        <w:t>นาทีที่ ๑.๐๙.๔๒-๑.๑๐.๒๒</w:t>
      </w:r>
      <w:r w:rsidRPr="009E5590">
        <w:t>].</w:t>
      </w:r>
    </w:p>
  </w:footnote>
  <w:footnote w:id="574">
    <w:p w14:paraId="62999E7D" w14:textId="182750ED"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ป</w:t>
      </w:r>
      <w:r w:rsidRPr="009E5590">
        <w:t>.</w:t>
      </w:r>
      <w:r w:rsidRPr="009E5590">
        <w:rPr>
          <w:cs/>
        </w:rPr>
        <w:t>อ</w:t>
      </w:r>
      <w:r w:rsidRPr="009E5590">
        <w:t>.</w:t>
      </w:r>
      <w:r w:rsidRPr="009E5590">
        <w:rPr>
          <w:cs/>
        </w:rPr>
        <w:t xml:space="preserve"> (ไทย) ๑/๕/๑๒๓.</w:t>
      </w:r>
    </w:p>
  </w:footnote>
  <w:footnote w:id="575">
    <w:p w14:paraId="0D4FC02C" w14:textId="23C88AF6" w:rsidR="0042570D" w:rsidRPr="009E5590" w:rsidRDefault="0042570D" w:rsidP="005C5976">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HaPpY PaN, </w:t>
      </w:r>
      <w:r w:rsidRPr="009E5590">
        <w:rPr>
          <w:b/>
          <w:bCs/>
        </w:rPr>
        <w:t>EP.</w:t>
      </w:r>
      <w:r w:rsidRPr="009E5590">
        <w:rPr>
          <w:b/>
          <w:bCs/>
          <w:cs/>
        </w:rPr>
        <w:t>๔</w:t>
      </w:r>
      <w:r w:rsidRPr="009E5590">
        <w:rPr>
          <w:b/>
          <w:bCs/>
        </w:rPr>
        <w:t xml:space="preserve"> </w:t>
      </w:r>
      <w:r w:rsidRPr="009E5590">
        <w:rPr>
          <w:b/>
          <w:bCs/>
          <w:cs/>
        </w:rPr>
        <w:t xml:space="preserve">ตอบคำถามโดยใช้ถ้อยคำของพระศาสดา </w:t>
      </w:r>
      <w:r w:rsidRPr="009E5590">
        <w:rPr>
          <w:b/>
          <w:bCs/>
        </w:rPr>
        <w:t xml:space="preserve">| </w:t>
      </w:r>
      <w:r w:rsidRPr="009E5590">
        <w:rPr>
          <w:b/>
          <w:bCs/>
          <w:cs/>
        </w:rPr>
        <w:t xml:space="preserve">พุทธวจน </w:t>
      </w:r>
      <w:r w:rsidRPr="009E5590">
        <w:rPr>
          <w:b/>
          <w:bCs/>
        </w:rPr>
        <w:t xml:space="preserve">| </w:t>
      </w:r>
      <w:r w:rsidRPr="009E5590">
        <w:rPr>
          <w:b/>
          <w:bCs/>
          <w:cs/>
        </w:rPr>
        <w:t>พอจ.คึกฤทธิ์ โสตฺถิผโล</w:t>
      </w:r>
      <w:r w:rsidRPr="009E5590">
        <w:t>, [</w:t>
      </w:r>
      <w:r w:rsidRPr="009E5590">
        <w:rPr>
          <w:cs/>
        </w:rPr>
        <w:t>ออนไลน์</w:t>
      </w:r>
      <w:r w:rsidRPr="009E5590">
        <w:t xml:space="preserve">], </w:t>
      </w:r>
      <w:r w:rsidRPr="009E5590">
        <w:rPr>
          <w:cs/>
        </w:rPr>
        <w:t>แหล่งที่มา</w:t>
      </w:r>
      <w:r w:rsidRPr="009E5590">
        <w:t xml:space="preserve">: </w:t>
      </w:r>
      <w:hyperlink r:id="rId58" w:history="1">
        <w:r w:rsidRPr="009E5590">
          <w:rPr>
            <w:rStyle w:val="Hyperlink"/>
            <w:color w:val="auto"/>
            <w:u w:val="none"/>
          </w:rPr>
          <w:t>https://www.youtube.com/watch?v=EyN_</w:t>
        </w:r>
        <w:r w:rsidRPr="009E5590">
          <w:rPr>
            <w:rStyle w:val="Hyperlink"/>
            <w:color w:val="auto"/>
            <w:u w:val="none"/>
            <w:cs/>
          </w:rPr>
          <w:t>32</w:t>
        </w:r>
        <w:r w:rsidRPr="009E5590">
          <w:rPr>
            <w:rStyle w:val="Hyperlink"/>
            <w:color w:val="auto"/>
            <w:u w:val="none"/>
          </w:rPr>
          <w:t>BEZGA</w:t>
        </w:r>
      </w:hyperlink>
      <w:r w:rsidRPr="009E5590">
        <w:rPr>
          <w:cs/>
        </w:rPr>
        <w:t xml:space="preserve"> </w:t>
      </w:r>
      <w:r w:rsidRPr="009E5590">
        <w:t>[</w:t>
      </w:r>
      <w:r w:rsidRPr="009E5590">
        <w:rPr>
          <w:cs/>
        </w:rPr>
        <w:t>๑๔ ธ</w:t>
      </w:r>
      <w:r w:rsidRPr="009E5590">
        <w:rPr>
          <w:rFonts w:hint="cs"/>
          <w:cs/>
        </w:rPr>
        <w:t>ันวาคม</w:t>
      </w:r>
      <w:r w:rsidRPr="009E5590">
        <w:rPr>
          <w:cs/>
        </w:rPr>
        <w:t xml:space="preserve"> ๒๕๖๓</w:t>
      </w:r>
      <w:r w:rsidRPr="009E5590">
        <w:t>].</w:t>
      </w:r>
      <w:r w:rsidRPr="009E5590">
        <w:rPr>
          <w:rFonts w:hint="cs"/>
          <w:cs/>
        </w:rPr>
        <w:t xml:space="preserve"> </w:t>
      </w:r>
      <w:r w:rsidRPr="009E5590">
        <w:t>[</w:t>
      </w:r>
      <w:r w:rsidRPr="009E5590">
        <w:rPr>
          <w:cs/>
        </w:rPr>
        <w:t>นาทีที่ ๒๔.๓๐-๒๕.๓๓</w:t>
      </w:r>
      <w:r w:rsidRPr="009E5590">
        <w:t>].</w:t>
      </w:r>
    </w:p>
  </w:footnote>
  <w:footnote w:id="576">
    <w:p w14:paraId="407DD248" w14:textId="5BDE27AA" w:rsidR="0042570D" w:rsidRPr="009E5590" w:rsidRDefault="0042570D" w:rsidP="003423F4">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ป</w:t>
      </w:r>
      <w:r w:rsidRPr="009E5590">
        <w:rPr>
          <w:rFonts w:hAnsi="Pali_Th"/>
          <w:cs/>
        </w:rPr>
        <w:t></w:t>
      </w:r>
      <w:r w:rsidRPr="009E5590">
        <w:rPr>
          <w:rFonts w:ascii="Pali_Th" w:hAnsi="Pali_Th"/>
          <w:cs/>
        </w:rPr>
        <w:t>ฺ</w:t>
      </w:r>
      <w:r w:rsidRPr="009E5590">
        <w:rPr>
          <w:rFonts w:ascii="Pali_Th" w:hAnsi="Pali_Th" w:hint="cs"/>
          <w:cs/>
        </w:rPr>
        <w:t>จ</w:t>
      </w:r>
      <w:r w:rsidRPr="009E5590">
        <w:t>.</w:t>
      </w:r>
      <w:r w:rsidRPr="009E5590">
        <w:rPr>
          <w:cs/>
        </w:rPr>
        <w:t>อ</w:t>
      </w:r>
      <w:r w:rsidRPr="009E5590">
        <w:t xml:space="preserve">. </w:t>
      </w:r>
      <w:r w:rsidRPr="009E5590">
        <w:rPr>
          <w:cs/>
        </w:rPr>
        <w:t xml:space="preserve">(ไทย) </w:t>
      </w:r>
      <w:r w:rsidRPr="009E5590">
        <w:rPr>
          <w:rFonts w:hint="cs"/>
          <w:cs/>
        </w:rPr>
        <w:t>-/</w:t>
      </w:r>
      <w:r w:rsidRPr="009E5590">
        <w:rPr>
          <w:cs/>
        </w:rPr>
        <w:t>๑๒/๕๓.</w:t>
      </w:r>
    </w:p>
  </w:footnote>
  <w:footnote w:id="577">
    <w:p w14:paraId="35F8EA2D" w14:textId="0AA0AD0B" w:rsidR="0042570D" w:rsidRPr="009E5590" w:rsidRDefault="0042570D" w:rsidP="003423F4">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วิ</w:t>
      </w:r>
      <w:r w:rsidRPr="009E5590">
        <w:t>.</w:t>
      </w:r>
      <w:r w:rsidRPr="009E5590">
        <w:rPr>
          <w:cs/>
        </w:rPr>
        <w:t>อ</w:t>
      </w:r>
      <w:r w:rsidRPr="009E5590">
        <w:t>.</w:t>
      </w:r>
      <w:r w:rsidRPr="009E5590">
        <w:rPr>
          <w:cs/>
        </w:rPr>
        <w:t xml:space="preserve"> (ไทย) </w:t>
      </w:r>
      <w:r w:rsidRPr="009E5590">
        <w:rPr>
          <w:rFonts w:hint="cs"/>
          <w:cs/>
        </w:rPr>
        <w:t>-/</w:t>
      </w:r>
      <w:r w:rsidRPr="009E5590">
        <w:rPr>
          <w:cs/>
        </w:rPr>
        <w:t>๒๒๗/๒๖๐.</w:t>
      </w:r>
    </w:p>
  </w:footnote>
  <w:footnote w:id="578">
    <w:p w14:paraId="293C87E8" w14:textId="0D162B40"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อภิ</w:t>
      </w:r>
      <w:r w:rsidRPr="009E5590">
        <w:t>.</w:t>
      </w:r>
      <w:r w:rsidRPr="009E5590">
        <w:rPr>
          <w:cs/>
        </w:rPr>
        <w:t>ปฺจ</w:t>
      </w:r>
      <w:r w:rsidRPr="009E5590">
        <w:t>.</w:t>
      </w:r>
      <w:r w:rsidRPr="009E5590">
        <w:rPr>
          <w:cs/>
        </w:rPr>
        <w:t>อ</w:t>
      </w:r>
      <w:r w:rsidRPr="009E5590">
        <w:t xml:space="preserve">. </w:t>
      </w:r>
      <w:r w:rsidRPr="009E5590">
        <w:rPr>
          <w:cs/>
        </w:rPr>
        <w:t xml:space="preserve">(ไทย) </w:t>
      </w:r>
      <w:r w:rsidRPr="009E5590">
        <w:rPr>
          <w:rFonts w:hint="cs"/>
          <w:cs/>
        </w:rPr>
        <w:t>-/</w:t>
      </w:r>
      <w:r w:rsidRPr="009E5590">
        <w:rPr>
          <w:cs/>
        </w:rPr>
        <w:t>๑-๘๖/๕๒๙.</w:t>
      </w:r>
    </w:p>
  </w:footnote>
  <w:footnote w:id="579">
    <w:p w14:paraId="6622B951" w14:textId="2C67678F" w:rsidR="0042570D" w:rsidRPr="009E5590" w:rsidRDefault="0042570D" w:rsidP="00922F10">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พุทธวจนทีวี</w:t>
      </w:r>
      <w:r w:rsidRPr="009E5590">
        <w:t xml:space="preserve">, </w:t>
      </w:r>
      <w:r w:rsidRPr="009E5590">
        <w:rPr>
          <w:b/>
          <w:bCs/>
          <w:cs/>
        </w:rPr>
        <w:t xml:space="preserve">กฐินวัดนาป่าพง </w:t>
      </w:r>
      <w:r w:rsidRPr="009E5590">
        <w:rPr>
          <w:rFonts w:hint="cs"/>
          <w:b/>
          <w:bCs/>
          <w:cs/>
        </w:rPr>
        <w:t>๒๕๖๑</w:t>
      </w:r>
      <w:r w:rsidRPr="009E5590">
        <w:rPr>
          <w:b/>
          <w:bCs/>
        </w:rPr>
        <w:t xml:space="preserve"> </w:t>
      </w:r>
      <w:r w:rsidRPr="009E5590">
        <w:rPr>
          <w:b/>
          <w:bCs/>
          <w:cs/>
        </w:rPr>
        <w:t xml:space="preserve">แสดงธรรมช่วงบ่าย วันอาทิตย์ที่ </w:t>
      </w:r>
      <w:r w:rsidRPr="009E5590">
        <w:rPr>
          <w:rFonts w:hint="cs"/>
          <w:b/>
          <w:bCs/>
          <w:cs/>
        </w:rPr>
        <w:t>๐๔</w:t>
      </w:r>
      <w:r w:rsidRPr="009E5590">
        <w:rPr>
          <w:b/>
          <w:bCs/>
        </w:rPr>
        <w:t xml:space="preserve"> </w:t>
      </w:r>
      <w:r w:rsidRPr="009E5590">
        <w:rPr>
          <w:b/>
          <w:bCs/>
          <w:cs/>
        </w:rPr>
        <w:t xml:space="preserve">พฤศจิกายน </w:t>
      </w:r>
      <w:r w:rsidRPr="009E5590">
        <w:rPr>
          <w:rFonts w:hint="cs"/>
          <w:b/>
          <w:bCs/>
          <w:cs/>
        </w:rPr>
        <w:t>๒๕๖๑</w:t>
      </w:r>
      <w:r w:rsidRPr="009E5590">
        <w:t>, [</w:t>
      </w:r>
      <w:r w:rsidRPr="009E5590">
        <w:rPr>
          <w:cs/>
        </w:rPr>
        <w:t>ออนไลน์</w:t>
      </w:r>
      <w:r w:rsidRPr="009E5590">
        <w:t xml:space="preserve">], </w:t>
      </w:r>
      <w:r w:rsidRPr="009E5590">
        <w:rPr>
          <w:cs/>
        </w:rPr>
        <w:t>แหล่งที่มา</w:t>
      </w:r>
      <w:r w:rsidRPr="009E5590">
        <w:t xml:space="preserve">: </w:t>
      </w:r>
      <w:hyperlink r:id="rId59" w:history="1">
        <w:r w:rsidRPr="009E5590">
          <w:rPr>
            <w:rStyle w:val="Hyperlink"/>
            <w:color w:val="auto"/>
            <w:u w:val="none"/>
          </w:rPr>
          <w:t>https://www.youtube.com/watch?v=ond</w:t>
        </w:r>
        <w:r w:rsidRPr="009E5590">
          <w:rPr>
            <w:rStyle w:val="Hyperlink"/>
            <w:color w:val="auto"/>
            <w:u w:val="none"/>
            <w:cs/>
          </w:rPr>
          <w:t>1</w:t>
        </w:r>
        <w:r w:rsidRPr="009E5590">
          <w:rPr>
            <w:rStyle w:val="Hyperlink"/>
            <w:color w:val="auto"/>
            <w:u w:val="none"/>
          </w:rPr>
          <w:t>eZgVg</w:t>
        </w:r>
        <w:r w:rsidRPr="009E5590">
          <w:rPr>
            <w:rStyle w:val="Hyperlink"/>
            <w:color w:val="auto"/>
            <w:u w:val="none"/>
            <w:cs/>
          </w:rPr>
          <w:t>8</w:t>
        </w:r>
        <w:r w:rsidRPr="009E5590">
          <w:rPr>
            <w:rStyle w:val="Hyperlink"/>
            <w:color w:val="auto"/>
            <w:u w:val="none"/>
          </w:rPr>
          <w:t>A</w:t>
        </w:r>
      </w:hyperlink>
      <w:r w:rsidRPr="009E5590">
        <w:rPr>
          <w:cs/>
        </w:rPr>
        <w:t xml:space="preserve"> </w:t>
      </w:r>
      <w:r w:rsidRPr="009E5590">
        <w:t>[</w:t>
      </w:r>
      <w:r w:rsidRPr="009E5590">
        <w:rPr>
          <w:cs/>
        </w:rPr>
        <w:t>๗ พ</w:t>
      </w:r>
      <w:r w:rsidRPr="009E5590">
        <w:rPr>
          <w:rFonts w:hint="cs"/>
          <w:cs/>
        </w:rPr>
        <w:t xml:space="preserve">ฤศจิกายน </w:t>
      </w:r>
      <w:r w:rsidRPr="009E5590">
        <w:rPr>
          <w:cs/>
        </w:rPr>
        <w:t>๒๕๖๑</w:t>
      </w:r>
      <w:r w:rsidRPr="009E5590">
        <w:t>]. [</w:t>
      </w:r>
      <w:r w:rsidRPr="009E5590">
        <w:rPr>
          <w:cs/>
        </w:rPr>
        <w:t>นาทีที่ ๑.๔๒.๔๒-๑.๔๓.๑๖</w:t>
      </w:r>
      <w:r w:rsidRPr="009E5590">
        <w:t>].</w:t>
      </w:r>
    </w:p>
  </w:footnote>
  <w:footnote w:id="580">
    <w:p w14:paraId="15C2E5B5" w14:textId="08E91156"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w:t>
      </w:r>
      <w:r w:rsidRPr="009E5590">
        <w:rPr>
          <w:cs/>
        </w:rPr>
        <w:t>๑๙๐/๒๔๒.</w:t>
      </w:r>
    </w:p>
  </w:footnote>
  <w:footnote w:id="581">
    <w:p w14:paraId="7BAB9820" w14:textId="55CFE888"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ศากยบุตร โอรสอันเกิดโดยธรรม</w:t>
      </w:r>
      <w:r w:rsidRPr="009E5590">
        <w:t xml:space="preserve">, </w:t>
      </w:r>
      <w:r w:rsidRPr="009E5590">
        <w:rPr>
          <w:b/>
          <w:bCs/>
        </w:rPr>
        <w:t>*</w:t>
      </w:r>
      <w:r w:rsidRPr="009E5590">
        <w:rPr>
          <w:b/>
          <w:bCs/>
          <w:cs/>
        </w:rPr>
        <w:t>นิโรธสมาบัติและปริวาสกรรมคืออย่างไร</w:t>
      </w:r>
      <w:r w:rsidRPr="009E5590">
        <w:rPr>
          <w:b/>
          <w:bCs/>
        </w:rPr>
        <w:t>?</w:t>
      </w:r>
      <w:r w:rsidRPr="009E5590">
        <w:t>, [</w:t>
      </w:r>
      <w:r w:rsidRPr="009E5590">
        <w:rPr>
          <w:cs/>
        </w:rPr>
        <w:t>ออนไลน์</w:t>
      </w:r>
      <w:r w:rsidRPr="009E5590">
        <w:t xml:space="preserve">], </w:t>
      </w:r>
      <w:r w:rsidRPr="009E5590">
        <w:rPr>
          <w:cs/>
        </w:rPr>
        <w:t>แหล่งที่มา</w:t>
      </w:r>
      <w:r w:rsidRPr="009E5590">
        <w:t xml:space="preserve">: </w:t>
      </w:r>
      <w:hyperlink r:id="rId60" w:history="1">
        <w:r w:rsidRPr="009E5590">
          <w:rPr>
            <w:rStyle w:val="Hyperlink"/>
            <w:color w:val="auto"/>
            <w:u w:val="none"/>
          </w:rPr>
          <w:t>https://www.youtube.com/watch?v=HyG4mjHSZ_I</w:t>
        </w:r>
      </w:hyperlink>
      <w:r w:rsidRPr="009E5590">
        <w:t xml:space="preserve"> [</w:t>
      </w:r>
      <w:r w:rsidRPr="009E5590">
        <w:rPr>
          <w:cs/>
        </w:rPr>
        <w:t>๑๐ ส</w:t>
      </w:r>
      <w:r w:rsidRPr="009E5590">
        <w:rPr>
          <w:rFonts w:hint="cs"/>
          <w:cs/>
        </w:rPr>
        <w:t xml:space="preserve">ิงหาคม </w:t>
      </w:r>
      <w:r w:rsidRPr="009E5590">
        <w:rPr>
          <w:cs/>
        </w:rPr>
        <w:t>๒๕๖๑</w:t>
      </w:r>
      <w:r w:rsidRPr="009E5590">
        <w:t>]. [</w:t>
      </w:r>
      <w:r w:rsidRPr="009E5590">
        <w:rPr>
          <w:cs/>
        </w:rPr>
        <w:t>นาทีที่ ๐.๐๑-๐.๕๖</w:t>
      </w:r>
      <w:r w:rsidRPr="009E5590">
        <w:t>].</w:t>
      </w:r>
    </w:p>
  </w:footnote>
  <w:footnote w:id="582">
    <w:p w14:paraId="65E50693" w14:textId="78BC0AEF"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ดูรายละเอียดใน ขุ</w:t>
      </w:r>
      <w:r w:rsidRPr="009E5590">
        <w:t>.</w:t>
      </w:r>
      <w:r w:rsidRPr="009E5590">
        <w:rPr>
          <w:rFonts w:hint="cs"/>
          <w:cs/>
        </w:rPr>
        <w:t>ป</w:t>
      </w:r>
      <w:r w:rsidRPr="009E5590">
        <w:t>.</w:t>
      </w:r>
      <w:r w:rsidRPr="009E5590">
        <w:rPr>
          <w:rFonts w:hint="cs"/>
          <w:cs/>
        </w:rPr>
        <w:t>อ</w:t>
      </w:r>
      <w:r w:rsidRPr="009E5590">
        <w:t>.</w:t>
      </w:r>
      <w:r w:rsidRPr="009E5590">
        <w:rPr>
          <w:rFonts w:hint="cs"/>
          <w:cs/>
        </w:rPr>
        <w:t xml:space="preserve"> (ไทย) ๑/๘๕/๔๒๗-๔๒๘.</w:t>
      </w:r>
    </w:p>
  </w:footnote>
  <w:footnote w:id="583">
    <w:p w14:paraId="6CB9FBB4" w14:textId="4DAB16A1" w:rsidR="0042570D" w:rsidRPr="009E5590" w:rsidRDefault="0042570D" w:rsidP="005C597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๑๖๘.</w:t>
      </w:r>
    </w:p>
  </w:footnote>
  <w:footnote w:id="584">
    <w:p w14:paraId="1CCEC9CD" w14:textId="77777777" w:rsidR="0042570D" w:rsidRPr="009E5590" w:rsidRDefault="0042570D" w:rsidP="00A95906">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hyperlink r:id="rId61" w:history="1">
        <w:r w:rsidRPr="009E5590">
          <w:rPr>
            <w:rStyle w:val="Hyperlink"/>
            <w:b/>
            <w:bCs/>
            <w:color w:val="auto"/>
            <w:u w:val="none"/>
          </w:rPr>
          <w:t>*@</w:t>
        </w:r>
        <w:r w:rsidRPr="009E5590">
          <w:rPr>
            <w:rStyle w:val="Hyperlink"/>
            <w:b/>
            <w:bCs/>
            <w:color w:val="auto"/>
            <w:u w:val="none"/>
            <w:cs/>
          </w:rPr>
          <w:t>พุทธวจน</w:t>
        </w:r>
        <w:r w:rsidRPr="009E5590">
          <w:rPr>
            <w:rStyle w:val="Hyperlink"/>
            <w:b/>
            <w:bCs/>
            <w:color w:val="auto"/>
            <w:u w:val="none"/>
          </w:rPr>
          <w:t>_</w:t>
        </w:r>
        <w:r w:rsidRPr="009E5590">
          <w:rPr>
            <w:rStyle w:val="Hyperlink"/>
            <w:b/>
            <w:bCs/>
            <w:color w:val="auto"/>
            <w:u w:val="none"/>
            <w:cs/>
          </w:rPr>
          <w:t>อริยบุคคลไม่ยาก..อย่างที่คิด</w:t>
        </w:r>
      </w:hyperlink>
      <w:r w:rsidRPr="009E5590">
        <w:rPr>
          <w:b/>
          <w:bCs/>
          <w:cs/>
        </w:rPr>
        <w:t>!!..</w:t>
      </w:r>
      <w:r w:rsidRPr="009E5590">
        <w:t>, [</w:t>
      </w:r>
      <w:r w:rsidRPr="009E5590">
        <w:rPr>
          <w:cs/>
        </w:rPr>
        <w:t>ออนไลน์</w:t>
      </w:r>
      <w:r w:rsidRPr="009E5590">
        <w:t xml:space="preserve">], </w:t>
      </w:r>
      <w:r w:rsidRPr="009E5590">
        <w:rPr>
          <w:cs/>
        </w:rPr>
        <w:t>แหล่งที่มา</w:t>
      </w:r>
      <w:r w:rsidRPr="009E5590">
        <w:t xml:space="preserve">: </w:t>
      </w:r>
      <w:hyperlink r:id="rId62" w:history="1">
        <w:r w:rsidRPr="009E5590">
          <w:rPr>
            <w:rStyle w:val="Hyperlink"/>
            <w:color w:val="auto"/>
            <w:u w:val="none"/>
          </w:rPr>
          <w:t>https://www.youtube.com/watch?v=o996htv_Ofc&amp;list=PLsc91aJ1_crMnLCEjOWD1HR7F UIrkxj4q</w:t>
        </w:r>
      </w:hyperlink>
      <w:r w:rsidRPr="009E5590">
        <w:t xml:space="preserve"> [</w:t>
      </w:r>
      <w:r w:rsidRPr="009E5590">
        <w:rPr>
          <w:cs/>
        </w:rPr>
        <w:t xml:space="preserve">๗ </w:t>
      </w:r>
      <w:r w:rsidRPr="009E5590">
        <w:rPr>
          <w:rFonts w:hint="cs"/>
          <w:cs/>
        </w:rPr>
        <w:t>กรกฎาคม</w:t>
      </w:r>
      <w:r w:rsidRPr="009E5590">
        <w:rPr>
          <w:cs/>
        </w:rPr>
        <w:t xml:space="preserve"> ๒๕๖๒</w:t>
      </w:r>
      <w:r w:rsidRPr="009E5590">
        <w:t>]. [</w:t>
      </w:r>
      <w:r w:rsidRPr="009E5590">
        <w:rPr>
          <w:cs/>
        </w:rPr>
        <w:t>นาทีที่ ๒๖.๐๙-๒๖.๒๖</w:t>
      </w:r>
      <w:r w:rsidRPr="009E5590">
        <w:t>].</w:t>
      </w:r>
    </w:p>
  </w:footnote>
  <w:footnote w:id="585">
    <w:p w14:paraId="44207EF6" w14:textId="1BCB0D8A" w:rsidR="0042570D" w:rsidRPr="009E5590" w:rsidRDefault="0042570D" w:rsidP="00A95906">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๒๐/๒๕/๗๔.</w:t>
      </w:r>
    </w:p>
  </w:footnote>
  <w:footnote w:id="586">
    <w:p w14:paraId="5C5F177E" w14:textId="59539F4F" w:rsidR="0042570D" w:rsidRPr="009E5590" w:rsidRDefault="0042570D" w:rsidP="00CD41E4">
      <w:pPr>
        <w:pStyle w:val="FootnoteText"/>
        <w:tabs>
          <w:tab w:val="left" w:pos="993"/>
        </w:tabs>
        <w:jc w:val="thaiDistribute"/>
        <w:rPr>
          <w:cs/>
        </w:rPr>
      </w:pPr>
      <w:r w:rsidRPr="009E5590">
        <w:rPr>
          <w:rStyle w:val="FootnoteReference"/>
        </w:rPr>
        <w:footnoteRef/>
      </w:r>
      <w:r w:rsidRPr="009E5590">
        <w:t xml:space="preserve"> D.TELTHAI SYSTEM, </w:t>
      </w:r>
      <w:r w:rsidRPr="009E5590">
        <w:rPr>
          <w:b/>
          <w:bCs/>
        </w:rPr>
        <w:t xml:space="preserve">livestreamHD medium Segment </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r:id="rId63" w:history="1">
        <w:r w:rsidRPr="009E5590">
          <w:rPr>
            <w:rStyle w:val="Hyperlink"/>
            <w:color w:val="auto"/>
            <w:u w:val="none"/>
          </w:rPr>
          <w:t>https: //www.youtube.com/watch?v=uSdbO3h2ysw</w:t>
        </w:r>
      </w:hyperlink>
      <w:r w:rsidRPr="009E5590">
        <w:t xml:space="preserve"> [</w:t>
      </w:r>
      <w:r w:rsidRPr="009E5590">
        <w:rPr>
          <w:cs/>
        </w:rPr>
        <w:t>๘ สิงหาคม</w:t>
      </w:r>
      <w:r w:rsidRPr="009E5590">
        <w:t xml:space="preserve"> </w:t>
      </w:r>
      <w:r w:rsidRPr="009E5590">
        <w:rPr>
          <w:cs/>
        </w:rPr>
        <w:t>๒๕๖๑</w:t>
      </w:r>
      <w:r w:rsidRPr="009E5590">
        <w:t>]. [</w:t>
      </w:r>
      <w:r w:rsidRPr="009E5590">
        <w:rPr>
          <w:cs/>
        </w:rPr>
        <w:t>นาทีที่</w:t>
      </w:r>
      <w:r w:rsidRPr="009E5590">
        <w:t xml:space="preserve"> </w:t>
      </w:r>
      <w:r w:rsidRPr="009E5590">
        <w:rPr>
          <w:cs/>
        </w:rPr>
        <w:t>๑.๑๐.</w:t>
      </w:r>
      <w:r w:rsidRPr="009E5590">
        <w:rPr>
          <w:rFonts w:hint="cs"/>
          <w:cs/>
        </w:rPr>
        <w:t>๓๕</w:t>
      </w:r>
      <w:r w:rsidRPr="009E5590">
        <w:rPr>
          <w:cs/>
        </w:rPr>
        <w:t>-๑.๑๑.๑๘</w:t>
      </w:r>
      <w:r w:rsidRPr="009E5590">
        <w:t>].</w:t>
      </w:r>
    </w:p>
  </w:footnote>
  <w:footnote w:id="587">
    <w:p w14:paraId="471520BA" w14:textId="632F6C78" w:rsidR="0042570D" w:rsidRPr="009E5590" w:rsidRDefault="0042570D" w:rsidP="002E4216">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 วิ</w:t>
      </w:r>
      <w:r w:rsidRPr="009E5590">
        <w:t>.</w:t>
      </w:r>
      <w:r w:rsidRPr="009E5590">
        <w:rPr>
          <w:cs/>
        </w:rPr>
        <w:t>ม</w:t>
      </w:r>
      <w:r w:rsidRPr="009E5590">
        <w:t>.</w:t>
      </w:r>
      <w:r w:rsidRPr="009E5590">
        <w:rPr>
          <w:cs/>
        </w:rPr>
        <w:t xml:space="preserve"> (ไทย) ๔/๗๘/๑๐๙.</w:t>
      </w:r>
    </w:p>
  </w:footnote>
  <w:footnote w:id="588">
    <w:p w14:paraId="10956540" w14:textId="3F333E18" w:rsidR="0042570D" w:rsidRPr="009E5590" w:rsidRDefault="0042570D" w:rsidP="00C96205">
      <w:pPr>
        <w:pStyle w:val="FootnoteText"/>
        <w:jc w:val="thaiDistribute"/>
      </w:pPr>
      <w:r w:rsidRPr="009E5590">
        <w:rPr>
          <w:rStyle w:val="FootnoteReference"/>
        </w:rPr>
        <w:footnoteRef/>
      </w:r>
      <w:r w:rsidRPr="009E5590">
        <w:t xml:space="preserve"> </w:t>
      </w:r>
      <w:r w:rsidRPr="009E5590">
        <w:rPr>
          <w:cs/>
        </w:rPr>
        <w:t>ดูรายละเอียดใน องฺ</w:t>
      </w:r>
      <w:r w:rsidRPr="009E5590">
        <w:t>.</w:t>
      </w:r>
      <w:r w:rsidRPr="009E5590">
        <w:rPr>
          <w:cs/>
        </w:rPr>
        <w:t>ติก</w:t>
      </w:r>
      <w:r w:rsidRPr="009E5590">
        <w:t>.</w:t>
      </w:r>
      <w:r w:rsidRPr="009E5590">
        <w:rPr>
          <w:cs/>
        </w:rPr>
        <w:t xml:space="preserve"> (ไทย) ๒๐/๒๐/๑๖๕</w:t>
      </w:r>
      <w:r w:rsidRPr="009E5590">
        <w:t>.</w:t>
      </w:r>
    </w:p>
  </w:footnote>
  <w:footnote w:id="589">
    <w:p w14:paraId="20A98515" w14:textId="437044E6" w:rsidR="0042570D" w:rsidRPr="009E5590" w:rsidRDefault="0042570D" w:rsidP="002E4216">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 พระมหา ดร</w:t>
      </w:r>
      <w:r w:rsidRPr="009E5590">
        <w:t>.</w:t>
      </w:r>
      <w:r w:rsidRPr="009E5590">
        <w:rPr>
          <w:rFonts w:hint="cs"/>
          <w:cs/>
        </w:rPr>
        <w:t>สมลักษณ์ คนฺธสาโร</w:t>
      </w:r>
      <w:r w:rsidRPr="009E5590">
        <w:t xml:space="preserve">, </w:t>
      </w:r>
      <w:r w:rsidRPr="009E5590">
        <w:rPr>
          <w:rFonts w:hint="cs"/>
          <w:cs/>
        </w:rPr>
        <w:t>พระมหาอุเทน ปัญญาปริทัตต์</w:t>
      </w:r>
      <w:r w:rsidRPr="009E5590">
        <w:t>,</w:t>
      </w:r>
      <w:r w:rsidRPr="009E5590">
        <w:rPr>
          <w:cs/>
        </w:rPr>
        <w:t xml:space="preserve"> </w:t>
      </w:r>
      <w:r w:rsidRPr="009E5590">
        <w:rPr>
          <w:b/>
          <w:bCs/>
          <w:cs/>
        </w:rPr>
        <w:t xml:space="preserve">บทความเพื่อพุทธวจนะ ศีลสิกขาบท ๑๕๐-๒๒๗ พุทธวจนะ </w:t>
      </w:r>
      <w:r w:rsidRPr="009E5590">
        <w:rPr>
          <w:b/>
          <w:bCs/>
        </w:rPr>
        <w:t xml:space="preserve">: </w:t>
      </w:r>
      <w:r w:rsidRPr="009E5590">
        <w:rPr>
          <w:b/>
          <w:bCs/>
          <w:cs/>
        </w:rPr>
        <w:t>รู้จำ รู้จริง รู้แจ้ง</w:t>
      </w:r>
      <w:r w:rsidRPr="009E5590">
        <w:t>,</w:t>
      </w:r>
      <w:r w:rsidRPr="009E5590">
        <w:rPr>
          <w:cs/>
        </w:rPr>
        <w:t xml:space="preserve"> </w:t>
      </w:r>
      <w:r w:rsidRPr="009E5590">
        <w:rPr>
          <w:rFonts w:hint="cs"/>
          <w:cs/>
        </w:rPr>
        <w:t>หน้า ๑๑๐.</w:t>
      </w:r>
    </w:p>
  </w:footnote>
  <w:footnote w:id="590">
    <w:p w14:paraId="666A8828" w14:textId="14F3D519" w:rsidR="0042570D" w:rsidRPr="009E5590" w:rsidRDefault="0042570D" w:rsidP="00EF270D">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t xml:space="preserve">Dhamma Talk, </w:t>
      </w:r>
      <w:r w:rsidRPr="009E5590">
        <w:rPr>
          <w:b/>
          <w:bCs/>
          <w:cs/>
        </w:rPr>
        <w:t>พระพรหมคุณาภรณ์ กรณีพระอาจารย์คึกฤทธิ์</w:t>
      </w:r>
      <w:r w:rsidRPr="009E5590">
        <w:t>, [</w:t>
      </w:r>
      <w:r w:rsidRPr="009E5590">
        <w:rPr>
          <w:rFonts w:hint="cs"/>
          <w:cs/>
        </w:rPr>
        <w:t>ออนไลน์</w:t>
      </w:r>
      <w:r w:rsidRPr="009E5590">
        <w:t xml:space="preserve">], </w:t>
      </w:r>
      <w:r w:rsidRPr="009E5590">
        <w:rPr>
          <w:rFonts w:hint="cs"/>
          <w:cs/>
        </w:rPr>
        <w:t>แหล่งที่มา</w:t>
      </w:r>
      <w:r w:rsidRPr="009E5590">
        <w:t xml:space="preserve">: </w:t>
      </w:r>
      <w:hyperlink r:id="rId64" w:history="1">
        <w:r w:rsidRPr="009E5590">
          <w:rPr>
            <w:rStyle w:val="Hyperlink"/>
            <w:color w:val="auto"/>
            <w:u w:val="none"/>
          </w:rPr>
          <w:t>https://www.youtube.com/watch?v=gAfvcPJjziY</w:t>
        </w:r>
      </w:hyperlink>
      <w:r w:rsidRPr="009E5590">
        <w:t xml:space="preserve"> [</w:t>
      </w:r>
      <w:r w:rsidRPr="009E5590">
        <w:rPr>
          <w:rFonts w:hint="cs"/>
          <w:cs/>
        </w:rPr>
        <w:t>๓๐</w:t>
      </w:r>
      <w:r w:rsidRPr="009E5590">
        <w:t xml:space="preserve"> </w:t>
      </w:r>
      <w:r w:rsidRPr="009E5590">
        <w:rPr>
          <w:cs/>
        </w:rPr>
        <w:t xml:space="preserve">เมษายน </w:t>
      </w:r>
      <w:r w:rsidRPr="009E5590">
        <w:rPr>
          <w:rFonts w:hint="cs"/>
          <w:cs/>
        </w:rPr>
        <w:t>๒๕๖๒</w:t>
      </w:r>
      <w:r w:rsidRPr="009E5590">
        <w:t>].</w:t>
      </w:r>
      <w:r w:rsidRPr="009E5590">
        <w:rPr>
          <w:rFonts w:hint="cs"/>
          <w:cs/>
        </w:rPr>
        <w:t xml:space="preserve"> </w:t>
      </w:r>
      <w:r w:rsidRPr="009E5590">
        <w:t>[</w:t>
      </w:r>
      <w:r w:rsidRPr="009E5590">
        <w:rPr>
          <w:rFonts w:hint="cs"/>
          <w:cs/>
        </w:rPr>
        <w:t>นาทีที่ ๐</w:t>
      </w:r>
      <w:r w:rsidRPr="009E5590">
        <w:t>.</w:t>
      </w:r>
      <w:r w:rsidRPr="009E5590">
        <w:rPr>
          <w:rFonts w:hint="cs"/>
          <w:cs/>
        </w:rPr>
        <w:t>๕๔-๔๑</w:t>
      </w:r>
      <w:r w:rsidRPr="009E5590">
        <w:t>.</w:t>
      </w:r>
      <w:r w:rsidRPr="009E5590">
        <w:rPr>
          <w:rFonts w:hint="cs"/>
          <w:cs/>
        </w:rPr>
        <w:t>๔๙</w:t>
      </w:r>
      <w:r w:rsidRPr="009E5590">
        <w:t>].</w:t>
      </w:r>
    </w:p>
  </w:footnote>
  <w:footnote w:id="591">
    <w:p w14:paraId="556736DB" w14:textId="6BA743F5" w:rsidR="0042570D" w:rsidRPr="009E5590" w:rsidRDefault="0042570D" w:rsidP="00EF270D">
      <w:pPr>
        <w:pStyle w:val="FootnoteText"/>
        <w:jc w:val="thaiDistribute"/>
        <w:rPr>
          <w:cs/>
        </w:rPr>
      </w:pPr>
      <w:r w:rsidRPr="009E5590">
        <w:rPr>
          <w:rStyle w:val="FootnoteReference"/>
        </w:rPr>
        <w:footnoteRef/>
      </w:r>
      <w:r w:rsidRPr="009E5590">
        <w:t xml:space="preserve"> </w:t>
      </w:r>
      <w:r w:rsidRPr="009E5590">
        <w:rPr>
          <w:cs/>
        </w:rPr>
        <w:t>พระมหา ดร.สมลักษณ์ คนฺธสาโร</w:t>
      </w:r>
      <w:r w:rsidRPr="009E5590">
        <w:t xml:space="preserve">, </w:t>
      </w:r>
      <w:r w:rsidRPr="009E5590">
        <w:rPr>
          <w:cs/>
        </w:rPr>
        <w:t>พระมหาอุเทน ปัญญาปริทัตต์</w:t>
      </w:r>
      <w:r w:rsidRPr="009E5590">
        <w:t xml:space="preserve">, </w:t>
      </w:r>
      <w:r w:rsidRPr="009E5590">
        <w:rPr>
          <w:b/>
          <w:bCs/>
          <w:cs/>
        </w:rPr>
        <w:t>บทความเพื่อพุทธวจนะ ศีลสิกขาบท ๑๕๐-๒๒๗ พุทธวจนะ : รู้จำ รู้จริง รู้แจ้ง</w:t>
      </w:r>
      <w:r w:rsidRPr="009E5590">
        <w:t xml:space="preserve">, </w:t>
      </w:r>
      <w:r w:rsidRPr="009E5590">
        <w:rPr>
          <w:rFonts w:hint="cs"/>
          <w:cs/>
        </w:rPr>
        <w:t>หน้า ๑๑๐-๑๑๑.</w:t>
      </w:r>
    </w:p>
  </w:footnote>
  <w:footnote w:id="592">
    <w:p w14:paraId="67B5DA14" w14:textId="3FF4881D" w:rsidR="0042570D" w:rsidRPr="009E5590" w:rsidRDefault="0042570D" w:rsidP="00FA4AD2">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nirdukkha,</w:t>
      </w:r>
      <w:r w:rsidRPr="009E5590">
        <w:rPr>
          <w:cs/>
        </w:rPr>
        <w:t xml:space="preserve"> </w:t>
      </w:r>
      <w:r w:rsidRPr="009E5590">
        <w:rPr>
          <w:b/>
          <w:bCs/>
          <w:cs/>
        </w:rPr>
        <w:t>"ความจริง" ต้องทราบศีลของพระมีกี่ข้อ-พระอาจารย์คึกฤทธิ์ โสตฺถิผโล</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65" w:anchor="t=3513" w:history="1">
        <w:r w:rsidRPr="009E5590">
          <w:rPr>
            <w:rStyle w:val="Hyperlink"/>
            <w:color w:val="auto"/>
            <w:u w:val="none"/>
          </w:rPr>
          <w:t>https://www.youtube.com/watch?v=B3pqRuF6wBc#t=3513</w:t>
        </w:r>
      </w:hyperlink>
      <w:r w:rsidRPr="009E5590">
        <w:t xml:space="preserve"> [</w:t>
      </w:r>
      <w:r w:rsidRPr="009E5590">
        <w:rPr>
          <w:cs/>
        </w:rPr>
        <w:t>๓๑</w:t>
      </w:r>
      <w:r w:rsidRPr="009E5590">
        <w:t xml:space="preserve"> </w:t>
      </w:r>
      <w:r w:rsidRPr="009E5590">
        <w:rPr>
          <w:cs/>
        </w:rPr>
        <w:t>มี</w:t>
      </w:r>
      <w:r w:rsidRPr="009E5590">
        <w:rPr>
          <w:rFonts w:hint="cs"/>
          <w:cs/>
        </w:rPr>
        <w:t xml:space="preserve">นาคม </w:t>
      </w:r>
      <w:r w:rsidRPr="009E5590">
        <w:rPr>
          <w:cs/>
        </w:rPr>
        <w:t>๒๕๖๒</w:t>
      </w:r>
      <w:r w:rsidRPr="009E5590">
        <w:t>]. [</w:t>
      </w:r>
      <w:r w:rsidRPr="009E5590">
        <w:rPr>
          <w:cs/>
        </w:rPr>
        <w:t>นาทีที่ ๕๘.๕๓-๕๙.๓๙</w:t>
      </w:r>
      <w:r w:rsidRPr="009E5590">
        <w:t xml:space="preserve">]. </w:t>
      </w:r>
    </w:p>
  </w:footnote>
  <w:footnote w:id="593">
    <w:p w14:paraId="488E4BFA" w14:textId="49C70711" w:rsidR="0042570D" w:rsidRPr="009E5590" w:rsidRDefault="0042570D" w:rsidP="00FA4AD2">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๒/๓๖๘-๓๖๙/๔๙๙.</w:t>
      </w:r>
    </w:p>
  </w:footnote>
  <w:footnote w:id="594">
    <w:p w14:paraId="5AF17A84" w14:textId="0F9FFCD4" w:rsidR="0042570D" w:rsidRPr="009E5590" w:rsidRDefault="0042570D" w:rsidP="00EA7A10">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Buddhawajana F, </w:t>
      </w:r>
      <w:r w:rsidRPr="009E5590">
        <w:rPr>
          <w:b/>
          <w:bCs/>
          <w:cs/>
        </w:rPr>
        <w:t xml:space="preserve">พุทธวจน </w:t>
      </w:r>
      <w:r w:rsidRPr="009E5590">
        <w:rPr>
          <w:b/>
          <w:bCs/>
        </w:rPr>
        <w:t xml:space="preserve">faq </w:t>
      </w:r>
      <w:r w:rsidRPr="009E5590">
        <w:rPr>
          <w:b/>
          <w:bCs/>
          <w:cs/>
        </w:rPr>
        <w:t>ขอคำอธิบาย เกี่ยวกับปานะ</w:t>
      </w:r>
      <w:r w:rsidRPr="009E5590">
        <w:rPr>
          <w:b/>
          <w:bCs/>
        </w:rPr>
        <w:t>_</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r:id="rId66" w:history="1">
        <w:r w:rsidRPr="009E5590">
          <w:rPr>
            <w:rStyle w:val="Hyperlink"/>
            <w:color w:val="auto"/>
            <w:u w:val="none"/>
          </w:rPr>
          <w:t>https://www.youtube.com/watch?v=xF81LaCGeDU&amp;feature=youtu.be</w:t>
        </w:r>
      </w:hyperlink>
      <w:r w:rsidRPr="009E5590">
        <w:t xml:space="preserve"> [</w:t>
      </w:r>
      <w:r w:rsidRPr="009E5590">
        <w:rPr>
          <w:cs/>
        </w:rPr>
        <w:t>๒๓ ก</w:t>
      </w:r>
      <w:r w:rsidRPr="009E5590">
        <w:rPr>
          <w:rFonts w:hint="cs"/>
          <w:cs/>
        </w:rPr>
        <w:t xml:space="preserve">รกฎาคม </w:t>
      </w:r>
      <w:r w:rsidRPr="009E5590">
        <w:rPr>
          <w:cs/>
        </w:rPr>
        <w:t>๒๕๖๑</w:t>
      </w:r>
      <w:r w:rsidRPr="009E5590">
        <w:t>]. [</w:t>
      </w:r>
      <w:r w:rsidRPr="009E5590">
        <w:rPr>
          <w:cs/>
        </w:rPr>
        <w:t>นาทีที่ ๐.๐๖-๐.๒๙</w:t>
      </w:r>
      <w:r w:rsidRPr="009E5590">
        <w:t>].</w:t>
      </w:r>
    </w:p>
  </w:footnote>
  <w:footnote w:id="595">
    <w:p w14:paraId="04CFA089" w14:textId="667DFDD0" w:rsidR="0042570D" w:rsidRPr="009E5590" w:rsidRDefault="0042570D" w:rsidP="00EA7A1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๒/๒๕๐/๔๕๔.</w:t>
      </w:r>
    </w:p>
  </w:footnote>
  <w:footnote w:id="596">
    <w:p w14:paraId="6B70D012" w14:textId="53DFA7C9" w:rsidR="0042570D" w:rsidRPr="009E5590" w:rsidRDefault="0042570D" w:rsidP="00EA7A10">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ป๊อก บางกรวย แสนสุข</w:t>
      </w:r>
      <w:r w:rsidRPr="009E5590">
        <w:t>,</w:t>
      </w:r>
      <w:r w:rsidRPr="009E5590">
        <w:rPr>
          <w:cs/>
        </w:rPr>
        <w:t xml:space="preserve"> </w:t>
      </w:r>
      <w:r w:rsidRPr="009E5590">
        <w:rPr>
          <w:b/>
          <w:bCs/>
          <w:cs/>
        </w:rPr>
        <w:t>ช่วงพระอาจารย์เมตตาตอบคำถามข้อธรรมประเด็นต่างๆ ประจำวันอาทิตย์ที่ ๑๘ มิถุนายน ๒๕๖๐</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67" w:history="1">
        <w:r w:rsidRPr="009E5590">
          <w:rPr>
            <w:rStyle w:val="Hyperlink"/>
            <w:color w:val="auto"/>
            <w:u w:val="none"/>
          </w:rPr>
          <w:t>https://www.youtube.com/watch ?v=ucgxu-yDITk</w:t>
        </w:r>
      </w:hyperlink>
      <w:r w:rsidRPr="009E5590">
        <w:rPr>
          <w:cs/>
        </w:rPr>
        <w:t xml:space="preserve"> </w:t>
      </w:r>
      <w:r w:rsidRPr="009E5590">
        <w:t>[</w:t>
      </w:r>
      <w:r w:rsidRPr="009E5590">
        <w:rPr>
          <w:cs/>
        </w:rPr>
        <w:t>๒๔ พ</w:t>
      </w:r>
      <w:r w:rsidRPr="009E5590">
        <w:rPr>
          <w:rFonts w:hint="cs"/>
          <w:cs/>
        </w:rPr>
        <w:t>ฤศจิกายน</w:t>
      </w:r>
      <w:r w:rsidRPr="009E5590">
        <w:t xml:space="preserve"> </w:t>
      </w:r>
      <w:r w:rsidRPr="009E5590">
        <w:rPr>
          <w:cs/>
        </w:rPr>
        <w:t>๒๕๖๑</w:t>
      </w:r>
      <w:r w:rsidRPr="009E5590">
        <w:t>]. [</w:t>
      </w:r>
      <w:r w:rsidRPr="009E5590">
        <w:rPr>
          <w:cs/>
        </w:rPr>
        <w:t>นาทีที่ ๒๙.๔๗-๓๐.๑๓</w:t>
      </w:r>
      <w:r w:rsidRPr="009E5590">
        <w:t>].</w:t>
      </w:r>
    </w:p>
  </w:footnote>
  <w:footnote w:id="597">
    <w:p w14:paraId="7F5F66B2" w14:textId="40686586" w:rsidR="0042570D" w:rsidRPr="009E5590" w:rsidRDefault="0042570D" w:rsidP="00EA7A1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ที</w:t>
      </w:r>
      <w:r w:rsidRPr="009E5590">
        <w:t>.</w:t>
      </w:r>
      <w:r w:rsidRPr="009E5590">
        <w:rPr>
          <w:cs/>
        </w:rPr>
        <w:t>สี</w:t>
      </w:r>
      <w:r w:rsidRPr="009E5590">
        <w:t>.</w:t>
      </w:r>
      <w:r w:rsidRPr="009E5590">
        <w:rPr>
          <w:cs/>
        </w:rPr>
        <w:t>อ</w:t>
      </w:r>
      <w:r w:rsidRPr="009E5590">
        <w:t>.</w:t>
      </w:r>
      <w:r w:rsidRPr="009E5590">
        <w:rPr>
          <w:cs/>
        </w:rPr>
        <w:t xml:space="preserve"> (ไทย) </w:t>
      </w:r>
      <w:r w:rsidRPr="009E5590">
        <w:rPr>
          <w:rFonts w:hint="cs"/>
          <w:cs/>
        </w:rPr>
        <w:t>-/</w:t>
      </w:r>
      <w:r w:rsidRPr="009E5590">
        <w:rPr>
          <w:cs/>
        </w:rPr>
        <w:t>๔/๗๖.</w:t>
      </w:r>
    </w:p>
  </w:footnote>
  <w:footnote w:id="598">
    <w:p w14:paraId="5F5614E2" w14:textId="73A71BC9" w:rsidR="0042570D" w:rsidRPr="009E5590" w:rsidRDefault="0042570D" w:rsidP="00810509">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พุทธวจนเรียล: </w:t>
      </w:r>
      <w:r w:rsidRPr="009E5590">
        <w:t xml:space="preserve">Phra Kukrit Savasdiphol: </w:t>
      </w:r>
      <w:r w:rsidRPr="009E5590">
        <w:rPr>
          <w:cs/>
        </w:rPr>
        <w:t>พระคึกฤทธิ์</w:t>
      </w:r>
      <w:r w:rsidRPr="009E5590">
        <w:t>,</w:t>
      </w:r>
      <w:r w:rsidRPr="009E5590">
        <w:rPr>
          <w:cs/>
        </w:rPr>
        <w:t xml:space="preserve"> </w:t>
      </w:r>
      <w:r w:rsidRPr="009E5590">
        <w:rPr>
          <w:b/>
          <w:bCs/>
          <w:cs/>
        </w:rPr>
        <w:t>พระอาจารย์คึกฤทธิ์-สนทนาธรรมค่ำวันเสาร์</w:t>
      </w:r>
      <w:r w:rsidRPr="009E5590">
        <w:rPr>
          <w:b/>
          <w:bCs/>
        </w:rPr>
        <w:t>_</w:t>
      </w:r>
      <w:r w:rsidRPr="009E5590">
        <w:rPr>
          <w:b/>
          <w:bCs/>
          <w:cs/>
        </w:rPr>
        <w:t>๒๐๑๔-๑๒-๒๐</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68" w:history="1">
        <w:r w:rsidRPr="009E5590">
          <w:rPr>
            <w:rStyle w:val="Hyperlink"/>
            <w:color w:val="auto"/>
            <w:u w:val="none"/>
          </w:rPr>
          <w:t>https://www.youtube.com/watch?v=PSl V-KWijyU</w:t>
        </w:r>
      </w:hyperlink>
      <w:r w:rsidRPr="009E5590">
        <w:rPr>
          <w:cs/>
        </w:rPr>
        <w:t xml:space="preserve"> </w:t>
      </w:r>
      <w:r w:rsidRPr="009E5590">
        <w:t>[</w:t>
      </w:r>
      <w:r w:rsidRPr="009E5590">
        <w:rPr>
          <w:cs/>
        </w:rPr>
        <w:t>๖ ม</w:t>
      </w:r>
      <w:r w:rsidRPr="009E5590">
        <w:rPr>
          <w:rFonts w:hint="cs"/>
          <w:cs/>
        </w:rPr>
        <w:t>ิถุนายน</w:t>
      </w:r>
      <w:r w:rsidRPr="009E5590">
        <w:rPr>
          <w:cs/>
        </w:rPr>
        <w:t xml:space="preserve"> ๒๕๖๔</w:t>
      </w:r>
      <w:r w:rsidRPr="009E5590">
        <w:t>].</w:t>
      </w:r>
      <w:r w:rsidRPr="009E5590">
        <w:rPr>
          <w:rFonts w:hint="cs"/>
          <w:cs/>
        </w:rPr>
        <w:t xml:space="preserve"> </w:t>
      </w:r>
      <w:r w:rsidRPr="009E5590">
        <w:t>[</w:t>
      </w:r>
      <w:r w:rsidRPr="009E5590">
        <w:rPr>
          <w:cs/>
        </w:rPr>
        <w:t>นาทีที่ ๑.๑๗.๐๓-๑.๑๘.๐๐</w:t>
      </w:r>
      <w:r w:rsidRPr="009E5590">
        <w:t>].</w:t>
      </w:r>
    </w:p>
  </w:footnote>
  <w:footnote w:id="599">
    <w:p w14:paraId="2D9E8A62" w14:textId="0A658863" w:rsidR="0042570D" w:rsidRPr="009E5590" w:rsidRDefault="0042570D" w:rsidP="0081050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จู</w:t>
      </w:r>
      <w:r w:rsidRPr="009E5590">
        <w:t>.</w:t>
      </w:r>
      <w:r w:rsidRPr="009E5590">
        <w:rPr>
          <w:cs/>
        </w:rPr>
        <w:t xml:space="preserve"> (ไทย) ๗/๓๑๒/๑๒๖-๑๒๗.</w:t>
      </w:r>
    </w:p>
  </w:footnote>
  <w:footnote w:id="600">
    <w:p w14:paraId="3F1FFDF2" w14:textId="120CA663"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๔/๑๘๕/๒๙๔.</w:t>
      </w:r>
    </w:p>
  </w:footnote>
  <w:footnote w:id="601">
    <w:p w14:paraId="1FDAC425" w14:textId="1A375EDA" w:rsidR="0042570D" w:rsidRPr="009E5590" w:rsidRDefault="0042570D" w:rsidP="00CF0FE0">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พุทธวจนเรียล: </w:t>
      </w:r>
      <w:r w:rsidRPr="009E5590">
        <w:t xml:space="preserve">Phra Kukrit Savasdiphol: </w:t>
      </w:r>
      <w:r w:rsidRPr="009E5590">
        <w:rPr>
          <w:cs/>
        </w:rPr>
        <w:t>พระคึกฤทธิ์</w:t>
      </w:r>
      <w:r w:rsidRPr="009E5590">
        <w:t xml:space="preserve">, </w:t>
      </w:r>
      <w:r w:rsidRPr="009E5590">
        <w:rPr>
          <w:b/>
          <w:bCs/>
          <w:cs/>
        </w:rPr>
        <w:t>พระอาจารย์คึกฤทธิ์-สนทนาธรรมค่ำวันเสาร์</w:t>
      </w:r>
      <w:r w:rsidRPr="009E5590">
        <w:rPr>
          <w:b/>
          <w:bCs/>
        </w:rPr>
        <w:t>_</w:t>
      </w:r>
      <w:r w:rsidRPr="009E5590">
        <w:rPr>
          <w:b/>
          <w:bCs/>
          <w:cs/>
        </w:rPr>
        <w:t>๒๐๑๔</w:t>
      </w:r>
      <w:r w:rsidRPr="009E5590">
        <w:rPr>
          <w:b/>
          <w:bCs/>
        </w:rPr>
        <w:t>-</w:t>
      </w:r>
      <w:r w:rsidRPr="009E5590">
        <w:rPr>
          <w:b/>
          <w:bCs/>
          <w:cs/>
        </w:rPr>
        <w:t>๐๒</w:t>
      </w:r>
      <w:r w:rsidRPr="009E5590">
        <w:rPr>
          <w:b/>
          <w:bCs/>
        </w:rPr>
        <w:t>-</w:t>
      </w:r>
      <w:r w:rsidRPr="009E5590">
        <w:rPr>
          <w:b/>
          <w:bCs/>
          <w:cs/>
        </w:rPr>
        <w:t>๐๘</w:t>
      </w:r>
      <w:r w:rsidRPr="009E5590">
        <w:t>, [</w:t>
      </w:r>
      <w:r w:rsidRPr="009E5590">
        <w:rPr>
          <w:cs/>
        </w:rPr>
        <w:t>ออนไลน์</w:t>
      </w:r>
      <w:r w:rsidRPr="009E5590">
        <w:t>],</w:t>
      </w:r>
      <w:r w:rsidRPr="009E5590">
        <w:rPr>
          <w:cs/>
        </w:rPr>
        <w:t xml:space="preserve"> แหล่งที่มา</w:t>
      </w:r>
      <w:r w:rsidRPr="009E5590">
        <w:t xml:space="preserve">: </w:t>
      </w:r>
      <w:hyperlink r:id="rId69" w:history="1">
        <w:r w:rsidRPr="009E5590">
          <w:rPr>
            <w:rStyle w:val="Hyperlink"/>
            <w:color w:val="auto"/>
            <w:u w:val="none"/>
          </w:rPr>
          <w:t>https://www.youtube.com/watch?v=TY CgmPO</w:t>
        </w:r>
        <w:r w:rsidRPr="009E5590">
          <w:rPr>
            <w:rStyle w:val="Hyperlink"/>
            <w:color w:val="auto"/>
            <w:u w:val="none"/>
            <w:cs/>
          </w:rPr>
          <w:t>6</w:t>
        </w:r>
        <w:r w:rsidRPr="009E5590">
          <w:rPr>
            <w:rStyle w:val="Hyperlink"/>
            <w:color w:val="auto"/>
            <w:u w:val="none"/>
          </w:rPr>
          <w:t>Gyo</w:t>
        </w:r>
      </w:hyperlink>
      <w:r w:rsidRPr="009E5590">
        <w:rPr>
          <w:cs/>
        </w:rPr>
        <w:t xml:space="preserve"> </w:t>
      </w:r>
      <w:r w:rsidRPr="009E5590">
        <w:t>[</w:t>
      </w:r>
      <w:r w:rsidRPr="009E5590">
        <w:rPr>
          <w:cs/>
        </w:rPr>
        <w:t>๔ มิ</w:t>
      </w:r>
      <w:r w:rsidRPr="009E5590">
        <w:rPr>
          <w:rFonts w:hint="cs"/>
          <w:cs/>
        </w:rPr>
        <w:t>ถุนายน</w:t>
      </w:r>
      <w:r w:rsidRPr="009E5590">
        <w:rPr>
          <w:cs/>
        </w:rPr>
        <w:t xml:space="preserve"> ๒๕๖๔</w:t>
      </w:r>
      <w:r w:rsidRPr="009E5590">
        <w:t>].</w:t>
      </w:r>
      <w:r w:rsidRPr="009E5590">
        <w:rPr>
          <w:rFonts w:hint="cs"/>
          <w:cs/>
        </w:rPr>
        <w:t xml:space="preserve"> </w:t>
      </w:r>
      <w:r w:rsidRPr="009E5590">
        <w:t>[</w:t>
      </w:r>
      <w:r w:rsidRPr="009E5590">
        <w:rPr>
          <w:cs/>
        </w:rPr>
        <w:t>นาทีที่ ๑.๑๗.๑๒-๑.๑๗.๕๒</w:t>
      </w:r>
      <w:r w:rsidRPr="009E5590">
        <w:t>].</w:t>
      </w:r>
    </w:p>
  </w:footnote>
  <w:footnote w:id="602">
    <w:p w14:paraId="7C764B37" w14:textId="4713B057"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๔/๑๒๑/๑๘๙.</w:t>
      </w:r>
    </w:p>
  </w:footnote>
  <w:footnote w:id="603">
    <w:p w14:paraId="12423B12" w14:textId="7C622216"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Nanaly Chana, </w:t>
      </w:r>
      <w:r w:rsidRPr="009E5590">
        <w:rPr>
          <w:cs/>
        </w:rPr>
        <w:t>สิกขาบท ๑๕๐</w:t>
      </w:r>
      <w:r w:rsidRPr="009E5590">
        <w:t>/</w:t>
      </w:r>
      <w:r w:rsidRPr="009E5590">
        <w:rPr>
          <w:cs/>
        </w:rPr>
        <w:t>๒๒๗</w:t>
      </w:r>
      <w:r w:rsidRPr="009E5590">
        <w:t xml:space="preserve"> : </w:t>
      </w:r>
      <w:r w:rsidRPr="009E5590">
        <w:rPr>
          <w:b/>
          <w:bCs/>
          <w:cs/>
        </w:rPr>
        <w:t>เสขิยวัตร ไม่มีปรับอาบัติ ที่ปรับอาบัติเป็นคำสาวก โดย อ. คึกฤทธิ์ โสติผโล</w:t>
      </w:r>
      <w:r w:rsidRPr="009E5590">
        <w:t>, [</w:t>
      </w:r>
      <w:r w:rsidRPr="009E5590">
        <w:rPr>
          <w:cs/>
        </w:rPr>
        <w:t>ออนไลน์</w:t>
      </w:r>
      <w:r w:rsidRPr="009E5590">
        <w:t xml:space="preserve">], </w:t>
      </w:r>
      <w:r w:rsidRPr="009E5590">
        <w:rPr>
          <w:cs/>
        </w:rPr>
        <w:t>แหล่งที่มา</w:t>
      </w:r>
      <w:r w:rsidRPr="009E5590">
        <w:t xml:space="preserve">: </w:t>
      </w:r>
      <w:hyperlink r:id="rId70" w:history="1">
        <w:r w:rsidRPr="009E5590">
          <w:rPr>
            <w:rStyle w:val="Hyperlink"/>
            <w:color w:val="auto"/>
            <w:u w:val="none"/>
          </w:rPr>
          <w:t>https://www.youtube.com/watch?v=7aXgG9p39es</w:t>
        </w:r>
      </w:hyperlink>
      <w:r w:rsidRPr="009E5590">
        <w:t xml:space="preserve"> [</w:t>
      </w:r>
      <w:r w:rsidRPr="009E5590">
        <w:rPr>
          <w:cs/>
        </w:rPr>
        <w:t>๕ ส</w:t>
      </w:r>
      <w:r w:rsidRPr="009E5590">
        <w:rPr>
          <w:rFonts w:hint="cs"/>
          <w:cs/>
        </w:rPr>
        <w:t xml:space="preserve">ิงหาคม </w:t>
      </w:r>
      <w:r w:rsidRPr="009E5590">
        <w:rPr>
          <w:cs/>
        </w:rPr>
        <w:t>๒๕๖๑</w:t>
      </w:r>
      <w:r w:rsidRPr="009E5590">
        <w:t>]. [</w:t>
      </w:r>
      <w:r w:rsidRPr="009E5590">
        <w:rPr>
          <w:cs/>
        </w:rPr>
        <w:t>นาทีที่ ๑.๐๗-๑.๑๙</w:t>
      </w:r>
      <w:r w:rsidRPr="009E5590">
        <w:t>].</w:t>
      </w:r>
    </w:p>
  </w:footnote>
  <w:footnote w:id="604">
    <w:p w14:paraId="11E0D817" w14:textId="67DD7E02"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๒/๕๗๖-๕๘๕/๖๔๙-๖๕๐-๖๕๙.</w:t>
      </w:r>
    </w:p>
  </w:footnote>
  <w:footnote w:id="605">
    <w:p w14:paraId="79CEA6D2" w14:textId="77777777"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๒/๕๘๖-๕๙๕/๖๖๐-๖๖๙.</w:t>
      </w:r>
    </w:p>
  </w:footnote>
  <w:footnote w:id="606">
    <w:p w14:paraId="07E2B689" w14:textId="77777777" w:rsidR="0042570D" w:rsidRPr="009E5590" w:rsidRDefault="0042570D" w:rsidP="00CF0FE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๒/๕๙๖-</w:t>
      </w:r>
      <w:r w:rsidRPr="009E5590">
        <w:rPr>
          <w:rFonts w:hint="cs"/>
          <w:cs/>
        </w:rPr>
        <w:t>๖๐๕</w:t>
      </w:r>
      <w:r w:rsidRPr="009E5590">
        <w:rPr>
          <w:cs/>
        </w:rPr>
        <w:t>/๖๗๐-</w:t>
      </w:r>
      <w:r w:rsidRPr="009E5590">
        <w:rPr>
          <w:rFonts w:hint="cs"/>
          <w:cs/>
        </w:rPr>
        <w:t>๖๘๐.</w:t>
      </w:r>
    </w:p>
  </w:footnote>
  <w:footnote w:id="607">
    <w:p w14:paraId="1F815D25" w14:textId="77777777" w:rsidR="0042570D" w:rsidRPr="009E5590" w:rsidRDefault="0042570D" w:rsidP="00906DCC">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๒/๖๐๖-๖๑๖/๖๘๑-๖๙๒</w:t>
      </w:r>
      <w:r w:rsidRPr="009E5590">
        <w:t>.</w:t>
      </w:r>
    </w:p>
  </w:footnote>
  <w:footnote w:id="608">
    <w:p w14:paraId="40DF10D5" w14:textId="77777777" w:rsidR="0042570D" w:rsidRPr="009E5590" w:rsidRDefault="0042570D" w:rsidP="00CF0FE0">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๒/๖๑๗-๖๒๖/๖๙๓-๗๐๒.</w:t>
      </w:r>
    </w:p>
  </w:footnote>
  <w:footnote w:id="609">
    <w:p w14:paraId="4895A4A7" w14:textId="77777777" w:rsidR="0042570D" w:rsidRPr="009E5590" w:rsidRDefault="0042570D" w:rsidP="00CF0FE0">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๒/๖๒๗-๖๓๗/๗๐๓-๗๑๖.</w:t>
      </w:r>
    </w:p>
  </w:footnote>
  <w:footnote w:id="610">
    <w:p w14:paraId="2FDA7C60" w14:textId="77777777" w:rsidR="0042570D" w:rsidRPr="009E5590" w:rsidRDefault="0042570D" w:rsidP="00B627E1">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๒/๖๓๘-๖๕๔/๗๑๗-๗๓๔.</w:t>
      </w:r>
    </w:p>
  </w:footnote>
  <w:footnote w:id="611">
    <w:p w14:paraId="43AEDCF9" w14:textId="205E4A38" w:rsidR="0042570D" w:rsidRPr="009E5590" w:rsidRDefault="0042570D" w:rsidP="00906DCC">
      <w:pPr>
        <w:pStyle w:val="FootnoteText"/>
        <w:tabs>
          <w:tab w:val="left" w:pos="993"/>
        </w:tabs>
        <w:jc w:val="thaiDistribute"/>
      </w:pPr>
      <w:r w:rsidRPr="009E5590">
        <w:rPr>
          <w:rStyle w:val="FootnoteReference"/>
        </w:rPr>
        <w:footnoteRef/>
      </w:r>
      <w:r w:rsidRPr="009E5590">
        <w:t xml:space="preserve"> </w:t>
      </w:r>
      <w:r w:rsidRPr="009E5590">
        <w:rPr>
          <w:cs/>
        </w:rPr>
        <w:t>ดูรายละเอียดใน พุทธวจนทีวี</w:t>
      </w:r>
      <w:r w:rsidRPr="009E5590">
        <w:t>,</w:t>
      </w:r>
      <w:r w:rsidRPr="009E5590">
        <w:rPr>
          <w:cs/>
        </w:rPr>
        <w:t xml:space="preserve"> </w:t>
      </w:r>
      <w:r w:rsidRPr="009E5590">
        <w:rPr>
          <w:b/>
          <w:bCs/>
          <w:cs/>
        </w:rPr>
        <w:t>พุทธวจนสนทนาธรรมช่วงค่ำ วันเสาร์ที่ ๑๘ พฤษภาคม ๒๕๖๒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71" w:history="1">
        <w:r w:rsidRPr="009E5590">
          <w:rPr>
            <w:rStyle w:val="Hyperlink"/>
            <w:color w:val="auto"/>
            <w:u w:val="none"/>
          </w:rPr>
          <w:t>https://www.youtube.com/watch?v=jBz-Kp9iNFg</w:t>
        </w:r>
      </w:hyperlink>
      <w:r w:rsidRPr="009E5590">
        <w:t xml:space="preserve"> [</w:t>
      </w:r>
      <w:r w:rsidRPr="009E5590">
        <w:rPr>
          <w:cs/>
        </w:rPr>
        <w:t>๒๘ สิงหาคม ๒๕๖๒</w:t>
      </w:r>
      <w:r w:rsidRPr="009E5590">
        <w:t>]. [</w:t>
      </w:r>
      <w:r w:rsidRPr="009E5590">
        <w:rPr>
          <w:cs/>
        </w:rPr>
        <w:t>นาทีที่ ๔๖.๑๖-๔๖.๓๐</w:t>
      </w:r>
      <w:r w:rsidRPr="009E5590">
        <w:t>].</w:t>
      </w:r>
    </w:p>
  </w:footnote>
  <w:footnote w:id="612">
    <w:p w14:paraId="26600D75" w14:textId="32E8C6D0" w:rsidR="0042570D" w:rsidRPr="009E5590" w:rsidRDefault="0042570D" w:rsidP="002735E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๒/๒๓๔/๑๒-๑๓.</w:t>
      </w:r>
    </w:p>
  </w:footnote>
  <w:footnote w:id="613">
    <w:p w14:paraId="3B9CF11C" w14:textId="1B90AE96" w:rsidR="0042570D" w:rsidRPr="009E5590" w:rsidRDefault="0042570D" w:rsidP="002735E1">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พุทธวจนเรียล: </w:t>
      </w:r>
      <w:r w:rsidRPr="009E5590">
        <w:t xml:space="preserve">Phra Kukrit Savasdiphol: </w:t>
      </w:r>
      <w:r w:rsidRPr="009E5590">
        <w:rPr>
          <w:cs/>
        </w:rPr>
        <w:t>พระคึกฤทธิ์</w:t>
      </w:r>
      <w:r w:rsidRPr="009E5590">
        <w:t>,</w:t>
      </w:r>
      <w:r w:rsidRPr="009E5590">
        <w:rPr>
          <w:cs/>
        </w:rPr>
        <w:t xml:space="preserve"> </w:t>
      </w:r>
      <w:r w:rsidRPr="009E5590">
        <w:rPr>
          <w:b/>
          <w:bCs/>
          <w:cs/>
        </w:rPr>
        <w:t>สนทนาธรรมค่ำวันเสาร์</w:t>
      </w:r>
      <w:r w:rsidRPr="009E5590">
        <w:rPr>
          <w:b/>
          <w:bCs/>
        </w:rPr>
        <w:t>_</w:t>
      </w:r>
      <w:r w:rsidRPr="009E5590">
        <w:rPr>
          <w:b/>
          <w:bCs/>
          <w:cs/>
        </w:rPr>
        <w:t>๒๐๑๒</w:t>
      </w:r>
      <w:r w:rsidRPr="009E5590">
        <w:rPr>
          <w:b/>
          <w:bCs/>
        </w:rPr>
        <w:t>-</w:t>
      </w:r>
      <w:r w:rsidRPr="009E5590">
        <w:rPr>
          <w:b/>
          <w:bCs/>
          <w:cs/>
        </w:rPr>
        <w:t>๐๓</w:t>
      </w:r>
      <w:r w:rsidRPr="009E5590">
        <w:rPr>
          <w:b/>
          <w:bCs/>
        </w:rPr>
        <w:t>-</w:t>
      </w:r>
      <w:r w:rsidRPr="009E5590">
        <w:rPr>
          <w:b/>
          <w:bCs/>
          <w:cs/>
        </w:rPr>
        <w:t>๓๑</w:t>
      </w:r>
      <w:r w:rsidRPr="009E5590">
        <w:t>, [</w:t>
      </w:r>
      <w:r w:rsidRPr="009E5590">
        <w:rPr>
          <w:cs/>
        </w:rPr>
        <w:t>ออนไลน์]</w:t>
      </w:r>
      <w:r w:rsidRPr="009E5590">
        <w:t>,</w:t>
      </w:r>
      <w:r w:rsidRPr="009E5590">
        <w:rPr>
          <w:cs/>
        </w:rPr>
        <w:t xml:space="preserve"> แหล่งที่มา:</w:t>
      </w:r>
      <w:r w:rsidRPr="009E5590">
        <w:t xml:space="preserve"> </w:t>
      </w:r>
      <w:hyperlink r:id="rId72" w:history="1">
        <w:r w:rsidRPr="009E5590">
          <w:rPr>
            <w:rStyle w:val="Hyperlink"/>
            <w:color w:val="auto"/>
            <w:u w:val="none"/>
          </w:rPr>
          <w:t>https://www.youtube.com/watch?v=HlhULd9kqG0</w:t>
        </w:r>
      </w:hyperlink>
      <w:r w:rsidRPr="009E5590">
        <w:t xml:space="preserve"> [</w:t>
      </w:r>
      <w:r w:rsidRPr="009E5590">
        <w:rPr>
          <w:cs/>
        </w:rPr>
        <w:t>๑๓ พ</w:t>
      </w:r>
      <w:r w:rsidRPr="009E5590">
        <w:rPr>
          <w:rFonts w:hint="cs"/>
          <w:cs/>
        </w:rPr>
        <w:t>ศจิกายน</w:t>
      </w:r>
      <w:r w:rsidRPr="009E5590">
        <w:rPr>
          <w:cs/>
        </w:rPr>
        <w:t xml:space="preserve"> ๒๕๖๔].</w:t>
      </w:r>
      <w:r w:rsidRPr="009E5590">
        <w:t xml:space="preserve"> [</w:t>
      </w:r>
      <w:r w:rsidRPr="009E5590">
        <w:rPr>
          <w:cs/>
        </w:rPr>
        <w:t>นาทีที่ ๑.๔๓.๒๘-๑.๔๓.๔๕</w:t>
      </w:r>
      <w:r w:rsidRPr="009E5590">
        <w:t>].</w:t>
      </w:r>
    </w:p>
  </w:footnote>
  <w:footnote w:id="614">
    <w:p w14:paraId="0AC0325C" w14:textId="367D231A" w:rsidR="0042570D" w:rsidRPr="009E5590" w:rsidRDefault="0042570D" w:rsidP="002735E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จู</w:t>
      </w:r>
      <w:r w:rsidRPr="009E5590">
        <w:t>.</w:t>
      </w:r>
      <w:r w:rsidRPr="009E5590">
        <w:rPr>
          <w:cs/>
        </w:rPr>
        <w:t xml:space="preserve"> (ไทย) ๗/๒๘๐/๖๘.</w:t>
      </w:r>
    </w:p>
  </w:footnote>
  <w:footnote w:id="615">
    <w:p w14:paraId="0A58AB66" w14:textId="567DA4D5" w:rsidR="0042570D" w:rsidRPr="009E5590" w:rsidRDefault="0042570D" w:rsidP="002735E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กงฺขา</w:t>
      </w:r>
      <w:r w:rsidRPr="009E5590">
        <w:t>.</w:t>
      </w:r>
      <w:r w:rsidRPr="009E5590">
        <w:rPr>
          <w:cs/>
        </w:rPr>
        <w:t>อ</w:t>
      </w:r>
      <w:r w:rsidRPr="009E5590">
        <w:t>.</w:t>
      </w:r>
      <w:r w:rsidRPr="009E5590">
        <w:rPr>
          <w:cs/>
        </w:rPr>
        <w:t xml:space="preserve"> (ไทย) หน้า </w:t>
      </w:r>
      <w:r w:rsidRPr="009E5590">
        <w:rPr>
          <w:rFonts w:hint="cs"/>
          <w:cs/>
        </w:rPr>
        <w:t>-/-/</w:t>
      </w:r>
      <w:r w:rsidRPr="009E5590">
        <w:rPr>
          <w:cs/>
        </w:rPr>
        <w:t>๔๕๕-๔๕๖.</w:t>
      </w:r>
    </w:p>
  </w:footnote>
  <w:footnote w:id="616">
    <w:p w14:paraId="744C33DA" w14:textId="26C45BAC" w:rsidR="0042570D" w:rsidRPr="009E5590" w:rsidRDefault="0042570D" w:rsidP="002735E1">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Buddhawajana F,</w:t>
      </w:r>
      <w:r w:rsidRPr="009E5590">
        <w:rPr>
          <w:cs/>
        </w:rPr>
        <w:t xml:space="preserve"> </w:t>
      </w:r>
      <w:r w:rsidRPr="009E5590">
        <w:rPr>
          <w:b/>
          <w:bCs/>
          <w:cs/>
        </w:rPr>
        <w:t xml:space="preserve">พุทธวจน </w:t>
      </w:r>
      <w:r w:rsidRPr="009E5590">
        <w:rPr>
          <w:b/>
          <w:bCs/>
        </w:rPr>
        <w:t xml:space="preserve">faq </w:t>
      </w:r>
      <w:r w:rsidRPr="009E5590">
        <w:rPr>
          <w:b/>
          <w:bCs/>
          <w:cs/>
        </w:rPr>
        <w:t>กระเทยสามารถบวชได้หรือไม่</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73" w:history="1">
        <w:r w:rsidRPr="009E5590">
          <w:rPr>
            <w:rStyle w:val="Hyperlink"/>
            <w:color w:val="auto"/>
            <w:u w:val="none"/>
          </w:rPr>
          <w:t>https://www.youtube.com/watch?v=Gq7VdWK2L8w</w:t>
        </w:r>
      </w:hyperlink>
      <w:r w:rsidRPr="009E5590">
        <w:t xml:space="preserve"> [</w:t>
      </w:r>
      <w:r w:rsidRPr="009E5590">
        <w:rPr>
          <w:cs/>
        </w:rPr>
        <w:t>๒๐ ม</w:t>
      </w:r>
      <w:r w:rsidRPr="009E5590">
        <w:rPr>
          <w:rFonts w:hint="cs"/>
          <w:cs/>
        </w:rPr>
        <w:t>กราคม</w:t>
      </w:r>
      <w:r w:rsidRPr="009E5590">
        <w:rPr>
          <w:cs/>
        </w:rPr>
        <w:t xml:space="preserve"> ๒๕๖๔</w:t>
      </w:r>
      <w:r w:rsidRPr="009E5590">
        <w:t>].</w:t>
      </w:r>
      <w:r w:rsidRPr="009E5590">
        <w:rPr>
          <w:rFonts w:hint="cs"/>
          <w:cs/>
        </w:rPr>
        <w:t xml:space="preserve"> </w:t>
      </w:r>
      <w:r w:rsidRPr="009E5590">
        <w:t>[</w:t>
      </w:r>
      <w:r w:rsidRPr="009E5590">
        <w:rPr>
          <w:cs/>
        </w:rPr>
        <w:t>นาทีที่ ๐.๐๕-๐.๒๘</w:t>
      </w:r>
      <w:r w:rsidRPr="009E5590">
        <w:t>].</w:t>
      </w:r>
    </w:p>
  </w:footnote>
  <w:footnote w:id="617">
    <w:p w14:paraId="55207EC9" w14:textId="5C50F6C6" w:rsidR="0042570D" w:rsidRPr="009E5590" w:rsidRDefault="0042570D" w:rsidP="00C73E8D">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อ</w:t>
      </w:r>
      <w:r w:rsidRPr="009E5590">
        <w:t>.</w:t>
      </w:r>
      <w:r>
        <w:rPr>
          <w:cs/>
        </w:rPr>
        <w:t xml:space="preserve"> (ไทย) </w:t>
      </w:r>
      <w:r>
        <w:rPr>
          <w:rFonts w:hint="cs"/>
          <w:cs/>
        </w:rPr>
        <w:t>๓</w:t>
      </w:r>
      <w:r w:rsidRPr="009E5590">
        <w:rPr>
          <w:cs/>
        </w:rPr>
        <w:t>/๑๐๙/๑๐๐-๑๐๑.</w:t>
      </w:r>
    </w:p>
  </w:footnote>
  <w:footnote w:id="618">
    <w:p w14:paraId="53776A52" w14:textId="705519E5" w:rsidR="0042570D" w:rsidRPr="009E5590" w:rsidRDefault="0042570D" w:rsidP="00C73E8D">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Rosesirin Media, </w:t>
      </w:r>
      <w:r w:rsidRPr="009E5590">
        <w:rPr>
          <w:b/>
          <w:bCs/>
        </w:rPr>
        <w:t>#Buddhawajana #</w:t>
      </w:r>
      <w:r w:rsidRPr="009E5590">
        <w:rPr>
          <w:b/>
          <w:bCs/>
          <w:cs/>
        </w:rPr>
        <w:t>พุทธวจน (เมื่อผัสสะเกิด เวทนาฯลฯ) พอจ.ตอบคำถามปฏิบัติและทั่วไป</w:t>
      </w:r>
      <w:r w:rsidRPr="009E5590">
        <w:t>, [</w:t>
      </w:r>
      <w:r w:rsidRPr="009E5590">
        <w:rPr>
          <w:cs/>
        </w:rPr>
        <w:t>ออนไลน์</w:t>
      </w:r>
      <w:r w:rsidRPr="009E5590">
        <w:t>],</w:t>
      </w:r>
      <w:r w:rsidRPr="009E5590">
        <w:rPr>
          <w:cs/>
        </w:rPr>
        <w:t xml:space="preserve"> แหล่งที่มา</w:t>
      </w:r>
      <w:r w:rsidRPr="009E5590">
        <w:t xml:space="preserve">: </w:t>
      </w:r>
      <w:hyperlink r:id="rId74" w:history="1">
        <w:r w:rsidRPr="009E5590">
          <w:rPr>
            <w:rStyle w:val="Hyperlink"/>
            <w:color w:val="auto"/>
            <w:u w:val="none"/>
          </w:rPr>
          <w:t xml:space="preserve">https://www.youtube.com/watch?v=qEP </w:t>
        </w:r>
        <w:r w:rsidRPr="009E5590">
          <w:rPr>
            <w:rStyle w:val="Hyperlink"/>
            <w:color w:val="auto"/>
            <w:u w:val="none"/>
            <w:cs/>
          </w:rPr>
          <w:t>3</w:t>
        </w:r>
        <w:r w:rsidRPr="009E5590">
          <w:rPr>
            <w:rStyle w:val="Hyperlink"/>
            <w:color w:val="auto"/>
            <w:u w:val="none"/>
          </w:rPr>
          <w:t>PbNKADI</w:t>
        </w:r>
      </w:hyperlink>
      <w:r w:rsidRPr="009E5590">
        <w:rPr>
          <w:cs/>
        </w:rPr>
        <w:t xml:space="preserve"> </w:t>
      </w:r>
      <w:r w:rsidRPr="009E5590">
        <w:t>[</w:t>
      </w:r>
      <w:r w:rsidRPr="009E5590">
        <w:rPr>
          <w:cs/>
        </w:rPr>
        <w:t>๒๓ สิงหาคม ๒๕๖๔</w:t>
      </w:r>
      <w:r w:rsidRPr="009E5590">
        <w:t>].</w:t>
      </w:r>
      <w:r w:rsidRPr="009E5590">
        <w:rPr>
          <w:rFonts w:hint="cs"/>
          <w:cs/>
        </w:rPr>
        <w:t xml:space="preserve"> </w:t>
      </w:r>
      <w:r w:rsidRPr="009E5590">
        <w:t>[</w:t>
      </w:r>
      <w:r w:rsidRPr="009E5590">
        <w:rPr>
          <w:cs/>
        </w:rPr>
        <w:t>นาทีที่ ๘.๐๓-๘.๓๑</w:t>
      </w:r>
      <w:r w:rsidRPr="009E5590">
        <w:t>].</w:t>
      </w:r>
    </w:p>
  </w:footnote>
  <w:footnote w:id="619">
    <w:p w14:paraId="0510507C" w14:textId="2E74DD29" w:rsidR="0042570D" w:rsidRPr="009E5590" w:rsidRDefault="0042570D" w:rsidP="00697F4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 xml:space="preserve"> (ไทย) ๒/๔๗๓/๑๐.</w:t>
      </w:r>
    </w:p>
  </w:footnote>
  <w:footnote w:id="620">
    <w:p w14:paraId="0B654594" w14:textId="178EA066" w:rsidR="0042570D" w:rsidRPr="009E5590" w:rsidRDefault="0042570D" w:rsidP="00697F49">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ป๊อก บางกรวย แสนสุข</w:t>
      </w:r>
      <w:r w:rsidRPr="009E5590">
        <w:t xml:space="preserve">, </w:t>
      </w:r>
      <w:r w:rsidRPr="009E5590">
        <w:rPr>
          <w:b/>
          <w:bCs/>
          <w:cs/>
        </w:rPr>
        <w:t>พอจ เมตตาอธิบายภิกขุใส่รองเท้าบิณฑบาตรได้หรือไม่</w:t>
      </w:r>
      <w:r w:rsidRPr="009E5590">
        <w:t>, [</w:t>
      </w:r>
      <w:r w:rsidRPr="009E5590">
        <w:rPr>
          <w:cs/>
        </w:rPr>
        <w:t>ออนไลน์</w:t>
      </w:r>
      <w:r w:rsidRPr="009E5590">
        <w:t xml:space="preserve">], </w:t>
      </w:r>
      <w:r w:rsidRPr="009E5590">
        <w:rPr>
          <w:cs/>
        </w:rPr>
        <w:t>แหล่งที่มา</w:t>
      </w:r>
      <w:r w:rsidRPr="009E5590">
        <w:t xml:space="preserve">: </w:t>
      </w:r>
      <w:hyperlink r:id="rId75" w:history="1">
        <w:r w:rsidRPr="009E5590">
          <w:rPr>
            <w:rStyle w:val="Hyperlink"/>
            <w:color w:val="auto"/>
            <w:u w:val="none"/>
          </w:rPr>
          <w:t>https://www.youtube.com/watch?v=nmkG0AC-xW4</w:t>
        </w:r>
      </w:hyperlink>
      <w:r w:rsidRPr="009E5590">
        <w:t xml:space="preserve"> [</w:t>
      </w:r>
      <w:r w:rsidRPr="009E5590">
        <w:rPr>
          <w:cs/>
        </w:rPr>
        <w:t>๒๔ ส</w:t>
      </w:r>
      <w:r w:rsidRPr="009E5590">
        <w:rPr>
          <w:rFonts w:hint="cs"/>
          <w:cs/>
        </w:rPr>
        <w:t xml:space="preserve">ิงหาคม </w:t>
      </w:r>
      <w:r w:rsidRPr="009E5590">
        <w:rPr>
          <w:cs/>
        </w:rPr>
        <w:t>๒๕๖๑</w:t>
      </w:r>
      <w:r w:rsidRPr="009E5590">
        <w:t>]. [</w:t>
      </w:r>
      <w:r w:rsidRPr="009E5590">
        <w:rPr>
          <w:cs/>
        </w:rPr>
        <w:t>นาทีที่ ๔.๔๙-๕.๒๗</w:t>
      </w:r>
      <w:r w:rsidRPr="009E5590">
        <w:t>].</w:t>
      </w:r>
    </w:p>
  </w:footnote>
  <w:footnote w:id="621">
    <w:p w14:paraId="24ED46B6" w14:textId="7135D241" w:rsidR="0042570D" w:rsidRPr="009E5590" w:rsidRDefault="0042570D" w:rsidP="00697F4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 xml:space="preserve">. </w:t>
      </w:r>
      <w:r w:rsidRPr="009E5590">
        <w:rPr>
          <w:cs/>
        </w:rPr>
        <w:t>(ไทย) ๕/๒๕๖/๓๑.</w:t>
      </w:r>
    </w:p>
  </w:footnote>
  <w:footnote w:id="622">
    <w:p w14:paraId="49395A9D" w14:textId="4E4D27F7" w:rsidR="0042570D" w:rsidRPr="009E5590" w:rsidRDefault="0042570D" w:rsidP="00697F4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w:t>
      </w:r>
      <w:r w:rsidRPr="009E5590">
        <w:t xml:space="preserve">. </w:t>
      </w:r>
      <w:r w:rsidRPr="009E5590">
        <w:rPr>
          <w:cs/>
        </w:rPr>
        <w:t>(</w:t>
      </w:r>
      <w:r w:rsidRPr="009E5590">
        <w:rPr>
          <w:rFonts w:hint="cs"/>
          <w:cs/>
        </w:rPr>
        <w:t>บาลี</w:t>
      </w:r>
      <w:r w:rsidRPr="009E5590">
        <w:rPr>
          <w:cs/>
        </w:rPr>
        <w:t>) ๕/๒๕๖/</w:t>
      </w:r>
      <w:r w:rsidRPr="009E5590">
        <w:rPr>
          <w:rFonts w:hint="cs"/>
          <w:cs/>
        </w:rPr>
        <w:t>๒๐.</w:t>
      </w:r>
    </w:p>
  </w:footnote>
  <w:footnote w:id="623">
    <w:p w14:paraId="2DA3876B" w14:textId="2BB8A297" w:rsidR="0042570D" w:rsidRPr="009E5590" w:rsidRDefault="0042570D" w:rsidP="00697F4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ขุ</w:t>
      </w:r>
      <w:r w:rsidRPr="009E5590">
        <w:t>.</w:t>
      </w:r>
      <w:r w:rsidRPr="009E5590">
        <w:rPr>
          <w:cs/>
        </w:rPr>
        <w:t>วิ</w:t>
      </w:r>
      <w:r w:rsidRPr="009E5590">
        <w:t>.</w:t>
      </w:r>
      <w:r w:rsidRPr="009E5590">
        <w:rPr>
          <w:cs/>
        </w:rPr>
        <w:t>อ</w:t>
      </w:r>
      <w:r w:rsidRPr="009E5590">
        <w:t>.</w:t>
      </w:r>
      <w:r w:rsidRPr="009E5590">
        <w:rPr>
          <w:cs/>
        </w:rPr>
        <w:t xml:space="preserve"> (ไทย) </w:t>
      </w:r>
      <w:r w:rsidRPr="009E5590">
        <w:rPr>
          <w:rFonts w:hint="cs"/>
          <w:cs/>
        </w:rPr>
        <w:t>-/</w:t>
      </w:r>
      <w:r w:rsidRPr="009E5590">
        <w:rPr>
          <w:cs/>
        </w:rPr>
        <w:t>๒๙๙/๑๕๑.</w:t>
      </w:r>
    </w:p>
  </w:footnote>
  <w:footnote w:id="624">
    <w:p w14:paraId="4DF1028B" w14:textId="2D18C7AE" w:rsidR="0042570D" w:rsidRPr="009E5590" w:rsidRDefault="0042570D" w:rsidP="001D6F10">
      <w:pPr>
        <w:pStyle w:val="FootnoteText"/>
        <w:spacing w:before="120"/>
        <w:jc w:val="thaiDistribute"/>
        <w:rPr>
          <w:cs/>
        </w:rPr>
      </w:pPr>
      <w:r w:rsidRPr="009E5590">
        <w:rPr>
          <w:rStyle w:val="FootnoteReference"/>
        </w:rPr>
        <w:footnoteRef/>
      </w:r>
      <w:r w:rsidRPr="009E5590">
        <w:t xml:space="preserve"> </w:t>
      </w:r>
      <w:r w:rsidRPr="009E5590">
        <w:rPr>
          <w:cs/>
        </w:rPr>
        <w:t>มานพ บุญชื่น</w:t>
      </w:r>
      <w:r w:rsidRPr="009E5590">
        <w:t>,</w:t>
      </w:r>
      <w:r w:rsidRPr="009E5590">
        <w:rPr>
          <w:cs/>
        </w:rPr>
        <w:t xml:space="preserve"> “การศึกษาวิเคราะห์การอวดอุตตริมนุสสธรรมในคัมภีร์พระพุทธศาสนาเถรวาท”</w:t>
      </w:r>
      <w:r w:rsidRPr="009E5590">
        <w:t xml:space="preserve">, </w:t>
      </w:r>
      <w:r w:rsidRPr="009E5590">
        <w:rPr>
          <w:b/>
          <w:bCs/>
          <w:cs/>
        </w:rPr>
        <w:t>วิทยานิพนธ์พุทธศาสตรมหาบัณฑิต</w:t>
      </w:r>
      <w:r w:rsidRPr="009E5590">
        <w:rPr>
          <w:rFonts w:hint="cs"/>
          <w:b/>
          <w:bCs/>
          <w:cs/>
        </w:rPr>
        <w:t xml:space="preserve"> สาขาวิชาพระไตรปิฎกศึกษา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๒๕๖๑)</w:t>
      </w:r>
      <w:r w:rsidRPr="009E5590">
        <w:t>,</w:t>
      </w:r>
      <w:r w:rsidRPr="009E5590">
        <w:rPr>
          <w:cs/>
        </w:rPr>
        <w:t xml:space="preserve"> หน้า ๑๔๖.</w:t>
      </w:r>
    </w:p>
  </w:footnote>
  <w:footnote w:id="625">
    <w:p w14:paraId="31FB5B73" w14:textId="7EE53A22" w:rsidR="0042570D" w:rsidRPr="009E5590" w:rsidRDefault="0042570D" w:rsidP="001D6F10">
      <w:pPr>
        <w:pStyle w:val="FootnoteText"/>
        <w:jc w:val="thaiDistribute"/>
      </w:pPr>
      <w:r w:rsidRPr="009E5590">
        <w:rPr>
          <w:rStyle w:val="FootnoteReference"/>
        </w:rPr>
        <w:footnoteRef/>
      </w:r>
      <w:r w:rsidRPr="009E5590">
        <w:rPr>
          <w:cs/>
        </w:rPr>
        <w:t xml:space="preserve"> ศากยบุตร โอรสอันเกิดโดยธรรม</w:t>
      </w:r>
      <w:r w:rsidRPr="009E5590">
        <w:t>,</w:t>
      </w:r>
      <w:r w:rsidRPr="009E5590">
        <w:rPr>
          <w:cs/>
        </w:rPr>
        <w:t xml:space="preserve"> </w:t>
      </w:r>
      <w:r w:rsidRPr="009E5590">
        <w:rPr>
          <w:b/>
          <w:bCs/>
          <w:cs/>
        </w:rPr>
        <w:t>*ความหมายของคำว่า “สัตว์”</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76" w:history="1">
        <w:r w:rsidRPr="009E5590">
          <w:rPr>
            <w:rStyle w:val="Hyperlink"/>
            <w:color w:val="auto"/>
            <w:u w:val="none"/>
          </w:rPr>
          <w:t>https://www.youtube.com/watch?v=5uhIaDhJxus</w:t>
        </w:r>
      </w:hyperlink>
      <w:r w:rsidRPr="009E5590">
        <w:t xml:space="preserve"> [</w:t>
      </w:r>
      <w:r w:rsidRPr="009E5590">
        <w:rPr>
          <w:cs/>
        </w:rPr>
        <w:t>๒๒</w:t>
      </w:r>
      <w:r w:rsidRPr="009E5590">
        <w:t xml:space="preserve"> </w:t>
      </w:r>
      <w:r w:rsidRPr="009E5590">
        <w:rPr>
          <w:cs/>
        </w:rPr>
        <w:t>มิถุนายน ๒๕๖๑</w:t>
      </w:r>
      <w:r w:rsidRPr="009E5590">
        <w:t>]. [</w:t>
      </w:r>
      <w:r w:rsidRPr="009E5590">
        <w:rPr>
          <w:cs/>
        </w:rPr>
        <w:t>นาทีที่ ๐.๕๓-๑.๑๘</w:t>
      </w:r>
      <w:r w:rsidRPr="009E5590">
        <w:t>].</w:t>
      </w:r>
    </w:p>
  </w:footnote>
  <w:footnote w:id="626">
    <w:p w14:paraId="12F01329" w14:textId="04145FF2" w:rsidR="0042570D" w:rsidRPr="009E5590" w:rsidRDefault="0042570D" w:rsidP="001D6F10">
      <w:pPr>
        <w:pStyle w:val="FootnoteText"/>
        <w:jc w:val="thaiDistribute"/>
        <w:rPr>
          <w:cs/>
        </w:rPr>
      </w:pPr>
      <w:r w:rsidRPr="009E5590">
        <w:rPr>
          <w:rStyle w:val="FootnoteReference"/>
        </w:rPr>
        <w:footnoteRef/>
      </w:r>
      <w:r w:rsidRPr="009E5590">
        <w:t xml:space="preserve"> </w:t>
      </w:r>
      <w:r w:rsidRPr="009E5590">
        <w:rPr>
          <w:cs/>
        </w:rPr>
        <w:t>ป๊อก บางกรวย แสนสุข</w:t>
      </w:r>
      <w:r w:rsidRPr="009E5590">
        <w:t xml:space="preserve">, </w:t>
      </w:r>
      <w:r w:rsidRPr="009E5590">
        <w:rPr>
          <w:b/>
          <w:bCs/>
          <w:cs/>
        </w:rPr>
        <w:t>พอจ อธิบายนัยของสกทาคามีเป็นอย่างไร</w:t>
      </w:r>
      <w:r w:rsidRPr="009E5590">
        <w:t>, [</w:t>
      </w:r>
      <w:r w:rsidRPr="009E5590">
        <w:rPr>
          <w:cs/>
        </w:rPr>
        <w:t>ออนไลน์</w:t>
      </w:r>
      <w:r w:rsidRPr="009E5590">
        <w:t xml:space="preserve">], </w:t>
      </w:r>
      <w:r w:rsidRPr="009E5590">
        <w:rPr>
          <w:cs/>
        </w:rPr>
        <w:t>แหล่งที่มา</w:t>
      </w:r>
      <w:r w:rsidRPr="009E5590">
        <w:t xml:space="preserve">: </w:t>
      </w:r>
      <w:hyperlink r:id="rId77" w:history="1">
        <w:r w:rsidRPr="009E5590">
          <w:rPr>
            <w:rStyle w:val="Hyperlink"/>
            <w:color w:val="auto"/>
            <w:u w:val="none"/>
          </w:rPr>
          <w:t>https://www.youtube.com/watch?time_continue=194&amp;v=PqA_YDZhPqA</w:t>
        </w:r>
      </w:hyperlink>
      <w:r w:rsidRPr="009E5590">
        <w:t xml:space="preserve"> [</w:t>
      </w:r>
      <w:r w:rsidRPr="009E5590">
        <w:rPr>
          <w:cs/>
        </w:rPr>
        <w:t>๒๕ กรกฎาคม</w:t>
      </w:r>
      <w:r w:rsidRPr="009E5590">
        <w:t xml:space="preserve"> </w:t>
      </w:r>
      <w:r w:rsidRPr="009E5590">
        <w:rPr>
          <w:cs/>
        </w:rPr>
        <w:t>๒๕๖๑</w:t>
      </w:r>
      <w:r w:rsidRPr="009E5590">
        <w:t>]. [</w:t>
      </w:r>
      <w:r w:rsidRPr="009E5590">
        <w:rPr>
          <w:cs/>
        </w:rPr>
        <w:t>นาทีที่ ๖.๑๕-๖.๒๔</w:t>
      </w:r>
      <w:r w:rsidRPr="009E5590">
        <w:t>].</w:t>
      </w:r>
    </w:p>
  </w:footnote>
  <w:footnote w:id="627">
    <w:p w14:paraId="1F1BD135" w14:textId="5B88544E" w:rsidR="0042570D" w:rsidRPr="009E5590" w:rsidRDefault="0042570D" w:rsidP="001D6F10">
      <w:pPr>
        <w:pStyle w:val="FootnoteText"/>
        <w:jc w:val="thaiDistribute"/>
      </w:pPr>
      <w:r w:rsidRPr="009E5590">
        <w:rPr>
          <w:rStyle w:val="FootnoteReference"/>
        </w:rPr>
        <w:footnoteRef/>
      </w:r>
      <w:r w:rsidRPr="009E5590">
        <w:t xml:space="preserve"> </w:t>
      </w:r>
      <w:r w:rsidRPr="009E5590">
        <w:rPr>
          <w:cs/>
        </w:rPr>
        <w:t>พุทธวจนทีวี</w:t>
      </w:r>
      <w:r w:rsidRPr="009E5590">
        <w:t>,</w:t>
      </w:r>
      <w:r w:rsidRPr="009E5590">
        <w:rPr>
          <w:cs/>
        </w:rPr>
        <w:t xml:space="preserve"> </w:t>
      </w:r>
      <w:r w:rsidRPr="009E5590">
        <w:rPr>
          <w:b/>
          <w:bCs/>
          <w:cs/>
        </w:rPr>
        <w:t>พุทธวจนสนทนาธรรม ช่วงเช้า วันอาทิตย์ที่ ๑๑ พฤศจิกายน ๒๕๖๑</w:t>
      </w:r>
      <w:r w:rsidRPr="009E5590">
        <w:t>,</w:t>
      </w:r>
      <w:r w:rsidRPr="009E5590">
        <w:rPr>
          <w:cs/>
        </w:rPr>
        <w:t xml:space="preserve"> [ออนไลน์]</w:t>
      </w:r>
      <w:r w:rsidRPr="009E5590">
        <w:t>,</w:t>
      </w:r>
      <w:r w:rsidRPr="009E5590">
        <w:rPr>
          <w:cs/>
        </w:rPr>
        <w:t xml:space="preserve"> แหล่งที่มา:</w:t>
      </w:r>
      <w:r w:rsidRPr="009E5590">
        <w:t xml:space="preserve"> </w:t>
      </w:r>
      <w:hyperlink r:id="rId78" w:history="1">
        <w:r w:rsidRPr="009E5590">
          <w:rPr>
            <w:rStyle w:val="Hyperlink"/>
            <w:color w:val="auto"/>
            <w:u w:val="none"/>
          </w:rPr>
          <w:t>https://www.youtube.com/watch?v=</w:t>
        </w:r>
        <w:r w:rsidRPr="009E5590">
          <w:rPr>
            <w:rStyle w:val="Hyperlink"/>
            <w:color w:val="auto"/>
            <w:u w:val="none"/>
            <w:cs/>
          </w:rPr>
          <w:t>5</w:t>
        </w:r>
        <w:r w:rsidRPr="009E5590">
          <w:rPr>
            <w:rStyle w:val="Hyperlink"/>
            <w:color w:val="auto"/>
            <w:u w:val="none"/>
          </w:rPr>
          <w:t>sb</w:t>
        </w:r>
        <w:r w:rsidRPr="009E5590">
          <w:rPr>
            <w:rStyle w:val="Hyperlink"/>
            <w:color w:val="auto"/>
            <w:u w:val="none"/>
            <w:cs/>
          </w:rPr>
          <w:t>0</w:t>
        </w:r>
        <w:r w:rsidRPr="009E5590">
          <w:rPr>
            <w:rStyle w:val="Hyperlink"/>
            <w:color w:val="auto"/>
            <w:u w:val="none"/>
          </w:rPr>
          <w:t>VvW</w:t>
        </w:r>
        <w:r w:rsidRPr="009E5590">
          <w:rPr>
            <w:rStyle w:val="Hyperlink"/>
            <w:color w:val="auto"/>
            <w:u w:val="none"/>
            <w:cs/>
          </w:rPr>
          <w:t>72</w:t>
        </w:r>
        <w:r w:rsidRPr="009E5590">
          <w:rPr>
            <w:rStyle w:val="Hyperlink"/>
            <w:color w:val="auto"/>
            <w:u w:val="none"/>
          </w:rPr>
          <w:t>jU&amp;feature=youtu.be&amp;fbclid=IwAR</w:t>
        </w:r>
        <w:r w:rsidRPr="009E5590">
          <w:rPr>
            <w:rStyle w:val="Hyperlink"/>
            <w:color w:val="auto"/>
            <w:u w:val="none"/>
            <w:cs/>
          </w:rPr>
          <w:t>3</w:t>
        </w:r>
        <w:r w:rsidRPr="009E5590">
          <w:rPr>
            <w:rStyle w:val="Hyperlink"/>
            <w:color w:val="auto"/>
            <w:u w:val="none"/>
          </w:rPr>
          <w:t>lwSI pgCN</w:t>
        </w:r>
        <w:r w:rsidRPr="009E5590">
          <w:rPr>
            <w:rStyle w:val="Hyperlink"/>
            <w:color w:val="auto"/>
            <w:u w:val="none"/>
            <w:cs/>
          </w:rPr>
          <w:t>1</w:t>
        </w:r>
        <w:r w:rsidRPr="009E5590">
          <w:rPr>
            <w:rStyle w:val="Hyperlink"/>
            <w:color w:val="auto"/>
            <w:u w:val="none"/>
          </w:rPr>
          <w:t>dDIMagf</w:t>
        </w:r>
        <w:r w:rsidRPr="009E5590">
          <w:rPr>
            <w:rStyle w:val="Hyperlink"/>
            <w:color w:val="auto"/>
            <w:u w:val="none"/>
            <w:cs/>
          </w:rPr>
          <w:t>4</w:t>
        </w:r>
        <w:r w:rsidRPr="009E5590">
          <w:rPr>
            <w:rStyle w:val="Hyperlink"/>
            <w:color w:val="auto"/>
            <w:u w:val="none"/>
          </w:rPr>
          <w:t>KjoUuKbTelCOFVnoldOzy_ORL</w:t>
        </w:r>
        <w:r w:rsidRPr="009E5590">
          <w:rPr>
            <w:rStyle w:val="Hyperlink"/>
            <w:color w:val="auto"/>
            <w:u w:val="none"/>
            <w:cs/>
          </w:rPr>
          <w:t>6</w:t>
        </w:r>
        <w:r w:rsidRPr="009E5590">
          <w:rPr>
            <w:rStyle w:val="Hyperlink"/>
            <w:color w:val="auto"/>
            <w:u w:val="none"/>
          </w:rPr>
          <w:t>acFCcnpFN</w:t>
        </w:r>
        <w:r w:rsidRPr="009E5590">
          <w:rPr>
            <w:rStyle w:val="Hyperlink"/>
            <w:color w:val="auto"/>
            <w:u w:val="none"/>
            <w:cs/>
          </w:rPr>
          <w:t>6</w:t>
        </w:r>
        <w:r w:rsidRPr="009E5590">
          <w:rPr>
            <w:rStyle w:val="Hyperlink"/>
            <w:color w:val="auto"/>
            <w:u w:val="none"/>
          </w:rPr>
          <w:t>hw</w:t>
        </w:r>
        <w:r w:rsidRPr="009E5590">
          <w:rPr>
            <w:rStyle w:val="Hyperlink"/>
            <w:color w:val="auto"/>
            <w:u w:val="none"/>
            <w:cs/>
          </w:rPr>
          <w:t>8</w:t>
        </w:r>
      </w:hyperlink>
      <w:r w:rsidRPr="009E5590">
        <w:rPr>
          <w:cs/>
        </w:rPr>
        <w:t xml:space="preserve"> </w:t>
      </w:r>
      <w:r w:rsidRPr="009E5590">
        <w:t>[</w:t>
      </w:r>
      <w:r w:rsidRPr="009E5590">
        <w:rPr>
          <w:cs/>
        </w:rPr>
        <w:t>๒๒ พฤศจิกายน ๒๕๖๑</w:t>
      </w:r>
      <w:r w:rsidRPr="009E5590">
        <w:t>]</w:t>
      </w:r>
      <w:r w:rsidRPr="009E5590">
        <w:rPr>
          <w:cs/>
        </w:rPr>
        <w:t xml:space="preserve">. </w:t>
      </w:r>
      <w:r w:rsidRPr="009E5590">
        <w:t>[</w:t>
      </w:r>
      <w:r w:rsidRPr="009E5590">
        <w:rPr>
          <w:cs/>
        </w:rPr>
        <w:t>นาทีที่ ๑.๒๖.๔๒-๑.๒๖.๕๐</w:t>
      </w:r>
      <w:r w:rsidRPr="009E5590">
        <w:t>].</w:t>
      </w:r>
    </w:p>
  </w:footnote>
  <w:footnote w:id="628">
    <w:p w14:paraId="09359268" w14:textId="40D2A0C8" w:rsidR="0042570D" w:rsidRPr="009E5590" w:rsidRDefault="0042570D" w:rsidP="001D6F10">
      <w:pPr>
        <w:pStyle w:val="FootnoteText"/>
        <w:jc w:val="thaiDistribute"/>
      </w:pPr>
      <w:r w:rsidRPr="009E5590">
        <w:rPr>
          <w:rStyle w:val="FootnoteReference"/>
        </w:rPr>
        <w:footnoteRef/>
      </w:r>
      <w:r w:rsidRPr="009E5590">
        <w:t xml:space="preserve"> </w:t>
      </w:r>
      <w:r w:rsidRPr="009E5590">
        <w:rPr>
          <w:cs/>
        </w:rPr>
        <w:t>ป๊อก บางกรวย แสนสุข</w:t>
      </w:r>
      <w:r w:rsidRPr="009E5590">
        <w:t xml:space="preserve">, </w:t>
      </w:r>
      <w:r w:rsidRPr="009E5590">
        <w:rPr>
          <w:b/>
          <w:bCs/>
          <w:cs/>
        </w:rPr>
        <w:t>พอจ เมตตาอธิบายนัยของอนิจจัง ทุกขัง อนัตตา</w:t>
      </w:r>
      <w:r w:rsidRPr="009E5590">
        <w:t>, [</w:t>
      </w:r>
      <w:r w:rsidRPr="009E5590">
        <w:rPr>
          <w:cs/>
        </w:rPr>
        <w:t>ออนไลน์</w:t>
      </w:r>
      <w:r w:rsidRPr="009E5590">
        <w:t xml:space="preserve">], </w:t>
      </w:r>
      <w:r w:rsidRPr="009E5590">
        <w:rPr>
          <w:cs/>
        </w:rPr>
        <w:t>แหล่งที่มา</w:t>
      </w:r>
      <w:r w:rsidRPr="009E5590">
        <w:t xml:space="preserve">: </w:t>
      </w:r>
      <w:hyperlink r:id="rId79" w:history="1">
        <w:r w:rsidRPr="009E5590">
          <w:rPr>
            <w:rStyle w:val="Hyperlink"/>
            <w:color w:val="auto"/>
            <w:u w:val="none"/>
          </w:rPr>
          <w:t>https://www.youtube.com/watch?v=rSVa_m6k60U&amp;feature=youtu.be</w:t>
        </w:r>
      </w:hyperlink>
      <w:r w:rsidRPr="009E5590">
        <w:t xml:space="preserve"> [</w:t>
      </w:r>
      <w:r w:rsidRPr="009E5590">
        <w:rPr>
          <w:cs/>
        </w:rPr>
        <w:t>๑๐ สิงหาคม</w:t>
      </w:r>
      <w:r w:rsidRPr="009E5590">
        <w:t xml:space="preserve"> </w:t>
      </w:r>
      <w:r w:rsidRPr="009E5590">
        <w:rPr>
          <w:cs/>
        </w:rPr>
        <w:t>๒๕๖๑</w:t>
      </w:r>
      <w:r w:rsidRPr="009E5590">
        <w:t>]. [</w:t>
      </w:r>
      <w:r w:rsidRPr="009E5590">
        <w:rPr>
          <w:cs/>
        </w:rPr>
        <w:t>นาทีที่ ๒.๕๓-๓.๐๙</w:t>
      </w:r>
      <w:r w:rsidRPr="009E5590">
        <w:t>].</w:t>
      </w:r>
    </w:p>
  </w:footnote>
  <w:footnote w:id="629">
    <w:p w14:paraId="673E6370" w14:textId="6B6F01B4" w:rsidR="0042570D" w:rsidRPr="009E5590" w:rsidRDefault="0042570D" w:rsidP="006007EF">
      <w:pPr>
        <w:pStyle w:val="FootnoteText"/>
        <w:spacing w:before="120"/>
        <w:jc w:val="thaiDistribute"/>
        <w:rPr>
          <w:cs/>
        </w:rPr>
      </w:pPr>
      <w:r w:rsidRPr="009E5590">
        <w:rPr>
          <w:rStyle w:val="FootnoteReference"/>
        </w:rPr>
        <w:footnoteRef/>
      </w:r>
      <w:r w:rsidRPr="009E5590">
        <w:t xml:space="preserve"> </w:t>
      </w:r>
      <w:r w:rsidRPr="009E5590">
        <w:rPr>
          <w:cs/>
        </w:rPr>
        <w:t>ดูรายละเอียดใน ขุ</w:t>
      </w:r>
      <w:r w:rsidRPr="009E5590">
        <w:t>.</w:t>
      </w:r>
      <w:r w:rsidRPr="009E5590">
        <w:rPr>
          <w:cs/>
        </w:rPr>
        <w:t>ธ</w:t>
      </w:r>
      <w:r w:rsidRPr="009E5590">
        <w:t>.</w:t>
      </w:r>
      <w:r w:rsidRPr="009E5590">
        <w:rPr>
          <w:cs/>
        </w:rPr>
        <w:t>อ</w:t>
      </w:r>
      <w:r w:rsidRPr="009E5590">
        <w:t>.</w:t>
      </w:r>
      <w:r w:rsidRPr="009E5590">
        <w:rPr>
          <w:cs/>
        </w:rPr>
        <w:t xml:space="preserve"> (ไทย) ๑/-/๗</w:t>
      </w:r>
      <w:r w:rsidRPr="009E5590">
        <w:t>.</w:t>
      </w:r>
    </w:p>
  </w:footnote>
  <w:footnote w:id="630">
    <w:p w14:paraId="5F79C0B6" w14:textId="478782C0"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 xml:space="preserve"> (ไทย) ๑๕/๑๗๒/๒๒๙.</w:t>
      </w:r>
    </w:p>
  </w:footnote>
  <w:footnote w:id="631">
    <w:p w14:paraId="5CE2FE13" w14:textId="21D846C3"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องฺ</w:t>
      </w:r>
      <w:r w:rsidRPr="009E5590">
        <w:t>.</w:t>
      </w:r>
      <w:r>
        <w:rPr>
          <w:cs/>
        </w:rPr>
        <w:t>อ</w:t>
      </w:r>
      <w:r>
        <w:rPr>
          <w:rFonts w:ascii="TH Sarabun Pali" w:hAnsi="TH Sarabun Pali" w:cs="TH Sarabun Pali" w:hint="cs"/>
          <w:cs/>
        </w:rPr>
        <w:t>ฏฺ</w:t>
      </w:r>
      <w:r w:rsidRPr="009E5590">
        <w:rPr>
          <w:cs/>
        </w:rPr>
        <w:t>ก</w:t>
      </w:r>
      <w:r w:rsidRPr="009E5590">
        <w:t>.</w:t>
      </w:r>
      <w:r w:rsidRPr="009E5590">
        <w:rPr>
          <w:cs/>
        </w:rPr>
        <w:t xml:space="preserve"> (ไทย) ๒๓/๑๙/๒๔๘.</w:t>
      </w:r>
    </w:p>
  </w:footnote>
  <w:footnote w:id="632">
    <w:p w14:paraId="0B3A17B1" w14:textId="0CFEA91E"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 xml:space="preserve">ดูรายละเอียดใน </w:t>
      </w:r>
      <w:r w:rsidRPr="009E5590">
        <w:t>nirdukkha,</w:t>
      </w:r>
      <w:r w:rsidRPr="009E5590">
        <w:rPr>
          <w:cs/>
        </w:rPr>
        <w:t xml:space="preserve"> </w:t>
      </w:r>
      <w:r w:rsidRPr="009E5590">
        <w:rPr>
          <w:b/>
          <w:bCs/>
          <w:cs/>
        </w:rPr>
        <w:t>สนทนาธรรมค่ำวันเสาร์</w:t>
      </w:r>
      <w:r w:rsidRPr="009E5590">
        <w:rPr>
          <w:b/>
          <w:bCs/>
        </w:rPr>
        <w:t>_</w:t>
      </w:r>
      <w:r w:rsidRPr="009E5590">
        <w:rPr>
          <w:b/>
          <w:bCs/>
          <w:cs/>
        </w:rPr>
        <w:t>๐๒</w:t>
      </w:r>
      <w:r w:rsidRPr="009E5590">
        <w:rPr>
          <w:b/>
          <w:bCs/>
        </w:rPr>
        <w:t>Jul</w:t>
      </w:r>
      <w:r w:rsidRPr="009E5590">
        <w:rPr>
          <w:b/>
          <w:bCs/>
          <w:cs/>
        </w:rPr>
        <w:t>๒๐๑๑</w:t>
      </w:r>
      <w:r w:rsidRPr="009E5590">
        <w:rPr>
          <w:b/>
          <w:bCs/>
        </w:rPr>
        <w:t>_Full</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w:t>
      </w:r>
      <w:r w:rsidRPr="009E5590">
        <w:rPr>
          <w:cs/>
        </w:rPr>
        <w:t xml:space="preserve"> </w:t>
      </w:r>
      <w:hyperlink r:id="rId80" w:history="1">
        <w:r w:rsidRPr="009E5590">
          <w:rPr>
            <w:rStyle w:val="Hyperlink"/>
            <w:color w:val="auto"/>
            <w:u w:val="none"/>
          </w:rPr>
          <w:t>https://www.youtube.com/watch?v=</w:t>
        </w:r>
        <w:r w:rsidRPr="009E5590">
          <w:rPr>
            <w:rStyle w:val="Hyperlink"/>
            <w:color w:val="auto"/>
            <w:u w:val="none"/>
            <w:cs/>
          </w:rPr>
          <w:t>9</w:t>
        </w:r>
        <w:r w:rsidRPr="009E5590">
          <w:rPr>
            <w:rStyle w:val="Hyperlink"/>
            <w:color w:val="auto"/>
            <w:u w:val="none"/>
          </w:rPr>
          <w:t>yo</w:t>
        </w:r>
        <w:r w:rsidRPr="009E5590">
          <w:rPr>
            <w:rStyle w:val="Hyperlink"/>
            <w:color w:val="auto"/>
            <w:u w:val="none"/>
            <w:cs/>
          </w:rPr>
          <w:t>30</w:t>
        </w:r>
        <w:r w:rsidRPr="009E5590">
          <w:rPr>
            <w:rStyle w:val="Hyperlink"/>
            <w:color w:val="auto"/>
            <w:u w:val="none"/>
          </w:rPr>
          <w:t>CWeIzA</w:t>
        </w:r>
      </w:hyperlink>
      <w:r w:rsidRPr="009E5590">
        <w:rPr>
          <w:cs/>
        </w:rPr>
        <w:t xml:space="preserve"> </w:t>
      </w:r>
      <w:r w:rsidRPr="009E5590">
        <w:t>[</w:t>
      </w:r>
      <w:r w:rsidRPr="009E5590">
        <w:rPr>
          <w:cs/>
        </w:rPr>
        <w:t>๓๐ สิงหาคม</w:t>
      </w:r>
      <w:r w:rsidRPr="009E5590">
        <w:t xml:space="preserve"> </w:t>
      </w:r>
      <w:r w:rsidRPr="009E5590">
        <w:rPr>
          <w:cs/>
        </w:rPr>
        <w:t>๒๕๖๒</w:t>
      </w:r>
      <w:r w:rsidRPr="009E5590">
        <w:t>].</w:t>
      </w:r>
      <w:r w:rsidRPr="009E5590">
        <w:rPr>
          <w:cs/>
        </w:rPr>
        <w:t xml:space="preserve"> </w:t>
      </w:r>
      <w:r w:rsidRPr="009E5590">
        <w:t>[</w:t>
      </w:r>
      <w:r w:rsidRPr="009E5590">
        <w:rPr>
          <w:cs/>
        </w:rPr>
        <w:t>นาทีที่ ๑.๓๒.๐๗-๑.๓๒.๑๔</w:t>
      </w:r>
      <w:r w:rsidRPr="009E5590">
        <w:t>].</w:t>
      </w:r>
    </w:p>
  </w:footnote>
  <w:footnote w:id="633">
    <w:p w14:paraId="4EAB8D48" w14:textId="799D996D"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 xml:space="preserve">. </w:t>
      </w:r>
      <w:r w:rsidRPr="009E5590">
        <w:rPr>
          <w:cs/>
        </w:rPr>
        <w:t>(ไทย) ๑๓/๔๖๔/๕๘๕</w:t>
      </w:r>
      <w:r w:rsidRPr="009E5590">
        <w:rPr>
          <w:rFonts w:hint="cs"/>
          <w:cs/>
        </w:rPr>
        <w:t>-๕๘๖</w:t>
      </w:r>
      <w:r w:rsidRPr="009E5590">
        <w:t>,</w:t>
      </w:r>
      <w:r w:rsidRPr="009E5590">
        <w:rPr>
          <w:rFonts w:hint="cs"/>
          <w:cs/>
        </w:rPr>
        <w:t xml:space="preserve">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๔๖๔/๔๑๖.</w:t>
      </w:r>
    </w:p>
  </w:footnote>
  <w:footnote w:id="634">
    <w:p w14:paraId="2657F4E6" w14:textId="4ADD16CA" w:rsidR="0042570D" w:rsidRPr="009E5590" w:rsidRDefault="0042570D" w:rsidP="006007EF">
      <w:pPr>
        <w:pStyle w:val="FootnoteText"/>
        <w:jc w:val="thaiDistribute"/>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 xml:space="preserve">. </w:t>
      </w:r>
      <w:r w:rsidRPr="009E5590">
        <w:rPr>
          <w:cs/>
        </w:rPr>
        <w:t>(ไทย) ๒๐/๔๔๓-๔๕๒/๕๐.</w:t>
      </w:r>
    </w:p>
  </w:footnote>
  <w:footnote w:id="635">
    <w:p w14:paraId="175AEB0E" w14:textId="2E13DE70"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อภิ</w:t>
      </w:r>
      <w:r w:rsidRPr="009E5590">
        <w:t>.</w:t>
      </w:r>
      <w:r w:rsidRPr="009E5590">
        <w:rPr>
          <w:cs/>
        </w:rPr>
        <w:t>สงฺ</w:t>
      </w:r>
      <w:r w:rsidRPr="009E5590">
        <w:t>.</w:t>
      </w:r>
      <w:r w:rsidRPr="009E5590">
        <w:rPr>
          <w:cs/>
        </w:rPr>
        <w:t>อ</w:t>
      </w:r>
      <w:r w:rsidRPr="009E5590">
        <w:t>.</w:t>
      </w:r>
      <w:r w:rsidRPr="009E5590">
        <w:rPr>
          <w:cs/>
        </w:rPr>
        <w:t xml:space="preserve"> (ไทย) </w:t>
      </w:r>
      <w:r w:rsidRPr="009E5590">
        <w:rPr>
          <w:rFonts w:hint="cs"/>
          <w:cs/>
        </w:rPr>
        <w:t>-/</w:t>
      </w:r>
      <w:r w:rsidRPr="009E5590">
        <w:rPr>
          <w:cs/>
        </w:rPr>
        <w:t>๒๖๓/๔๓๕-๔๓๖</w:t>
      </w:r>
      <w:r w:rsidRPr="009E5590">
        <w:rPr>
          <w:rFonts w:hint="cs"/>
          <w:cs/>
        </w:rPr>
        <w:t>.</w:t>
      </w:r>
    </w:p>
  </w:footnote>
  <w:footnote w:id="636">
    <w:p w14:paraId="15F84737" w14:textId="4B33A51F"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 xml:space="preserve">. </w:t>
      </w:r>
      <w:r w:rsidRPr="009E5590">
        <w:rPr>
          <w:cs/>
        </w:rPr>
        <w:t>(ไทย) ๒๐/๔๗๓-๔๘๒/๕๐.</w:t>
      </w:r>
    </w:p>
  </w:footnote>
  <w:footnote w:id="637">
    <w:p w14:paraId="70D0B543" w14:textId="17526769"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ที</w:t>
      </w:r>
      <w:r w:rsidRPr="009E5590">
        <w:t>.</w:t>
      </w:r>
      <w:r w:rsidRPr="009E5590">
        <w:rPr>
          <w:cs/>
        </w:rPr>
        <w:t>ปา</w:t>
      </w:r>
      <w:r w:rsidRPr="009E5590">
        <w:t>.</w:t>
      </w:r>
      <w:r w:rsidRPr="009E5590">
        <w:rPr>
          <w:cs/>
        </w:rPr>
        <w:t xml:space="preserve"> (ไทย) ๑๑/๓๐๘/๒๘๐.</w:t>
      </w:r>
    </w:p>
  </w:footnote>
  <w:footnote w:id="638">
    <w:p w14:paraId="11C6B298" w14:textId="77777777"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 xml:space="preserve">. </w:t>
      </w:r>
      <w:r w:rsidRPr="009E5590">
        <w:rPr>
          <w:cs/>
        </w:rPr>
        <w:t>(ไทย) ๒๐/๔๓๘</w:t>
      </w:r>
      <w:r w:rsidRPr="009E5590">
        <w:rPr>
          <w:rFonts w:hint="cs"/>
          <w:cs/>
        </w:rPr>
        <w:t>-๔๔๒</w:t>
      </w:r>
      <w:r w:rsidRPr="009E5590">
        <w:rPr>
          <w:cs/>
        </w:rPr>
        <w:t>/๔๙</w:t>
      </w:r>
      <w:r w:rsidRPr="009E5590">
        <w:rPr>
          <w:rFonts w:hint="cs"/>
          <w:cs/>
        </w:rPr>
        <w:t>-๕๐</w:t>
      </w:r>
      <w:r w:rsidRPr="009E5590">
        <w:rPr>
          <w:cs/>
        </w:rPr>
        <w:t>.</w:t>
      </w:r>
    </w:p>
  </w:footnote>
  <w:footnote w:id="639">
    <w:p w14:paraId="0EBE3063" w14:textId="5A9717E1" w:rsidR="0042570D" w:rsidRPr="009E5590" w:rsidRDefault="0042570D" w:rsidP="006007EF">
      <w:pPr>
        <w:pStyle w:val="FootnoteText"/>
        <w:jc w:val="thaiDistribute"/>
      </w:pPr>
      <w:r w:rsidRPr="009E5590">
        <w:rPr>
          <w:rStyle w:val="FootnoteReference"/>
        </w:rPr>
        <w:footnoteRef/>
      </w:r>
      <w:r w:rsidRPr="009E5590">
        <w:t xml:space="preserve"> </w:t>
      </w:r>
      <w:r w:rsidRPr="009E5590">
        <w:rPr>
          <w:cs/>
        </w:rPr>
        <w:t>ส</w:t>
      </w:r>
      <w:r>
        <w:rPr>
          <w:cs/>
        </w:rPr>
        <w:t></w:t>
      </w:r>
      <w:r w:rsidRPr="009E5590">
        <w:t>.</w:t>
      </w:r>
      <w:r w:rsidRPr="009E5590">
        <w:rPr>
          <w:cs/>
        </w:rPr>
        <w:t>ม</w:t>
      </w:r>
      <w:r w:rsidRPr="009E5590">
        <w:t>.</w:t>
      </w:r>
      <w:r w:rsidRPr="009E5590">
        <w:rPr>
          <w:cs/>
        </w:rPr>
        <w:t xml:space="preserve"> (ไทย) ๑๙/๒๕๐/๑๙๕</w:t>
      </w:r>
      <w:r w:rsidRPr="009E5590">
        <w:t>.</w:t>
      </w:r>
    </w:p>
  </w:footnote>
  <w:footnote w:id="640">
    <w:p w14:paraId="3152FE2A" w14:textId="2FCFC7F9" w:rsidR="0042570D" w:rsidRPr="009E5590" w:rsidRDefault="0042570D" w:rsidP="00570920">
      <w:pPr>
        <w:pStyle w:val="FootnoteText"/>
        <w:spacing w:before="120"/>
        <w:jc w:val="thaiDistribute"/>
      </w:pPr>
      <w:r w:rsidRPr="009E5590">
        <w:rPr>
          <w:rStyle w:val="FootnoteReference"/>
        </w:rPr>
        <w:footnoteRef/>
      </w:r>
      <w:r w:rsidRPr="009E5590">
        <w:t xml:space="preserve"> </w:t>
      </w:r>
      <w:r w:rsidRPr="009E5590">
        <w:rPr>
          <w:cs/>
        </w:rPr>
        <w:t>ม</w:t>
      </w:r>
      <w:r w:rsidRPr="009E5590">
        <w:t>.</w:t>
      </w:r>
      <w:r w:rsidRPr="009E5590">
        <w:rPr>
          <w:cs/>
        </w:rPr>
        <w:t>มู</w:t>
      </w:r>
      <w:r w:rsidRPr="009E5590">
        <w:t>.</w:t>
      </w:r>
      <w:r w:rsidRPr="009E5590">
        <w:rPr>
          <w:cs/>
        </w:rPr>
        <w:t xml:space="preserve"> (ไทย) ๑๒/๓๐๕/๓๓๕-๓๓๖.</w:t>
      </w:r>
    </w:p>
  </w:footnote>
  <w:footnote w:id="641">
    <w:p w14:paraId="57ED4D93" w14:textId="6B4968BD" w:rsidR="0042570D" w:rsidRPr="009E5590" w:rsidRDefault="0042570D" w:rsidP="006007EF">
      <w:pPr>
        <w:pStyle w:val="FootnoteText"/>
        <w:jc w:val="thaiDistribute"/>
        <w:rPr>
          <w:cs/>
        </w:rPr>
      </w:pPr>
      <w:r w:rsidRPr="009E5590">
        <w:rPr>
          <w:rStyle w:val="FootnoteReference"/>
        </w:rPr>
        <w:footnoteRef/>
      </w:r>
      <w:r w:rsidRPr="009E5590">
        <w:t xml:space="preserve"> </w:t>
      </w:r>
      <w:r>
        <w:rPr>
          <w:cs/>
        </w:rPr>
        <w:t>วิสุท</w:t>
      </w:r>
      <w:r>
        <w:rPr>
          <w:rFonts w:hint="cs"/>
          <w:cs/>
        </w:rPr>
        <w:t>ฺ</w:t>
      </w:r>
      <w:r w:rsidRPr="009E5590">
        <w:rPr>
          <w:cs/>
        </w:rPr>
        <w:t>ธิ</w:t>
      </w:r>
      <w:r w:rsidRPr="009E5590">
        <w:t>.</w:t>
      </w:r>
      <w:r w:rsidRPr="009E5590">
        <w:rPr>
          <w:cs/>
        </w:rPr>
        <w:t>อ</w:t>
      </w:r>
      <w:r w:rsidRPr="009E5590">
        <w:t xml:space="preserve">. </w:t>
      </w:r>
      <w:r w:rsidRPr="009E5590">
        <w:rPr>
          <w:cs/>
        </w:rPr>
        <w:t>(ไทย) ๑/๔๗/๑๖๔</w:t>
      </w:r>
      <w:r w:rsidRPr="009E5590">
        <w:rPr>
          <w:rFonts w:hint="cs"/>
          <w:cs/>
        </w:rPr>
        <w:t xml:space="preserve">. </w:t>
      </w:r>
    </w:p>
  </w:footnote>
  <w:footnote w:id="642">
    <w:p w14:paraId="45C5E2B5" w14:textId="1F33C2CC"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cs/>
        </w:rPr>
        <w:t xml:space="preserve">ดูรายละเอียดใน </w:t>
      </w:r>
      <w:r w:rsidRPr="009E5590">
        <w:t xml:space="preserve">Buddhawajana F, </w:t>
      </w:r>
      <w:r w:rsidRPr="009E5590">
        <w:rPr>
          <w:b/>
          <w:bCs/>
          <w:cs/>
        </w:rPr>
        <w:t xml:space="preserve">พุทธวจน </w:t>
      </w:r>
      <w:r w:rsidRPr="009E5590">
        <w:rPr>
          <w:b/>
          <w:bCs/>
        </w:rPr>
        <w:t xml:space="preserve">faq </w:t>
      </w:r>
      <w:r w:rsidRPr="009E5590">
        <w:rPr>
          <w:b/>
          <w:bCs/>
          <w:cs/>
        </w:rPr>
        <w:t>วิธีละนันทิ (๒</w:t>
      </w:r>
      <w:r w:rsidRPr="009E5590">
        <w:rPr>
          <w:b/>
          <w:bCs/>
        </w:rPr>
        <w:t>)</w:t>
      </w:r>
      <w:r w:rsidRPr="009E5590">
        <w:t>, [</w:t>
      </w:r>
      <w:r w:rsidRPr="009E5590">
        <w:rPr>
          <w:cs/>
        </w:rPr>
        <w:t>ออนไลน์</w:t>
      </w:r>
      <w:r w:rsidRPr="009E5590">
        <w:t>],</w:t>
      </w:r>
      <w:r w:rsidRPr="009E5590">
        <w:rPr>
          <w:cs/>
        </w:rPr>
        <w:t xml:space="preserve"> แหล่งที่มา</w:t>
      </w:r>
      <w:r w:rsidRPr="009E5590">
        <w:t xml:space="preserve">: </w:t>
      </w:r>
      <w:hyperlink r:id="rId81" w:history="1">
        <w:r w:rsidRPr="009E5590">
          <w:rPr>
            <w:rStyle w:val="Hyperlink"/>
            <w:color w:val="auto"/>
            <w:u w:val="none"/>
          </w:rPr>
          <w:t>https://www.youtube.com/watch?v=u</w:t>
        </w:r>
        <w:r w:rsidRPr="009E5590">
          <w:rPr>
            <w:rStyle w:val="Hyperlink"/>
            <w:color w:val="auto"/>
            <w:u w:val="none"/>
            <w:cs/>
          </w:rPr>
          <w:t>2</w:t>
        </w:r>
        <w:r w:rsidRPr="009E5590">
          <w:rPr>
            <w:rStyle w:val="Hyperlink"/>
            <w:color w:val="auto"/>
            <w:u w:val="none"/>
          </w:rPr>
          <w:t>BTQvjmJe</w:t>
        </w:r>
        <w:r w:rsidRPr="009E5590">
          <w:rPr>
            <w:rStyle w:val="Hyperlink"/>
            <w:color w:val="auto"/>
            <w:u w:val="none"/>
            <w:cs/>
          </w:rPr>
          <w:t>8</w:t>
        </w:r>
      </w:hyperlink>
      <w:r w:rsidRPr="009E5590">
        <w:rPr>
          <w:cs/>
        </w:rPr>
        <w:t xml:space="preserve"> </w:t>
      </w:r>
      <w:r w:rsidRPr="009E5590">
        <w:t>[</w:t>
      </w:r>
      <w:r w:rsidRPr="009E5590">
        <w:rPr>
          <w:cs/>
        </w:rPr>
        <w:t>๑๓ กันยายน</w:t>
      </w:r>
      <w:r w:rsidRPr="009E5590">
        <w:t xml:space="preserve"> </w:t>
      </w:r>
      <w:r w:rsidRPr="009E5590">
        <w:rPr>
          <w:cs/>
        </w:rPr>
        <w:t>๒๕๖๒</w:t>
      </w:r>
      <w:r w:rsidRPr="009E5590">
        <w:t>].</w:t>
      </w:r>
      <w:r w:rsidRPr="009E5590">
        <w:rPr>
          <w:cs/>
        </w:rPr>
        <w:t xml:space="preserve"> </w:t>
      </w:r>
      <w:r w:rsidRPr="009E5590">
        <w:t>[</w:t>
      </w:r>
      <w:r w:rsidRPr="009E5590">
        <w:rPr>
          <w:cs/>
        </w:rPr>
        <w:t>นาทีที่ ๐.๐๔-๐.๒๖</w:t>
      </w:r>
      <w:r w:rsidRPr="009E5590">
        <w:t>].</w:t>
      </w:r>
      <w:r w:rsidRPr="009E5590">
        <w:rPr>
          <w:cs/>
        </w:rPr>
        <w:t xml:space="preserve"> </w:t>
      </w:r>
    </w:p>
  </w:footnote>
  <w:footnote w:id="643">
    <w:p w14:paraId="53971F95" w14:textId="1FC4C282" w:rsidR="0042570D" w:rsidRPr="009E5590" w:rsidRDefault="0042570D" w:rsidP="006007EF">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ป</w:t>
      </w:r>
      <w:r w:rsidRPr="009E5590">
        <w:t>.</w:t>
      </w:r>
      <w:r w:rsidRPr="009E5590">
        <w:rPr>
          <w:cs/>
        </w:rPr>
        <w:t xml:space="preserve"> (ไทย) ๓๑/๒๒๒/๓๗๖.</w:t>
      </w:r>
    </w:p>
  </w:footnote>
  <w:footnote w:id="644">
    <w:p w14:paraId="67A36B32" w14:textId="5A66CA1E" w:rsidR="0042570D" w:rsidRPr="009E5590" w:rsidRDefault="0042570D" w:rsidP="00570920">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๔/๑๔/๒๑-๒๒.</w:t>
      </w:r>
    </w:p>
  </w:footnote>
  <w:footnote w:id="645">
    <w:p w14:paraId="035455BA" w14:textId="3464D962" w:rsidR="0042570D" w:rsidRPr="009E5590" w:rsidRDefault="0042570D" w:rsidP="00136DC4">
      <w:pPr>
        <w:pStyle w:val="FootnoteText"/>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ที</w:t>
      </w:r>
      <w:r w:rsidRPr="009E5590">
        <w:t>.</w:t>
      </w:r>
      <w:r w:rsidRPr="009E5590">
        <w:rPr>
          <w:cs/>
        </w:rPr>
        <w:t>ม</w:t>
      </w:r>
      <w:r w:rsidRPr="009E5590">
        <w:t>.</w:t>
      </w:r>
      <w:r w:rsidRPr="009E5590">
        <w:rPr>
          <w:cs/>
        </w:rPr>
        <w:t xml:space="preserve"> (ไทย) ๑๐/๓๗๓/๓๐๑</w:t>
      </w:r>
      <w:r w:rsidRPr="009E5590">
        <w:t>.</w:t>
      </w:r>
    </w:p>
  </w:footnote>
  <w:footnote w:id="646">
    <w:p w14:paraId="53E20319" w14:textId="1D63A471" w:rsidR="0042570D" w:rsidRPr="009E5590" w:rsidRDefault="0042570D" w:rsidP="00136DC4">
      <w:pPr>
        <w:pStyle w:val="FootnoteText"/>
        <w:jc w:val="thaiDistribute"/>
        <w:rPr>
          <w:cs/>
        </w:rPr>
      </w:pPr>
      <w:r w:rsidRPr="009E5590">
        <w:rPr>
          <w:rStyle w:val="FootnoteReference"/>
        </w:rPr>
        <w:footnoteRef/>
      </w:r>
      <w:r w:rsidRPr="009E5590">
        <w:t xml:space="preserve"> Aon Waraporn, </w:t>
      </w:r>
      <w:r w:rsidRPr="009E5590">
        <w:rPr>
          <w:b/>
          <w:bCs/>
          <w:cs/>
        </w:rPr>
        <w:t>พุทธวจน : เพียงรู้ลมเข้า-ออก ปัญญาทุกประเภทจะเกิดขึ้น</w:t>
      </w:r>
      <w:r w:rsidRPr="009E5590">
        <w:t>, [</w:t>
      </w:r>
      <w:r w:rsidRPr="009E5590">
        <w:rPr>
          <w:cs/>
        </w:rPr>
        <w:t>ออนไลน์</w:t>
      </w:r>
      <w:r w:rsidRPr="009E5590">
        <w:t>],</w:t>
      </w:r>
      <w:r w:rsidRPr="009E5590">
        <w:rPr>
          <w:cs/>
        </w:rPr>
        <w:t xml:space="preserve"> แหล่งที่มา</w:t>
      </w:r>
      <w:r w:rsidRPr="009E5590">
        <w:t xml:space="preserve">: </w:t>
      </w:r>
      <w:hyperlink r:id="rId82" w:history="1">
        <w:r w:rsidRPr="009E5590">
          <w:rPr>
            <w:rStyle w:val="Hyperlink"/>
            <w:color w:val="auto"/>
            <w:u w:val="none"/>
          </w:rPr>
          <w:t>https://www.youtube.com/watch?v=M7KZ-mO6w_8</w:t>
        </w:r>
      </w:hyperlink>
      <w:r w:rsidRPr="009E5590">
        <w:t xml:space="preserve"> [</w:t>
      </w:r>
      <w:r w:rsidRPr="009E5590">
        <w:rPr>
          <w:cs/>
        </w:rPr>
        <w:t>๘ กุมภาพันธ์ ๒๕๖๕</w:t>
      </w:r>
      <w:r w:rsidRPr="009E5590">
        <w:t>].</w:t>
      </w:r>
    </w:p>
  </w:footnote>
  <w:footnote w:id="647">
    <w:p w14:paraId="209DC102" w14:textId="12A84CB5" w:rsidR="0042570D" w:rsidRPr="009E5590" w:rsidRDefault="0042570D" w:rsidP="00136DC4">
      <w:pPr>
        <w:pStyle w:val="FootnoteText"/>
        <w:jc w:val="thaiDistribute"/>
        <w:rPr>
          <w:cs/>
        </w:rPr>
      </w:pPr>
      <w:r w:rsidRPr="009E5590">
        <w:rPr>
          <w:rStyle w:val="FootnoteReference"/>
        </w:rPr>
        <w:footnoteRef/>
      </w:r>
      <w:r w:rsidRPr="009E5590">
        <w:t xml:space="preserve"> </w:t>
      </w:r>
      <w:r w:rsidRPr="009E5590">
        <w:rPr>
          <w:cs/>
        </w:rPr>
        <w:t>วัดนาป่าพง</w:t>
      </w:r>
      <w:r w:rsidRPr="009E5590">
        <w:t>,</w:t>
      </w:r>
      <w:r w:rsidRPr="009E5590">
        <w:rPr>
          <w:cs/>
        </w:rPr>
        <w:t xml:space="preserve"> </w:t>
      </w:r>
      <w:r w:rsidRPr="009E5590">
        <w:rPr>
          <w:b/>
          <w:bCs/>
          <w:cs/>
        </w:rPr>
        <w:t>พุทธวจน: วีดีโอพุทธวจนสนทนาช่วงก่อนฉัน-หลังฉัน</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83" w:history="1">
        <w:r w:rsidRPr="009E5590">
          <w:rPr>
            <w:rStyle w:val="Hyperlink"/>
            <w:color w:val="auto"/>
            <w:u w:val="none"/>
          </w:rPr>
          <w:t>http://watnapp.com/video</w:t>
        </w:r>
      </w:hyperlink>
      <w:r w:rsidRPr="009E5590">
        <w:t xml:space="preserve"> [</w:t>
      </w:r>
      <w:r w:rsidRPr="009E5590">
        <w:rPr>
          <w:cs/>
        </w:rPr>
        <w:t>๘ กุมภาพันธ์ ๒๕๖๕</w:t>
      </w:r>
      <w:r w:rsidRPr="009E5590">
        <w:t>].</w:t>
      </w:r>
    </w:p>
  </w:footnote>
  <w:footnote w:id="648">
    <w:p w14:paraId="5F0224EB" w14:textId="33918042" w:rsidR="0042570D" w:rsidRPr="009E5590" w:rsidRDefault="0042570D" w:rsidP="00136DC4">
      <w:pPr>
        <w:pStyle w:val="FootnoteText"/>
        <w:jc w:val="thaiDistribute"/>
        <w:rPr>
          <w:cs/>
        </w:rPr>
      </w:pPr>
      <w:r w:rsidRPr="009E5590">
        <w:rPr>
          <w:rStyle w:val="FootnoteReference"/>
        </w:rPr>
        <w:footnoteRef/>
      </w:r>
      <w:r w:rsidRPr="009E5590">
        <w:t xml:space="preserve"> </w:t>
      </w:r>
      <w:r w:rsidRPr="009E5590">
        <w:rPr>
          <w:cs/>
        </w:rPr>
        <w:t xml:space="preserve">พุทธวจนเรียล: </w:t>
      </w:r>
      <w:r w:rsidRPr="009E5590">
        <w:t xml:space="preserve">Phra Kukrit Savasdiphol: </w:t>
      </w:r>
      <w:r w:rsidRPr="009E5590">
        <w:rPr>
          <w:cs/>
        </w:rPr>
        <w:t>พระคึกฤทธิ์</w:t>
      </w:r>
      <w:r w:rsidRPr="009E5590">
        <w:t xml:space="preserve">, </w:t>
      </w:r>
      <w:r w:rsidRPr="009E5590">
        <w:rPr>
          <w:b/>
          <w:bCs/>
          <w:cs/>
        </w:rPr>
        <w:t xml:space="preserve">วัดป่าบ้านพันลำ จ.บึงกาฬ </w:t>
      </w:r>
      <w:r w:rsidRPr="009E5590">
        <w:rPr>
          <w:b/>
          <w:bCs/>
        </w:rPr>
        <w:t xml:space="preserve">| </w:t>
      </w:r>
      <w:r w:rsidRPr="009E5590">
        <w:rPr>
          <w:b/>
          <w:bCs/>
          <w:cs/>
        </w:rPr>
        <w:t>๑๔</w:t>
      </w:r>
      <w:r w:rsidRPr="009E5590">
        <w:rPr>
          <w:b/>
          <w:bCs/>
        </w:rPr>
        <w:t>-</w:t>
      </w:r>
      <w:r w:rsidRPr="009E5590">
        <w:rPr>
          <w:b/>
          <w:bCs/>
          <w:cs/>
        </w:rPr>
        <w:t>๐๓</w:t>
      </w:r>
      <w:r w:rsidRPr="009E5590">
        <w:rPr>
          <w:b/>
          <w:bCs/>
        </w:rPr>
        <w:t>-</w:t>
      </w:r>
      <w:r w:rsidRPr="009E5590">
        <w:rPr>
          <w:b/>
          <w:bCs/>
          <w:cs/>
        </w:rPr>
        <w:t>๒๕๕๖</w:t>
      </w:r>
      <w:r w:rsidRPr="009E5590">
        <w:rPr>
          <w:b/>
          <w:bCs/>
        </w:rPr>
        <w:t xml:space="preserve"> | </w:t>
      </w:r>
      <w:r w:rsidRPr="009E5590">
        <w:rPr>
          <w:b/>
          <w:bCs/>
          <w:cs/>
        </w:rPr>
        <w:t>พุทธวจน โดยพระอาจารย์คึกฤทธิ์ วัดนาป่าพง [๑</w:t>
      </w:r>
      <w:r w:rsidRPr="009E5590">
        <w:rPr>
          <w:b/>
          <w:bCs/>
        </w:rPr>
        <w:t>/</w:t>
      </w:r>
      <w:r w:rsidRPr="009E5590">
        <w:rPr>
          <w:b/>
          <w:bCs/>
          <w:cs/>
        </w:rPr>
        <w:t>๒</w:t>
      </w:r>
      <w:r w:rsidRPr="009E5590">
        <w:rPr>
          <w:b/>
          <w:bCs/>
        </w:rPr>
        <w:t>]</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 youtube.com/watch?v=O9tmId-sNLE</w:t>
        </w:r>
      </w:hyperlink>
      <w:r w:rsidRPr="009E5590">
        <w:t xml:space="preserve"> [</w:t>
      </w:r>
      <w:r w:rsidRPr="009E5590">
        <w:rPr>
          <w:cs/>
        </w:rPr>
        <w:t>๙ มกราคม</w:t>
      </w:r>
      <w:r w:rsidRPr="009E5590">
        <w:t xml:space="preserve"> </w:t>
      </w:r>
      <w:r w:rsidRPr="009E5590">
        <w:rPr>
          <w:cs/>
        </w:rPr>
        <w:t>๒๕๖๕</w:t>
      </w:r>
      <w:r w:rsidRPr="009E5590">
        <w:t>].</w:t>
      </w:r>
    </w:p>
  </w:footnote>
  <w:footnote w:id="649">
    <w:p w14:paraId="704F383D" w14:textId="6FF22922" w:rsidR="0042570D" w:rsidRPr="009E5590" w:rsidRDefault="0042570D" w:rsidP="00136DC4">
      <w:pPr>
        <w:pStyle w:val="FootnoteText"/>
        <w:jc w:val="thaiDistribute"/>
      </w:pPr>
      <w:r w:rsidRPr="009E5590">
        <w:rPr>
          <w:rStyle w:val="FootnoteReference"/>
        </w:rPr>
        <w:footnoteRef/>
      </w:r>
      <w:r w:rsidRPr="009E5590">
        <w:t xml:space="preserve"> Sodaban Buddhist,</w:t>
      </w:r>
      <w:r w:rsidRPr="009E5590">
        <w:rPr>
          <w:cs/>
        </w:rPr>
        <w:t xml:space="preserve"> </w:t>
      </w:r>
      <w:r w:rsidRPr="009E5590">
        <w:rPr>
          <w:b/>
          <w:bCs/>
          <w:cs/>
        </w:rPr>
        <w:t>พุทธวจน-ความเข้าใจผิดและความยึดมั่นใน “อรรถกถา</w:t>
      </w:r>
      <w:r w:rsidRPr="009E5590">
        <w:rPr>
          <w:cs/>
        </w:rPr>
        <w:t>”</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84" w:history="1">
        <w:r w:rsidRPr="009E5590">
          <w:rPr>
            <w:rStyle w:val="Hyperlink"/>
            <w:color w:val="auto"/>
            <w:u w:val="none"/>
          </w:rPr>
          <w:t>https://www.youtube.com/watch?v=</w:t>
        </w:r>
        <w:r w:rsidRPr="009E5590">
          <w:rPr>
            <w:rStyle w:val="Hyperlink"/>
            <w:color w:val="auto"/>
            <w:u w:val="none"/>
            <w:cs/>
          </w:rPr>
          <w:t>3</w:t>
        </w:r>
        <w:r w:rsidRPr="009E5590">
          <w:rPr>
            <w:rStyle w:val="Hyperlink"/>
            <w:color w:val="auto"/>
            <w:u w:val="none"/>
          </w:rPr>
          <w:t>isd_WcBOqQ</w:t>
        </w:r>
      </w:hyperlink>
      <w:r w:rsidRPr="009E5590">
        <w:t xml:space="preserve"> [</w:t>
      </w:r>
      <w:r w:rsidRPr="009E5590">
        <w:rPr>
          <w:cs/>
        </w:rPr>
        <w:t>๒๒</w:t>
      </w:r>
      <w:r w:rsidRPr="009E5590">
        <w:t xml:space="preserve"> </w:t>
      </w:r>
      <w:r w:rsidRPr="009E5590">
        <w:rPr>
          <w:cs/>
        </w:rPr>
        <w:t>กรกฎาคม</w:t>
      </w:r>
      <w:r w:rsidRPr="009E5590">
        <w:t xml:space="preserve"> </w:t>
      </w:r>
      <w:r w:rsidRPr="009E5590">
        <w:rPr>
          <w:cs/>
        </w:rPr>
        <w:t>๒๕๖๑</w:t>
      </w:r>
      <w:r w:rsidRPr="009E5590">
        <w:t>].</w:t>
      </w:r>
    </w:p>
  </w:footnote>
  <w:footnote w:id="650">
    <w:p w14:paraId="2A2D7971" w14:textId="3820F04B" w:rsidR="0042570D" w:rsidRPr="009E5590" w:rsidRDefault="0042570D" w:rsidP="00136DC4">
      <w:pPr>
        <w:pStyle w:val="FootnoteText"/>
        <w:jc w:val="thaiDistribute"/>
        <w:rPr>
          <w:cs/>
        </w:rPr>
      </w:pPr>
      <w:r w:rsidRPr="009E5590">
        <w:rPr>
          <w:rStyle w:val="FootnoteReference"/>
        </w:rPr>
        <w:footnoteRef/>
      </w:r>
      <w:r w:rsidRPr="009E5590">
        <w:t xml:space="preserve"> HiDhammaDotCom,</w:t>
      </w:r>
      <w:r w:rsidRPr="009E5590">
        <w:rPr>
          <w:cs/>
        </w:rPr>
        <w:t xml:space="preserve"> </w:t>
      </w:r>
      <w:r w:rsidRPr="009E5590">
        <w:rPr>
          <w:b/>
          <w:bCs/>
          <w:cs/>
        </w:rPr>
        <w:t>ความสำคัญของพุทธวจน ธรรมบรรยาย(๑/๔)</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85" w:history="1">
        <w:r w:rsidRPr="009E5590">
          <w:rPr>
            <w:rStyle w:val="Hyperlink"/>
            <w:color w:val="auto"/>
            <w:u w:val="none"/>
          </w:rPr>
          <w:t>https://www.youtube.com/watch?v=4Gt_Aw0Noyo</w:t>
        </w:r>
      </w:hyperlink>
      <w:r w:rsidRPr="009E5590">
        <w:t xml:space="preserve"> [</w:t>
      </w:r>
      <w:r w:rsidRPr="009E5590">
        <w:rPr>
          <w:cs/>
        </w:rPr>
        <w:t>๙ มกราคม</w:t>
      </w:r>
      <w:r w:rsidRPr="009E5590">
        <w:t xml:space="preserve"> </w:t>
      </w:r>
      <w:r w:rsidRPr="009E5590">
        <w:rPr>
          <w:cs/>
        </w:rPr>
        <w:t>๒๕๖๕</w:t>
      </w:r>
      <w:r w:rsidRPr="009E5590">
        <w:t>].</w:t>
      </w:r>
    </w:p>
  </w:footnote>
  <w:footnote w:id="651">
    <w:p w14:paraId="2D98B281" w14:textId="62AF394C" w:rsidR="0042570D" w:rsidRPr="009E5590" w:rsidRDefault="0042570D" w:rsidP="00D42A04">
      <w:pPr>
        <w:pStyle w:val="FootnoteText"/>
        <w:spacing w:before="120"/>
        <w:jc w:val="thaiDistribute"/>
        <w:rPr>
          <w:cs/>
        </w:rPr>
      </w:pPr>
      <w:r w:rsidRPr="009E5590">
        <w:rPr>
          <w:rStyle w:val="FootnoteReference"/>
        </w:rPr>
        <w:footnoteRef/>
      </w:r>
      <w:r w:rsidRPr="009E5590">
        <w:t xml:space="preserve"> </w:t>
      </w:r>
      <w:r w:rsidRPr="009E5590">
        <w:rPr>
          <w:cs/>
        </w:rPr>
        <w:t>พุทธวจนสถาบัน</w:t>
      </w:r>
      <w:r w:rsidRPr="009E5590">
        <w:t>,</w:t>
      </w:r>
      <w:r w:rsidRPr="009E5590">
        <w:rPr>
          <w:cs/>
        </w:rPr>
        <w:t xml:space="preserve"> </w:t>
      </w:r>
      <w:r w:rsidRPr="009E5590">
        <w:rPr>
          <w:b/>
          <w:bCs/>
          <w:cs/>
        </w:rPr>
        <w:t>เครือข่ายพุทธวจน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86" w:history="1">
        <w:r w:rsidRPr="009E5590">
          <w:rPr>
            <w:rStyle w:val="Hyperlink"/>
            <w:color w:val="auto"/>
            <w:u w:val="none"/>
          </w:rPr>
          <w:t>http://buddha-net.com</w:t>
        </w:r>
      </w:hyperlink>
      <w:r w:rsidRPr="009E5590">
        <w:t xml:space="preserve"> [</w:t>
      </w:r>
      <w:r w:rsidRPr="009E5590">
        <w:rPr>
          <w:cs/>
        </w:rPr>
        <w:t>๓ มกราคม ๒๕๖๕</w:t>
      </w:r>
      <w:r w:rsidRPr="009E5590">
        <w:t xml:space="preserve">]. </w:t>
      </w:r>
    </w:p>
  </w:footnote>
  <w:footnote w:id="652">
    <w:p w14:paraId="5604B928" w14:textId="437389A1" w:rsidR="0042570D" w:rsidRPr="009E5590" w:rsidRDefault="0042570D" w:rsidP="00D42A04">
      <w:pPr>
        <w:pStyle w:val="FootnoteText"/>
        <w:jc w:val="thaiDistribute"/>
        <w:rPr>
          <w:cs/>
        </w:rPr>
      </w:pPr>
      <w:r w:rsidRPr="009E5590">
        <w:rPr>
          <w:rStyle w:val="FootnoteReference"/>
        </w:rPr>
        <w:footnoteRef/>
      </w:r>
      <w:r w:rsidRPr="009E5590">
        <w:rPr>
          <w:cs/>
        </w:rPr>
        <w:t xml:space="preserve"> ดูรายละเอียดใน บ้านบุหลัน </w:t>
      </w:r>
      <w:r w:rsidRPr="009E5590">
        <w:t>BN</w:t>
      </w:r>
      <w:r>
        <w:t xml:space="preserve"> </w:t>
      </w:r>
      <w:r w:rsidRPr="009E5590">
        <w:t>:</w:t>
      </w:r>
      <w:r>
        <w:rPr>
          <w:rFonts w:hint="cs"/>
          <w:cs/>
        </w:rPr>
        <w:t xml:space="preserve"> </w:t>
      </w:r>
      <w:r w:rsidRPr="009E5590">
        <w:rPr>
          <w:cs/>
        </w:rPr>
        <w:t>๖๙๘</w:t>
      </w:r>
      <w:r w:rsidRPr="009E5590">
        <w:t xml:space="preserve">, </w:t>
      </w:r>
      <w:r w:rsidRPr="009E5590">
        <w:rPr>
          <w:b/>
          <w:bCs/>
          <w:cs/>
        </w:rPr>
        <w:t>ความเป็นมาของหนังสือ พุทธวจน-ปิฎก</w:t>
      </w:r>
      <w:r w:rsidRPr="009E5590">
        <w:t>, [</w:t>
      </w:r>
      <w:r w:rsidRPr="009E5590">
        <w:rPr>
          <w:cs/>
        </w:rPr>
        <w:t>ออนไลน์</w:t>
      </w:r>
      <w:r w:rsidRPr="009E5590">
        <w:t xml:space="preserve">], </w:t>
      </w:r>
      <w:r w:rsidRPr="009E5590">
        <w:rPr>
          <w:cs/>
        </w:rPr>
        <w:t>แหล่งที่มา</w:t>
      </w:r>
      <w:r w:rsidRPr="009E5590">
        <w:t xml:space="preserve">: </w:t>
      </w:r>
      <w:hyperlink r:id="rId87" w:history="1">
        <w:r w:rsidRPr="009E5590">
          <w:rPr>
            <w:rStyle w:val="Hyperlink"/>
            <w:color w:val="auto"/>
            <w:u w:val="none"/>
          </w:rPr>
          <w:t>https://www.youtube.com/watch?v=MoBa</w:t>
        </w:r>
        <w:r w:rsidRPr="009E5590">
          <w:rPr>
            <w:rStyle w:val="Hyperlink"/>
            <w:color w:val="auto"/>
            <w:u w:val="none"/>
            <w:cs/>
          </w:rPr>
          <w:t>5</w:t>
        </w:r>
        <w:r w:rsidRPr="009E5590">
          <w:rPr>
            <w:rStyle w:val="Hyperlink"/>
            <w:color w:val="auto"/>
            <w:u w:val="none"/>
          </w:rPr>
          <w:t>Q</w:t>
        </w:r>
        <w:r w:rsidRPr="009E5590">
          <w:rPr>
            <w:rStyle w:val="Hyperlink"/>
            <w:color w:val="auto"/>
            <w:u w:val="none"/>
            <w:cs/>
          </w:rPr>
          <w:t>0</w:t>
        </w:r>
        <w:r w:rsidRPr="009E5590">
          <w:rPr>
            <w:rStyle w:val="Hyperlink"/>
            <w:color w:val="auto"/>
            <w:u w:val="none"/>
          </w:rPr>
          <w:t>UbZ</w:t>
        </w:r>
        <w:r w:rsidRPr="009E5590">
          <w:rPr>
            <w:rStyle w:val="Hyperlink"/>
            <w:color w:val="auto"/>
            <w:u w:val="none"/>
            <w:cs/>
          </w:rPr>
          <w:t>0</w:t>
        </w:r>
      </w:hyperlink>
      <w:r w:rsidRPr="009E5590">
        <w:rPr>
          <w:cs/>
        </w:rPr>
        <w:t xml:space="preserve"> </w:t>
      </w:r>
      <w:r w:rsidRPr="009E5590">
        <w:t>[</w:t>
      </w:r>
      <w:r w:rsidRPr="009E5590">
        <w:rPr>
          <w:cs/>
        </w:rPr>
        <w:t>๒๓ กรกฎาคม ๒๕๖๑</w:t>
      </w:r>
      <w:r w:rsidRPr="009E5590">
        <w:t>].</w:t>
      </w:r>
      <w:r w:rsidRPr="009E5590">
        <w:rPr>
          <w:cs/>
        </w:rPr>
        <w:t xml:space="preserve"> </w:t>
      </w:r>
      <w:r w:rsidRPr="009E5590">
        <w:t>[</w:t>
      </w:r>
      <w:r w:rsidRPr="009E5590">
        <w:rPr>
          <w:cs/>
        </w:rPr>
        <w:t>นาทีที่ ๒.๐</w:t>
      </w:r>
      <w:r w:rsidRPr="009E5590">
        <w:rPr>
          <w:rFonts w:hint="cs"/>
          <w:cs/>
        </w:rPr>
        <w:t>๕</w:t>
      </w:r>
      <w:r w:rsidRPr="009E5590">
        <w:rPr>
          <w:cs/>
        </w:rPr>
        <w:t>-๓.</w:t>
      </w:r>
      <w:r w:rsidRPr="009E5590">
        <w:rPr>
          <w:rFonts w:hint="cs"/>
          <w:cs/>
        </w:rPr>
        <w:t>๐๒</w:t>
      </w:r>
      <w:r w:rsidRPr="009E5590">
        <w:t>].</w:t>
      </w:r>
    </w:p>
  </w:footnote>
  <w:footnote w:id="653">
    <w:p w14:paraId="0E401983" w14:textId="7A7B165B" w:rsidR="0042570D" w:rsidRPr="009E5590" w:rsidRDefault="0042570D" w:rsidP="00E13069">
      <w:pPr>
        <w:pStyle w:val="FootnoteText"/>
        <w:jc w:val="thaiDistribute"/>
        <w:rPr>
          <w:cs/>
        </w:rPr>
      </w:pPr>
      <w:r w:rsidRPr="009E5590">
        <w:rPr>
          <w:rStyle w:val="FootnoteReference"/>
        </w:rPr>
        <w:footnoteRef/>
      </w:r>
      <w:r w:rsidRPr="009E5590">
        <w:t xml:space="preserve"> Jaima Mama,</w:t>
      </w:r>
      <w:r w:rsidRPr="009E5590">
        <w:rPr>
          <w:cs/>
        </w:rPr>
        <w:t xml:space="preserve"> </w:t>
      </w:r>
      <w:r w:rsidRPr="009E5590">
        <w:rPr>
          <w:b/>
          <w:bCs/>
          <w:cs/>
        </w:rPr>
        <w:t>คึกพุทธวจนปิฎก</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88" w:history="1">
        <w:r w:rsidRPr="009E5590">
          <w:rPr>
            <w:rStyle w:val="Hyperlink"/>
            <w:color w:val="auto"/>
            <w:u w:val="none"/>
          </w:rPr>
          <w:t>https://www.youtube.com/watc h?v=zpP-r</w:t>
        </w:r>
        <w:r w:rsidRPr="009E5590">
          <w:rPr>
            <w:rStyle w:val="Hyperlink"/>
            <w:color w:val="auto"/>
            <w:u w:val="none"/>
            <w:cs/>
          </w:rPr>
          <w:t>50</w:t>
        </w:r>
        <w:r w:rsidRPr="009E5590">
          <w:rPr>
            <w:rStyle w:val="Hyperlink"/>
            <w:color w:val="auto"/>
            <w:u w:val="none"/>
          </w:rPr>
          <w:t>n</w:t>
        </w:r>
        <w:r w:rsidRPr="009E5590">
          <w:rPr>
            <w:rStyle w:val="Hyperlink"/>
            <w:color w:val="auto"/>
            <w:u w:val="none"/>
            <w:cs/>
          </w:rPr>
          <w:t>97</w:t>
        </w:r>
        <w:r w:rsidRPr="009E5590">
          <w:rPr>
            <w:rStyle w:val="Hyperlink"/>
            <w:color w:val="auto"/>
            <w:u w:val="none"/>
          </w:rPr>
          <w:t>E</w:t>
        </w:r>
      </w:hyperlink>
      <w:r w:rsidRPr="009E5590">
        <w:rPr>
          <w:cs/>
        </w:rPr>
        <w:t xml:space="preserve"> </w:t>
      </w:r>
      <w:r w:rsidRPr="009E5590">
        <w:t>[</w:t>
      </w:r>
      <w:r w:rsidRPr="009E5590">
        <w:rPr>
          <w:cs/>
        </w:rPr>
        <w:t>๒๓ มิถุนายน ๒๕๖๑</w:t>
      </w:r>
      <w:r w:rsidRPr="009E5590">
        <w:t>]. [</w:t>
      </w:r>
      <w:r w:rsidRPr="009E5590">
        <w:rPr>
          <w:cs/>
        </w:rPr>
        <w:t>นาทีที่ ๐.๐๐-๐.๓๔</w:t>
      </w:r>
      <w:r w:rsidRPr="009E5590">
        <w:t>].</w:t>
      </w:r>
    </w:p>
  </w:footnote>
  <w:footnote w:id="654">
    <w:p w14:paraId="6D6E31C0" w14:textId="5FEC4183" w:rsidR="0042570D" w:rsidRPr="009E5590" w:rsidRDefault="0042570D" w:rsidP="00CD6CFA">
      <w:pPr>
        <w:pStyle w:val="FootnoteText"/>
        <w:spacing w:before="120"/>
        <w:jc w:val="thaiDistribute"/>
      </w:pPr>
      <w:r w:rsidRPr="009E5590">
        <w:rPr>
          <w:rStyle w:val="FootnoteReference"/>
        </w:rPr>
        <w:footnoteRef/>
      </w:r>
      <w:r w:rsidRPr="009E5590">
        <w:t xml:space="preserve"> </w:t>
      </w:r>
      <w:r w:rsidRPr="009E5590">
        <w:rPr>
          <w:cs/>
        </w:rPr>
        <w:t xml:space="preserve">พุทธวจนเรียล: </w:t>
      </w:r>
      <w:r w:rsidRPr="009E5590">
        <w:t xml:space="preserve">Phra Kukrit Savasdiphol: </w:t>
      </w:r>
      <w:r w:rsidRPr="009E5590">
        <w:rPr>
          <w:cs/>
        </w:rPr>
        <w:t>พระคึกฤทธิ์</w:t>
      </w:r>
      <w:r w:rsidRPr="009E5590">
        <w:t>,</w:t>
      </w:r>
      <w:r w:rsidRPr="009E5590">
        <w:rPr>
          <w:cs/>
        </w:rPr>
        <w:t xml:space="preserve"> </w:t>
      </w:r>
      <w:r w:rsidRPr="009E5590">
        <w:rPr>
          <w:b/>
          <w:bCs/>
          <w:cs/>
        </w:rPr>
        <w:t>การฝึกอบรมหลักปฏิบัติตามหลักพุทธวจน-เเด่ภิกขุจาก สปป.ลาว ครั้งที่ 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89" w:history="1">
        <w:r w:rsidRPr="009E5590">
          <w:rPr>
            <w:rStyle w:val="Hyperlink"/>
            <w:color w:val="auto"/>
            <w:u w:val="none"/>
          </w:rPr>
          <w:t>https://www.youtube.com/watch?v=j3 ktyMsmT18</w:t>
        </w:r>
      </w:hyperlink>
      <w:r w:rsidRPr="009E5590">
        <w:t xml:space="preserve"> [</w:t>
      </w:r>
      <w:r w:rsidRPr="009E5590">
        <w:rPr>
          <w:cs/>
        </w:rPr>
        <w:t>๑๔ มกราคม ๒๕๖๕</w:t>
      </w:r>
      <w:r w:rsidRPr="009E5590">
        <w:t>].</w:t>
      </w:r>
    </w:p>
  </w:footnote>
  <w:footnote w:id="655">
    <w:p w14:paraId="3777774E" w14:textId="3BC84D93" w:rsidR="0042570D" w:rsidRPr="009E5590" w:rsidRDefault="0042570D" w:rsidP="00CD6CFA">
      <w:pPr>
        <w:pStyle w:val="FootnoteText"/>
        <w:jc w:val="thaiDistribute"/>
        <w:rPr>
          <w:cs/>
        </w:rPr>
      </w:pPr>
      <w:r w:rsidRPr="009E5590">
        <w:rPr>
          <w:rStyle w:val="FootnoteReference"/>
        </w:rPr>
        <w:footnoteRef/>
      </w:r>
      <w:r w:rsidRPr="009E5590">
        <w:t xml:space="preserve"> </w:t>
      </w:r>
      <w:r w:rsidRPr="009E5590">
        <w:rPr>
          <w:cs/>
        </w:rPr>
        <w:t>พุทธวจนสถาบันปากช่อง</w:t>
      </w:r>
      <w:r w:rsidRPr="009E5590">
        <w:t>,</w:t>
      </w:r>
      <w:r w:rsidRPr="009E5590">
        <w:rPr>
          <w:cs/>
        </w:rPr>
        <w:t xml:space="preserve"> </w:t>
      </w:r>
      <w:r w:rsidRPr="009E5590">
        <w:rPr>
          <w:b/>
          <w:bCs/>
          <w:cs/>
        </w:rPr>
        <w:t>ศูนย์ฝึกภิกษุ</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90" w:history="1">
        <w:r w:rsidRPr="009E5590">
          <w:rPr>
            <w:rStyle w:val="Hyperlink"/>
            <w:color w:val="auto"/>
            <w:u w:val="none"/>
          </w:rPr>
          <w:t>https://www.facebook.com/ buddhawajana.sujin [</w:t>
        </w:r>
        <w:r w:rsidRPr="009E5590">
          <w:rPr>
            <w:rStyle w:val="Hyperlink"/>
            <w:color w:val="auto"/>
            <w:u w:val="none"/>
            <w:cs/>
          </w:rPr>
          <w:t>๙</w:t>
        </w:r>
      </w:hyperlink>
      <w:r w:rsidRPr="009E5590">
        <w:rPr>
          <w:cs/>
        </w:rPr>
        <w:t xml:space="preserve"> กุมภาพันธ์ ๒๕๖๕</w:t>
      </w:r>
      <w:r w:rsidRPr="009E5590">
        <w:t>].</w:t>
      </w:r>
    </w:p>
  </w:footnote>
  <w:footnote w:id="656">
    <w:p w14:paraId="6D6A3ADE" w14:textId="28934D45" w:rsidR="0042570D" w:rsidRPr="009E5590" w:rsidRDefault="0042570D" w:rsidP="00CD6CFA">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 คําสอนจากพระโอษฐ์</w:t>
      </w:r>
      <w:r w:rsidRPr="009E5590">
        <w:t>,</w:t>
      </w:r>
      <w:r w:rsidRPr="009E5590">
        <w:rPr>
          <w:cs/>
        </w:rPr>
        <w:t xml:space="preserve"> </w:t>
      </w:r>
      <w:r w:rsidRPr="009E5590">
        <w:rPr>
          <w:b/>
          <w:bCs/>
          <w:cs/>
        </w:rPr>
        <w:t xml:space="preserve">พุทธวจน บรรยายธรรม ณ สาวิกาสิกขาลัย วันที่ </w:t>
      </w:r>
      <w:r w:rsidRPr="009E5590">
        <w:rPr>
          <w:rFonts w:hint="cs"/>
          <w:b/>
          <w:bCs/>
          <w:cs/>
        </w:rPr>
        <w:t>๒๖</w:t>
      </w:r>
      <w:r w:rsidRPr="009E5590">
        <w:rPr>
          <w:b/>
          <w:bCs/>
          <w:cs/>
        </w:rPr>
        <w:t xml:space="preserve"> ก.ค. </w:t>
      </w:r>
      <w:r w:rsidRPr="009E5590">
        <w:rPr>
          <w:rFonts w:hint="cs"/>
          <w:b/>
          <w:bCs/>
          <w:cs/>
        </w:rPr>
        <w:t>๒๕๕๒</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91" w:history="1">
        <w:r w:rsidRPr="009E5590">
          <w:rPr>
            <w:rStyle w:val="Hyperlink"/>
            <w:color w:val="auto"/>
            <w:u w:val="none"/>
          </w:rPr>
          <w:t>https://www.youtube.com/watch?v=</w:t>
        </w:r>
        <w:r w:rsidRPr="009E5590">
          <w:rPr>
            <w:rStyle w:val="Hyperlink"/>
            <w:color w:val="auto"/>
            <w:u w:val="none"/>
            <w:cs/>
          </w:rPr>
          <w:t>02</w:t>
        </w:r>
        <w:r w:rsidRPr="009E5590">
          <w:rPr>
            <w:rStyle w:val="Hyperlink"/>
            <w:color w:val="auto"/>
            <w:u w:val="none"/>
          </w:rPr>
          <w:t>Rf</w:t>
        </w:r>
        <w:r w:rsidRPr="009E5590">
          <w:rPr>
            <w:rStyle w:val="Hyperlink"/>
            <w:color w:val="auto"/>
            <w:u w:val="none"/>
            <w:cs/>
          </w:rPr>
          <w:t>2</w:t>
        </w:r>
        <w:r w:rsidRPr="009E5590">
          <w:rPr>
            <w:rStyle w:val="Hyperlink"/>
            <w:color w:val="auto"/>
            <w:u w:val="none"/>
          </w:rPr>
          <w:t>rzujBY&amp;featur e=youtu.be</w:t>
        </w:r>
      </w:hyperlink>
      <w:r w:rsidRPr="009E5590">
        <w:rPr>
          <w:cs/>
        </w:rPr>
        <w:t xml:space="preserve"> </w:t>
      </w:r>
      <w:r w:rsidRPr="009E5590">
        <w:t>[</w:t>
      </w:r>
      <w:r w:rsidRPr="009E5590">
        <w:rPr>
          <w:cs/>
        </w:rPr>
        <w:t>๒๖ ม</w:t>
      </w:r>
      <w:r w:rsidRPr="009E5590">
        <w:rPr>
          <w:rFonts w:hint="cs"/>
          <w:cs/>
        </w:rPr>
        <w:t xml:space="preserve">ีนาคม </w:t>
      </w:r>
      <w:r w:rsidRPr="009E5590">
        <w:rPr>
          <w:cs/>
        </w:rPr>
        <w:t>๒๕๖๑</w:t>
      </w:r>
      <w:r w:rsidRPr="009E5590">
        <w:t>]. [</w:t>
      </w:r>
      <w:r w:rsidRPr="009E5590">
        <w:rPr>
          <w:cs/>
        </w:rPr>
        <w:t>นาทีที่ ๕๔.๐๐-๕๔.๐๘</w:t>
      </w:r>
      <w:r w:rsidRPr="009E5590">
        <w:t>].</w:t>
      </w:r>
    </w:p>
  </w:footnote>
  <w:footnote w:id="657">
    <w:p w14:paraId="7BDDB6B1" w14:textId="69B2DEAA" w:rsidR="0042570D" w:rsidRPr="009E5590" w:rsidRDefault="0042570D" w:rsidP="00CD6CFA">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ป</w:t>
      </w:r>
      <w:r w:rsidRPr="009E5590">
        <w:t>.</w:t>
      </w:r>
      <w:r w:rsidRPr="009E5590">
        <w:rPr>
          <w:cs/>
        </w:rPr>
        <w:t xml:space="preserve"> (ไทย) ๘/-/๗.</w:t>
      </w:r>
    </w:p>
  </w:footnote>
  <w:footnote w:id="658">
    <w:p w14:paraId="4DB8A554" w14:textId="463A0FC8" w:rsidR="0042570D" w:rsidRPr="009E5590" w:rsidRDefault="0042570D" w:rsidP="00CD6CFA">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ศุภภัทร อินพุ่ม</w:t>
      </w:r>
      <w:r w:rsidRPr="009E5590">
        <w:t>,</w:t>
      </w:r>
      <w:r w:rsidRPr="009E5590">
        <w:rPr>
          <w:cs/>
        </w:rPr>
        <w:t xml:space="preserve"> </w:t>
      </w:r>
      <w:r w:rsidRPr="009E5590">
        <w:rPr>
          <w:b/>
          <w:bCs/>
          <w:cs/>
        </w:rPr>
        <w:t>พระอรหันต์ฝันมั้ย</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 youtube.com/watch?v=RCK4jALtz6I</w:t>
        </w:r>
      </w:hyperlink>
      <w:r w:rsidRPr="009E5590">
        <w:t xml:space="preserve"> [</w:t>
      </w:r>
      <w:r w:rsidRPr="009E5590">
        <w:rPr>
          <w:cs/>
        </w:rPr>
        <w:t>๒๒ ก</w:t>
      </w:r>
      <w:r w:rsidRPr="009E5590">
        <w:rPr>
          <w:rFonts w:hint="cs"/>
          <w:cs/>
        </w:rPr>
        <w:t xml:space="preserve">รกฎาคม </w:t>
      </w:r>
      <w:r w:rsidRPr="009E5590">
        <w:rPr>
          <w:cs/>
        </w:rPr>
        <w:t>๒๕๖๑</w:t>
      </w:r>
      <w:r w:rsidRPr="009E5590">
        <w:t>]. [</w:t>
      </w:r>
      <w:r w:rsidRPr="009E5590">
        <w:rPr>
          <w:cs/>
        </w:rPr>
        <w:t>นาทีที่ ๒.๐๖-๓.๑๘</w:t>
      </w:r>
      <w:r w:rsidRPr="009E5590">
        <w:t>].</w:t>
      </w:r>
    </w:p>
  </w:footnote>
  <w:footnote w:id="659">
    <w:p w14:paraId="44159C29" w14:textId="2E06BFC9" w:rsidR="0042570D" w:rsidRPr="009E5590" w:rsidRDefault="0042570D" w:rsidP="00CD6CFA">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ม</w:t>
      </w:r>
      <w:r w:rsidRPr="009E5590">
        <w:t>.</w:t>
      </w:r>
      <w:r w:rsidRPr="009E5590">
        <w:rPr>
          <w:cs/>
        </w:rPr>
        <w:t>อ</w:t>
      </w:r>
      <w:r w:rsidRPr="009E5590">
        <w:t>.</w:t>
      </w:r>
      <w:r w:rsidRPr="009E5590">
        <w:rPr>
          <w:cs/>
        </w:rPr>
        <w:t xml:space="preserve"> (ไทย) </w:t>
      </w:r>
      <w:r w:rsidRPr="009E5590">
        <w:rPr>
          <w:rFonts w:hint="cs"/>
          <w:cs/>
        </w:rPr>
        <w:t>-/</w:t>
      </w:r>
      <w:r w:rsidRPr="009E5590">
        <w:rPr>
          <w:cs/>
        </w:rPr>
        <w:t>๑๖๒/๕๓๔.</w:t>
      </w:r>
    </w:p>
  </w:footnote>
  <w:footnote w:id="660">
    <w:p w14:paraId="74656100" w14:textId="7E6F2BA2" w:rsidR="0042570D" w:rsidRPr="009E5590" w:rsidRDefault="0042570D" w:rsidP="003F199C">
      <w:pPr>
        <w:pStyle w:val="FootnoteText"/>
        <w:spacing w:before="120"/>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พุทธวจนเรียล: </w:t>
      </w:r>
      <w:r w:rsidRPr="009E5590">
        <w:t xml:space="preserve">Phra Kukrit Savasdiphol: </w:t>
      </w:r>
      <w:r w:rsidRPr="009E5590">
        <w:rPr>
          <w:b/>
          <w:bCs/>
          <w:cs/>
        </w:rPr>
        <w:t>พระคึกฤทธิ์</w:t>
      </w:r>
      <w:r w:rsidRPr="009E5590">
        <w:t>,</w:t>
      </w:r>
      <w:r w:rsidRPr="009E5590">
        <w:rPr>
          <w:b/>
          <w:bCs/>
          <w:cs/>
        </w:rPr>
        <w:t xml:space="preserve"> พระอาจารย์คึกฤทธิ์-สนทนาธรรมค่ำวันเสาร์</w:t>
      </w:r>
      <w:r w:rsidRPr="009E5590">
        <w:rPr>
          <w:b/>
          <w:bCs/>
        </w:rPr>
        <w:t>_</w:t>
      </w:r>
      <w:r w:rsidRPr="009E5590">
        <w:rPr>
          <w:rFonts w:hint="cs"/>
          <w:b/>
          <w:bCs/>
          <w:cs/>
        </w:rPr>
        <w:t>๒๐๑๖</w:t>
      </w:r>
      <w:r w:rsidRPr="009E5590">
        <w:rPr>
          <w:b/>
          <w:bCs/>
          <w:cs/>
        </w:rPr>
        <w:t>-</w:t>
      </w:r>
      <w:r w:rsidRPr="009E5590">
        <w:rPr>
          <w:rFonts w:hint="cs"/>
          <w:b/>
          <w:bCs/>
          <w:cs/>
        </w:rPr>
        <w:t>๐๑</w:t>
      </w:r>
      <w:r w:rsidRPr="009E5590">
        <w:rPr>
          <w:b/>
          <w:bCs/>
          <w:cs/>
        </w:rPr>
        <w:t>-</w:t>
      </w:r>
      <w:r w:rsidRPr="009E5590">
        <w:rPr>
          <w:rFonts w:hint="cs"/>
          <w:b/>
          <w:bCs/>
          <w:cs/>
        </w:rPr>
        <w:t>๒๓</w:t>
      </w:r>
      <w:r w:rsidRPr="009E5590">
        <w:t>,</w:t>
      </w:r>
      <w:r w:rsidRPr="009E5590">
        <w:rPr>
          <w:cs/>
        </w:rPr>
        <w:t xml:space="preserve"> [ออนไลน์]</w:t>
      </w:r>
      <w:r w:rsidRPr="009E5590">
        <w:t>,</w:t>
      </w:r>
      <w:r w:rsidRPr="009E5590">
        <w:rPr>
          <w:cs/>
        </w:rPr>
        <w:t xml:space="preserve"> แหล่งที่มา: </w:t>
      </w:r>
      <w:hyperlink r:id="rId92" w:history="1">
        <w:r w:rsidRPr="009E5590">
          <w:rPr>
            <w:rStyle w:val="Hyperlink"/>
            <w:color w:val="auto"/>
            <w:u w:val="none"/>
          </w:rPr>
          <w:t>https://www.youtube.com/watch?v=jPw MkAndRSY</w:t>
        </w:r>
      </w:hyperlink>
      <w:r w:rsidRPr="009E5590">
        <w:rPr>
          <w:cs/>
        </w:rPr>
        <w:t xml:space="preserve"> [๑๕ กรก</w:t>
      </w:r>
      <w:r w:rsidRPr="009E5590">
        <w:rPr>
          <w:rFonts w:hint="cs"/>
          <w:cs/>
        </w:rPr>
        <w:t>ฎาคม</w:t>
      </w:r>
      <w:r w:rsidRPr="009E5590">
        <w:rPr>
          <w:cs/>
        </w:rPr>
        <w:t xml:space="preserve"> ๒๕๖๔].</w:t>
      </w:r>
      <w:r w:rsidRPr="009E5590">
        <w:rPr>
          <w:rFonts w:hint="cs"/>
          <w:cs/>
        </w:rPr>
        <w:t xml:space="preserve"> </w:t>
      </w:r>
      <w:r w:rsidRPr="009E5590">
        <w:t>[</w:t>
      </w:r>
      <w:r w:rsidRPr="009E5590">
        <w:rPr>
          <w:cs/>
        </w:rPr>
        <w:t>นาทีที่ ๒.๒๗.๔๓-๒.๒๘.๓๕</w:t>
      </w:r>
      <w:r w:rsidRPr="009E5590">
        <w:t>]</w:t>
      </w:r>
      <w:r w:rsidRPr="009E5590">
        <w:rPr>
          <w:rFonts w:hint="cs"/>
          <w:cs/>
        </w:rPr>
        <w:t>.</w:t>
      </w:r>
    </w:p>
  </w:footnote>
  <w:footnote w:id="661">
    <w:p w14:paraId="704745E4" w14:textId="77777777" w:rsidR="0042570D" w:rsidRPr="009E5590" w:rsidRDefault="0042570D" w:rsidP="003F199C">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๒/๒๖๓/๔๑๕.</w:t>
      </w:r>
    </w:p>
  </w:footnote>
  <w:footnote w:id="662">
    <w:p w14:paraId="795136A2" w14:textId="3B945F90" w:rsidR="0042570D" w:rsidRPr="009E5590" w:rsidRDefault="0042570D" w:rsidP="003F199C">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๒/</w:t>
      </w:r>
      <w:r w:rsidRPr="009E5590">
        <w:rPr>
          <w:rFonts w:hint="cs"/>
          <w:cs/>
        </w:rPr>
        <w:t>๒๖๖</w:t>
      </w:r>
      <w:r w:rsidRPr="009E5590">
        <w:rPr>
          <w:cs/>
        </w:rPr>
        <w:t>/๔๑๕.</w:t>
      </w:r>
    </w:p>
  </w:footnote>
  <w:footnote w:id="663">
    <w:p w14:paraId="4FB74A96" w14:textId="1FD5CFE6" w:rsidR="0042570D" w:rsidRPr="009E5590" w:rsidRDefault="0042570D" w:rsidP="003F199C">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Buddhawajana F, </w:t>
      </w:r>
      <w:r w:rsidRPr="009E5590">
        <w:rPr>
          <w:b/>
          <w:bCs/>
          <w:cs/>
        </w:rPr>
        <w:t xml:space="preserve">พุทธวจน </w:t>
      </w:r>
      <w:r w:rsidRPr="009E5590">
        <w:rPr>
          <w:b/>
          <w:bCs/>
        </w:rPr>
        <w:t xml:space="preserve">faq </w:t>
      </w:r>
      <w:r w:rsidRPr="009E5590">
        <w:rPr>
          <w:b/>
          <w:bCs/>
          <w:cs/>
        </w:rPr>
        <w:t>ของกลืนล่วงลำคอ ๔ อย่าง (๑</w:t>
      </w:r>
      <w:r w:rsidRPr="009E5590">
        <w:rPr>
          <w:b/>
          <w:bCs/>
        </w:rPr>
        <w:t>)</w:t>
      </w:r>
      <w:r w:rsidRPr="009E5590">
        <w:t>, [</w:t>
      </w:r>
      <w:r w:rsidRPr="009E5590">
        <w:rPr>
          <w:cs/>
        </w:rPr>
        <w:t>ออนไลน์</w:t>
      </w:r>
      <w:r w:rsidRPr="009E5590">
        <w:t xml:space="preserve">], </w:t>
      </w:r>
      <w:r w:rsidRPr="009E5590">
        <w:rPr>
          <w:cs/>
        </w:rPr>
        <w:t>แหล่งที่มา</w:t>
      </w:r>
      <w:r w:rsidRPr="009E5590">
        <w:t xml:space="preserve">: </w:t>
      </w:r>
      <w:hyperlink r:id="rId93" w:history="1">
        <w:r w:rsidRPr="009E5590">
          <w:rPr>
            <w:rStyle w:val="Hyperlink"/>
            <w:color w:val="auto"/>
            <w:u w:val="none"/>
          </w:rPr>
          <w:t>https://www.youtube.com/watch?time_continue=48&amp;v=AaW9lBBw1bQ</w:t>
        </w:r>
      </w:hyperlink>
      <w:r w:rsidRPr="009E5590">
        <w:t xml:space="preserve"> [</w:t>
      </w:r>
      <w:r w:rsidRPr="009E5590">
        <w:rPr>
          <w:cs/>
        </w:rPr>
        <w:t>๒๗</w:t>
      </w:r>
      <w:r w:rsidRPr="009E5590">
        <w:t xml:space="preserve"> </w:t>
      </w:r>
      <w:r w:rsidRPr="009E5590">
        <w:rPr>
          <w:cs/>
        </w:rPr>
        <w:t>ส</w:t>
      </w:r>
      <w:r w:rsidRPr="009E5590">
        <w:rPr>
          <w:rFonts w:hint="cs"/>
          <w:cs/>
        </w:rPr>
        <w:t xml:space="preserve">ิงหาคม </w:t>
      </w:r>
      <w:r w:rsidRPr="009E5590">
        <w:rPr>
          <w:cs/>
        </w:rPr>
        <w:t>๒๕๖๑</w:t>
      </w:r>
      <w:r w:rsidRPr="009E5590">
        <w:t>]. [</w:t>
      </w:r>
      <w:r w:rsidRPr="009E5590">
        <w:rPr>
          <w:cs/>
        </w:rPr>
        <w:t>นาทีที่ ๐.๓๓-๐.๕๒</w:t>
      </w:r>
      <w:r w:rsidRPr="009E5590">
        <w:t>].</w:t>
      </w:r>
    </w:p>
  </w:footnote>
  <w:footnote w:id="664">
    <w:p w14:paraId="587FC16B" w14:textId="53586E6D" w:rsidR="0042570D" w:rsidRPr="009E5590" w:rsidRDefault="0042570D" w:rsidP="003F199C">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๒/๒๔๘-๒๔๙/๔๕๕</w:t>
      </w:r>
      <w:r w:rsidRPr="009E5590">
        <w:t>.</w:t>
      </w:r>
    </w:p>
  </w:footnote>
  <w:footnote w:id="665">
    <w:p w14:paraId="382C0BED" w14:textId="4A95E581" w:rsidR="0042570D" w:rsidRPr="009E5590" w:rsidRDefault="0042570D" w:rsidP="003F199C">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๒/๒๕๖/๔๕๙</w:t>
      </w:r>
      <w:r w:rsidRPr="009E5590">
        <w:t>.</w:t>
      </w:r>
    </w:p>
  </w:footnote>
  <w:footnote w:id="666">
    <w:p w14:paraId="4C545E60" w14:textId="489F2E33" w:rsidR="0042570D" w:rsidRPr="009E5590" w:rsidRDefault="0042570D" w:rsidP="003F199C">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ป๊อก บางกรวย แสนสุข</w:t>
      </w:r>
      <w:r w:rsidRPr="009E5590">
        <w:t xml:space="preserve">, </w:t>
      </w:r>
      <w:r w:rsidRPr="009E5590">
        <w:rPr>
          <w:b/>
          <w:bCs/>
          <w:cs/>
        </w:rPr>
        <w:t>พอจ เมตตาอธิบายภิกขุใส่รองเท้าบิณฑบาตรได้หรือไม่</w:t>
      </w:r>
      <w:r w:rsidRPr="009E5590">
        <w:t>, [</w:t>
      </w:r>
      <w:r w:rsidRPr="009E5590">
        <w:rPr>
          <w:cs/>
        </w:rPr>
        <w:t>ออนไลน์</w:t>
      </w:r>
      <w:r w:rsidRPr="009E5590">
        <w:t xml:space="preserve">], </w:t>
      </w:r>
      <w:r w:rsidRPr="009E5590">
        <w:rPr>
          <w:cs/>
        </w:rPr>
        <w:t>แหล่งที่มา</w:t>
      </w:r>
      <w:r w:rsidRPr="009E5590">
        <w:t xml:space="preserve">: </w:t>
      </w:r>
      <w:hyperlink r:id="rId94" w:history="1">
        <w:r w:rsidRPr="009E5590">
          <w:rPr>
            <w:rStyle w:val="Hyperlink"/>
            <w:color w:val="auto"/>
            <w:u w:val="none"/>
          </w:rPr>
          <w:t>https://www.youtube.com/watch?v=nmkG0AC-xW4</w:t>
        </w:r>
      </w:hyperlink>
      <w:r w:rsidRPr="009E5590">
        <w:t xml:space="preserve"> [</w:t>
      </w:r>
      <w:r w:rsidRPr="009E5590">
        <w:rPr>
          <w:cs/>
        </w:rPr>
        <w:t>๒๔ ส</w:t>
      </w:r>
      <w:r w:rsidRPr="009E5590">
        <w:rPr>
          <w:rFonts w:hint="cs"/>
          <w:cs/>
        </w:rPr>
        <w:t xml:space="preserve">ิงหาคม </w:t>
      </w:r>
      <w:r w:rsidRPr="009E5590">
        <w:rPr>
          <w:cs/>
        </w:rPr>
        <w:t>๒๕๖๑</w:t>
      </w:r>
      <w:r w:rsidRPr="009E5590">
        <w:t>]. [</w:t>
      </w:r>
      <w:r w:rsidRPr="009E5590">
        <w:rPr>
          <w:cs/>
        </w:rPr>
        <w:t>นาทีที่ ๐.๐๑-๐.๓๐</w:t>
      </w:r>
      <w:r w:rsidRPr="009E5590">
        <w:t>].</w:t>
      </w:r>
    </w:p>
  </w:footnote>
  <w:footnote w:id="667">
    <w:p w14:paraId="0D0B2FA3" w14:textId="76C60B77" w:rsidR="0042570D" w:rsidRPr="009E5590" w:rsidRDefault="0042570D" w:rsidP="004A2A6F">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๕/๒๕๖/๓๑.</w:t>
      </w:r>
    </w:p>
  </w:footnote>
  <w:footnote w:id="668">
    <w:p w14:paraId="11207C5C" w14:textId="4B128BDC" w:rsidR="0042570D" w:rsidRPr="009E5590" w:rsidRDefault="0042570D" w:rsidP="004A2A6F">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๕/๒๕๖/๓๑.</w:t>
      </w:r>
    </w:p>
  </w:footnote>
  <w:footnote w:id="669">
    <w:p w14:paraId="28628454" w14:textId="71F92371" w:rsidR="0042570D" w:rsidRPr="009E5590" w:rsidRDefault="0042570D" w:rsidP="00B27BEF">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พุทธวจนเรียล: </w:t>
      </w:r>
      <w:r w:rsidRPr="009E5590">
        <w:t xml:space="preserve">Phra Kukrit Savasdiphol: </w:t>
      </w:r>
      <w:r w:rsidRPr="009E5590">
        <w:rPr>
          <w:cs/>
        </w:rPr>
        <w:t>พระคึกฤทธิ์</w:t>
      </w:r>
      <w:r w:rsidRPr="009E5590">
        <w:t>,</w:t>
      </w:r>
      <w:r w:rsidRPr="009E5590">
        <w:rPr>
          <w:b/>
          <w:bCs/>
          <w:cs/>
        </w:rPr>
        <w:t xml:space="preserve"> สนทนาธรรมค่ำวันเสาร์</w:t>
      </w:r>
      <w:r w:rsidRPr="009E5590">
        <w:rPr>
          <w:b/>
          <w:bCs/>
        </w:rPr>
        <w:t>_</w:t>
      </w:r>
      <w:r w:rsidRPr="009E5590">
        <w:rPr>
          <w:rFonts w:hint="cs"/>
          <w:b/>
          <w:bCs/>
          <w:cs/>
        </w:rPr>
        <w:t>๒๐๑๒</w:t>
      </w:r>
      <w:r w:rsidRPr="009E5590">
        <w:rPr>
          <w:b/>
          <w:bCs/>
          <w:cs/>
        </w:rPr>
        <w:t>-</w:t>
      </w:r>
      <w:r w:rsidRPr="009E5590">
        <w:rPr>
          <w:rFonts w:hint="cs"/>
          <w:b/>
          <w:bCs/>
          <w:cs/>
        </w:rPr>
        <w:t>๐๒</w:t>
      </w:r>
      <w:r w:rsidRPr="009E5590">
        <w:rPr>
          <w:b/>
          <w:bCs/>
          <w:cs/>
        </w:rPr>
        <w:t>-</w:t>
      </w:r>
      <w:r w:rsidRPr="009E5590">
        <w:rPr>
          <w:rFonts w:hint="cs"/>
          <w:b/>
          <w:bCs/>
          <w:cs/>
        </w:rPr>
        <w:t>๑๑</w:t>
      </w:r>
      <w:r w:rsidRPr="009E5590">
        <w:rPr>
          <w:b/>
          <w:bCs/>
        </w:rPr>
        <w:t>_HD</w:t>
      </w:r>
      <w:r w:rsidRPr="009E5590">
        <w:t>,</w:t>
      </w:r>
      <w:r w:rsidRPr="009E5590">
        <w:rPr>
          <w:b/>
          <w:bCs/>
          <w:cs/>
        </w:rPr>
        <w:t xml:space="preserve"> </w:t>
      </w:r>
      <w:r w:rsidRPr="009E5590">
        <w:rPr>
          <w:cs/>
        </w:rPr>
        <w:t>[ออนไลน์]</w:t>
      </w:r>
      <w:r w:rsidRPr="009E5590">
        <w:t>,</w:t>
      </w:r>
      <w:r w:rsidRPr="009E5590">
        <w:rPr>
          <w:cs/>
        </w:rPr>
        <w:t xml:space="preserve"> แหล่งที่มา: </w:t>
      </w:r>
      <w:hyperlink r:id="rId95" w:history="1">
        <w:r w:rsidRPr="009E5590">
          <w:rPr>
            <w:rStyle w:val="Hyperlink"/>
            <w:color w:val="auto"/>
            <w:u w:val="none"/>
          </w:rPr>
          <w:t>https://www.youtube.com/watch?v=VXC-qGPK</w:t>
        </w:r>
        <w:r w:rsidRPr="009E5590">
          <w:rPr>
            <w:rStyle w:val="Hyperlink"/>
            <w:color w:val="auto"/>
            <w:u w:val="none"/>
            <w:cs/>
          </w:rPr>
          <w:t>2</w:t>
        </w:r>
        <w:r w:rsidRPr="009E5590">
          <w:rPr>
            <w:rStyle w:val="Hyperlink"/>
            <w:color w:val="auto"/>
            <w:u w:val="none"/>
          </w:rPr>
          <w:t>YU</w:t>
        </w:r>
      </w:hyperlink>
      <w:r w:rsidRPr="009E5590">
        <w:rPr>
          <w:cs/>
        </w:rPr>
        <w:t xml:space="preserve"> </w:t>
      </w:r>
      <w:r w:rsidRPr="009E5590">
        <w:t>[</w:t>
      </w:r>
      <w:r w:rsidRPr="009E5590">
        <w:rPr>
          <w:cs/>
        </w:rPr>
        <w:t>๓๐ พ</w:t>
      </w:r>
      <w:r w:rsidRPr="009E5590">
        <w:rPr>
          <w:rFonts w:hint="cs"/>
          <w:cs/>
        </w:rPr>
        <w:t>ฤษภาคม</w:t>
      </w:r>
      <w:r w:rsidRPr="009E5590">
        <w:rPr>
          <w:cs/>
        </w:rPr>
        <w:t xml:space="preserve"> ๒๕๖๔</w:t>
      </w:r>
      <w:r w:rsidRPr="009E5590">
        <w:t>].</w:t>
      </w:r>
      <w:r w:rsidRPr="009E5590">
        <w:rPr>
          <w:rFonts w:hint="cs"/>
          <w:cs/>
        </w:rPr>
        <w:t xml:space="preserve"> </w:t>
      </w:r>
      <w:r w:rsidRPr="009E5590">
        <w:t>[</w:t>
      </w:r>
      <w:r w:rsidRPr="009E5590">
        <w:rPr>
          <w:cs/>
        </w:rPr>
        <w:t>นาทีที่ ๕๕.๔๐-๕๖.๑๐</w:t>
      </w:r>
      <w:r w:rsidRPr="009E5590">
        <w:t>].</w:t>
      </w:r>
    </w:p>
  </w:footnote>
  <w:footnote w:id="670">
    <w:p w14:paraId="0DD74D38" w14:textId="74693B80" w:rsidR="0042570D" w:rsidRPr="009E5590" w:rsidRDefault="0042570D" w:rsidP="00B27BEF">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ป</w:t>
      </w:r>
      <w:r w:rsidRPr="009E5590">
        <w:t>.</w:t>
      </w:r>
      <w:r w:rsidRPr="009E5590">
        <w:rPr>
          <w:cs/>
        </w:rPr>
        <w:t>อ</w:t>
      </w:r>
      <w:r w:rsidRPr="009E5590">
        <w:t>.</w:t>
      </w:r>
      <w:r w:rsidRPr="009E5590">
        <w:rPr>
          <w:cs/>
        </w:rPr>
        <w:t xml:space="preserve"> (ไทย) ๓/๔๘๕/๗๐๔-๗๐๗.</w:t>
      </w:r>
    </w:p>
  </w:footnote>
  <w:footnote w:id="671">
    <w:p w14:paraId="58DC77D8" w14:textId="538EE327" w:rsidR="0042570D" w:rsidRPr="009E5590" w:rsidRDefault="0042570D" w:rsidP="00B27BEF">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พุทธวจนทีวี</w:t>
      </w:r>
      <w:r w:rsidRPr="009E5590">
        <w:t>,</w:t>
      </w:r>
      <w:r w:rsidRPr="009E5590">
        <w:rPr>
          <w:cs/>
        </w:rPr>
        <w:t xml:space="preserve"> </w:t>
      </w:r>
      <w:r w:rsidRPr="009E5590">
        <w:rPr>
          <w:b/>
          <w:bCs/>
          <w:cs/>
        </w:rPr>
        <w:t>พุทธวจนสนทนาธรรม ช่วงเช้า วันอาทิตย์ที่ ๑๑ พฤศจิกายน ๒๕๖๑</w:t>
      </w:r>
      <w:r w:rsidRPr="009E5590">
        <w:t>,</w:t>
      </w:r>
      <w:r w:rsidRPr="009E5590">
        <w:rPr>
          <w:cs/>
        </w:rPr>
        <w:t xml:space="preserve"> [ออนไลน์]</w:t>
      </w:r>
      <w:r w:rsidRPr="009E5590">
        <w:t>,</w:t>
      </w:r>
      <w:r w:rsidRPr="009E5590">
        <w:rPr>
          <w:cs/>
        </w:rPr>
        <w:t xml:space="preserve"> </w:t>
      </w:r>
      <w:r w:rsidRPr="009E5590">
        <w:rPr>
          <w:rFonts w:hint="cs"/>
          <w:cs/>
        </w:rPr>
        <w:t>แหล่งที่มา</w:t>
      </w:r>
      <w:r w:rsidRPr="009E5590">
        <w:t xml:space="preserve">: </w:t>
      </w:r>
      <w:hyperlink r:id="rId96" w:history="1">
        <w:r w:rsidR="00430317" w:rsidRPr="00430317">
          <w:rPr>
            <w:rStyle w:val="Hyperlink"/>
            <w:color w:val="000000" w:themeColor="text1"/>
            <w:u w:val="none"/>
          </w:rPr>
          <w:t>https://www.youtube.com/watch?v=</w:t>
        </w:r>
        <w:r w:rsidR="00430317" w:rsidRPr="00430317">
          <w:rPr>
            <w:rStyle w:val="Hyperlink"/>
            <w:color w:val="000000" w:themeColor="text1"/>
            <w:u w:val="none"/>
            <w:cs/>
          </w:rPr>
          <w:t>5</w:t>
        </w:r>
        <w:r w:rsidR="00430317" w:rsidRPr="00430317">
          <w:rPr>
            <w:rStyle w:val="Hyperlink"/>
            <w:color w:val="000000" w:themeColor="text1"/>
            <w:u w:val="none"/>
          </w:rPr>
          <w:t>sb</w:t>
        </w:r>
        <w:r w:rsidR="00430317" w:rsidRPr="00430317">
          <w:rPr>
            <w:rStyle w:val="Hyperlink"/>
            <w:color w:val="000000" w:themeColor="text1"/>
            <w:u w:val="none"/>
            <w:cs/>
          </w:rPr>
          <w:t>0</w:t>
        </w:r>
        <w:r w:rsidR="00430317" w:rsidRPr="00430317">
          <w:rPr>
            <w:rStyle w:val="Hyperlink"/>
            <w:color w:val="000000" w:themeColor="text1"/>
            <w:u w:val="none"/>
          </w:rPr>
          <w:t>VvW</w:t>
        </w:r>
        <w:r w:rsidR="00430317" w:rsidRPr="00430317">
          <w:rPr>
            <w:rStyle w:val="Hyperlink"/>
            <w:color w:val="000000" w:themeColor="text1"/>
            <w:u w:val="none"/>
            <w:cs/>
          </w:rPr>
          <w:t>72</w:t>
        </w:r>
        <w:r w:rsidR="00430317" w:rsidRPr="00430317">
          <w:rPr>
            <w:rStyle w:val="Hyperlink"/>
            <w:color w:val="000000" w:themeColor="text1"/>
            <w:u w:val="none"/>
          </w:rPr>
          <w:t>jU&amp;feature=youtu.be &amp;fbclid=IwAR</w:t>
        </w:r>
        <w:r w:rsidR="00430317" w:rsidRPr="00430317">
          <w:rPr>
            <w:rStyle w:val="Hyperlink"/>
            <w:color w:val="000000" w:themeColor="text1"/>
            <w:u w:val="none"/>
            <w:cs/>
          </w:rPr>
          <w:t>3</w:t>
        </w:r>
        <w:r w:rsidR="00430317" w:rsidRPr="00430317">
          <w:rPr>
            <w:rStyle w:val="Hyperlink"/>
            <w:color w:val="000000" w:themeColor="text1"/>
            <w:u w:val="none"/>
          </w:rPr>
          <w:t>lwSIpgCN</w:t>
        </w:r>
        <w:r w:rsidR="00430317" w:rsidRPr="00430317">
          <w:rPr>
            <w:rStyle w:val="Hyperlink"/>
            <w:color w:val="000000" w:themeColor="text1"/>
            <w:u w:val="none"/>
            <w:cs/>
          </w:rPr>
          <w:t>1</w:t>
        </w:r>
        <w:r w:rsidR="00430317" w:rsidRPr="00430317">
          <w:rPr>
            <w:rStyle w:val="Hyperlink"/>
            <w:color w:val="000000" w:themeColor="text1"/>
            <w:u w:val="none"/>
          </w:rPr>
          <w:t>dDIMagf</w:t>
        </w:r>
        <w:r w:rsidR="00430317" w:rsidRPr="00430317">
          <w:rPr>
            <w:rStyle w:val="Hyperlink"/>
            <w:color w:val="000000" w:themeColor="text1"/>
            <w:u w:val="none"/>
            <w:cs/>
          </w:rPr>
          <w:t>4</w:t>
        </w:r>
        <w:r w:rsidR="00430317" w:rsidRPr="00430317">
          <w:rPr>
            <w:rStyle w:val="Hyperlink"/>
            <w:color w:val="000000" w:themeColor="text1"/>
            <w:u w:val="none"/>
          </w:rPr>
          <w:t>KjoUuKbTelCOFVnoldOzy_ORL</w:t>
        </w:r>
        <w:r w:rsidR="00430317" w:rsidRPr="00430317">
          <w:rPr>
            <w:rStyle w:val="Hyperlink"/>
            <w:color w:val="000000" w:themeColor="text1"/>
            <w:u w:val="none"/>
            <w:cs/>
          </w:rPr>
          <w:t>6</w:t>
        </w:r>
        <w:r w:rsidR="00430317" w:rsidRPr="00430317">
          <w:rPr>
            <w:rStyle w:val="Hyperlink"/>
            <w:color w:val="000000" w:themeColor="text1"/>
            <w:u w:val="none"/>
          </w:rPr>
          <w:t>acFCcnpFN</w:t>
        </w:r>
        <w:r w:rsidR="00430317" w:rsidRPr="00430317">
          <w:rPr>
            <w:rStyle w:val="Hyperlink"/>
            <w:color w:val="000000" w:themeColor="text1"/>
            <w:u w:val="none"/>
            <w:cs/>
          </w:rPr>
          <w:t>6</w:t>
        </w:r>
        <w:r w:rsidR="00430317" w:rsidRPr="00430317">
          <w:rPr>
            <w:rStyle w:val="Hyperlink"/>
            <w:color w:val="000000" w:themeColor="text1"/>
            <w:u w:val="none"/>
          </w:rPr>
          <w:t>hw</w:t>
        </w:r>
        <w:r w:rsidR="00430317" w:rsidRPr="00430317">
          <w:rPr>
            <w:rStyle w:val="Hyperlink"/>
            <w:color w:val="000000" w:themeColor="text1"/>
            <w:u w:val="none"/>
            <w:cs/>
          </w:rPr>
          <w:t>8</w:t>
        </w:r>
      </w:hyperlink>
      <w:r w:rsidRPr="00430317">
        <w:rPr>
          <w:color w:val="000000" w:themeColor="text1"/>
          <w:cs/>
        </w:rPr>
        <w:t xml:space="preserve"> </w:t>
      </w:r>
    </w:p>
    <w:p w14:paraId="04DC84CB" w14:textId="0CB572C1" w:rsidR="0042570D" w:rsidRPr="009E5590" w:rsidRDefault="0042570D" w:rsidP="00B27BEF">
      <w:pPr>
        <w:pStyle w:val="FootnoteText"/>
        <w:tabs>
          <w:tab w:val="left" w:pos="993"/>
        </w:tabs>
        <w:ind w:firstLine="0"/>
        <w:jc w:val="thaiDistribute"/>
      </w:pPr>
      <w:r w:rsidRPr="009E5590">
        <w:t>[</w:t>
      </w:r>
      <w:r w:rsidRPr="009E5590">
        <w:rPr>
          <w:cs/>
        </w:rPr>
        <w:t>๒๒ พ</w:t>
      </w:r>
      <w:r w:rsidRPr="009E5590">
        <w:rPr>
          <w:rFonts w:hint="cs"/>
          <w:cs/>
        </w:rPr>
        <w:t xml:space="preserve">ฤศจิกายน </w:t>
      </w:r>
      <w:r w:rsidRPr="009E5590">
        <w:rPr>
          <w:cs/>
        </w:rPr>
        <w:t>๒๕๖๑</w:t>
      </w:r>
      <w:r w:rsidRPr="009E5590">
        <w:t>]</w:t>
      </w:r>
      <w:r w:rsidRPr="009E5590">
        <w:rPr>
          <w:cs/>
        </w:rPr>
        <w:t>.</w:t>
      </w:r>
      <w:r w:rsidRPr="009E5590">
        <w:rPr>
          <w:rFonts w:hint="cs"/>
          <w:cs/>
        </w:rPr>
        <w:t xml:space="preserve"> </w:t>
      </w:r>
      <w:r w:rsidRPr="009E5590">
        <w:t>[</w:t>
      </w:r>
      <w:r w:rsidRPr="009E5590">
        <w:rPr>
          <w:cs/>
        </w:rPr>
        <w:t>นาทีที่ ๓๑.๑๙-๓๒.๐๐</w:t>
      </w:r>
      <w:r w:rsidRPr="009E5590">
        <w:t>].</w:t>
      </w:r>
    </w:p>
  </w:footnote>
  <w:footnote w:id="672">
    <w:p w14:paraId="38E52351" w14:textId="2A2F2582" w:rsidR="0042570D" w:rsidRPr="009E5590" w:rsidRDefault="0042570D" w:rsidP="00B27BEF">
      <w:pPr>
        <w:pStyle w:val="FootnoteText"/>
        <w:tabs>
          <w:tab w:val="left" w:pos="993"/>
        </w:tabs>
        <w:jc w:val="thaiDistribute"/>
        <w:rPr>
          <w:rFonts w:hint="cs"/>
          <w:cs/>
        </w:rPr>
      </w:pPr>
      <w:r w:rsidRPr="009E5590">
        <w:tab/>
      </w:r>
      <w:r w:rsidRPr="009E5590">
        <w:rPr>
          <w:rStyle w:val="FootnoteReference"/>
        </w:rPr>
        <w:footnoteRef/>
      </w:r>
      <w:r w:rsidRPr="009E5590">
        <w:t xml:space="preserve"> </w:t>
      </w:r>
      <w:r w:rsidRPr="009E5590">
        <w:rPr>
          <w:rFonts w:hint="cs"/>
          <w:cs/>
        </w:rPr>
        <w:t xml:space="preserve">ดูรายละเอีดยใน </w:t>
      </w:r>
      <w:r w:rsidRPr="009E5590">
        <w:rPr>
          <w:cs/>
        </w:rPr>
        <w:t>วิ</w:t>
      </w:r>
      <w:r w:rsidRPr="009E5590">
        <w:t>.</w:t>
      </w:r>
      <w:r w:rsidRPr="009E5590">
        <w:rPr>
          <w:cs/>
        </w:rPr>
        <w:t>มหา</w:t>
      </w:r>
      <w:r w:rsidRPr="009E5590">
        <w:t>.</w:t>
      </w:r>
      <w:r w:rsidRPr="009E5590">
        <w:rPr>
          <w:cs/>
        </w:rPr>
        <w:t xml:space="preserve"> (ไทย) ๑/๑๔๒/๑๐๙.</w:t>
      </w:r>
    </w:p>
  </w:footnote>
  <w:footnote w:id="673">
    <w:p w14:paraId="1B418C7C" w14:textId="73E390A5" w:rsidR="0042570D" w:rsidRPr="009E5590" w:rsidRDefault="0042570D" w:rsidP="004F7D56">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nirdukkha, </w:t>
      </w:r>
      <w:r w:rsidRPr="009E5590">
        <w:rPr>
          <w:b/>
          <w:bCs/>
          <w:cs/>
        </w:rPr>
        <w:t>สนทนาธรรมค่ำวันเสาร์</w:t>
      </w:r>
      <w:r w:rsidRPr="009E5590">
        <w:rPr>
          <w:b/>
          <w:bCs/>
        </w:rPr>
        <w:t>_</w:t>
      </w:r>
      <w:r w:rsidRPr="009E5590">
        <w:rPr>
          <w:rFonts w:hint="cs"/>
          <w:b/>
          <w:bCs/>
          <w:cs/>
        </w:rPr>
        <w:t>๒๐๑๒</w:t>
      </w:r>
      <w:r w:rsidRPr="009E5590">
        <w:rPr>
          <w:b/>
          <w:bCs/>
        </w:rPr>
        <w:t>-</w:t>
      </w:r>
      <w:r w:rsidRPr="009E5590">
        <w:rPr>
          <w:rFonts w:hint="cs"/>
          <w:b/>
          <w:bCs/>
          <w:cs/>
        </w:rPr>
        <w:t>๐๔</w:t>
      </w:r>
      <w:r w:rsidRPr="009E5590">
        <w:rPr>
          <w:b/>
          <w:bCs/>
        </w:rPr>
        <w:t>-</w:t>
      </w:r>
      <w:r w:rsidRPr="009E5590">
        <w:rPr>
          <w:rFonts w:hint="cs"/>
          <w:b/>
          <w:bCs/>
          <w:cs/>
        </w:rPr>
        <w:t>๒๘</w:t>
      </w:r>
      <w:r w:rsidRPr="009E5590">
        <w:t>, [</w:t>
      </w:r>
      <w:r w:rsidRPr="009E5590">
        <w:rPr>
          <w:cs/>
        </w:rPr>
        <w:t>ออนไลน์</w:t>
      </w:r>
      <w:r w:rsidRPr="009E5590">
        <w:t>],</w:t>
      </w:r>
      <w:r w:rsidRPr="009E5590">
        <w:rPr>
          <w:cs/>
        </w:rPr>
        <w:t xml:space="preserve"> แหล่งที่มา</w:t>
      </w:r>
      <w:r w:rsidRPr="009E5590">
        <w:t xml:space="preserve">: </w:t>
      </w:r>
      <w:hyperlink r:id="rId97" w:history="1">
        <w:r w:rsidRPr="009E5590">
          <w:rPr>
            <w:rStyle w:val="Hyperlink"/>
            <w:color w:val="auto"/>
            <w:u w:val="none"/>
          </w:rPr>
          <w:t>https://www.youtube.com/watch?v=XsqqnZ6SVbQ</w:t>
        </w:r>
      </w:hyperlink>
      <w:r w:rsidRPr="009E5590">
        <w:t xml:space="preserve"> [</w:t>
      </w:r>
      <w:r w:rsidRPr="009E5590">
        <w:rPr>
          <w:cs/>
        </w:rPr>
        <w:t>๒ ก</w:t>
      </w:r>
      <w:r w:rsidRPr="009E5590">
        <w:rPr>
          <w:rFonts w:hint="cs"/>
          <w:cs/>
        </w:rPr>
        <w:t>ันยายน</w:t>
      </w:r>
      <w:r w:rsidRPr="009E5590">
        <w:t xml:space="preserve"> </w:t>
      </w:r>
      <w:r w:rsidRPr="009E5590">
        <w:rPr>
          <w:cs/>
        </w:rPr>
        <w:t>๒๕๖๒</w:t>
      </w:r>
      <w:r w:rsidRPr="009E5590">
        <w:t>].</w:t>
      </w:r>
      <w:r w:rsidRPr="009E5590">
        <w:rPr>
          <w:rFonts w:hint="cs"/>
          <w:cs/>
        </w:rPr>
        <w:t xml:space="preserve"> </w:t>
      </w:r>
      <w:r w:rsidRPr="009E5590">
        <w:t>[</w:t>
      </w:r>
      <w:r w:rsidRPr="009E5590">
        <w:rPr>
          <w:cs/>
        </w:rPr>
        <w:t>นาทีที่ ๓๕.๑๑-๓๕.๒๐</w:t>
      </w:r>
      <w:r w:rsidRPr="009E5590">
        <w:t>].</w:t>
      </w:r>
    </w:p>
  </w:footnote>
  <w:footnote w:id="674">
    <w:p w14:paraId="218B2D00" w14:textId="77777777" w:rsidR="0042570D" w:rsidRPr="009E5590" w:rsidRDefault="0042570D" w:rsidP="004F7D56">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องฺ</w:t>
      </w:r>
      <w:r w:rsidRPr="009E5590">
        <w:t>.</w:t>
      </w:r>
      <w:r w:rsidRPr="009E5590">
        <w:rPr>
          <w:cs/>
        </w:rPr>
        <w:t>นวก</w:t>
      </w:r>
      <w:r w:rsidRPr="009E5590">
        <w:t xml:space="preserve">. </w:t>
      </w:r>
      <w:r w:rsidRPr="009E5590">
        <w:rPr>
          <w:cs/>
        </w:rPr>
        <w:t>(ไทย) ๒๓/๓๖/๕๐๘.</w:t>
      </w:r>
    </w:p>
  </w:footnote>
  <w:footnote w:id="675">
    <w:p w14:paraId="78E49F3C" w14:textId="0E4218EC" w:rsidR="0042570D" w:rsidRPr="009E5590" w:rsidRDefault="0042570D" w:rsidP="00220C67">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Buddhawajana F,</w:t>
      </w:r>
      <w:r w:rsidRPr="009E5590">
        <w:rPr>
          <w:cs/>
        </w:rPr>
        <w:t xml:space="preserve"> </w:t>
      </w:r>
      <w:r w:rsidRPr="009E5590">
        <w:rPr>
          <w:b/>
          <w:bCs/>
          <w:cs/>
        </w:rPr>
        <w:t xml:space="preserve">พุทธวจน </w:t>
      </w:r>
      <w:r w:rsidRPr="009E5590">
        <w:rPr>
          <w:b/>
          <w:bCs/>
        </w:rPr>
        <w:t xml:space="preserve">faq </w:t>
      </w:r>
      <w:r w:rsidRPr="009E5590">
        <w:rPr>
          <w:b/>
          <w:bCs/>
          <w:cs/>
        </w:rPr>
        <w:t>ทำไมต้องศึกษาแต่พุทธวจน</w:t>
      </w:r>
      <w:r w:rsidRPr="009E5590">
        <w:rPr>
          <w:b/>
          <w:bCs/>
        </w:rPr>
        <w:t>_</w:t>
      </w:r>
      <w:r w:rsidRPr="009E5590">
        <w:rPr>
          <w:b/>
          <w:bCs/>
          <w:cs/>
        </w:rPr>
        <w:t>๒</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98" w:history="1">
        <w:r w:rsidRPr="009E5590">
          <w:rPr>
            <w:rStyle w:val="Hyperlink"/>
            <w:color w:val="auto"/>
            <w:u w:val="none"/>
          </w:rPr>
          <w:t>https://www.youtube.com/watch?v=IUrM8FNHNNs</w:t>
        </w:r>
      </w:hyperlink>
      <w:r w:rsidRPr="009E5590">
        <w:t xml:space="preserve"> [</w:t>
      </w:r>
      <w:r w:rsidRPr="009E5590">
        <w:rPr>
          <w:cs/>
        </w:rPr>
        <w:t>๑๑ กรกฎาคม</w:t>
      </w:r>
      <w:r w:rsidRPr="009E5590">
        <w:t xml:space="preserve"> </w:t>
      </w:r>
      <w:r w:rsidRPr="009E5590">
        <w:rPr>
          <w:cs/>
        </w:rPr>
        <w:t>๒๕๖๑</w:t>
      </w:r>
      <w:r w:rsidRPr="009E5590">
        <w:t>].</w:t>
      </w:r>
      <w:r w:rsidRPr="009E5590">
        <w:rPr>
          <w:cs/>
        </w:rPr>
        <w:t xml:space="preserve"> </w:t>
      </w:r>
      <w:r w:rsidRPr="009E5590">
        <w:t>[</w:t>
      </w:r>
      <w:r w:rsidRPr="009E5590">
        <w:rPr>
          <w:cs/>
        </w:rPr>
        <w:t>นาทีที่ ๗.๔๓-๘.๒๒</w:t>
      </w:r>
      <w:r w:rsidRPr="009E5590">
        <w:t>].</w:t>
      </w:r>
    </w:p>
  </w:footnote>
  <w:footnote w:id="676">
    <w:p w14:paraId="2BF45BF2" w14:textId="13E51B38" w:rsidR="0042570D" w:rsidRPr="009E5590" w:rsidRDefault="0042570D" w:rsidP="003A6D90">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ทุก</w:t>
      </w:r>
      <w:r w:rsidRPr="009E5590">
        <w:t>.</w:t>
      </w:r>
      <w:r w:rsidRPr="009E5590">
        <w:rPr>
          <w:cs/>
        </w:rPr>
        <w:t xml:space="preserve"> (ไทย) ๒๐/๔๘/๙๑.</w:t>
      </w:r>
    </w:p>
  </w:footnote>
  <w:footnote w:id="677">
    <w:p w14:paraId="7802BA7E" w14:textId="73C313FB" w:rsidR="0042570D" w:rsidRPr="009E5590" w:rsidRDefault="0042570D" w:rsidP="003A6D9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ทุก</w:t>
      </w:r>
      <w:r w:rsidRPr="009E5590">
        <w:t>.</w:t>
      </w:r>
      <w:r w:rsidRPr="009E5590">
        <w:rPr>
          <w:cs/>
        </w:rPr>
        <w:t xml:space="preserve"> (บาลี) ๒๐/๔๘/</w:t>
      </w:r>
      <w:r w:rsidRPr="009E5590">
        <w:rPr>
          <w:rFonts w:hint="cs"/>
          <w:cs/>
        </w:rPr>
        <w:t>๗๐</w:t>
      </w:r>
      <w:r w:rsidRPr="009E5590">
        <w:rPr>
          <w:cs/>
        </w:rPr>
        <w:t>.</w:t>
      </w:r>
    </w:p>
  </w:footnote>
  <w:footnote w:id="678">
    <w:p w14:paraId="7A4BA21D" w14:textId="04465DC0" w:rsidR="0042570D" w:rsidRPr="009E5590" w:rsidRDefault="0042570D" w:rsidP="003A6D9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ทุก</w:t>
      </w:r>
      <w:r w:rsidRPr="009E5590">
        <w:t>.</w:t>
      </w:r>
      <w:r w:rsidRPr="009E5590">
        <w:rPr>
          <w:cs/>
        </w:rPr>
        <w:t>อ</w:t>
      </w:r>
      <w:r w:rsidRPr="009E5590">
        <w:t>.</w:t>
      </w:r>
      <w:r w:rsidRPr="009E5590">
        <w:rPr>
          <w:cs/>
        </w:rPr>
        <w:t xml:space="preserve"> (ไทย) ๒/๔๘/๗๐.</w:t>
      </w:r>
    </w:p>
  </w:footnote>
  <w:footnote w:id="679">
    <w:p w14:paraId="292C87DB" w14:textId="7CD32AB9" w:rsidR="0042570D" w:rsidRPr="009E5590" w:rsidRDefault="0042570D" w:rsidP="003A6D90">
      <w:pPr>
        <w:pStyle w:val="FootnoteText"/>
        <w:jc w:val="thaiDistribute"/>
        <w:rPr>
          <w:cs/>
        </w:rPr>
      </w:pPr>
      <w:r w:rsidRPr="009E5590">
        <w:rPr>
          <w:rStyle w:val="FootnoteReference"/>
        </w:rPr>
        <w:footnoteRef/>
      </w:r>
      <w:r w:rsidRPr="009E5590">
        <w:t xml:space="preserve"> </w:t>
      </w:r>
      <w:r w:rsidRPr="009E5590">
        <w:rPr>
          <w:cs/>
        </w:rPr>
        <w:t>ดูรายละเอียดใน องฺ</w:t>
      </w:r>
      <w:r w:rsidRPr="009E5590">
        <w:t>.</w:t>
      </w:r>
      <w:r w:rsidRPr="009E5590">
        <w:rPr>
          <w:cs/>
        </w:rPr>
        <w:t>ฉกฺก</w:t>
      </w:r>
      <w:r w:rsidRPr="009E5590">
        <w:t>.</w:t>
      </w:r>
      <w:r w:rsidRPr="009E5590">
        <w:rPr>
          <w:cs/>
        </w:rPr>
        <w:t xml:space="preserve"> (ไทย) ๒๒/๓๐/๔๗๓.</w:t>
      </w:r>
    </w:p>
  </w:footnote>
  <w:footnote w:id="680">
    <w:p w14:paraId="52355131" w14:textId="6B2018EB" w:rsidR="0042570D" w:rsidRPr="009E5590" w:rsidRDefault="0042570D" w:rsidP="003A6D90">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ศากยบุตร โอรสอันเกิดโดยธรรม</w:t>
      </w:r>
      <w:r w:rsidRPr="009E5590">
        <w:t>,</w:t>
      </w:r>
      <w:r w:rsidRPr="009E5590">
        <w:rPr>
          <w:cs/>
        </w:rPr>
        <w:t xml:space="preserve"> </w:t>
      </w:r>
      <w:r w:rsidRPr="009E5590">
        <w:rPr>
          <w:b/>
          <w:bCs/>
          <w:cs/>
        </w:rPr>
        <w:t>*</w:t>
      </w:r>
      <w:r w:rsidRPr="009E5590">
        <w:rPr>
          <w:b/>
          <w:bCs/>
        </w:rPr>
        <w:t>@</w:t>
      </w:r>
      <w:r w:rsidRPr="009E5590">
        <w:rPr>
          <w:b/>
          <w:bCs/>
          <w:cs/>
        </w:rPr>
        <w:t>พุทธวจน</w:t>
      </w:r>
      <w:r w:rsidRPr="009E5590">
        <w:rPr>
          <w:b/>
          <w:bCs/>
        </w:rPr>
        <w:t>_</w:t>
      </w:r>
      <w:r w:rsidRPr="009E5590">
        <w:rPr>
          <w:b/>
          <w:bCs/>
          <w:cs/>
        </w:rPr>
        <w:t>ช่วงคำถามเช้าวันอาทิตย์ที่ ๑ กันยายน ๒๕๖๒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w:t>
      </w:r>
      <w:bookmarkStart w:id="52" w:name="_GoBack"/>
      <w:bookmarkEnd w:id="52"/>
      <w:r w:rsidRPr="009E5590">
        <w:rPr>
          <w:cs/>
        </w:rPr>
        <w:t>มา</w:t>
      </w:r>
      <w:r w:rsidRPr="009E5590">
        <w:t xml:space="preserve">: </w:t>
      </w:r>
      <w:hyperlink r:id="rId99" w:history="1">
        <w:r w:rsidR="00804689" w:rsidRPr="00804689">
          <w:rPr>
            <w:rStyle w:val="Hyperlink"/>
            <w:color w:val="000000" w:themeColor="text1"/>
            <w:u w:val="none"/>
          </w:rPr>
          <w:t>https://www.youtube.com/watch?v=q_TvYGKSvl</w:t>
        </w:r>
        <w:r w:rsidR="00804689" w:rsidRPr="00804689">
          <w:rPr>
            <w:rStyle w:val="Hyperlink"/>
            <w:color w:val="000000" w:themeColor="text1"/>
            <w:u w:val="none"/>
            <w:cs/>
          </w:rPr>
          <w:t>4</w:t>
        </w:r>
        <w:r w:rsidR="00804689" w:rsidRPr="00804689">
          <w:rPr>
            <w:rStyle w:val="Hyperlink"/>
            <w:color w:val="000000" w:themeColor="text1"/>
            <w:u w:val="none"/>
          </w:rPr>
          <w:t>&amp;list=PLsc</w:t>
        </w:r>
        <w:r w:rsidR="00804689" w:rsidRPr="00804689">
          <w:rPr>
            <w:rStyle w:val="Hyperlink"/>
            <w:color w:val="000000" w:themeColor="text1"/>
            <w:u w:val="none"/>
            <w:cs/>
          </w:rPr>
          <w:t>9</w:t>
        </w:r>
        <w:r w:rsidR="00804689" w:rsidRPr="00804689">
          <w:rPr>
            <w:rStyle w:val="Hyperlink"/>
            <w:rFonts w:hint="cs"/>
            <w:color w:val="000000" w:themeColor="text1"/>
            <w:u w:val="none"/>
            <w:cs/>
          </w:rPr>
          <w:t xml:space="preserve"> </w:t>
        </w:r>
        <w:r w:rsidR="00804689" w:rsidRPr="00804689">
          <w:rPr>
            <w:rStyle w:val="Hyperlink"/>
            <w:color w:val="000000" w:themeColor="text1"/>
            <w:u w:val="none"/>
            <w:cs/>
          </w:rPr>
          <w:t>1</w:t>
        </w:r>
        <w:r w:rsidR="00804689" w:rsidRPr="00804689">
          <w:rPr>
            <w:rStyle w:val="Hyperlink"/>
            <w:color w:val="000000" w:themeColor="text1"/>
            <w:u w:val="none"/>
          </w:rPr>
          <w:t>aJ</w:t>
        </w:r>
        <w:r w:rsidR="00804689" w:rsidRPr="00804689">
          <w:rPr>
            <w:rStyle w:val="Hyperlink"/>
            <w:color w:val="000000" w:themeColor="text1"/>
            <w:u w:val="none"/>
            <w:cs/>
          </w:rPr>
          <w:t>1</w:t>
        </w:r>
        <w:r w:rsidR="00804689" w:rsidRPr="00804689">
          <w:rPr>
            <w:rStyle w:val="Hyperlink"/>
            <w:color w:val="000000" w:themeColor="text1"/>
            <w:u w:val="none"/>
          </w:rPr>
          <w:t>_crMnLCEjOWD</w:t>
        </w:r>
        <w:r w:rsidR="00804689" w:rsidRPr="00804689">
          <w:rPr>
            <w:rStyle w:val="Hyperlink"/>
            <w:color w:val="000000" w:themeColor="text1"/>
            <w:u w:val="none"/>
            <w:cs/>
          </w:rPr>
          <w:t>1</w:t>
        </w:r>
        <w:r w:rsidR="00804689" w:rsidRPr="00804689">
          <w:rPr>
            <w:rStyle w:val="Hyperlink"/>
            <w:color w:val="000000" w:themeColor="text1"/>
            <w:u w:val="none"/>
          </w:rPr>
          <w:t>HR</w:t>
        </w:r>
        <w:r w:rsidR="00804689" w:rsidRPr="00804689">
          <w:rPr>
            <w:rStyle w:val="Hyperlink"/>
            <w:color w:val="000000" w:themeColor="text1"/>
            <w:u w:val="none"/>
            <w:cs/>
          </w:rPr>
          <w:t>7</w:t>
        </w:r>
        <w:r w:rsidR="00804689" w:rsidRPr="00804689">
          <w:rPr>
            <w:rStyle w:val="Hyperlink"/>
            <w:color w:val="000000" w:themeColor="text1"/>
            <w:u w:val="none"/>
          </w:rPr>
          <w:t>FUIrkxj</w:t>
        </w:r>
        <w:r w:rsidR="00804689" w:rsidRPr="00804689">
          <w:rPr>
            <w:rStyle w:val="Hyperlink"/>
            <w:color w:val="000000" w:themeColor="text1"/>
            <w:u w:val="none"/>
            <w:cs/>
          </w:rPr>
          <w:t>4</w:t>
        </w:r>
        <w:r w:rsidR="00804689" w:rsidRPr="00804689">
          <w:rPr>
            <w:rStyle w:val="Hyperlink"/>
            <w:color w:val="000000" w:themeColor="text1"/>
            <w:u w:val="none"/>
          </w:rPr>
          <w:t>q</w:t>
        </w:r>
      </w:hyperlink>
      <w:r w:rsidRPr="00804689">
        <w:rPr>
          <w:cs/>
        </w:rPr>
        <w:t xml:space="preserve"> </w:t>
      </w:r>
      <w:r w:rsidRPr="009E5590">
        <w:t>[</w:t>
      </w:r>
      <w:r w:rsidRPr="009E5590">
        <w:rPr>
          <w:cs/>
        </w:rPr>
        <w:t>๑๐ ก</w:t>
      </w:r>
      <w:r w:rsidRPr="009E5590">
        <w:rPr>
          <w:rFonts w:hint="cs"/>
          <w:cs/>
        </w:rPr>
        <w:t>ันยายน</w:t>
      </w:r>
      <w:r w:rsidRPr="009E5590">
        <w:rPr>
          <w:cs/>
        </w:rPr>
        <w:t xml:space="preserve"> ๒๕๖๒</w:t>
      </w:r>
      <w:r w:rsidRPr="009E5590">
        <w:t>].</w:t>
      </w:r>
    </w:p>
  </w:footnote>
  <w:footnote w:id="681">
    <w:p w14:paraId="643B2A54" w14:textId="27A2065C" w:rsidR="0042570D" w:rsidRPr="009E5590" w:rsidRDefault="0042570D" w:rsidP="00697ED5">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 xml:space="preserve">. </w:t>
      </w:r>
      <w:r w:rsidRPr="009E5590">
        <w:rPr>
          <w:cs/>
        </w:rPr>
        <w:t>(ไทย) ๒/๒๘๔/๑๒๖.</w:t>
      </w:r>
    </w:p>
  </w:footnote>
  <w:footnote w:id="682">
    <w:p w14:paraId="399BC8DC" w14:textId="6845A3A2" w:rsidR="0042570D" w:rsidRPr="009E5590" w:rsidRDefault="0042570D" w:rsidP="00697ED5">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องฺ</w:t>
      </w:r>
      <w:r w:rsidRPr="009E5590">
        <w:t>.</w:t>
      </w:r>
      <w:r w:rsidRPr="009E5590">
        <w:rPr>
          <w:cs/>
        </w:rPr>
        <w:t>ทสก</w:t>
      </w:r>
      <w:r w:rsidRPr="009E5590">
        <w:t>.</w:t>
      </w:r>
      <w:r w:rsidRPr="009E5590">
        <w:rPr>
          <w:cs/>
        </w:rPr>
        <w:t xml:space="preserve"> (ไทย) ๒๔/๓๙/๙๐.</w:t>
      </w:r>
    </w:p>
  </w:footnote>
  <w:footnote w:id="683">
    <w:p w14:paraId="287576B1" w14:textId="52A3742A" w:rsidR="0042570D" w:rsidRPr="009E5590" w:rsidRDefault="0042570D" w:rsidP="003A6D90">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วิ</w:t>
      </w:r>
      <w:r w:rsidRPr="009E5590">
        <w:t>.</w:t>
      </w:r>
      <w:r w:rsidRPr="009E5590">
        <w:rPr>
          <w:cs/>
        </w:rPr>
        <w:t>จู</w:t>
      </w:r>
      <w:r w:rsidRPr="009E5590">
        <w:t>.</w:t>
      </w:r>
      <w:r w:rsidRPr="009E5590">
        <w:rPr>
          <w:cs/>
        </w:rPr>
        <w:t xml:space="preserve"> (ไทย) ๖/๒๑๖/๓๓๔-๓๓๕.</w:t>
      </w:r>
    </w:p>
  </w:footnote>
  <w:footnote w:id="684">
    <w:p w14:paraId="3D5724D1" w14:textId="63AC41D4" w:rsidR="0042570D" w:rsidRPr="009E5590" w:rsidRDefault="0042570D" w:rsidP="003A6D90">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w:t>
      </w:r>
      <w:r w:rsidRPr="009E5590">
        <w:rPr>
          <w:cs/>
        </w:rPr>
        <w:t xml:space="preserve"> (ไทย) ๗/๓๕๒/๒๑๔-๒๑๕.</w:t>
      </w:r>
    </w:p>
  </w:footnote>
  <w:footnote w:id="685">
    <w:p w14:paraId="532C2876" w14:textId="0F134A61" w:rsidR="0042570D" w:rsidRPr="009E5590" w:rsidRDefault="0042570D" w:rsidP="00E45ED0">
      <w:pPr>
        <w:pStyle w:val="FootnoteText"/>
        <w:spacing w:before="120"/>
        <w:jc w:val="thaiDistribute"/>
        <w:rPr>
          <w:cs/>
        </w:rPr>
      </w:pPr>
      <w:r w:rsidRPr="009E5590">
        <w:rPr>
          <w:rStyle w:val="FootnoteReference"/>
        </w:rPr>
        <w:footnoteRef/>
      </w:r>
      <w:r w:rsidRPr="009E5590">
        <w:t xml:space="preserve"> Dhamma Talk, </w:t>
      </w:r>
      <w:r w:rsidRPr="009E5590">
        <w:rPr>
          <w:b/>
          <w:bCs/>
          <w:cs/>
        </w:rPr>
        <w:t>พระพรหมคุณาภรณ์ กรณีพระอาจารย์คึกฤทธิ์</w:t>
      </w:r>
      <w:r w:rsidRPr="009E5590">
        <w:t>, [</w:t>
      </w:r>
      <w:r w:rsidRPr="009E5590">
        <w:rPr>
          <w:cs/>
        </w:rPr>
        <w:t>ออนไลน์</w:t>
      </w:r>
      <w:r w:rsidRPr="009E5590">
        <w:t>],</w:t>
      </w:r>
      <w:r w:rsidRPr="009E5590">
        <w:rPr>
          <w:cs/>
        </w:rPr>
        <w:t xml:space="preserve"> แหล่งที่มา</w:t>
      </w:r>
      <w:r w:rsidRPr="009E5590">
        <w:t xml:space="preserve">: </w:t>
      </w:r>
      <w:hyperlink r:id="rId100" w:history="1">
        <w:r w:rsidRPr="009E5590">
          <w:rPr>
            <w:rStyle w:val="Hyperlink"/>
            <w:color w:val="auto"/>
            <w:u w:val="none"/>
          </w:rPr>
          <w:t>https://www.youtube.com/watch?v=gAfvcPJjziY</w:t>
        </w:r>
      </w:hyperlink>
      <w:r w:rsidRPr="009E5590">
        <w:t xml:space="preserve"> [</w:t>
      </w:r>
      <w:r w:rsidRPr="009E5590">
        <w:rPr>
          <w:rFonts w:hint="cs"/>
          <w:cs/>
        </w:rPr>
        <w:t>๓๐</w:t>
      </w:r>
      <w:r w:rsidRPr="009E5590">
        <w:rPr>
          <w:cs/>
        </w:rPr>
        <w:t xml:space="preserve"> </w:t>
      </w:r>
      <w:r w:rsidRPr="009E5590">
        <w:rPr>
          <w:rFonts w:hint="cs"/>
          <w:cs/>
        </w:rPr>
        <w:t>เมษายน</w:t>
      </w:r>
      <w:r w:rsidRPr="009E5590">
        <w:t xml:space="preserve"> </w:t>
      </w:r>
      <w:r w:rsidRPr="009E5590">
        <w:rPr>
          <w:cs/>
        </w:rPr>
        <w:t>๒๕๖</w:t>
      </w:r>
      <w:r w:rsidRPr="009E5590">
        <w:rPr>
          <w:rFonts w:hint="cs"/>
          <w:cs/>
        </w:rPr>
        <w:t>๒</w:t>
      </w:r>
      <w:r w:rsidRPr="009E5590">
        <w:t>].</w:t>
      </w:r>
    </w:p>
  </w:footnote>
  <w:footnote w:id="686">
    <w:p w14:paraId="60191C18" w14:textId="11338935" w:rsidR="0042570D" w:rsidRPr="009E5590" w:rsidRDefault="0042570D" w:rsidP="00E45ED0">
      <w:pPr>
        <w:pStyle w:val="FootnoteText"/>
        <w:jc w:val="thaiDistribute"/>
        <w:rPr>
          <w:cs/>
        </w:rPr>
      </w:pPr>
      <w:r w:rsidRPr="009E5590">
        <w:rPr>
          <w:rStyle w:val="FootnoteReference"/>
        </w:rPr>
        <w:footnoteRef/>
      </w:r>
      <w:r w:rsidRPr="009E5590">
        <w:t xml:space="preserve"> Dhamma Talk, </w:t>
      </w:r>
      <w:r w:rsidRPr="009E5590">
        <w:rPr>
          <w:b/>
          <w:bCs/>
          <w:cs/>
        </w:rPr>
        <w:t>ศีล ๑๕๐</w:t>
      </w:r>
      <w:r w:rsidRPr="009E5590">
        <w:rPr>
          <w:b/>
          <w:bCs/>
        </w:rPr>
        <w:t xml:space="preserve"> </w:t>
      </w:r>
      <w:r w:rsidRPr="009E5590">
        <w:rPr>
          <w:b/>
          <w:bCs/>
          <w:cs/>
        </w:rPr>
        <w:t>หรือ ๒๒๗</w:t>
      </w:r>
      <w:r w:rsidRPr="009E5590">
        <w:rPr>
          <w:b/>
          <w:bCs/>
        </w:rPr>
        <w:t xml:space="preserve"> </w:t>
      </w:r>
      <w:r w:rsidRPr="009E5590">
        <w:rPr>
          <w:b/>
          <w:bCs/>
          <w:cs/>
        </w:rPr>
        <w:t>ข้อ</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https://www.youtube. com/watch?v=gAfvcPJjziY</w:t>
        </w:r>
      </w:hyperlink>
      <w:r w:rsidRPr="009E5590">
        <w:t xml:space="preserve"> [</w:t>
      </w:r>
      <w:r w:rsidRPr="009E5590">
        <w:rPr>
          <w:rFonts w:hint="cs"/>
          <w:cs/>
        </w:rPr>
        <w:t>๓๐ เมษายน ๒๕๖๒</w:t>
      </w:r>
      <w:r w:rsidRPr="009E5590">
        <w:t>].</w:t>
      </w:r>
    </w:p>
  </w:footnote>
  <w:footnote w:id="687">
    <w:p w14:paraId="3E57ADC5" w14:textId="56137050" w:rsidR="0042570D" w:rsidRPr="009E5590" w:rsidRDefault="0042570D" w:rsidP="003A6D90">
      <w:pPr>
        <w:pStyle w:val="FootnoteText"/>
        <w:jc w:val="thaiDistribute"/>
        <w:rPr>
          <w:cs/>
        </w:rPr>
      </w:pPr>
      <w:r w:rsidRPr="009E5590">
        <w:rPr>
          <w:rStyle w:val="FootnoteReference"/>
        </w:rPr>
        <w:footnoteRef/>
      </w:r>
      <w:r w:rsidRPr="009E5590">
        <w:t xml:space="preserve"> </w:t>
      </w:r>
      <w:r w:rsidRPr="009E5590">
        <w:rPr>
          <w:cs/>
        </w:rPr>
        <w:t>พระมหาอุเทน ปัญญาปริทัตต์</w:t>
      </w:r>
      <w:r w:rsidRPr="009E5590">
        <w:t xml:space="preserve">, </w:t>
      </w:r>
      <w:r w:rsidRPr="009E5590">
        <w:rPr>
          <w:b/>
          <w:bCs/>
          <w:cs/>
        </w:rPr>
        <w:t>ยอดมหาโจร ทำลายพระสัทธรรม พระปฏิบัติทำลาย มิใช่พระปริยัติ</w:t>
      </w:r>
      <w:r w:rsidRPr="009E5590">
        <w:t>, [</w:t>
      </w:r>
      <w:r w:rsidRPr="009E5590">
        <w:rPr>
          <w:cs/>
        </w:rPr>
        <w:t>ออนไลน์</w:t>
      </w:r>
      <w:r w:rsidRPr="009E5590">
        <w:t xml:space="preserve">], </w:t>
      </w:r>
      <w:r w:rsidRPr="009E5590">
        <w:rPr>
          <w:cs/>
        </w:rPr>
        <w:t>แหล่งที่มา</w:t>
      </w:r>
      <w:r w:rsidRPr="009E5590">
        <w:t xml:space="preserve">: </w:t>
      </w:r>
      <w:hyperlink r:id="rId101" w:history="1">
        <w:r w:rsidRPr="009E5590">
          <w:rPr>
            <w:rStyle w:val="Hyperlink"/>
            <w:color w:val="auto"/>
            <w:u w:val="none"/>
          </w:rPr>
          <w:t>https://www.youtube.com/watch?v=PDTgBYqHGp0</w:t>
        </w:r>
      </w:hyperlink>
      <w:r w:rsidRPr="009E5590">
        <w:t xml:space="preserve"> [</w:t>
      </w:r>
      <w:r w:rsidRPr="009E5590">
        <w:rPr>
          <w:cs/>
        </w:rPr>
        <w:t>๑๔ มกราคม ๒๕๖๕</w:t>
      </w:r>
      <w:r w:rsidRPr="009E5590">
        <w:t>].</w:t>
      </w:r>
    </w:p>
  </w:footnote>
  <w:footnote w:id="688">
    <w:p w14:paraId="44B22B5E" w14:textId="42C8A339" w:rsidR="0042570D" w:rsidRPr="009E5590" w:rsidRDefault="0042570D" w:rsidP="00963E3F">
      <w:pPr>
        <w:pStyle w:val="FootnoteText"/>
        <w:jc w:val="thaiDistribute"/>
        <w:rPr>
          <w:cs/>
        </w:rPr>
      </w:pPr>
      <w:r w:rsidRPr="009E5590">
        <w:rPr>
          <w:rStyle w:val="FootnoteReference"/>
        </w:rPr>
        <w:footnoteRef/>
      </w:r>
      <w:r w:rsidRPr="009E5590">
        <w:t xml:space="preserve"> </w:t>
      </w:r>
      <w:r w:rsidRPr="009E5590">
        <w:rPr>
          <w:cs/>
        </w:rPr>
        <w:t>ทองย้อย แสงสินชัย</w:t>
      </w:r>
      <w:r w:rsidRPr="009E5590">
        <w:t>,</w:t>
      </w:r>
      <w:r w:rsidRPr="009E5590">
        <w:rPr>
          <w:cs/>
        </w:rPr>
        <w:t xml:space="preserve"> </w:t>
      </w:r>
      <w:r w:rsidRPr="009E5590">
        <w:rPr>
          <w:b/>
          <w:bCs/>
          <w:cs/>
        </w:rPr>
        <w:t>ความเขลาของบัณฑิต</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https://www.facebook. com/tsangsinchai/posts/742836112476795</w:t>
        </w:r>
      </w:hyperlink>
      <w:r w:rsidRPr="009E5590">
        <w:t xml:space="preserve"> [</w:t>
      </w:r>
      <w:r w:rsidRPr="009E5590">
        <w:rPr>
          <w:cs/>
        </w:rPr>
        <w:t>๑๔ มกราคม ๒๕๖๕</w:t>
      </w:r>
      <w:r w:rsidRPr="009E5590">
        <w:t>].</w:t>
      </w:r>
    </w:p>
  </w:footnote>
  <w:footnote w:id="689">
    <w:p w14:paraId="023695F6" w14:textId="262AACB5"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มติมหาเถรสมาคม</w:t>
      </w:r>
      <w:r w:rsidRPr="009E5590">
        <w:t xml:space="preserve"> </w:t>
      </w:r>
      <w:r w:rsidRPr="009E5590">
        <w:rPr>
          <w:cs/>
        </w:rPr>
        <w:t>ครั้งที่ ๑๗/๒๕๕๗</w:t>
      </w:r>
      <w:r w:rsidRPr="009E5590">
        <w:t>,</w:t>
      </w:r>
      <w:r w:rsidRPr="009E5590">
        <w:rPr>
          <w:cs/>
        </w:rPr>
        <w:t xml:space="preserve"> เรื่อง </w:t>
      </w:r>
      <w:r w:rsidRPr="009E5590">
        <w:rPr>
          <w:b/>
          <w:bCs/>
          <w:cs/>
        </w:rPr>
        <w:t>กรณีพระอธิการคึกฤทธิ์ โสตฺถิผโล วัดนาป่าพง จังหวัดปทุมธานี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02" w:history="1">
        <w:r w:rsidRPr="009E5590">
          <w:rPr>
            <w:rStyle w:val="Hyperlink"/>
            <w:color w:val="auto"/>
            <w:u w:val="none"/>
          </w:rPr>
          <w:t>http://mahathera.onab.go.th/files/mati_doc/c-17</w:t>
        </w:r>
      </w:hyperlink>
      <w:r w:rsidRPr="009E5590">
        <w:t>200857_386 %20</w:t>
      </w:r>
      <w:r w:rsidRPr="009E5590">
        <w:rPr>
          <w:cs/>
        </w:rPr>
        <w:t>กรณีพระอธิการคึกฤทธิ์%</w:t>
      </w:r>
      <w:r w:rsidRPr="009E5590">
        <w:t>20</w:t>
      </w:r>
      <w:r w:rsidRPr="009E5590">
        <w:rPr>
          <w:cs/>
        </w:rPr>
        <w:t>โสตถิผโล%</w:t>
      </w:r>
      <w:r w:rsidRPr="009E5590">
        <w:t>20</w:t>
      </w:r>
      <w:r w:rsidRPr="009E5590">
        <w:rPr>
          <w:cs/>
        </w:rPr>
        <w:t>วัดนาป่าพง%</w:t>
      </w:r>
      <w:r w:rsidRPr="009E5590">
        <w:t>20</w:t>
      </w:r>
      <w:r w:rsidRPr="009E5590">
        <w:rPr>
          <w:cs/>
        </w:rPr>
        <w:t>จังหวัดปทุมธานี.</w:t>
      </w:r>
      <w:r w:rsidRPr="009E5590">
        <w:t>pdf [</w:t>
      </w:r>
      <w:r w:rsidRPr="009E5590">
        <w:rPr>
          <w:cs/>
        </w:rPr>
        <w:t>๑๔ มกราคม</w:t>
      </w:r>
      <w:r w:rsidRPr="009E5590">
        <w:t xml:space="preserve"> </w:t>
      </w:r>
      <w:r w:rsidRPr="009E5590">
        <w:rPr>
          <w:cs/>
        </w:rPr>
        <w:t>๒๕๖๕</w:t>
      </w:r>
      <w:r w:rsidRPr="009E5590">
        <w:t>].</w:t>
      </w:r>
    </w:p>
  </w:footnote>
  <w:footnote w:id="690">
    <w:p w14:paraId="0323A58F" w14:textId="2839DE90"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พระพรหมคุณาภรณ์ (ป</w:t>
      </w:r>
      <w:r w:rsidRPr="009E5590">
        <w:t>.</w:t>
      </w:r>
      <w:r w:rsidRPr="009E5590">
        <w:rPr>
          <w:cs/>
        </w:rPr>
        <w:t>อ</w:t>
      </w:r>
      <w:r w:rsidRPr="009E5590">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หน้า ๔๔๔.</w:t>
      </w:r>
    </w:p>
  </w:footnote>
  <w:footnote w:id="691">
    <w:p w14:paraId="0993125B" w14:textId="308FC2C2"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วิ</w:t>
      </w:r>
      <w:r w:rsidRPr="009E5590">
        <w:t>.</w:t>
      </w:r>
      <w:r w:rsidRPr="009E5590">
        <w:rPr>
          <w:cs/>
        </w:rPr>
        <w:t>มหา</w:t>
      </w:r>
      <w:r w:rsidRPr="009E5590">
        <w:t>.</w:t>
      </w:r>
      <w:r w:rsidRPr="009E5590">
        <w:rPr>
          <w:cs/>
        </w:rPr>
        <w:t xml:space="preserve"> (ไทย) ๑/๔๐๙/๔๔๑-๔๔๓</w:t>
      </w:r>
      <w:r w:rsidRPr="009E5590">
        <w:t>,</w:t>
      </w:r>
      <w:r w:rsidRPr="009E5590">
        <w:rPr>
          <w:cs/>
        </w:rPr>
        <w:t xml:space="preserve"> วิ.มหา. (ไทย) ๑/๔๑๐/๔๔๔</w:t>
      </w:r>
      <w:r w:rsidRPr="009E5590">
        <w:t>,</w:t>
      </w:r>
      <w:r w:rsidRPr="009E5590">
        <w:rPr>
          <w:cs/>
        </w:rPr>
        <w:t xml:space="preserve"> วิ.มหา. (ไทย) ๑/๔๑๑/๔๔๔-๔๔๕.</w:t>
      </w:r>
    </w:p>
  </w:footnote>
  <w:footnote w:id="692">
    <w:p w14:paraId="6A33E865" w14:textId="162F63C5"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ดูรายละเอียดใน</w:t>
      </w:r>
      <w:r w:rsidRPr="009E5590">
        <w:t xml:space="preserve"> </w:t>
      </w:r>
      <w:r w:rsidRPr="009E5590">
        <w:rPr>
          <w:cs/>
        </w:rPr>
        <w:t>วิ</w:t>
      </w:r>
      <w:r w:rsidRPr="009E5590">
        <w:t>.</w:t>
      </w:r>
      <w:r w:rsidRPr="009E5590">
        <w:rPr>
          <w:cs/>
        </w:rPr>
        <w:t>จู</w:t>
      </w:r>
      <w:r w:rsidRPr="009E5590">
        <w:t>.</w:t>
      </w:r>
      <w:r w:rsidRPr="009E5590">
        <w:rPr>
          <w:cs/>
        </w:rPr>
        <w:t xml:space="preserve"> (ไทย) ๗/๔๔๖/๓๙๓</w:t>
      </w:r>
      <w:r w:rsidRPr="009E5590">
        <w:t>,</w:t>
      </w:r>
      <w:r w:rsidRPr="009E5590">
        <w:rPr>
          <w:cs/>
        </w:rPr>
        <w:t xml:space="preserve"> อภิ</w:t>
      </w:r>
      <w:r w:rsidRPr="009E5590">
        <w:t>.</w:t>
      </w:r>
      <w:r w:rsidRPr="009E5590">
        <w:rPr>
          <w:cs/>
        </w:rPr>
        <w:t>ปฺจ</w:t>
      </w:r>
      <w:r w:rsidRPr="009E5590">
        <w:t>.</w:t>
      </w:r>
      <w:r w:rsidRPr="009E5590">
        <w:rPr>
          <w:cs/>
        </w:rPr>
        <w:t>อ</w:t>
      </w:r>
      <w:r w:rsidRPr="009E5590">
        <w:t>.</w:t>
      </w:r>
      <w:r w:rsidRPr="009E5590">
        <w:rPr>
          <w:cs/>
        </w:rPr>
        <w:t xml:space="preserve"> (ไทย) -/-/๑๖๒-๑๖๖.</w:t>
      </w:r>
    </w:p>
  </w:footnote>
  <w:footnote w:id="693">
    <w:p w14:paraId="64675DDF" w14:textId="093F915E" w:rsidR="0042570D" w:rsidRPr="009E5590" w:rsidRDefault="0042570D" w:rsidP="00793E32">
      <w:pPr>
        <w:pStyle w:val="FootnoteText"/>
        <w:spacing w:before="120"/>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นิ</w:t>
      </w:r>
      <w:r w:rsidRPr="009E5590">
        <w:t>.</w:t>
      </w:r>
      <w:r w:rsidRPr="009E5590">
        <w:rPr>
          <w:cs/>
        </w:rPr>
        <w:t xml:space="preserve"> (ไทย) ๑๖/๑๕๖/๒๖๒.</w:t>
      </w:r>
    </w:p>
  </w:footnote>
  <w:footnote w:id="694">
    <w:p w14:paraId="6C893350" w14:textId="7D21FFF3" w:rsidR="0042570D" w:rsidRPr="009E5590" w:rsidRDefault="0042570D" w:rsidP="00793E32">
      <w:pPr>
        <w:pStyle w:val="FootnoteText"/>
        <w:jc w:val="thaiDistribute"/>
        <w:rPr>
          <w:cs/>
        </w:rPr>
      </w:pPr>
      <w:r w:rsidRPr="009E5590">
        <w:rPr>
          <w:rStyle w:val="FootnoteReference"/>
        </w:rPr>
        <w:footnoteRef/>
      </w:r>
      <w:r w:rsidRPr="009E5590">
        <w:t xml:space="preserve"> </w:t>
      </w:r>
      <w:r w:rsidRPr="009E5590">
        <w:rPr>
          <w:cs/>
        </w:rPr>
        <w:t xml:space="preserve">พุทธวจนเรียล: </w:t>
      </w:r>
      <w:r w:rsidRPr="009E5590">
        <w:t xml:space="preserve">Phra Kukrit Savasdiphol: </w:t>
      </w:r>
      <w:r w:rsidRPr="009E5590">
        <w:rPr>
          <w:cs/>
        </w:rPr>
        <w:t>พระคึกฤทธิ์</w:t>
      </w:r>
      <w:r w:rsidRPr="009E5590">
        <w:t xml:space="preserve">, </w:t>
      </w:r>
      <w:r w:rsidRPr="009E5590">
        <w:rPr>
          <w:b/>
          <w:bCs/>
          <w:cs/>
        </w:rPr>
        <w:t>พุทธวจนสถาบันโคราช</w:t>
      </w:r>
      <w:r w:rsidRPr="009E5590">
        <w:t>, [</w:t>
      </w:r>
      <w:r w:rsidRPr="009E5590">
        <w:rPr>
          <w:cs/>
        </w:rPr>
        <w:t>ออนไลน์</w:t>
      </w:r>
      <w:r w:rsidRPr="009E5590">
        <w:t>],</w:t>
      </w:r>
      <w:r w:rsidRPr="009E5590">
        <w:rPr>
          <w:cs/>
        </w:rPr>
        <w:t xml:space="preserve"> แหล่งที่มา</w:t>
      </w:r>
      <w:r w:rsidRPr="009E5590">
        <w:t>: https://www.youtube.com/watch?v=YzPxG51hCuk [</w:t>
      </w:r>
      <w:r w:rsidRPr="009E5590">
        <w:rPr>
          <w:cs/>
        </w:rPr>
        <w:t>๑๔ มกราคม ๒๕๖๕</w:t>
      </w:r>
      <w:r w:rsidRPr="009E5590">
        <w:t>].</w:t>
      </w:r>
    </w:p>
  </w:footnote>
  <w:footnote w:id="695">
    <w:p w14:paraId="66827534" w14:textId="1C650A69" w:rsidR="0042570D" w:rsidRPr="009E5590" w:rsidRDefault="0042570D" w:rsidP="00AD14C2">
      <w:pPr>
        <w:pStyle w:val="FootnoteText"/>
        <w:jc w:val="thaiDistribute"/>
        <w:rPr>
          <w:cs/>
        </w:rPr>
      </w:pPr>
      <w:r w:rsidRPr="009E5590">
        <w:rPr>
          <w:rStyle w:val="FootnoteReference"/>
        </w:rPr>
        <w:footnoteRef/>
      </w:r>
      <w:r w:rsidRPr="009E5590">
        <w:t xml:space="preserve"> TamsabaiResort Chumphon,</w:t>
      </w:r>
      <w:r w:rsidRPr="009E5590">
        <w:rPr>
          <w:b/>
          <w:bCs/>
        </w:rPr>
        <w:t xml:space="preserve"> </w:t>
      </w:r>
      <w:r w:rsidRPr="009E5590">
        <w:rPr>
          <w:b/>
          <w:bCs/>
          <w:cs/>
        </w:rPr>
        <w:t>พุทธวจนสถาบันชุมพร</w:t>
      </w:r>
      <w:r w:rsidRPr="009E5590">
        <w:t>,</w:t>
      </w:r>
      <w:r w:rsidRPr="009E5590">
        <w:rPr>
          <w:cs/>
        </w:rPr>
        <w:t xml:space="preserve"> [ออนไลน์]</w:t>
      </w:r>
      <w:r w:rsidRPr="009E5590">
        <w:t>,</w:t>
      </w:r>
      <w:r w:rsidRPr="009E5590">
        <w:rPr>
          <w:cs/>
        </w:rPr>
        <w:t xml:space="preserve"> แหล่งที่มา: </w:t>
      </w:r>
      <w:r w:rsidRPr="009E5590">
        <w:t>https:// www.youtube.com/watch?v=oEmgvuX</w:t>
      </w:r>
      <w:r w:rsidRPr="009E5590">
        <w:rPr>
          <w:cs/>
        </w:rPr>
        <w:t>2</w:t>
      </w:r>
      <w:r w:rsidRPr="009E5590">
        <w:t>Avw [</w:t>
      </w:r>
      <w:r w:rsidRPr="009E5590">
        <w:rPr>
          <w:cs/>
        </w:rPr>
        <w:t>๑๔ มกราคม ๒๕๖๕</w:t>
      </w:r>
      <w:r w:rsidRPr="009E5590">
        <w:t>].</w:t>
      </w:r>
    </w:p>
  </w:footnote>
  <w:footnote w:id="696">
    <w:p w14:paraId="35D73085" w14:textId="6B4D1ECE"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มูลนิธิพุทธโฆษณ์ เผยแผ่ พุทธวจน</w:t>
      </w:r>
      <w:r w:rsidRPr="009E5590">
        <w:t xml:space="preserve">, </w:t>
      </w:r>
      <w:r w:rsidRPr="009E5590">
        <w:rPr>
          <w:b/>
          <w:bCs/>
          <w:cs/>
        </w:rPr>
        <w:t>พุทธวจนสถาบันกาฬสินธุ์</w:t>
      </w:r>
      <w:r w:rsidRPr="009E5590">
        <w:t>,</w:t>
      </w:r>
      <w:r w:rsidRPr="009E5590">
        <w:rPr>
          <w:cs/>
        </w:rPr>
        <w:t xml:space="preserve"> [ออนไลน์]</w:t>
      </w:r>
      <w:r w:rsidRPr="009E5590">
        <w:t>,</w:t>
      </w:r>
      <w:r w:rsidRPr="009E5590">
        <w:rPr>
          <w:cs/>
        </w:rPr>
        <w:t xml:space="preserve"> แหล่งที่มา: </w:t>
      </w:r>
      <w:r w:rsidRPr="009E5590">
        <w:t>https:// www.youtube.com/watch?v=a</w:t>
      </w:r>
      <w:r w:rsidRPr="009E5590">
        <w:rPr>
          <w:cs/>
        </w:rPr>
        <w:t>7</w:t>
      </w:r>
      <w:r w:rsidRPr="009E5590">
        <w:t>QZULCA</w:t>
      </w:r>
      <w:r w:rsidRPr="009E5590">
        <w:rPr>
          <w:cs/>
        </w:rPr>
        <w:t>3</w:t>
      </w:r>
      <w:r w:rsidRPr="009E5590">
        <w:t>r</w:t>
      </w:r>
      <w:r w:rsidRPr="009E5590">
        <w:rPr>
          <w:cs/>
        </w:rPr>
        <w:t>8 [๑๔ มกราคม ๒๕๖๕].</w:t>
      </w:r>
      <w:r w:rsidRPr="009E5590">
        <w:rPr>
          <w:vanish/>
          <w:cs/>
        </w:rPr>
        <w:t>ttpsจนสถาบันการาช. ่าแซะ๖๒-๑๖๖.</w:t>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r w:rsidRPr="009E5590">
        <w:rPr>
          <w:vanish/>
          <w:cs/>
        </w:rPr>
        <w:pgNum/>
      </w:r>
    </w:p>
  </w:footnote>
  <w:footnote w:id="697">
    <w:p w14:paraId="1B6D35FC" w14:textId="08A3BBAD" w:rsidR="0042570D" w:rsidRPr="009E5590" w:rsidRDefault="0042570D" w:rsidP="00AD14C2">
      <w:pPr>
        <w:pStyle w:val="FootnoteText"/>
        <w:jc w:val="thaiDistribute"/>
      </w:pPr>
      <w:r w:rsidRPr="009E5590">
        <w:rPr>
          <w:rStyle w:val="FootnoteReference"/>
        </w:rPr>
        <w:footnoteRef/>
      </w:r>
      <w:r w:rsidRPr="009E5590">
        <w:t xml:space="preserve"> siri muang,</w:t>
      </w:r>
      <w:r w:rsidRPr="009E5590">
        <w:rPr>
          <w:cs/>
        </w:rPr>
        <w:t xml:space="preserve"> </w:t>
      </w:r>
      <w:r w:rsidRPr="009E5590">
        <w:rPr>
          <w:b/>
          <w:bCs/>
          <w:cs/>
        </w:rPr>
        <w:t>ป่าโคสิงคสาวัน ศูนย์ปฏิบัติพุทธวจนเชียงราย</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 www.youtube.com/watch?v=_2zxYz7Cm1c</w:t>
        </w:r>
      </w:hyperlink>
      <w:r w:rsidRPr="009E5590">
        <w:t xml:space="preserve"> </w:t>
      </w:r>
      <w:r w:rsidRPr="009E5590">
        <w:rPr>
          <w:cs/>
        </w:rPr>
        <w:t>[๑๔ มกราคม ๒๕๖๕].</w:t>
      </w:r>
    </w:p>
  </w:footnote>
  <w:footnote w:id="698">
    <w:p w14:paraId="47BCCBF4" w14:textId="32EE5321" w:rsidR="0042570D" w:rsidRPr="009E5590" w:rsidRDefault="0042570D" w:rsidP="00AD14C2">
      <w:pPr>
        <w:pStyle w:val="FootnoteText"/>
        <w:jc w:val="thaiDistribute"/>
      </w:pPr>
      <w:r w:rsidRPr="009E5590">
        <w:rPr>
          <w:rStyle w:val="FootnoteReference"/>
        </w:rPr>
        <w:footnoteRef/>
      </w:r>
      <w:r w:rsidRPr="009E5590">
        <w:t xml:space="preserve"> </w:t>
      </w:r>
      <w:r w:rsidRPr="009E5590">
        <w:rPr>
          <w:rFonts w:eastAsia="Times New Roman"/>
        </w:rPr>
        <w:t xml:space="preserve">Googlemaps, </w:t>
      </w:r>
      <w:r w:rsidRPr="009E5590">
        <w:rPr>
          <w:b/>
          <w:bCs/>
          <w:cs/>
        </w:rPr>
        <w:t>พุทธวจนสถาบันเกษตรวิสัย</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https://www.google. com/maps/contrib/102183098902888610096/photos/@15.6489493,103.6457759,17z/data=!3m1!4 b1!4m3!8m2!3m1!1e1</w:t>
        </w:r>
      </w:hyperlink>
      <w:r w:rsidRPr="009E5590">
        <w:t xml:space="preserve"> [</w:t>
      </w:r>
      <w:r w:rsidRPr="009E5590">
        <w:rPr>
          <w:cs/>
        </w:rPr>
        <w:t>๑๔ มกราคม ๒๕๖๕].</w:t>
      </w:r>
    </w:p>
  </w:footnote>
  <w:footnote w:id="699">
    <w:p w14:paraId="30E92D74" w14:textId="7BF7DAD9" w:rsidR="0042570D" w:rsidRPr="009E5590" w:rsidRDefault="0042570D" w:rsidP="00AD14C2">
      <w:pPr>
        <w:pStyle w:val="FootnoteText"/>
        <w:jc w:val="thaiDistribute"/>
        <w:rPr>
          <w:cs/>
        </w:rPr>
      </w:pPr>
      <w:r w:rsidRPr="009E5590">
        <w:rPr>
          <w:rStyle w:val="FootnoteReference"/>
        </w:rPr>
        <w:footnoteRef/>
      </w:r>
      <w:r w:rsidRPr="009E5590">
        <w:t xml:space="preserve"> </w:t>
      </w:r>
      <w:r w:rsidRPr="009E5590">
        <w:rPr>
          <w:cs/>
        </w:rPr>
        <w:t>พุทธวจนสถาบัน</w:t>
      </w:r>
      <w:r w:rsidRPr="009E5590">
        <w:t>,</w:t>
      </w:r>
      <w:r w:rsidRPr="009E5590">
        <w:rPr>
          <w:cs/>
        </w:rPr>
        <w:t xml:space="preserve"> </w:t>
      </w:r>
      <w:r w:rsidRPr="009E5590">
        <w:rPr>
          <w:b/>
          <w:bCs/>
          <w:cs/>
        </w:rPr>
        <w:t>เครือข่ายพุทธวจน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03" w:history="1">
        <w:r w:rsidRPr="009E5590">
          <w:rPr>
            <w:rStyle w:val="Hyperlink"/>
            <w:color w:val="auto"/>
            <w:u w:val="none"/>
          </w:rPr>
          <w:t>http://buddha-net.com</w:t>
        </w:r>
      </w:hyperlink>
      <w:r w:rsidRPr="009E5590">
        <w:t xml:space="preserve"> [</w:t>
      </w:r>
      <w:r w:rsidRPr="009E5590">
        <w:rPr>
          <w:cs/>
        </w:rPr>
        <w:t>๓ มกราคม ๒๕๖๕</w:t>
      </w:r>
      <w:r w:rsidRPr="009E5590">
        <w:t xml:space="preserve">]. </w:t>
      </w:r>
    </w:p>
  </w:footnote>
  <w:footnote w:id="700">
    <w:p w14:paraId="7C817E7F" w14:textId="6E93AA12" w:rsidR="0042570D" w:rsidRPr="009E5590" w:rsidRDefault="0042570D" w:rsidP="00FF1724">
      <w:pPr>
        <w:pStyle w:val="FootnoteText"/>
        <w:spacing w:before="120"/>
        <w:jc w:val="thaiDistribute"/>
      </w:pPr>
      <w:r w:rsidRPr="009E5590">
        <w:rPr>
          <w:rStyle w:val="FootnoteReference"/>
        </w:rPr>
        <w:footnoteRef/>
      </w:r>
      <w:r w:rsidRPr="009E5590">
        <w:t xml:space="preserve"> </w:t>
      </w:r>
      <w:r w:rsidRPr="009E5590">
        <w:rPr>
          <w:cs/>
        </w:rPr>
        <w:t>มูลนิธิพุทธโฆษณ์ ร่วมกับสำนักงานคณะกรรมการการศึกษาขั้นพื้นฐาน</w:t>
      </w:r>
      <w:r w:rsidRPr="009E5590">
        <w:t xml:space="preserve">, </w:t>
      </w:r>
      <w:r w:rsidRPr="009E5590">
        <w:rPr>
          <w:b/>
          <w:bCs/>
          <w:cs/>
        </w:rPr>
        <w:t>โครงการชวนน้องท่องพุทธวจน ครั้งที่ ๑</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04" w:history="1">
        <w:r w:rsidRPr="009E5590">
          <w:rPr>
            <w:rStyle w:val="Hyperlink"/>
            <w:color w:val="auto"/>
            <w:u w:val="none"/>
          </w:rPr>
          <w:t>https://www.buddhakos.com/nongtongbuddhawajana/de tail.html</w:t>
        </w:r>
      </w:hyperlink>
      <w:r w:rsidRPr="009E5590">
        <w:t xml:space="preserve"> [</w:t>
      </w:r>
      <w:r w:rsidRPr="009E5590">
        <w:rPr>
          <w:cs/>
        </w:rPr>
        <w:t>๑๔ มกราคม ๒๕๖๕].</w:t>
      </w:r>
    </w:p>
  </w:footnote>
  <w:footnote w:id="701">
    <w:p w14:paraId="0EDED9A8" w14:textId="7ECC8FC4" w:rsidR="0042570D" w:rsidRPr="009E5590" w:rsidRDefault="0042570D" w:rsidP="00FF1724">
      <w:pPr>
        <w:pStyle w:val="FootnoteText"/>
        <w:jc w:val="thaiDistribute"/>
        <w:rPr>
          <w:cs/>
        </w:rPr>
      </w:pPr>
      <w:r w:rsidRPr="009E5590">
        <w:rPr>
          <w:rStyle w:val="FootnoteReference"/>
        </w:rPr>
        <w:footnoteRef/>
      </w:r>
      <w:r w:rsidRPr="009E5590">
        <w:t xml:space="preserve"> </w:t>
      </w:r>
      <w:r w:rsidRPr="009E5590">
        <w:rPr>
          <w:cs/>
        </w:rPr>
        <w:t>ศูนย์บริการมัลติมีเดีย</w:t>
      </w:r>
      <w:r w:rsidRPr="009E5590">
        <w:t>,</w:t>
      </w:r>
      <w:r w:rsidRPr="009E5590">
        <w:rPr>
          <w:cs/>
        </w:rPr>
        <w:t xml:space="preserve"> </w:t>
      </w:r>
      <w:r w:rsidRPr="009E5590">
        <w:rPr>
          <w:b/>
          <w:bCs/>
          <w:cs/>
        </w:rPr>
        <w:t>รักและศรัทธาตถาคต ๒๖ พ.ค. ๒๕๕๖</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05" w:history="1">
        <w:r w:rsidRPr="009E5590">
          <w:rPr>
            <w:rStyle w:val="Hyperlink"/>
            <w:color w:val="auto"/>
            <w:u w:val="none"/>
          </w:rPr>
          <w:t>https://media.Watnapahpong.org/video/</w:t>
        </w:r>
        <w:r w:rsidRPr="009E5590">
          <w:rPr>
            <w:rStyle w:val="Hyperlink"/>
            <w:color w:val="auto"/>
            <w:u w:val="none"/>
            <w:cs/>
          </w:rPr>
          <w:t>269</w:t>
        </w:r>
        <w:r w:rsidRPr="009E5590">
          <w:rPr>
            <w:rStyle w:val="Hyperlink"/>
            <w:color w:val="auto"/>
            <w:u w:val="none"/>
          </w:rPr>
          <w:t>XS</w:t>
        </w:r>
        <w:r w:rsidRPr="009E5590">
          <w:rPr>
            <w:rStyle w:val="Hyperlink"/>
            <w:color w:val="auto"/>
            <w:u w:val="none"/>
            <w:cs/>
          </w:rPr>
          <w:t>2</w:t>
        </w:r>
        <w:r w:rsidRPr="009E5590">
          <w:rPr>
            <w:rStyle w:val="Hyperlink"/>
            <w:color w:val="auto"/>
            <w:u w:val="none"/>
          </w:rPr>
          <w:t>NRH</w:t>
        </w:r>
        <w:r w:rsidRPr="009E5590">
          <w:rPr>
            <w:rStyle w:val="Hyperlink"/>
            <w:color w:val="auto"/>
            <w:u w:val="none"/>
            <w:cs/>
          </w:rPr>
          <w:t>777/รักและศรัทธาตถาคต-26-พค-2556</w:t>
        </w:r>
      </w:hyperlink>
      <w:r w:rsidRPr="009E5590">
        <w:rPr>
          <w:cs/>
        </w:rPr>
        <w:t xml:space="preserve"> </w:t>
      </w:r>
      <w:r w:rsidRPr="009E5590">
        <w:t>[</w:t>
      </w:r>
      <w:r w:rsidRPr="009E5590">
        <w:rPr>
          <w:cs/>
        </w:rPr>
        <w:t>๑๔ มกราคม ๒๕๖๕].</w:t>
      </w:r>
    </w:p>
  </w:footnote>
  <w:footnote w:id="702">
    <w:p w14:paraId="4E48FA63" w14:textId="273DE288" w:rsidR="0042570D" w:rsidRPr="009E5590" w:rsidRDefault="0042570D" w:rsidP="00616272">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Buddhawajana F, </w:t>
      </w:r>
      <w:r w:rsidRPr="009E5590">
        <w:rPr>
          <w:b/>
          <w:bCs/>
          <w:cs/>
        </w:rPr>
        <w:t xml:space="preserve">พุทธวจน </w:t>
      </w:r>
      <w:r w:rsidRPr="009E5590">
        <w:rPr>
          <w:b/>
          <w:bCs/>
        </w:rPr>
        <w:t xml:space="preserve">faq </w:t>
      </w:r>
      <w:r w:rsidRPr="009E5590">
        <w:rPr>
          <w:b/>
          <w:bCs/>
          <w:cs/>
        </w:rPr>
        <w:t>ต้องการเป็นโสดาบันต้องปฏิบัติอย่างไร</w:t>
      </w:r>
      <w:r w:rsidRPr="009E5590">
        <w:t>, [</w:t>
      </w:r>
      <w:r w:rsidRPr="009E5590">
        <w:rPr>
          <w:cs/>
        </w:rPr>
        <w:t>ออนไลน์</w:t>
      </w:r>
      <w:r w:rsidRPr="009E5590">
        <w:t>],</w:t>
      </w:r>
      <w:r w:rsidRPr="009E5590">
        <w:rPr>
          <w:cs/>
        </w:rPr>
        <w:t xml:space="preserve"> แหล่งที่มา</w:t>
      </w:r>
      <w:r w:rsidRPr="009E5590">
        <w:t xml:space="preserve">: </w:t>
      </w:r>
      <w:hyperlink r:id="rId106" w:history="1">
        <w:r w:rsidRPr="009E5590">
          <w:rPr>
            <w:rStyle w:val="Hyperlink"/>
            <w:color w:val="auto"/>
            <w:u w:val="none"/>
          </w:rPr>
          <w:t>https://www.youtube.com/watch?v=5NI8_b4rcX0</w:t>
        </w:r>
      </w:hyperlink>
      <w:r w:rsidRPr="009E5590">
        <w:t xml:space="preserve"> [</w:t>
      </w:r>
      <w:r w:rsidRPr="009E5590">
        <w:rPr>
          <w:cs/>
        </w:rPr>
        <w:t>๑๕ พ</w:t>
      </w:r>
      <w:r w:rsidRPr="009E5590">
        <w:rPr>
          <w:rFonts w:hint="cs"/>
          <w:cs/>
        </w:rPr>
        <w:t>ฤษภาคม</w:t>
      </w:r>
      <w:r w:rsidRPr="009E5590">
        <w:rPr>
          <w:cs/>
        </w:rPr>
        <w:t xml:space="preserve"> ๒๕๖๒</w:t>
      </w:r>
      <w:r w:rsidRPr="009E5590">
        <w:t>]. [</w:t>
      </w:r>
      <w:r w:rsidRPr="009E5590">
        <w:rPr>
          <w:cs/>
        </w:rPr>
        <w:t>นาทีที่ ๐.๐๒-๑.๐๐</w:t>
      </w:r>
      <w:r w:rsidRPr="009E5590">
        <w:t>].</w:t>
      </w:r>
    </w:p>
  </w:footnote>
  <w:footnote w:id="703">
    <w:p w14:paraId="612E3DEF" w14:textId="4CF9CD1F" w:rsidR="0042570D" w:rsidRPr="009E5590" w:rsidRDefault="0042570D" w:rsidP="008E69E1">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ส</w:t>
      </w:r>
      <w:r>
        <w:rPr>
          <w:cs/>
        </w:rPr>
        <w:t></w:t>
      </w:r>
      <w:r w:rsidRPr="009E5590">
        <w:t>.</w:t>
      </w:r>
      <w:r w:rsidRPr="009E5590">
        <w:rPr>
          <w:cs/>
        </w:rPr>
        <w:t>ม</w:t>
      </w:r>
      <w:r w:rsidRPr="009E5590">
        <w:t>.</w:t>
      </w:r>
      <w:r w:rsidRPr="009E5590">
        <w:rPr>
          <w:cs/>
        </w:rPr>
        <w:t xml:space="preserve"> (ไทย) ๑๙/๑๐๐๑/๔๙๔-๔๙๕.</w:t>
      </w:r>
    </w:p>
  </w:footnote>
  <w:footnote w:id="704">
    <w:p w14:paraId="5B48B2DA" w14:textId="26F81AE7" w:rsidR="0042570D" w:rsidRPr="009E5590" w:rsidRDefault="0042570D" w:rsidP="00590A7B">
      <w:pPr>
        <w:pStyle w:val="FootnoteText"/>
        <w:tabs>
          <w:tab w:val="left" w:pos="993"/>
        </w:tabs>
        <w:spacing w:before="120"/>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Buddhakoss, </w:t>
      </w:r>
      <w:r w:rsidRPr="009E5590">
        <w:rPr>
          <w:b/>
          <w:bCs/>
          <w:cs/>
        </w:rPr>
        <w:t>รายการพุทธวจน ๒๕๕๔</w:t>
      </w:r>
      <w:r w:rsidRPr="009E5590">
        <w:rPr>
          <w:b/>
          <w:bCs/>
        </w:rPr>
        <w:t>/</w:t>
      </w:r>
      <w:r w:rsidRPr="009E5590">
        <w:rPr>
          <w:b/>
          <w:bCs/>
          <w:cs/>
        </w:rPr>
        <w:t>๙</w:t>
      </w:r>
      <w:r w:rsidRPr="009E5590">
        <w:t>, [</w:t>
      </w:r>
      <w:r w:rsidRPr="009E5590">
        <w:rPr>
          <w:cs/>
        </w:rPr>
        <w:t>ออนไลน์</w:t>
      </w:r>
      <w:r w:rsidRPr="009E5590">
        <w:t xml:space="preserve">], </w:t>
      </w:r>
      <w:r w:rsidRPr="009E5590">
        <w:rPr>
          <w:cs/>
        </w:rPr>
        <w:t>แหล่งที่มา</w:t>
      </w:r>
      <w:r w:rsidRPr="009E5590">
        <w:t xml:space="preserve">: </w:t>
      </w:r>
      <w:hyperlink r:id="rId107" w:history="1">
        <w:r w:rsidRPr="009E5590">
          <w:rPr>
            <w:rStyle w:val="Hyperlink"/>
            <w:color w:val="auto"/>
            <w:u w:val="none"/>
          </w:rPr>
          <w:t>https://www.youtube.com/watch?v=3qgNo4JDKUg&amp;index=8&amp;list=PLdVIBNdVm3_Q_saqjV_451V1h fEVYYJGU</w:t>
        </w:r>
      </w:hyperlink>
      <w:r w:rsidRPr="009E5590">
        <w:t xml:space="preserve"> [</w:t>
      </w:r>
      <w:r w:rsidRPr="009E5590">
        <w:rPr>
          <w:cs/>
        </w:rPr>
        <w:t>๕ สิงหาคม ๒๕๖๑</w:t>
      </w:r>
      <w:r>
        <w:t>]</w:t>
      </w:r>
      <w:r w:rsidRPr="009E5590">
        <w:t>. [</w:t>
      </w:r>
      <w:r w:rsidRPr="009E5590">
        <w:rPr>
          <w:cs/>
        </w:rPr>
        <w:t>นาทีที่ ๒๕.๓๐-๒๖.๐๐</w:t>
      </w:r>
      <w:r w:rsidRPr="009E5590">
        <w:t>].</w:t>
      </w:r>
    </w:p>
  </w:footnote>
  <w:footnote w:id="705">
    <w:p w14:paraId="0F022BE4" w14:textId="16D1A56E" w:rsidR="0042570D" w:rsidRPr="009E5590" w:rsidRDefault="0042570D" w:rsidP="008E69E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ส</w:t>
      </w:r>
      <w:r>
        <w:rPr>
          <w:cs/>
        </w:rPr>
        <w:t></w:t>
      </w:r>
      <w:r w:rsidRPr="009E5590">
        <w:rPr>
          <w:cs/>
        </w:rPr>
        <w:t>.นิ. (ไทย) ๑๖/๔๑/๘๔.</w:t>
      </w:r>
    </w:p>
  </w:footnote>
  <w:footnote w:id="706">
    <w:p w14:paraId="314DB2DD" w14:textId="4910CC79" w:rsidR="0042570D" w:rsidRPr="009E5590" w:rsidRDefault="0042570D" w:rsidP="00590A7B">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ศากยบุตร โอรสอันเกิดโดยธรรม</w:t>
      </w:r>
      <w:r w:rsidRPr="009E5590">
        <w:t xml:space="preserve">, </w:t>
      </w:r>
      <w:r w:rsidRPr="009E5590">
        <w:rPr>
          <w:b/>
          <w:bCs/>
        </w:rPr>
        <w:t>*@</w:t>
      </w:r>
      <w:r w:rsidRPr="009E5590">
        <w:rPr>
          <w:b/>
          <w:bCs/>
          <w:cs/>
        </w:rPr>
        <w:t>ช่วงคำถาม มีเสียงมีคำพูดไม่ดีอยู่ในหัว ควรทำอย่างไรและคำถามประเด็นอื่นๆ ท่านพระอาจารย์คึกฤทธิ์</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https://www.you tube.com/watch?v=ud7ZQtP37tM</w:t>
        </w:r>
      </w:hyperlink>
      <w:r w:rsidRPr="009E5590">
        <w:t xml:space="preserve"> [</w:t>
      </w:r>
      <w:r w:rsidRPr="009E5590">
        <w:rPr>
          <w:cs/>
        </w:rPr>
        <w:t>๙ สิงหาคม</w:t>
      </w:r>
      <w:r w:rsidRPr="009E5590">
        <w:t xml:space="preserve"> </w:t>
      </w:r>
      <w:r w:rsidRPr="009E5590">
        <w:rPr>
          <w:cs/>
        </w:rPr>
        <w:t>๒๕๖๒</w:t>
      </w:r>
      <w:r w:rsidRPr="009E5590">
        <w:t>]. [</w:t>
      </w:r>
      <w:r w:rsidRPr="009E5590">
        <w:rPr>
          <w:cs/>
        </w:rPr>
        <w:t>นาทีที่ ๑๗.๓๒-๑๗.๕๙</w:t>
      </w:r>
      <w:r w:rsidRPr="009E5590">
        <w:t>].</w:t>
      </w:r>
    </w:p>
  </w:footnote>
  <w:footnote w:id="707">
    <w:p w14:paraId="0CD39A1C" w14:textId="32289A58" w:rsidR="0042570D" w:rsidRPr="009E5590" w:rsidRDefault="0042570D" w:rsidP="00E36A43">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ป</w:t>
      </w:r>
      <w:r w:rsidRPr="009E5590">
        <w:rPr>
          <w:rFonts w:hAnsi="Pali_Th"/>
          <w:cs/>
        </w:rPr>
        <w:t></w:t>
      </w:r>
      <w:r w:rsidRPr="009E5590">
        <w:rPr>
          <w:rFonts w:ascii="Pali_Th" w:hAnsi="Pali_Th"/>
          <w:cs/>
        </w:rPr>
        <w:t>ฺ</w:t>
      </w:r>
      <w:r w:rsidRPr="009E5590">
        <w:rPr>
          <w:cs/>
        </w:rPr>
        <w:t>จก</w:t>
      </w:r>
      <w:r w:rsidRPr="009E5590">
        <w:t>.</w:t>
      </w:r>
      <w:r w:rsidRPr="009E5590">
        <w:rPr>
          <w:cs/>
        </w:rPr>
        <w:t xml:space="preserve"> (ไทย) ๒๒/๒๒/๒๕-๒๖.</w:t>
      </w:r>
    </w:p>
  </w:footnote>
  <w:footnote w:id="708">
    <w:p w14:paraId="3A031D70" w14:textId="7E56BCC4" w:rsidR="0042570D" w:rsidRPr="009E5590" w:rsidRDefault="0042570D" w:rsidP="00E36A43">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ศากยบุตร โอรสอันเกิดโดยธรรม</w:t>
      </w:r>
      <w:r w:rsidRPr="009E5590">
        <w:t>,</w:t>
      </w:r>
      <w:r w:rsidRPr="009E5590">
        <w:rPr>
          <w:cs/>
        </w:rPr>
        <w:t xml:space="preserve"> </w:t>
      </w:r>
      <w:r w:rsidRPr="009E5590">
        <w:rPr>
          <w:b/>
          <w:bCs/>
          <w:cs/>
        </w:rPr>
        <w:t>*</w:t>
      </w:r>
      <w:r w:rsidRPr="009E5590">
        <w:rPr>
          <w:b/>
          <w:bCs/>
        </w:rPr>
        <w:t>@</w:t>
      </w:r>
      <w:r w:rsidRPr="009E5590">
        <w:rPr>
          <w:b/>
          <w:bCs/>
          <w:cs/>
        </w:rPr>
        <w:t>วิญญาณเร่รอน ผีเร่รอนเป็นอย่างไรมีจริงหรือไม่</w:t>
      </w:r>
      <w:r w:rsidRPr="009E5590">
        <w:rPr>
          <w:b/>
          <w:bCs/>
        </w:rPr>
        <w:t xml:space="preserve">? </w:t>
      </w:r>
      <w:r w:rsidRPr="009E5590">
        <w:rPr>
          <w:b/>
          <w:bCs/>
          <w:cs/>
        </w:rPr>
        <w:t>ผีเข้าสิงคนได้ใหม</w:t>
      </w:r>
      <w:r w:rsidRPr="009E5590">
        <w:rPr>
          <w:b/>
          <w:bCs/>
        </w:rPr>
        <w:t>?</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https://www.youtube.com/watch?v=ZXgWAgUxRzM [</w:t>
      </w:r>
      <w:r w:rsidRPr="009E5590">
        <w:rPr>
          <w:cs/>
        </w:rPr>
        <w:t>๑ มกราคม ๒๕๖๔</w:t>
      </w:r>
      <w:r w:rsidRPr="009E5590">
        <w:t>]. [</w:t>
      </w:r>
      <w:r w:rsidRPr="009E5590">
        <w:rPr>
          <w:cs/>
        </w:rPr>
        <w:t>นาทีที่ ๐.๒๖-๑.๐๕</w:t>
      </w:r>
      <w:r w:rsidRPr="009E5590">
        <w:t>].</w:t>
      </w:r>
    </w:p>
  </w:footnote>
  <w:footnote w:id="709">
    <w:p w14:paraId="248D1F51" w14:textId="1B513F2F" w:rsidR="0042570D" w:rsidRPr="009E5590" w:rsidRDefault="0042570D" w:rsidP="00E36A43">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(ไทย) ๔/๑๕๐/๒๓๐.</w:t>
      </w:r>
    </w:p>
  </w:footnote>
  <w:footnote w:id="710">
    <w:p w14:paraId="54F720CB" w14:textId="3C725E1E" w:rsidR="0042570D" w:rsidRPr="009E5590" w:rsidRDefault="0042570D" w:rsidP="00E36A43">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w:t>
      </w:r>
      <w:r w:rsidRPr="009E5590">
        <w:t>.</w:t>
      </w:r>
      <w:r w:rsidRPr="009E5590">
        <w:rPr>
          <w:cs/>
        </w:rPr>
        <w:t xml:space="preserve"> (บาลี) ๔/๑๕๐/</w:t>
      </w:r>
      <w:r w:rsidRPr="009E5590">
        <w:rPr>
          <w:rFonts w:hint="cs"/>
          <w:cs/>
        </w:rPr>
        <w:t>๑๕๙.</w:t>
      </w:r>
    </w:p>
  </w:footnote>
  <w:footnote w:id="711">
    <w:p w14:paraId="27B1F8B2" w14:textId="4C8864C0" w:rsidR="0042570D" w:rsidRPr="009E5590" w:rsidRDefault="0042570D" w:rsidP="003C32C9">
      <w:pPr>
        <w:pStyle w:val="FootnoteText"/>
        <w:tabs>
          <w:tab w:val="left" w:pos="993"/>
        </w:tabs>
        <w:spacing w:before="120"/>
        <w:rPr>
          <w:cs/>
        </w:rPr>
      </w:pPr>
      <w:r w:rsidRPr="009E5590">
        <w:tab/>
      </w:r>
      <w:r w:rsidRPr="009E5590">
        <w:rPr>
          <w:rStyle w:val="FootnoteReference"/>
        </w:rPr>
        <w:footnoteRef/>
      </w:r>
      <w:r w:rsidRPr="009E5590">
        <w:rPr>
          <w:cs/>
        </w:rPr>
        <w:t xml:space="preserve"> </w:t>
      </w:r>
      <w:r w:rsidRPr="009E5590">
        <w:rPr>
          <w:rFonts w:hint="cs"/>
          <w:cs/>
        </w:rPr>
        <w:t xml:space="preserve">ดูรายละเอียดใน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๕๐๕</w:t>
      </w:r>
      <w:r w:rsidRPr="009E5590">
        <w:rPr>
          <w:cs/>
        </w:rPr>
        <w:t>.</w:t>
      </w:r>
      <w:r w:rsidRPr="009E5590">
        <w:t xml:space="preserve"> </w:t>
      </w:r>
    </w:p>
  </w:footnote>
  <w:footnote w:id="712">
    <w:p w14:paraId="719E7C2F" w14:textId="0CDB7F60" w:rsidR="0042570D" w:rsidRPr="009E5590" w:rsidRDefault="0042570D" w:rsidP="00E36A43">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ที</w:t>
      </w:r>
      <w:r w:rsidRPr="009E5590">
        <w:t>.</w:t>
      </w:r>
      <w:r w:rsidRPr="009E5590">
        <w:rPr>
          <w:cs/>
        </w:rPr>
        <w:t>ปา</w:t>
      </w:r>
      <w:r w:rsidRPr="009E5590">
        <w:t>.</w:t>
      </w:r>
      <w:r w:rsidRPr="009E5590">
        <w:rPr>
          <w:cs/>
        </w:rPr>
        <w:t>อ</w:t>
      </w:r>
      <w:r w:rsidRPr="009E5590">
        <w:t>.</w:t>
      </w:r>
      <w:r w:rsidRPr="009E5590">
        <w:rPr>
          <w:cs/>
        </w:rPr>
        <w:t xml:space="preserve"> (ไทย) </w:t>
      </w:r>
      <w:r w:rsidRPr="009E5590">
        <w:rPr>
          <w:rFonts w:hint="cs"/>
          <w:cs/>
        </w:rPr>
        <w:t>-/</w:t>
      </w:r>
      <w:r w:rsidRPr="009E5590">
        <w:rPr>
          <w:cs/>
        </w:rPr>
        <w:t>๒๘๒/๒๔๒.</w:t>
      </w:r>
    </w:p>
  </w:footnote>
  <w:footnote w:id="713">
    <w:p w14:paraId="680F07C4" w14:textId="77777777" w:rsidR="0042570D" w:rsidRPr="009E5590" w:rsidRDefault="0042570D" w:rsidP="00E36A43">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ดูรายละเอียดใน ขุ</w:t>
      </w:r>
      <w:r w:rsidRPr="009E5590">
        <w:t>.</w:t>
      </w:r>
      <w:r w:rsidRPr="009E5590">
        <w:rPr>
          <w:cs/>
        </w:rPr>
        <w:t>อป</w:t>
      </w:r>
      <w:r w:rsidRPr="009E5590">
        <w:t>.</w:t>
      </w:r>
      <w:r w:rsidRPr="009E5590">
        <w:rPr>
          <w:cs/>
        </w:rPr>
        <w:t xml:space="preserve"> (ไทย) ๓๓/๒๑๑/๒๖๖.</w:t>
      </w:r>
    </w:p>
  </w:footnote>
  <w:footnote w:id="714">
    <w:p w14:paraId="23A9CB3D" w14:textId="77777777" w:rsidR="0042570D" w:rsidRPr="009E5590" w:rsidRDefault="0042570D" w:rsidP="00E36A43">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cs/>
        </w:rPr>
        <w:t>ดูรายละเอียดใน วิ</w:t>
      </w:r>
      <w:r w:rsidRPr="009E5590">
        <w:t>.</w:t>
      </w:r>
      <w:r w:rsidRPr="009E5590">
        <w:rPr>
          <w:cs/>
        </w:rPr>
        <w:t>ม</w:t>
      </w:r>
      <w:r w:rsidRPr="009E5590">
        <w:t>.</w:t>
      </w:r>
      <w:r w:rsidRPr="009E5590">
        <w:rPr>
          <w:cs/>
        </w:rPr>
        <w:t xml:space="preserve"> (ไทย) ๕/๒๖๔/๔๙.</w:t>
      </w:r>
    </w:p>
  </w:footnote>
  <w:footnote w:id="715">
    <w:p w14:paraId="43E69F41" w14:textId="278DF6D0" w:rsidR="0042570D" w:rsidRPr="009E5590" w:rsidRDefault="0042570D" w:rsidP="00E36A43">
      <w:pPr>
        <w:pStyle w:val="FootnoteText"/>
        <w:jc w:val="thaiDistribute"/>
        <w:rPr>
          <w:cs/>
        </w:rPr>
      </w:pPr>
      <w:r w:rsidRPr="009E5590">
        <w:rPr>
          <w:rStyle w:val="FootnoteReference"/>
        </w:rPr>
        <w:footnoteRef/>
      </w:r>
      <w:r w:rsidRPr="009E5590">
        <w:rPr>
          <w:cs/>
        </w:rPr>
        <w:t xml:space="preserve"> </w:t>
      </w:r>
      <w:r w:rsidRPr="009E5590">
        <w:rPr>
          <w:rFonts w:hint="cs"/>
          <w:cs/>
        </w:rPr>
        <w:t xml:space="preserve">ดูรายละเอียดใน </w:t>
      </w:r>
      <w:r w:rsidRPr="009E5590">
        <w:rPr>
          <w:cs/>
        </w:rPr>
        <w:t>พระพรหมคุณาภรณ์ (ป</w:t>
      </w:r>
      <w:r w:rsidRPr="009E5590">
        <w:t>.</w:t>
      </w:r>
      <w:r w:rsidRPr="009E5590">
        <w:rPr>
          <w:cs/>
        </w:rPr>
        <w:t>อ</w:t>
      </w:r>
      <w:r w:rsidRPr="009E5590">
        <w:t>.</w:t>
      </w:r>
      <w:r w:rsidRPr="009E5590">
        <w:rPr>
          <w:rFonts w:hint="cs"/>
          <w:cs/>
        </w:rPr>
        <w:t xml:space="preserve"> </w:t>
      </w:r>
      <w:r w:rsidRPr="009E5590">
        <w:rPr>
          <w:cs/>
        </w:rPr>
        <w:t>ปยุตฺโต)</w:t>
      </w:r>
      <w:r w:rsidRPr="009E5590">
        <w:t>,</w:t>
      </w:r>
      <w:r w:rsidRPr="009E5590">
        <w:rPr>
          <w:cs/>
        </w:rPr>
        <w:t xml:space="preserve"> </w:t>
      </w:r>
      <w:r w:rsidRPr="009E5590">
        <w:rPr>
          <w:b/>
          <w:bCs/>
          <w:cs/>
        </w:rPr>
        <w:t>พจนานุกรมพุทธศาสตร์ ฉบับประมวลศัพท์</w:t>
      </w:r>
      <w:r w:rsidRPr="009E5590">
        <w:t xml:space="preserve">, </w:t>
      </w:r>
      <w:r w:rsidRPr="009E5590">
        <w:rPr>
          <w:cs/>
        </w:rPr>
        <w:t xml:space="preserve">หน้า </w:t>
      </w:r>
      <w:r w:rsidRPr="009E5590">
        <w:rPr>
          <w:rFonts w:hint="cs"/>
          <w:cs/>
        </w:rPr>
        <w:t>๗๓</w:t>
      </w:r>
      <w:r w:rsidRPr="009E5590">
        <w:t xml:space="preserve">, </w:t>
      </w:r>
      <w:r w:rsidRPr="009E5590">
        <w:rPr>
          <w:cs/>
        </w:rPr>
        <w:t>๔๓๘.</w:t>
      </w:r>
    </w:p>
  </w:footnote>
  <w:footnote w:id="716">
    <w:p w14:paraId="731A38AE" w14:textId="5E741FCB" w:rsidR="0042570D" w:rsidRPr="009E5590" w:rsidRDefault="0042570D" w:rsidP="003C32C9">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Suwannachan,</w:t>
      </w:r>
      <w:r w:rsidRPr="009E5590">
        <w:rPr>
          <w:cs/>
        </w:rPr>
        <w:t xml:space="preserve"> </w:t>
      </w:r>
      <w:r w:rsidRPr="009E5590">
        <w:rPr>
          <w:b/>
          <w:bCs/>
          <w:cs/>
        </w:rPr>
        <w:t xml:space="preserve">พุทธวจน ตอบปัญหาผู้ปฏิบัติธรรม ณ ยุวพุทธิกสมาคม ศูนย์ ๒ คลองสาม ปทุมธานี </w:t>
      </w:r>
      <w:r w:rsidRPr="009E5590">
        <w:rPr>
          <w:rFonts w:hint="cs"/>
          <w:b/>
          <w:bCs/>
          <w:cs/>
        </w:rPr>
        <w:t>๒๔</w:t>
      </w:r>
      <w:r w:rsidRPr="009E5590">
        <w:rPr>
          <w:b/>
          <w:bCs/>
          <w:cs/>
        </w:rPr>
        <w:t>/</w:t>
      </w:r>
      <w:r w:rsidRPr="009E5590">
        <w:rPr>
          <w:rFonts w:hint="cs"/>
          <w:b/>
          <w:bCs/>
          <w:cs/>
        </w:rPr>
        <w:t>๐๑</w:t>
      </w:r>
      <w:r w:rsidRPr="009E5590">
        <w:rPr>
          <w:b/>
          <w:bCs/>
          <w:cs/>
        </w:rPr>
        <w:t>/</w:t>
      </w:r>
      <w:r w:rsidRPr="009E5590">
        <w:rPr>
          <w:rFonts w:hint="cs"/>
          <w:b/>
          <w:bCs/>
          <w:cs/>
        </w:rPr>
        <w:t>๒๕๕๔</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08" w:history="1">
        <w:r w:rsidRPr="009E5590">
          <w:rPr>
            <w:rStyle w:val="Hyperlink"/>
            <w:color w:val="auto"/>
            <w:u w:val="none"/>
          </w:rPr>
          <w:t>https://www.youtube.com/watch?v =bTGtMGT</w:t>
        </w:r>
        <w:r w:rsidRPr="009E5590">
          <w:rPr>
            <w:rStyle w:val="Hyperlink"/>
            <w:color w:val="auto"/>
            <w:u w:val="none"/>
            <w:cs/>
          </w:rPr>
          <w:t>1</w:t>
        </w:r>
        <w:r w:rsidRPr="009E5590">
          <w:rPr>
            <w:rStyle w:val="Hyperlink"/>
            <w:color w:val="auto"/>
            <w:u w:val="none"/>
          </w:rPr>
          <w:t>lzI</w:t>
        </w:r>
      </w:hyperlink>
      <w:r w:rsidRPr="009E5590">
        <w:rPr>
          <w:cs/>
        </w:rPr>
        <w:t xml:space="preserve"> </w:t>
      </w:r>
      <w:r w:rsidRPr="009E5590">
        <w:t>[</w:t>
      </w:r>
      <w:r w:rsidRPr="009E5590">
        <w:rPr>
          <w:cs/>
        </w:rPr>
        <w:t>๒๒ สิงหาคม ๒๕๖๔</w:t>
      </w:r>
      <w:r w:rsidRPr="009E5590">
        <w:t>].</w:t>
      </w:r>
    </w:p>
  </w:footnote>
  <w:footnote w:id="717">
    <w:p w14:paraId="39F11B21" w14:textId="54BBF2F7" w:rsidR="0042570D" w:rsidRPr="009E5590" w:rsidRDefault="0042570D" w:rsidP="004F54D1">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ขุ.อุ. (ไทย) ๒๕/๖๐/๓๐๘.</w:t>
      </w:r>
    </w:p>
  </w:footnote>
  <w:footnote w:id="718">
    <w:p w14:paraId="1A8C4F35" w14:textId="1631E4AB" w:rsidR="0042570D" w:rsidRPr="009E5590" w:rsidRDefault="0042570D" w:rsidP="004F54D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rFonts w:hint="cs"/>
          <w:cs/>
        </w:rPr>
        <w:t>มหา</w:t>
      </w:r>
      <w:r w:rsidRPr="009E5590">
        <w:t>.</w:t>
      </w:r>
      <w:r w:rsidRPr="009E5590">
        <w:rPr>
          <w:cs/>
        </w:rPr>
        <w:t>อ</w:t>
      </w:r>
      <w:r w:rsidRPr="009E5590">
        <w:t>.</w:t>
      </w:r>
      <w:r w:rsidRPr="009E5590">
        <w:rPr>
          <w:cs/>
        </w:rPr>
        <w:t xml:space="preserve"> (ไทย) ๓/๑๓๒/๑๒๗.</w:t>
      </w:r>
    </w:p>
  </w:footnote>
  <w:footnote w:id="719">
    <w:p w14:paraId="69D8D9BD" w14:textId="12761F48" w:rsidR="0042570D" w:rsidRPr="009E5590" w:rsidRDefault="0042570D" w:rsidP="008411E8">
      <w:pPr>
        <w:pStyle w:val="FootnoteText"/>
        <w:tabs>
          <w:tab w:val="left" w:pos="993"/>
        </w:tabs>
        <w:spacing w:before="120"/>
        <w:jc w:val="thaiDistribute"/>
      </w:pPr>
      <w:r w:rsidRPr="009E5590">
        <w:rPr>
          <w:sz w:val="18"/>
          <w:szCs w:val="24"/>
        </w:rPr>
        <w:tab/>
      </w:r>
      <w:r w:rsidRPr="009E5590">
        <w:rPr>
          <w:rStyle w:val="FootnoteReference"/>
        </w:rPr>
        <w:footnoteRef/>
      </w:r>
      <w:r w:rsidRPr="009E5590">
        <w:t xml:space="preserve"> </w:t>
      </w:r>
      <w:r w:rsidRPr="009E5590">
        <w:rPr>
          <w:rFonts w:hint="cs"/>
          <w:cs/>
        </w:rPr>
        <w:t xml:space="preserve">ดูรายละเอียดใน </w:t>
      </w:r>
      <w:r w:rsidRPr="009E5590">
        <w:rPr>
          <w:cs/>
        </w:rPr>
        <w:t xml:space="preserve">ป๊อก บางกรวย </w:t>
      </w:r>
      <w:r w:rsidRPr="009E5590">
        <w:t xml:space="preserve">sansuk, </w:t>
      </w:r>
      <w:r w:rsidRPr="009E5590">
        <w:rPr>
          <w:b/>
          <w:bCs/>
        </w:rPr>
        <w:t>Mobile</w:t>
      </w:r>
      <w:r w:rsidRPr="009E5590">
        <w:rPr>
          <w:b/>
          <w:bCs/>
          <w:cs/>
        </w:rPr>
        <w:t>๒๐๑๘๐๔๐๓</w:t>
      </w:r>
      <w:r w:rsidRPr="009E5590">
        <w:rPr>
          <w:b/>
          <w:bCs/>
        </w:rPr>
        <w:t>_</w:t>
      </w:r>
      <w:r w:rsidRPr="009E5590">
        <w:rPr>
          <w:b/>
          <w:bCs/>
          <w:cs/>
        </w:rPr>
        <w:t>พุทธวจนสถาบันวังสวนกล้วย อำเภอกุสุมาลย์ จังหวัดสกลนคร</w:t>
      </w:r>
      <w:r w:rsidRPr="009E5590">
        <w:t>, [</w:t>
      </w:r>
      <w:r w:rsidRPr="009E5590">
        <w:rPr>
          <w:cs/>
        </w:rPr>
        <w:t>ออนไลน์</w:t>
      </w:r>
      <w:r w:rsidRPr="009E5590">
        <w:t xml:space="preserve">], </w:t>
      </w:r>
      <w:r w:rsidRPr="009E5590">
        <w:rPr>
          <w:cs/>
        </w:rPr>
        <w:t>แหล่งที่มา</w:t>
      </w:r>
      <w:r w:rsidRPr="009E5590">
        <w:t xml:space="preserve">: </w:t>
      </w:r>
      <w:hyperlink r:id="rId109" w:history="1">
        <w:r w:rsidR="00C44436" w:rsidRPr="00157633">
          <w:rPr>
            <w:rStyle w:val="Hyperlink"/>
            <w:color w:val="auto"/>
            <w:u w:val="none"/>
          </w:rPr>
          <w:t>https://www.youtube.com/watch?v=rFQb aiw2D5s&amp;feature=youtu.be</w:t>
        </w:r>
      </w:hyperlink>
      <w:r w:rsidRPr="00157633">
        <w:t>.</w:t>
      </w:r>
      <w:r w:rsidRPr="009E5590">
        <w:t xml:space="preserve"> [</w:t>
      </w:r>
      <w:r w:rsidRPr="009E5590">
        <w:rPr>
          <w:cs/>
        </w:rPr>
        <w:t>๕ ส</w:t>
      </w:r>
      <w:r w:rsidRPr="009E5590">
        <w:rPr>
          <w:rFonts w:hint="cs"/>
          <w:cs/>
        </w:rPr>
        <w:t xml:space="preserve">ิงหาคม </w:t>
      </w:r>
      <w:r w:rsidRPr="009E5590">
        <w:rPr>
          <w:cs/>
        </w:rPr>
        <w:t>๒๕๖๑</w:t>
      </w:r>
      <w:r w:rsidRPr="009E5590">
        <w:t>].</w:t>
      </w:r>
    </w:p>
  </w:footnote>
  <w:footnote w:id="720">
    <w:p w14:paraId="7C0AB718" w14:textId="128F7B70" w:rsidR="0042570D" w:rsidRPr="009E5590" w:rsidRDefault="0042570D" w:rsidP="004F54D1">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ขุ</w:t>
      </w:r>
      <w:r w:rsidRPr="009E5590">
        <w:t>.</w:t>
      </w:r>
      <w:r w:rsidRPr="009E5590">
        <w:rPr>
          <w:cs/>
        </w:rPr>
        <w:t>ม</w:t>
      </w:r>
      <w:r w:rsidRPr="009E5590">
        <w:t>.</w:t>
      </w:r>
      <w:r w:rsidRPr="009E5590">
        <w:rPr>
          <w:cs/>
        </w:rPr>
        <w:t xml:space="preserve"> (ไทย) ๒๙/๓๘/๑๓๖</w:t>
      </w:r>
      <w:r w:rsidRPr="009E5590">
        <w:t>,</w:t>
      </w:r>
      <w:r w:rsidRPr="009E5590">
        <w:rPr>
          <w:rFonts w:hint="cs"/>
          <w:cs/>
        </w:rPr>
        <w:t xml:space="preserve"> </w:t>
      </w:r>
      <w:r w:rsidRPr="009E5590">
        <w:rPr>
          <w:cs/>
        </w:rPr>
        <w:t>ขุ.ม. (ไทย) ๒๙/๓๘/</w:t>
      </w:r>
      <w:r w:rsidRPr="009E5590">
        <w:rPr>
          <w:rFonts w:hint="cs"/>
          <w:cs/>
        </w:rPr>
        <w:t>๑๓๘-๑๓๙.</w:t>
      </w:r>
    </w:p>
  </w:footnote>
  <w:footnote w:id="721">
    <w:p w14:paraId="670D16AC" w14:textId="328949D4" w:rsidR="0042570D" w:rsidRPr="009E5590" w:rsidRDefault="0042570D" w:rsidP="004F54D1">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BuddhaWajana</w:t>
      </w:r>
      <w:r w:rsidRPr="009E5590">
        <w:rPr>
          <w:rFonts w:hint="cs"/>
          <w:cs/>
        </w:rPr>
        <w:t>๒๐๑๒</w:t>
      </w:r>
      <w:r w:rsidRPr="009E5590">
        <w:t xml:space="preserve">, </w:t>
      </w:r>
      <w:r w:rsidRPr="009E5590">
        <w:rPr>
          <w:b/>
          <w:bCs/>
          <w:cs/>
        </w:rPr>
        <w:t>หลักฐานที่มาของพุทธวจน</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10" w:history="1">
        <w:r w:rsidRPr="009E5590">
          <w:rPr>
            <w:rStyle w:val="Hyperlink"/>
            <w:color w:val="auto"/>
            <w:u w:val="none"/>
          </w:rPr>
          <w:t>https://www.youtube.com/watch?v=tucMUA9ndBM</w:t>
        </w:r>
      </w:hyperlink>
      <w:r w:rsidRPr="009E5590">
        <w:t xml:space="preserve"> [</w:t>
      </w:r>
      <w:r w:rsidRPr="009E5590">
        <w:rPr>
          <w:cs/>
        </w:rPr>
        <w:t>๕ ส</w:t>
      </w:r>
      <w:r w:rsidRPr="009E5590">
        <w:rPr>
          <w:rFonts w:hint="cs"/>
          <w:cs/>
        </w:rPr>
        <w:t xml:space="preserve">ิงหาคม </w:t>
      </w:r>
      <w:r w:rsidRPr="009E5590">
        <w:rPr>
          <w:cs/>
        </w:rPr>
        <w:t>๒๕๖๑</w:t>
      </w:r>
      <w:r w:rsidRPr="009E5590">
        <w:t>]. [</w:t>
      </w:r>
      <w:r w:rsidRPr="009E5590">
        <w:rPr>
          <w:cs/>
        </w:rPr>
        <w:t>นาทีที่ ๖.๓๒-๗.๒๐</w:t>
      </w:r>
      <w:r w:rsidRPr="009E5590">
        <w:t>].</w:t>
      </w:r>
    </w:p>
  </w:footnote>
  <w:footnote w:id="722">
    <w:p w14:paraId="3B1B9FFD" w14:textId="55387644" w:rsidR="0042570D" w:rsidRPr="009E5590" w:rsidRDefault="0042570D" w:rsidP="008411E8">
      <w:pPr>
        <w:pStyle w:val="FootnoteText"/>
        <w:jc w:val="thaiDistribute"/>
        <w:rPr>
          <w:cs/>
        </w:rPr>
      </w:pPr>
      <w:r w:rsidRPr="009E5590">
        <w:rPr>
          <w:rStyle w:val="FootnoteReference"/>
        </w:rPr>
        <w:footnoteRef/>
      </w:r>
      <w:r w:rsidRPr="009E5590">
        <w:t xml:space="preserve"> </w:t>
      </w:r>
      <w:r w:rsidRPr="009E5590">
        <w:rPr>
          <w:rFonts w:hint="cs"/>
          <w:cs/>
        </w:rPr>
        <w:t>พระพรหมคุณภรณ์ (ป</w:t>
      </w:r>
      <w:r w:rsidRPr="009E5590">
        <w:t>.</w:t>
      </w:r>
      <w:r w:rsidRPr="009E5590">
        <w:rPr>
          <w:rFonts w:hint="cs"/>
          <w:cs/>
        </w:rPr>
        <w:t>อ</w:t>
      </w:r>
      <w:r w:rsidRPr="009E5590">
        <w:t>.</w:t>
      </w:r>
      <w:r w:rsidRPr="009E5590">
        <w:rPr>
          <w:rFonts w:hint="cs"/>
          <w:cs/>
        </w:rPr>
        <w:t xml:space="preserve"> ปยุตฺโต)</w:t>
      </w:r>
      <w:r w:rsidRPr="009E5590">
        <w:t>,</w:t>
      </w:r>
      <w:r w:rsidRPr="009E5590">
        <w:rPr>
          <w:rFonts w:hint="cs"/>
          <w:cs/>
        </w:rPr>
        <w:t xml:space="preserve"> </w:t>
      </w:r>
      <w:r w:rsidRPr="009E5590">
        <w:rPr>
          <w:rFonts w:hint="cs"/>
          <w:b/>
          <w:bCs/>
          <w:cs/>
        </w:rPr>
        <w:t>รู้จักพระไตรปิฎก ให้ชัด ให้ตรง</w:t>
      </w:r>
      <w:r w:rsidRPr="009E5590">
        <w:t>,</w:t>
      </w:r>
      <w:r w:rsidRPr="009E5590">
        <w:rPr>
          <w:rFonts w:hint="cs"/>
          <w:cs/>
        </w:rPr>
        <w:t xml:space="preserve"> หน้า ๗๗.</w:t>
      </w:r>
    </w:p>
  </w:footnote>
  <w:footnote w:id="723">
    <w:p w14:paraId="1E430FEA" w14:textId="0AA35A61" w:rsidR="0042570D" w:rsidRPr="009E5590" w:rsidRDefault="0042570D" w:rsidP="00F92BFE">
      <w:pPr>
        <w:pStyle w:val="FootnoteText"/>
        <w:jc w:val="thaiDistribute"/>
        <w:rPr>
          <w:cs/>
        </w:rPr>
      </w:pPr>
      <w:r w:rsidRPr="009E5590">
        <w:rPr>
          <w:rStyle w:val="FootnoteReference"/>
        </w:rPr>
        <w:footnoteRef/>
      </w:r>
      <w:r w:rsidRPr="009E5590">
        <w:t xml:space="preserve"> </w:t>
      </w:r>
      <w:r w:rsidRPr="009E5590">
        <w:rPr>
          <w:rFonts w:hint="cs"/>
          <w:cs/>
        </w:rPr>
        <w:t>เรื่องเดียวกัน</w:t>
      </w:r>
      <w:r w:rsidRPr="009E5590">
        <w:t>,</w:t>
      </w:r>
      <w:r w:rsidRPr="009E5590">
        <w:rPr>
          <w:rFonts w:hint="cs"/>
          <w:cs/>
        </w:rPr>
        <w:t xml:space="preserve"> หน้า ๗๙</w:t>
      </w:r>
      <w:r w:rsidRPr="009E5590">
        <w:t>.</w:t>
      </w:r>
      <w:r w:rsidRPr="009E5590">
        <w:rPr>
          <w:rFonts w:hint="cs"/>
          <w:cs/>
        </w:rPr>
        <w:t xml:space="preserve"> </w:t>
      </w:r>
    </w:p>
  </w:footnote>
  <w:footnote w:id="724">
    <w:p w14:paraId="778CF4F5" w14:textId="53D25D28" w:rsidR="0042570D" w:rsidRPr="009E5590" w:rsidRDefault="0042570D" w:rsidP="00090BCB">
      <w:pPr>
        <w:pStyle w:val="FootnoteText"/>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t xml:space="preserve">Buddhawajana F, </w:t>
      </w:r>
      <w:r w:rsidRPr="009E5590">
        <w:rPr>
          <w:b/>
          <w:bCs/>
          <w:cs/>
        </w:rPr>
        <w:t xml:space="preserve">พุทธวจน </w:t>
      </w:r>
      <w:r w:rsidRPr="009E5590">
        <w:rPr>
          <w:b/>
          <w:bCs/>
        </w:rPr>
        <w:t xml:space="preserve">faq </w:t>
      </w:r>
      <w:r w:rsidRPr="009E5590">
        <w:rPr>
          <w:b/>
          <w:bCs/>
          <w:cs/>
        </w:rPr>
        <w:t>การสำคัญผิดว่าตนเองเป็นโสดาบัน</w:t>
      </w:r>
      <w:r w:rsidRPr="009E5590">
        <w:t>, [</w:t>
      </w:r>
      <w:r w:rsidRPr="009E5590">
        <w:rPr>
          <w:cs/>
        </w:rPr>
        <w:t>ออนไลน์</w:t>
      </w:r>
      <w:r w:rsidRPr="009E5590">
        <w:t xml:space="preserve">], </w:t>
      </w:r>
      <w:r w:rsidRPr="009E5590">
        <w:rPr>
          <w:cs/>
        </w:rPr>
        <w:t>แหล่งที่มา</w:t>
      </w:r>
      <w:r w:rsidRPr="009E5590">
        <w:t xml:space="preserve">: </w:t>
      </w:r>
      <w:hyperlink r:id="rId111" w:history="1">
        <w:r w:rsidRPr="009E5590">
          <w:rPr>
            <w:rStyle w:val="Hyperlink"/>
            <w:color w:val="auto"/>
            <w:u w:val="none"/>
          </w:rPr>
          <w:t>https://www.youtube.com/watch?v=8fsJt6HOYFk</w:t>
        </w:r>
      </w:hyperlink>
      <w:r w:rsidRPr="009E5590">
        <w:t xml:space="preserve"> [</w:t>
      </w:r>
      <w:r w:rsidRPr="009E5590">
        <w:rPr>
          <w:cs/>
        </w:rPr>
        <w:t>๘ ส</w:t>
      </w:r>
      <w:r w:rsidRPr="009E5590">
        <w:rPr>
          <w:rFonts w:hint="cs"/>
          <w:cs/>
        </w:rPr>
        <w:t xml:space="preserve">ิงหาคม </w:t>
      </w:r>
      <w:r w:rsidRPr="009E5590">
        <w:rPr>
          <w:cs/>
        </w:rPr>
        <w:t>๒๕๖๑</w:t>
      </w:r>
      <w:r w:rsidRPr="009E5590">
        <w:t>]. [</w:t>
      </w:r>
      <w:r w:rsidRPr="009E5590">
        <w:rPr>
          <w:cs/>
        </w:rPr>
        <w:t>นาทีที่ ๔.๕๘-๕.๑๙</w:t>
      </w:r>
      <w:r w:rsidRPr="009E5590">
        <w:t>].</w:t>
      </w:r>
    </w:p>
  </w:footnote>
  <w:footnote w:id="725">
    <w:p w14:paraId="1A3F5498" w14:textId="573FDA82" w:rsidR="0042570D" w:rsidRPr="009E5590" w:rsidRDefault="0042570D" w:rsidP="00090BCB">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จตุกฺก</w:t>
      </w:r>
      <w:r w:rsidRPr="009E5590">
        <w:t>.</w:t>
      </w:r>
      <w:r w:rsidRPr="009E5590">
        <w:rPr>
          <w:cs/>
        </w:rPr>
        <w:t xml:space="preserve"> (ไทย) ๒๑/๒๐๘/๓๒๘.</w:t>
      </w:r>
    </w:p>
  </w:footnote>
  <w:footnote w:id="726">
    <w:p w14:paraId="6F91B893" w14:textId="793A9A9F" w:rsidR="0042570D" w:rsidRPr="009E5590" w:rsidRDefault="0042570D" w:rsidP="00D5518B">
      <w:pPr>
        <w:pStyle w:val="FootnoteText"/>
        <w:tabs>
          <w:tab w:val="left" w:pos="993"/>
        </w:tabs>
        <w:spacing w:before="120"/>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t xml:space="preserve">nirdukkha, </w:t>
      </w:r>
      <w:r w:rsidRPr="009E5590">
        <w:rPr>
          <w:b/>
          <w:bCs/>
          <w:cs/>
        </w:rPr>
        <w:t>พุทธวจนสนทนา ช่วงหลังฉัน</w:t>
      </w:r>
      <w:r w:rsidRPr="009E5590">
        <w:rPr>
          <w:b/>
          <w:bCs/>
        </w:rPr>
        <w:t>_</w:t>
      </w:r>
      <w:r w:rsidRPr="009E5590">
        <w:rPr>
          <w:b/>
          <w:bCs/>
          <w:cs/>
        </w:rPr>
        <w:t>๒๐๑๓</w:t>
      </w:r>
      <w:r w:rsidRPr="009E5590">
        <w:rPr>
          <w:b/>
          <w:bCs/>
        </w:rPr>
        <w:t>-</w:t>
      </w:r>
      <w:r w:rsidRPr="009E5590">
        <w:rPr>
          <w:b/>
          <w:bCs/>
          <w:cs/>
        </w:rPr>
        <w:t>๐๖</w:t>
      </w:r>
      <w:r w:rsidRPr="009E5590">
        <w:rPr>
          <w:b/>
          <w:bCs/>
        </w:rPr>
        <w:t>-</w:t>
      </w:r>
      <w:r w:rsidRPr="009E5590">
        <w:rPr>
          <w:b/>
          <w:bCs/>
          <w:cs/>
        </w:rPr>
        <w:t>๒๓</w:t>
      </w:r>
      <w:r w:rsidRPr="009E5590">
        <w:t>, [</w:t>
      </w:r>
      <w:r w:rsidRPr="009E5590">
        <w:rPr>
          <w:cs/>
        </w:rPr>
        <w:t>ออนไลน์</w:t>
      </w:r>
      <w:r w:rsidRPr="009E5590">
        <w:t xml:space="preserve">], </w:t>
      </w:r>
      <w:r w:rsidRPr="009E5590">
        <w:rPr>
          <w:cs/>
        </w:rPr>
        <w:t>แหล่งที่มา</w:t>
      </w:r>
      <w:r w:rsidRPr="009E5590">
        <w:t xml:space="preserve">: </w:t>
      </w:r>
      <w:hyperlink r:id="rId112" w:history="1">
        <w:r w:rsidRPr="009E5590">
          <w:rPr>
            <w:rStyle w:val="Hyperlink"/>
            <w:color w:val="auto"/>
            <w:u w:val="none"/>
          </w:rPr>
          <w:t>https://www.youtube.com/watch?v=SnxoWkOUbWI</w:t>
        </w:r>
      </w:hyperlink>
      <w:r w:rsidRPr="009E5590">
        <w:t xml:space="preserve"> [</w:t>
      </w:r>
      <w:r w:rsidRPr="009E5590">
        <w:rPr>
          <w:cs/>
        </w:rPr>
        <w:t>๗ ส</w:t>
      </w:r>
      <w:r w:rsidRPr="009E5590">
        <w:rPr>
          <w:rFonts w:hint="cs"/>
          <w:cs/>
        </w:rPr>
        <w:t>ิงหาคม</w:t>
      </w:r>
      <w:r w:rsidRPr="009E5590">
        <w:rPr>
          <w:cs/>
        </w:rPr>
        <w:t xml:space="preserve"> ๒๕๖๒</w:t>
      </w:r>
      <w:r w:rsidRPr="009E5590">
        <w:t>]. [</w:t>
      </w:r>
      <w:r w:rsidRPr="009E5590">
        <w:rPr>
          <w:cs/>
        </w:rPr>
        <w:t>นาทีที่ ๙.๓๔-๑๐.๐๐</w:t>
      </w:r>
      <w:r w:rsidRPr="009E5590">
        <w:t>].</w:t>
      </w:r>
    </w:p>
  </w:footnote>
  <w:footnote w:id="727">
    <w:p w14:paraId="703FB2CF" w14:textId="01502CBB" w:rsidR="0042570D" w:rsidRPr="009E5590" w:rsidRDefault="0042570D" w:rsidP="00090BCB">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๑/๑๒/๒๑๕.</w:t>
      </w:r>
    </w:p>
  </w:footnote>
  <w:footnote w:id="728">
    <w:p w14:paraId="0972A557" w14:textId="52A1C0DC" w:rsidR="0042570D" w:rsidRPr="009E5590" w:rsidRDefault="0042570D" w:rsidP="00090BCB">
      <w:pPr>
        <w:pStyle w:val="FootnoteText"/>
        <w:tabs>
          <w:tab w:val="left" w:pos="993"/>
        </w:tabs>
        <w:jc w:val="thaiDistribute"/>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พุทธวจนทีวี</w:t>
      </w:r>
      <w:r w:rsidRPr="009E5590">
        <w:t xml:space="preserve">, </w:t>
      </w:r>
      <w:r w:rsidRPr="009E5590">
        <w:rPr>
          <w:b/>
          <w:bCs/>
          <w:cs/>
        </w:rPr>
        <w:t xml:space="preserve">กฐินวัดนาป่าพง </w:t>
      </w:r>
      <w:r w:rsidRPr="009E5590">
        <w:rPr>
          <w:rFonts w:hint="cs"/>
          <w:b/>
          <w:bCs/>
          <w:cs/>
        </w:rPr>
        <w:t>๒๕๖๑</w:t>
      </w:r>
      <w:r w:rsidRPr="009E5590">
        <w:rPr>
          <w:b/>
          <w:bCs/>
          <w:cs/>
        </w:rPr>
        <w:t xml:space="preserve"> แสดงธรรมช่วงบ่าย วันอาทิตย์ที่ </w:t>
      </w:r>
      <w:r w:rsidRPr="009E5590">
        <w:rPr>
          <w:rFonts w:hint="cs"/>
          <w:b/>
          <w:bCs/>
          <w:cs/>
        </w:rPr>
        <w:t>๐๔</w:t>
      </w:r>
      <w:r w:rsidRPr="009E5590">
        <w:rPr>
          <w:b/>
          <w:bCs/>
          <w:cs/>
        </w:rPr>
        <w:t xml:space="preserve"> พฤศจิกายน </w:t>
      </w:r>
      <w:r w:rsidRPr="009E5590">
        <w:rPr>
          <w:rFonts w:hint="cs"/>
          <w:b/>
          <w:bCs/>
          <w:cs/>
        </w:rPr>
        <w:t>๒๕๖๑</w:t>
      </w:r>
      <w:r w:rsidRPr="009E5590">
        <w:t>, [</w:t>
      </w:r>
      <w:r w:rsidRPr="009E5590">
        <w:rPr>
          <w:cs/>
        </w:rPr>
        <w:t>ออนไลน์</w:t>
      </w:r>
      <w:r w:rsidRPr="009E5590">
        <w:t>],</w:t>
      </w:r>
      <w:r w:rsidRPr="009E5590">
        <w:rPr>
          <w:cs/>
        </w:rPr>
        <w:t xml:space="preserve"> แหล่งที่มา</w:t>
      </w:r>
      <w:r w:rsidRPr="009E5590">
        <w:t xml:space="preserve">: </w:t>
      </w:r>
      <w:hyperlink r:id="rId113" w:history="1">
        <w:r w:rsidRPr="009E5590">
          <w:rPr>
            <w:rStyle w:val="Hyperlink"/>
            <w:color w:val="auto"/>
            <w:u w:val="none"/>
          </w:rPr>
          <w:t>https://www.youtube.com/watch?v=ond1eZgVg8A</w:t>
        </w:r>
      </w:hyperlink>
      <w:r w:rsidRPr="009E5590">
        <w:t xml:space="preserve"> [</w:t>
      </w:r>
      <w:r w:rsidRPr="009E5590">
        <w:rPr>
          <w:cs/>
        </w:rPr>
        <w:t>๗ พ</w:t>
      </w:r>
      <w:r w:rsidRPr="009E5590">
        <w:rPr>
          <w:rFonts w:hint="cs"/>
          <w:cs/>
        </w:rPr>
        <w:t xml:space="preserve">ฤศจิกายน </w:t>
      </w:r>
      <w:r w:rsidRPr="009E5590">
        <w:rPr>
          <w:cs/>
        </w:rPr>
        <w:t>๒๕๖๑</w:t>
      </w:r>
      <w:r w:rsidRPr="009E5590">
        <w:t>].</w:t>
      </w:r>
    </w:p>
  </w:footnote>
  <w:footnote w:id="729">
    <w:p w14:paraId="50D67C08" w14:textId="4F794687" w:rsidR="0042570D" w:rsidRPr="009E5590" w:rsidRDefault="0042570D" w:rsidP="00D5518B">
      <w:pPr>
        <w:pStyle w:val="FootnoteText"/>
        <w:tabs>
          <w:tab w:val="left" w:pos="993"/>
        </w:tabs>
        <w:jc w:val="thaiDistribute"/>
        <w:rPr>
          <w:cs/>
        </w:rPr>
      </w:pPr>
      <w:r w:rsidRPr="009E5590">
        <w:tab/>
      </w:r>
      <w:r w:rsidRPr="009E5590">
        <w:rPr>
          <w:rStyle w:val="FootnoteReference"/>
        </w:rPr>
        <w:footnoteRef/>
      </w:r>
      <w:r w:rsidRPr="009E5590">
        <w:t xml:space="preserve"> </w:t>
      </w:r>
      <w:r w:rsidRPr="009E5590">
        <w:rPr>
          <w:rFonts w:hint="cs"/>
          <w:cs/>
        </w:rPr>
        <w:t xml:space="preserve">ดูรายละเอียดใน </w:t>
      </w:r>
      <w:r w:rsidRPr="009E5590">
        <w:rPr>
          <w:cs/>
        </w:rPr>
        <w:t>ม</w:t>
      </w:r>
      <w:r w:rsidRPr="009E5590">
        <w:t>.</w:t>
      </w:r>
      <w:r w:rsidRPr="009E5590">
        <w:rPr>
          <w:cs/>
        </w:rPr>
        <w:t>มู</w:t>
      </w:r>
      <w:r w:rsidRPr="009E5590">
        <w:t>.</w:t>
      </w:r>
      <w:r w:rsidRPr="009E5590">
        <w:rPr>
          <w:cs/>
        </w:rPr>
        <w:t>อ</w:t>
      </w:r>
      <w:r w:rsidRPr="009E5590">
        <w:t>.</w:t>
      </w:r>
      <w:r w:rsidRPr="009E5590">
        <w:rPr>
          <w:cs/>
        </w:rPr>
        <w:t xml:space="preserve"> (ไทย) ๑/๑๔๗/๔๘๒.</w:t>
      </w:r>
    </w:p>
  </w:footnote>
  <w:footnote w:id="730">
    <w:p w14:paraId="35E09BA8" w14:textId="1076CFAB" w:rsidR="0042570D" w:rsidRPr="009E5590" w:rsidRDefault="0042570D" w:rsidP="00090BCB">
      <w:pPr>
        <w:pStyle w:val="FootnoteText"/>
        <w:jc w:val="thaiDistribute"/>
      </w:pPr>
      <w:r w:rsidRPr="009E5590">
        <w:rPr>
          <w:rStyle w:val="FootnoteReference"/>
        </w:rPr>
        <w:footnoteRef/>
      </w:r>
      <w:r w:rsidRPr="009E5590">
        <w:rPr>
          <w:cs/>
        </w:rPr>
        <w:t xml:space="preserve"> ดูรายละเอียดใน</w:t>
      </w:r>
      <w:r w:rsidRPr="009E5590">
        <w:t xml:space="preserve"> nirdukkha, </w:t>
      </w:r>
      <w:r w:rsidRPr="009E5590">
        <w:rPr>
          <w:b/>
          <w:bCs/>
          <w:cs/>
        </w:rPr>
        <w:t>พระอาจารย์คึกฤทธิ์-ธรรมบรรยาย วัดเนินพระ ระยอง-๒๐๑๔</w:t>
      </w:r>
      <w:r w:rsidRPr="009E5590">
        <w:rPr>
          <w:b/>
          <w:bCs/>
        </w:rPr>
        <w:t>-</w:t>
      </w:r>
      <w:r w:rsidRPr="009E5590">
        <w:rPr>
          <w:b/>
          <w:bCs/>
          <w:cs/>
        </w:rPr>
        <w:t>๐๗</w:t>
      </w:r>
      <w:r w:rsidRPr="009E5590">
        <w:rPr>
          <w:b/>
          <w:bCs/>
        </w:rPr>
        <w:t>-</w:t>
      </w:r>
      <w:r w:rsidRPr="009E5590">
        <w:rPr>
          <w:b/>
          <w:bCs/>
          <w:cs/>
        </w:rPr>
        <w:t>๒๘</w:t>
      </w:r>
      <w:r w:rsidRPr="009E5590">
        <w:t>, [</w:t>
      </w:r>
      <w:r w:rsidRPr="009E5590">
        <w:rPr>
          <w:cs/>
        </w:rPr>
        <w:t>ออนไลน์</w:t>
      </w:r>
      <w:r w:rsidRPr="009E5590">
        <w:t xml:space="preserve">], </w:t>
      </w:r>
      <w:r w:rsidRPr="009E5590">
        <w:rPr>
          <w:cs/>
        </w:rPr>
        <w:t>แหล่งที่มา</w:t>
      </w:r>
      <w:r w:rsidRPr="009E5590">
        <w:t xml:space="preserve">: </w:t>
      </w:r>
      <w:hyperlink r:id="rId114" w:history="1">
        <w:r w:rsidRPr="009E5590">
          <w:rPr>
            <w:rStyle w:val="Hyperlink"/>
            <w:color w:val="auto"/>
            <w:u w:val="none"/>
          </w:rPr>
          <w:t>https://www.youtube.com/watch?v=L_sVaAdYs_U</w:t>
        </w:r>
      </w:hyperlink>
      <w:r w:rsidRPr="009E5590">
        <w:rPr>
          <w:cs/>
        </w:rPr>
        <w:t xml:space="preserve"> </w:t>
      </w:r>
      <w:r w:rsidRPr="009E5590">
        <w:t>[</w:t>
      </w:r>
      <w:r w:rsidRPr="009E5590">
        <w:rPr>
          <w:cs/>
        </w:rPr>
        <w:t>๒๒ กรกฎาคม ๒๕๖๑</w:t>
      </w:r>
      <w:r w:rsidRPr="009E5590">
        <w:t>]. [</w:t>
      </w:r>
      <w:r w:rsidRPr="009E5590">
        <w:rPr>
          <w:cs/>
        </w:rPr>
        <w:t>นาทีที่ ๒.๑๗.๕๗-๒.๒๐.๑๘</w:t>
      </w:r>
      <w:r w:rsidRPr="009E5590">
        <w:t>].</w:t>
      </w:r>
    </w:p>
  </w:footnote>
  <w:footnote w:id="731">
    <w:p w14:paraId="04C0435E" w14:textId="5D8C1742" w:rsidR="0042570D" w:rsidRPr="009E5590" w:rsidRDefault="0042570D" w:rsidP="00090BCB">
      <w:pPr>
        <w:pStyle w:val="FootnoteText"/>
        <w:jc w:val="thaiDistribute"/>
        <w:rPr>
          <w:cs/>
        </w:rPr>
      </w:pPr>
      <w:r w:rsidRPr="009E5590">
        <w:rPr>
          <w:rStyle w:val="FootnoteReference"/>
        </w:rPr>
        <w:footnoteRef/>
      </w:r>
      <w:r w:rsidRPr="009E5590">
        <w:t xml:space="preserve"> </w:t>
      </w:r>
      <w:r>
        <w:rPr>
          <w:rFonts w:hint="cs"/>
          <w:cs/>
        </w:rPr>
        <w:t>เทียบดู</w:t>
      </w:r>
      <w:r w:rsidRPr="009E5590">
        <w:rPr>
          <w:cs/>
        </w:rPr>
        <w:t>ใน องฺ</w:t>
      </w:r>
      <w:r w:rsidRPr="009E5590">
        <w:t>.</w:t>
      </w:r>
      <w:r w:rsidRPr="009E5590">
        <w:rPr>
          <w:cs/>
        </w:rPr>
        <w:t>ทสก</w:t>
      </w:r>
      <w:r w:rsidRPr="009E5590">
        <w:t>.</w:t>
      </w:r>
      <w:r w:rsidRPr="009E5590">
        <w:rPr>
          <w:cs/>
        </w:rPr>
        <w:t>อ</w:t>
      </w:r>
      <w:r w:rsidRPr="009E5590">
        <w:t>.</w:t>
      </w:r>
      <w:r w:rsidRPr="009E5590">
        <w:rPr>
          <w:cs/>
        </w:rPr>
        <w:t xml:space="preserve"> (ไทย) ๓/๘๙/๕๐๕.</w:t>
      </w:r>
    </w:p>
  </w:footnote>
  <w:footnote w:id="732">
    <w:p w14:paraId="0DCC1760" w14:textId="67EDDA75"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ทสก</w:t>
      </w:r>
      <w:r w:rsidRPr="009E5590">
        <w:t>.</w:t>
      </w:r>
      <w:r w:rsidRPr="009E5590">
        <w:rPr>
          <w:cs/>
        </w:rPr>
        <w:t>อ</w:t>
      </w:r>
      <w:r w:rsidRPr="009E5590">
        <w:t>.</w:t>
      </w:r>
      <w:r w:rsidRPr="009E5590">
        <w:rPr>
          <w:cs/>
        </w:rPr>
        <w:t xml:space="preserve"> (ไทย) ๓/๘๙/๕๐๕.</w:t>
      </w:r>
    </w:p>
  </w:footnote>
  <w:footnote w:id="733">
    <w:p w14:paraId="5EE51DA0" w14:textId="3FD91219"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อ</w:t>
      </w:r>
      <w:r w:rsidRPr="009E5590">
        <w:t>.</w:t>
      </w:r>
      <w:r w:rsidRPr="009E5590">
        <w:rPr>
          <w:cs/>
        </w:rPr>
        <w:t xml:space="preserve"> (ไทย) ๑/๑๓/๒๓๑.</w:t>
      </w:r>
    </w:p>
  </w:footnote>
  <w:footnote w:id="734">
    <w:p w14:paraId="16AE70F9" w14:textId="05980D0C" w:rsidR="0042570D" w:rsidRPr="009E5590" w:rsidRDefault="0042570D" w:rsidP="00DF02EF">
      <w:pPr>
        <w:pStyle w:val="FootnoteText"/>
        <w:spacing w:before="120"/>
        <w:jc w:val="thaiDistribute"/>
        <w:rPr>
          <w:cs/>
        </w:rPr>
      </w:pPr>
      <w:r w:rsidRPr="009E5590">
        <w:rPr>
          <w:rStyle w:val="FootnoteReference"/>
        </w:rPr>
        <w:footnoteRef/>
      </w:r>
      <w:r w:rsidRPr="009E5590">
        <w:t xml:space="preserve"> </w:t>
      </w:r>
      <w:r w:rsidRPr="009E5590">
        <w:rPr>
          <w:cs/>
        </w:rPr>
        <w:t>วิ</w:t>
      </w:r>
      <w:r w:rsidRPr="009E5590">
        <w:t>.</w:t>
      </w:r>
      <w:r w:rsidRPr="009E5590">
        <w:rPr>
          <w:cs/>
        </w:rPr>
        <w:t>มหา</w:t>
      </w:r>
      <w:r w:rsidRPr="009E5590">
        <w:t>.</w:t>
      </w:r>
      <w:r w:rsidRPr="009E5590">
        <w:rPr>
          <w:cs/>
        </w:rPr>
        <w:t xml:space="preserve"> (ไทย) ๑/๓๙/๒๗.</w:t>
      </w:r>
    </w:p>
  </w:footnote>
  <w:footnote w:id="735">
    <w:p w14:paraId="3D30BEDF" w14:textId="35392F2C"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ม</w:t>
      </w:r>
      <w:r w:rsidRPr="009E5590">
        <w:t>.</w:t>
      </w:r>
      <w:r w:rsidRPr="009E5590">
        <w:rPr>
          <w:cs/>
        </w:rPr>
        <w:t xml:space="preserve"> (ไทย) ๕/๒๗๔/๗๑.</w:t>
      </w:r>
    </w:p>
  </w:footnote>
  <w:footnote w:id="736">
    <w:p w14:paraId="1217569E" w14:textId="671A4944"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วิ</w:t>
      </w:r>
      <w:r w:rsidRPr="009E5590">
        <w:t>.</w:t>
      </w:r>
      <w:r w:rsidRPr="009E5590">
        <w:rPr>
          <w:cs/>
        </w:rPr>
        <w:t>จู</w:t>
      </w:r>
      <w:r w:rsidRPr="009E5590">
        <w:t>.</w:t>
      </w:r>
      <w:r w:rsidRPr="009E5590">
        <w:rPr>
          <w:cs/>
        </w:rPr>
        <w:t xml:space="preserve"> (ไทย) </w:t>
      </w:r>
      <w:r w:rsidRPr="009E5590">
        <w:rPr>
          <w:rFonts w:hint="cs"/>
          <w:cs/>
        </w:rPr>
        <w:t>๗</w:t>
      </w:r>
      <w:r w:rsidRPr="009E5590">
        <w:rPr>
          <w:cs/>
        </w:rPr>
        <w:t>/๒๕๒/๑๘.</w:t>
      </w:r>
    </w:p>
  </w:footnote>
  <w:footnote w:id="737">
    <w:p w14:paraId="2462AA91" w14:textId="73C5F490"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ส</w:t>
      </w:r>
      <w:r>
        <w:rPr>
          <w:cs/>
        </w:rPr>
        <w:t></w:t>
      </w:r>
      <w:r w:rsidRPr="009E5590">
        <w:t>.</w:t>
      </w:r>
      <w:r w:rsidRPr="009E5590">
        <w:rPr>
          <w:cs/>
        </w:rPr>
        <w:t>ส</w:t>
      </w:r>
      <w:r w:rsidRPr="009E5590">
        <w:t>.</w:t>
      </w:r>
      <w:r w:rsidRPr="009E5590">
        <w:rPr>
          <w:cs/>
        </w:rPr>
        <w:t xml:space="preserve"> (ไทย) ๑๕/๑๑๐/๑๒๒.</w:t>
      </w:r>
    </w:p>
  </w:footnote>
  <w:footnote w:id="738">
    <w:p w14:paraId="783634DE" w14:textId="4BA01D9F"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เอกก</w:t>
      </w:r>
      <w:r w:rsidRPr="009E5590">
        <w:t>.</w:t>
      </w:r>
      <w:r w:rsidRPr="009E5590">
        <w:rPr>
          <w:cs/>
        </w:rPr>
        <w:t xml:space="preserve"> (ไทย) ๒๐/๑๘๗/๒๕.</w:t>
      </w:r>
    </w:p>
  </w:footnote>
  <w:footnote w:id="739">
    <w:p w14:paraId="529731B1" w14:textId="589D48CF"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องฺ</w:t>
      </w:r>
      <w:r w:rsidRPr="009E5590">
        <w:t>.</w:t>
      </w:r>
      <w:r w:rsidRPr="009E5590">
        <w:rPr>
          <w:cs/>
        </w:rPr>
        <w:t>ทุก</w:t>
      </w:r>
      <w:r w:rsidRPr="009E5590">
        <w:t>.</w:t>
      </w:r>
      <w:r w:rsidRPr="009E5590">
        <w:rPr>
          <w:cs/>
        </w:rPr>
        <w:t xml:space="preserve"> (ไทย) ๒๐/๑๓๑/๑๑๖.</w:t>
      </w:r>
    </w:p>
  </w:footnote>
  <w:footnote w:id="740">
    <w:p w14:paraId="0D5A35AF" w14:textId="24FF0431"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cs/>
        </w:rPr>
        <w:t>ม</w:t>
      </w:r>
      <w:r w:rsidRPr="009E5590">
        <w:t>.</w:t>
      </w:r>
      <w:r w:rsidRPr="009E5590">
        <w:rPr>
          <w:cs/>
        </w:rPr>
        <w:t>อุ</w:t>
      </w:r>
      <w:r w:rsidRPr="009E5590">
        <w:t>.</w:t>
      </w:r>
      <w:r w:rsidRPr="009E5590">
        <w:rPr>
          <w:cs/>
        </w:rPr>
        <w:t xml:space="preserve"> (ไทย) ๑๔/๙๓-๙๗/๑๑๐-๑๑๕.</w:t>
      </w:r>
    </w:p>
  </w:footnote>
  <w:footnote w:id="741">
    <w:p w14:paraId="58CA4101" w14:textId="21BF181C" w:rsidR="0042570D" w:rsidRPr="009E5590" w:rsidRDefault="0042570D" w:rsidP="00DF02EF">
      <w:pPr>
        <w:pStyle w:val="FootnoteText"/>
        <w:jc w:val="thaiDistribute"/>
        <w:rPr>
          <w:cs/>
        </w:rPr>
      </w:pPr>
      <w:r w:rsidRPr="009E5590">
        <w:rPr>
          <w:rStyle w:val="FootnoteReference"/>
        </w:rPr>
        <w:footnoteRef/>
      </w:r>
      <w:r w:rsidRPr="009E5590">
        <w:t xml:space="preserve"> </w:t>
      </w:r>
      <w:r w:rsidRPr="009E5590">
        <w:rPr>
          <w:cs/>
        </w:rPr>
        <w:t>อานาปานสติ พุทธวจน</w:t>
      </w:r>
      <w:r w:rsidRPr="009E5590">
        <w:t>,</w:t>
      </w:r>
      <w:r w:rsidRPr="009E5590">
        <w:rPr>
          <w:rFonts w:hint="cs"/>
          <w:cs/>
        </w:rPr>
        <w:t xml:space="preserve"> </w:t>
      </w:r>
      <w:r w:rsidRPr="009E5590">
        <w:rPr>
          <w:b/>
          <w:bCs/>
          <w:cs/>
        </w:rPr>
        <w:t>ไม่เคยเชื่อเลย..!! ว่าเรื่องที่เขาบอกมาจะเป็นจริง อานาปานสติ พุทธวจน ๙ ธ.ค. ๒๐๑๗</w:t>
      </w:r>
      <w:r w:rsidRPr="009E5590">
        <w:t>, [</w:t>
      </w:r>
      <w:r w:rsidRPr="009E5590">
        <w:rPr>
          <w:cs/>
        </w:rPr>
        <w:t>ออนไลน์</w:t>
      </w:r>
      <w:r w:rsidRPr="009E5590">
        <w:t xml:space="preserve">], </w:t>
      </w:r>
      <w:r w:rsidRPr="009E5590">
        <w:rPr>
          <w:cs/>
        </w:rPr>
        <w:t>แหล่งที่มา</w:t>
      </w:r>
      <w:r w:rsidRPr="009E5590">
        <w:t>: https://www.youtube.com/watch</w:t>
      </w:r>
      <w:r w:rsidRPr="009E5590">
        <w:rPr>
          <w:rFonts w:hint="cs"/>
          <w:cs/>
        </w:rPr>
        <w:t>?</w:t>
      </w:r>
      <w:r w:rsidRPr="009E5590">
        <w:t>v=gzpIzUYjVPw [</w:t>
      </w:r>
      <w:r w:rsidRPr="009E5590">
        <w:rPr>
          <w:cs/>
        </w:rPr>
        <w:t>๕ สิงหาคม</w:t>
      </w:r>
      <w:r w:rsidRPr="009E5590">
        <w:rPr>
          <w:rFonts w:hint="cs"/>
          <w:cs/>
        </w:rPr>
        <w:t xml:space="preserve"> </w:t>
      </w:r>
      <w:r w:rsidRPr="009E5590">
        <w:rPr>
          <w:cs/>
        </w:rPr>
        <w:t>๒๕๖๑].</w:t>
      </w:r>
      <w:r w:rsidRPr="009E5590">
        <w:t xml:space="preserve"> [</w:t>
      </w:r>
      <w:r w:rsidRPr="009E5590">
        <w:rPr>
          <w:cs/>
        </w:rPr>
        <w:t>นาทีที่ ๑๐.๕๓-๑</w:t>
      </w:r>
      <w:r w:rsidRPr="009E5590">
        <w:rPr>
          <w:rFonts w:hint="cs"/>
          <w:cs/>
        </w:rPr>
        <w:t>๒</w:t>
      </w:r>
      <w:r w:rsidRPr="009E5590">
        <w:t>.</w:t>
      </w:r>
      <w:r w:rsidRPr="009E5590">
        <w:rPr>
          <w:rFonts w:hint="cs"/>
          <w:cs/>
        </w:rPr>
        <w:t>๔๔</w:t>
      </w:r>
      <w:r w:rsidRPr="009E5590">
        <w:t>].</w:t>
      </w:r>
    </w:p>
  </w:footnote>
  <w:footnote w:id="742">
    <w:p w14:paraId="2C79B286" w14:textId="6050BF7F" w:rsidR="0042570D" w:rsidRPr="009E5590" w:rsidRDefault="0042570D" w:rsidP="007B7F8A">
      <w:pPr>
        <w:pStyle w:val="FootnoteText"/>
        <w:spacing w:before="120"/>
        <w:jc w:val="thaiDistribute"/>
      </w:pPr>
      <w:r w:rsidRPr="009E5590">
        <w:rPr>
          <w:rStyle w:val="FootnoteReference"/>
        </w:rPr>
        <w:footnoteRef/>
      </w:r>
      <w:r w:rsidRPr="009E5590">
        <w:t xml:space="preserve"> </w:t>
      </w:r>
      <w:r w:rsidRPr="009E5590">
        <w:rPr>
          <w:rFonts w:hint="cs"/>
          <w:cs/>
        </w:rPr>
        <w:t xml:space="preserve">ดูรายละเอียดใน </w:t>
      </w:r>
      <w:r w:rsidRPr="009E5590">
        <w:rPr>
          <w:cs/>
        </w:rPr>
        <w:t>ศากยบุตร โอรสอันเกิดโดยธรรม</w:t>
      </w:r>
      <w:r w:rsidRPr="009E5590">
        <w:t>,</w:t>
      </w:r>
      <w:r w:rsidRPr="009E5590">
        <w:rPr>
          <w:cs/>
        </w:rPr>
        <w:t xml:space="preserve"> </w:t>
      </w:r>
      <w:r w:rsidRPr="009E5590">
        <w:rPr>
          <w:b/>
          <w:bCs/>
          <w:cs/>
        </w:rPr>
        <w:t>*ให้แม่ภรรยาฟังอานาปานสติ เมื่อทำกาละ อินทรีย์ผ่องใสยิ่งนัก ตรงตามคำพระศาสดา(ผัคคุณะสูตร)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00B16627" w:rsidRPr="00B16627">
          <w:rPr>
            <w:rStyle w:val="Hyperlink"/>
            <w:color w:val="auto"/>
            <w:u w:val="none"/>
          </w:rPr>
          <w:t>https://www.youtube.com /watch?v=CWm2wSxCh0I</w:t>
        </w:r>
      </w:hyperlink>
      <w:r w:rsidRPr="009E5590">
        <w:t xml:space="preserve"> [</w:t>
      </w:r>
      <w:r w:rsidRPr="009E5590">
        <w:rPr>
          <w:cs/>
        </w:rPr>
        <w:t xml:space="preserve">๑๒ </w:t>
      </w:r>
      <w:r w:rsidRPr="009E5590">
        <w:rPr>
          <w:rFonts w:hint="cs"/>
          <w:cs/>
        </w:rPr>
        <w:t>กุมภาพันธ์</w:t>
      </w:r>
      <w:r w:rsidRPr="009E5590">
        <w:rPr>
          <w:cs/>
        </w:rPr>
        <w:t xml:space="preserve"> ๒๕๖๔</w:t>
      </w:r>
      <w:r w:rsidRPr="009E5590">
        <w:t>].</w:t>
      </w:r>
      <w:r w:rsidRPr="009E5590">
        <w:rPr>
          <w:rFonts w:hint="cs"/>
          <w:cs/>
        </w:rPr>
        <w:t xml:space="preserve"> </w:t>
      </w:r>
      <w:r w:rsidRPr="009E5590">
        <w:t>[</w:t>
      </w:r>
      <w:r w:rsidRPr="009E5590">
        <w:rPr>
          <w:rFonts w:hint="cs"/>
          <w:cs/>
        </w:rPr>
        <w:t>นาทีที่ ๒</w:t>
      </w:r>
      <w:r w:rsidRPr="009E5590">
        <w:t>.</w:t>
      </w:r>
      <w:r w:rsidRPr="009E5590">
        <w:rPr>
          <w:rFonts w:hint="cs"/>
          <w:cs/>
        </w:rPr>
        <w:t>๒๕-๓</w:t>
      </w:r>
      <w:r w:rsidRPr="009E5590">
        <w:t>.</w:t>
      </w:r>
      <w:r w:rsidRPr="009E5590">
        <w:rPr>
          <w:rFonts w:hint="cs"/>
          <w:cs/>
        </w:rPr>
        <w:t>๐๑</w:t>
      </w:r>
      <w:r w:rsidRPr="009E5590">
        <w:t>].</w:t>
      </w:r>
    </w:p>
  </w:footnote>
  <w:footnote w:id="743">
    <w:p w14:paraId="622CB9AC" w14:textId="14924718" w:rsidR="0042570D" w:rsidRPr="009E5590" w:rsidRDefault="0042570D" w:rsidP="00090BCB">
      <w:pPr>
        <w:pStyle w:val="FootnoteText"/>
        <w:jc w:val="thaiDistribute"/>
        <w:rPr>
          <w:cs/>
        </w:rPr>
      </w:pPr>
      <w:r w:rsidRPr="009E5590">
        <w:rPr>
          <w:rStyle w:val="FootnoteReference"/>
        </w:rPr>
        <w:footnoteRef/>
      </w:r>
      <w:r w:rsidRPr="009E5590">
        <w:t xml:space="preserve"> </w:t>
      </w:r>
      <w:r w:rsidRPr="009E5590">
        <w:rPr>
          <w:rFonts w:hint="cs"/>
          <w:cs/>
        </w:rPr>
        <w:t xml:space="preserve">ดูรายละเอียดใน </w:t>
      </w:r>
      <w:r w:rsidRPr="009E5590">
        <w:rPr>
          <w:cs/>
        </w:rPr>
        <w:t>องฺ</w:t>
      </w:r>
      <w:r w:rsidRPr="009E5590">
        <w:t>.</w:t>
      </w:r>
      <w:r w:rsidRPr="009E5590">
        <w:rPr>
          <w:cs/>
        </w:rPr>
        <w:t>จตุกฺก</w:t>
      </w:r>
      <w:r w:rsidRPr="009E5590">
        <w:t>.</w:t>
      </w:r>
      <w:r w:rsidRPr="009E5590">
        <w:rPr>
          <w:cs/>
        </w:rPr>
        <w:t xml:space="preserve"> (ไทย) ๒๑/๑-๒/๑-๓.</w:t>
      </w:r>
    </w:p>
  </w:footnote>
  <w:footnote w:id="744">
    <w:p w14:paraId="7A4C693A" w14:textId="190FB8C5" w:rsidR="0042570D" w:rsidRPr="004D2964" w:rsidRDefault="0042570D" w:rsidP="00090BCB">
      <w:pPr>
        <w:pStyle w:val="FootnoteText"/>
        <w:jc w:val="thaiDistribute"/>
        <w:rPr>
          <w:cs/>
        </w:rPr>
      </w:pPr>
      <w:r w:rsidRPr="004D2964">
        <w:rPr>
          <w:rStyle w:val="FootnoteReference"/>
          <w:color w:val="000000" w:themeColor="text1"/>
        </w:rPr>
        <w:footnoteRef/>
      </w:r>
      <w:r w:rsidRPr="004D2964">
        <w:rPr>
          <w:color w:val="000000" w:themeColor="text1"/>
        </w:rPr>
        <w:t xml:space="preserve"> </w:t>
      </w:r>
      <w:r w:rsidRPr="004D2964">
        <w:rPr>
          <w:color w:val="000000" w:themeColor="text1"/>
          <w:cs/>
        </w:rPr>
        <w:t>องฺ</w:t>
      </w:r>
      <w:r w:rsidRPr="004D2964">
        <w:rPr>
          <w:color w:val="000000" w:themeColor="text1"/>
        </w:rPr>
        <w:t>.</w:t>
      </w:r>
      <w:r>
        <w:rPr>
          <w:color w:val="000000" w:themeColor="text1"/>
          <w:cs/>
        </w:rPr>
        <w:t>อ</w:t>
      </w:r>
      <w:r>
        <w:rPr>
          <w:rFonts w:ascii="TH Sarabun Pali" w:hAnsi="TH Sarabun Pali" w:cs="TH Sarabun Pali" w:hint="cs"/>
          <w:color w:val="000000" w:themeColor="text1"/>
          <w:cs/>
        </w:rPr>
        <w:t>ฏฺ</w:t>
      </w:r>
      <w:r w:rsidRPr="004D2964">
        <w:rPr>
          <w:color w:val="000000" w:themeColor="text1"/>
          <w:cs/>
        </w:rPr>
        <w:t>ก</w:t>
      </w:r>
      <w:r w:rsidRPr="004D2964">
        <w:rPr>
          <w:color w:val="000000" w:themeColor="text1"/>
        </w:rPr>
        <w:t>.</w:t>
      </w:r>
      <w:r w:rsidRPr="004D2964">
        <w:rPr>
          <w:color w:val="000000" w:themeColor="text1"/>
          <w:cs/>
        </w:rPr>
        <w:t xml:space="preserve"> (ไทย) ๒๓/๑๙/๒๔๘.</w:t>
      </w:r>
    </w:p>
  </w:footnote>
  <w:footnote w:id="745">
    <w:p w14:paraId="606DC4F6" w14:textId="5C7699E7" w:rsidR="0042570D" w:rsidRPr="004D2964" w:rsidRDefault="0042570D" w:rsidP="007B7F8A">
      <w:pPr>
        <w:pStyle w:val="FootnoteText"/>
        <w:jc w:val="thaiDistribute"/>
        <w:rPr>
          <w:cs/>
        </w:rPr>
      </w:pPr>
      <w:r w:rsidRPr="004D2964">
        <w:rPr>
          <w:rStyle w:val="FootnoteReference"/>
          <w:color w:val="000000" w:themeColor="text1"/>
        </w:rPr>
        <w:footnoteRef/>
      </w:r>
      <w:r w:rsidRPr="004D2964">
        <w:rPr>
          <w:color w:val="000000" w:themeColor="text1"/>
        </w:rPr>
        <w:t xml:space="preserve"> </w:t>
      </w:r>
      <w:r w:rsidRPr="004D2964">
        <w:rPr>
          <w:color w:val="000000" w:themeColor="text1"/>
          <w:cs/>
        </w:rPr>
        <w:t>องฺ</w:t>
      </w:r>
      <w:r w:rsidRPr="004D2964">
        <w:rPr>
          <w:color w:val="000000" w:themeColor="text1"/>
        </w:rPr>
        <w:t>.</w:t>
      </w:r>
      <w:r>
        <w:rPr>
          <w:color w:val="000000" w:themeColor="text1"/>
          <w:cs/>
        </w:rPr>
        <w:t>อ</w:t>
      </w:r>
      <w:r>
        <w:rPr>
          <w:rFonts w:ascii="TH Sarabun Pali" w:hAnsi="TH Sarabun Pali" w:cs="TH Sarabun Pali" w:hint="cs"/>
          <w:color w:val="000000" w:themeColor="text1"/>
          <w:cs/>
        </w:rPr>
        <w:t>ฏฺ</w:t>
      </w:r>
      <w:r w:rsidRPr="004D2964">
        <w:rPr>
          <w:color w:val="000000" w:themeColor="text1"/>
          <w:cs/>
        </w:rPr>
        <w:t>ก</w:t>
      </w:r>
      <w:r w:rsidRPr="004D2964">
        <w:rPr>
          <w:color w:val="000000" w:themeColor="text1"/>
        </w:rPr>
        <w:t>.</w:t>
      </w:r>
      <w:r>
        <w:rPr>
          <w:rFonts w:hint="cs"/>
          <w:color w:val="000000" w:themeColor="text1"/>
          <w:cs/>
        </w:rPr>
        <w:t>อ</w:t>
      </w:r>
      <w:r>
        <w:rPr>
          <w:color w:val="000000" w:themeColor="text1"/>
        </w:rPr>
        <w:t>.</w:t>
      </w:r>
      <w:r>
        <w:rPr>
          <w:color w:val="000000" w:themeColor="text1"/>
          <w:cs/>
        </w:rPr>
        <w:t xml:space="preserve"> (ไทย) </w:t>
      </w:r>
      <w:r>
        <w:rPr>
          <w:rFonts w:hint="cs"/>
          <w:color w:val="000000" w:themeColor="text1"/>
          <w:cs/>
        </w:rPr>
        <w:t>๓</w:t>
      </w:r>
      <w:r>
        <w:rPr>
          <w:color w:val="000000" w:themeColor="text1"/>
          <w:cs/>
        </w:rPr>
        <w:t>/๑๙/</w:t>
      </w:r>
      <w:r>
        <w:rPr>
          <w:rFonts w:hint="cs"/>
          <w:color w:val="000000" w:themeColor="text1"/>
          <w:cs/>
        </w:rPr>
        <w:t>๓๔๐</w:t>
      </w:r>
      <w:r w:rsidRPr="004D2964">
        <w:rPr>
          <w:color w:val="000000" w:themeColor="text1"/>
          <w:cs/>
        </w:rPr>
        <w:t>.</w:t>
      </w:r>
    </w:p>
  </w:footnote>
  <w:footnote w:id="746">
    <w:p w14:paraId="02FFFAAC" w14:textId="36B18FF2" w:rsidR="0042570D" w:rsidRPr="009E5590" w:rsidRDefault="0042570D" w:rsidP="00C91AC0">
      <w:pPr>
        <w:pStyle w:val="FootnoteText"/>
        <w:spacing w:before="120"/>
        <w:jc w:val="thaiDistribute"/>
        <w:rPr>
          <w:cs/>
        </w:rPr>
      </w:pPr>
      <w:r w:rsidRPr="009E5590">
        <w:rPr>
          <w:rStyle w:val="FootnoteReference"/>
        </w:rPr>
        <w:footnoteRef/>
      </w:r>
      <w:r w:rsidRPr="009E5590">
        <w:t xml:space="preserve"> </w:t>
      </w:r>
      <w:r w:rsidRPr="009E5590">
        <w:rPr>
          <w:rFonts w:hint="cs"/>
          <w:cs/>
        </w:rPr>
        <w:t>ดูรายละเอียดใน</w:t>
      </w:r>
      <w:r w:rsidRPr="009E5590">
        <w:t xml:space="preserve"> </w:t>
      </w:r>
      <w:r w:rsidRPr="009E5590">
        <w:rPr>
          <w:cs/>
        </w:rPr>
        <w:t>ส</w:t>
      </w:r>
      <w:r>
        <w:rPr>
          <w:cs/>
        </w:rPr>
        <w:t></w:t>
      </w:r>
      <w:r w:rsidRPr="009E5590">
        <w:t>.</w:t>
      </w:r>
      <w:r w:rsidRPr="009E5590">
        <w:rPr>
          <w:cs/>
        </w:rPr>
        <w:t>ม</w:t>
      </w:r>
      <w:r w:rsidRPr="009E5590">
        <w:t>.</w:t>
      </w:r>
      <w:r w:rsidRPr="009E5590">
        <w:rPr>
          <w:cs/>
        </w:rPr>
        <w:t xml:space="preserve"> (ไทย) ๑๙/๑๐๒๔/๕๔๔.</w:t>
      </w:r>
    </w:p>
  </w:footnote>
  <w:footnote w:id="747">
    <w:p w14:paraId="3D1CBD4B" w14:textId="58C07B26" w:rsidR="0042570D" w:rsidRPr="009E5590" w:rsidRDefault="0042570D" w:rsidP="00734314">
      <w:pPr>
        <w:pStyle w:val="FootnoteText"/>
        <w:jc w:val="thaiDistribute"/>
      </w:pPr>
      <w:r w:rsidRPr="009E5590">
        <w:rPr>
          <w:rStyle w:val="FootnoteReference"/>
        </w:rPr>
        <w:footnoteRef/>
      </w:r>
      <w:r w:rsidRPr="009E5590">
        <w:t xml:space="preserve"> </w:t>
      </w:r>
      <w:r w:rsidRPr="009E5590">
        <w:rPr>
          <w:cs/>
        </w:rPr>
        <w:t>เทคโนโลยี ติดดิน</w:t>
      </w:r>
      <w:r w:rsidRPr="009E5590">
        <w:t xml:space="preserve">, </w:t>
      </w:r>
      <w:r w:rsidRPr="009E5590">
        <w:rPr>
          <w:b/>
          <w:bCs/>
          <w:cs/>
        </w:rPr>
        <w:t>ฟังธรรมก่อนตาย ผิวกายผ่องใส</w:t>
      </w:r>
      <w:r w:rsidRPr="009E5590">
        <w:t>, [</w:t>
      </w:r>
      <w:r w:rsidRPr="009E5590">
        <w:rPr>
          <w:rFonts w:hint="cs"/>
          <w:cs/>
        </w:rPr>
        <w:t>ออนไลน์</w:t>
      </w:r>
      <w:r w:rsidRPr="009E5590">
        <w:t>],</w:t>
      </w:r>
      <w:r w:rsidRPr="009E5590">
        <w:rPr>
          <w:rFonts w:hint="cs"/>
          <w:cs/>
        </w:rPr>
        <w:t xml:space="preserve"> แหล่งที่มา</w:t>
      </w:r>
      <w:r w:rsidRPr="009E5590">
        <w:t xml:space="preserve">: </w:t>
      </w:r>
      <w:hyperlink w:history="1">
        <w:r w:rsidRPr="009E5590">
          <w:rPr>
            <w:rStyle w:val="Hyperlink"/>
            <w:color w:val="auto"/>
            <w:u w:val="none"/>
          </w:rPr>
          <w:t>https://www.you tube.com/watch?v=</w:t>
        </w:r>
        <w:r w:rsidRPr="009E5590">
          <w:rPr>
            <w:rStyle w:val="Hyperlink"/>
            <w:color w:val="auto"/>
            <w:u w:val="none"/>
            <w:cs/>
          </w:rPr>
          <w:t>4</w:t>
        </w:r>
        <w:r w:rsidRPr="009E5590">
          <w:rPr>
            <w:rStyle w:val="Hyperlink"/>
            <w:color w:val="auto"/>
            <w:u w:val="none"/>
          </w:rPr>
          <w:t>uYI</w:t>
        </w:r>
        <w:r w:rsidRPr="009E5590">
          <w:rPr>
            <w:rStyle w:val="Hyperlink"/>
            <w:color w:val="auto"/>
            <w:u w:val="none"/>
            <w:cs/>
          </w:rPr>
          <w:t>8</w:t>
        </w:r>
        <w:r w:rsidRPr="009E5590">
          <w:rPr>
            <w:rStyle w:val="Hyperlink"/>
            <w:color w:val="auto"/>
            <w:u w:val="none"/>
          </w:rPr>
          <w:t>aUm</w:t>
        </w:r>
        <w:r w:rsidRPr="009E5590">
          <w:rPr>
            <w:rStyle w:val="Hyperlink"/>
            <w:color w:val="auto"/>
            <w:u w:val="none"/>
            <w:cs/>
          </w:rPr>
          <w:t>6</w:t>
        </w:r>
        <w:r w:rsidRPr="009E5590">
          <w:rPr>
            <w:rStyle w:val="Hyperlink"/>
            <w:color w:val="auto"/>
            <w:u w:val="none"/>
          </w:rPr>
          <w:t>VA</w:t>
        </w:r>
      </w:hyperlink>
      <w:r w:rsidRPr="009E5590">
        <w:rPr>
          <w:rFonts w:hint="cs"/>
          <w:cs/>
        </w:rPr>
        <w:t xml:space="preserve"> </w:t>
      </w:r>
      <w:r w:rsidRPr="009E5590">
        <w:t>[</w:t>
      </w:r>
      <w:r w:rsidRPr="009E5590">
        <w:rPr>
          <w:cs/>
        </w:rPr>
        <w:t>๑๕ เมษายน ๒๕๖๕</w:t>
      </w:r>
      <w:r w:rsidRPr="009E5590">
        <w:t>].</w:t>
      </w:r>
      <w:r w:rsidRPr="009E5590">
        <w:rPr>
          <w:rFonts w:hint="cs"/>
          <w:cs/>
        </w:rPr>
        <w:t xml:space="preserve"> </w:t>
      </w:r>
      <w:r w:rsidRPr="009E5590">
        <w:t>[</w:t>
      </w:r>
      <w:r w:rsidRPr="009E5590">
        <w:rPr>
          <w:rFonts w:hint="cs"/>
          <w:cs/>
        </w:rPr>
        <w:t>นาทีที่ ๑๒</w:t>
      </w:r>
      <w:r w:rsidRPr="009E5590">
        <w:t>.</w:t>
      </w:r>
      <w:r w:rsidRPr="009E5590">
        <w:rPr>
          <w:rFonts w:hint="cs"/>
          <w:cs/>
        </w:rPr>
        <w:t>๒๘-๑๒</w:t>
      </w:r>
      <w:r w:rsidRPr="009E5590">
        <w:t>.</w:t>
      </w:r>
      <w:r w:rsidRPr="009E5590">
        <w:rPr>
          <w:rFonts w:hint="cs"/>
          <w:cs/>
        </w:rPr>
        <w:t>๔๗</w:t>
      </w:r>
      <w:r w:rsidRPr="009E5590">
        <w:t>].</w:t>
      </w:r>
    </w:p>
  </w:footnote>
  <w:footnote w:id="748">
    <w:p w14:paraId="093EFE99" w14:textId="6B116544" w:rsidR="0042570D" w:rsidRPr="009E5590" w:rsidRDefault="0042570D" w:rsidP="00872DC9">
      <w:pPr>
        <w:pStyle w:val="FootnoteText"/>
        <w:spacing w:before="120"/>
        <w:jc w:val="thaiDistribute"/>
      </w:pPr>
      <w:r w:rsidRPr="009E5590">
        <w:rPr>
          <w:rStyle w:val="FootnoteReference"/>
        </w:rPr>
        <w:footnoteRef/>
      </w:r>
      <w:r w:rsidRPr="009E5590">
        <w:t xml:space="preserve"> </w:t>
      </w:r>
      <w:r w:rsidRPr="009E5590">
        <w:rPr>
          <w:cs/>
        </w:rPr>
        <w:t>การเวียนเทียนมีกล่าวไว้ในพุทธวจนหรือไม่</w:t>
      </w:r>
      <w:r w:rsidRPr="009E5590">
        <w:t xml:space="preserve">?, </w:t>
      </w:r>
      <w:r w:rsidRPr="009E5590">
        <w:rPr>
          <w:b/>
          <w:bCs/>
          <w:cs/>
        </w:rPr>
        <w:t>๒๖</w:t>
      </w:r>
      <w:r w:rsidRPr="009E5590">
        <w:rPr>
          <w:b/>
          <w:bCs/>
        </w:rPr>
        <w:t xml:space="preserve"> </w:t>
      </w:r>
      <w:r w:rsidRPr="009E5590">
        <w:rPr>
          <w:b/>
          <w:bCs/>
          <w:cs/>
        </w:rPr>
        <w:t>มิถุนายน</w:t>
      </w:r>
      <w:r w:rsidRPr="009E5590">
        <w:rPr>
          <w:b/>
          <w:bCs/>
        </w:rPr>
        <w:t xml:space="preserve"> </w:t>
      </w:r>
      <w:r w:rsidRPr="009E5590">
        <w:rPr>
          <w:b/>
          <w:bCs/>
          <w:cs/>
        </w:rPr>
        <w:t>๒๕๕๗</w:t>
      </w:r>
      <w:r w:rsidRPr="009E5590">
        <w:t>, [</w:t>
      </w:r>
      <w:r w:rsidRPr="009E5590">
        <w:rPr>
          <w:cs/>
        </w:rPr>
        <w:t>ออนไลน์</w:t>
      </w:r>
      <w:r w:rsidRPr="009E5590">
        <w:t>],</w:t>
      </w:r>
      <w:r w:rsidRPr="009E5590">
        <w:rPr>
          <w:b/>
          <w:bCs/>
        </w:rPr>
        <w:t xml:space="preserve"> </w:t>
      </w:r>
      <w:r w:rsidRPr="009E5590">
        <w:rPr>
          <w:cs/>
        </w:rPr>
        <w:t>แหล่งที่มา</w:t>
      </w:r>
      <w:r w:rsidRPr="009E5590">
        <w:t>:</w:t>
      </w:r>
    </w:p>
    <w:p w14:paraId="50B9F405" w14:textId="6F40E3E7" w:rsidR="0042570D" w:rsidRPr="009E5590" w:rsidRDefault="0042570D" w:rsidP="00872DC9">
      <w:pPr>
        <w:pStyle w:val="FootnoteText"/>
        <w:tabs>
          <w:tab w:val="left" w:pos="993"/>
        </w:tabs>
        <w:ind w:firstLine="0"/>
        <w:jc w:val="thaiDistribute"/>
        <w:rPr>
          <w:cs/>
        </w:rPr>
      </w:pPr>
      <w:r w:rsidRPr="009E5590">
        <w:t>https://www.youtube.com/watch?v=Vd_RSQcTh0E, [</w:t>
      </w:r>
      <w:r w:rsidRPr="009E5590">
        <w:rPr>
          <w:cs/>
        </w:rPr>
        <w:t>๑</w:t>
      </w:r>
      <w:r w:rsidRPr="009E5590">
        <w:t xml:space="preserve"> </w:t>
      </w:r>
      <w:r w:rsidRPr="009E5590">
        <w:rPr>
          <w:cs/>
        </w:rPr>
        <w:t>มกราคม</w:t>
      </w:r>
      <w:r w:rsidRPr="009E5590">
        <w:t xml:space="preserve"> </w:t>
      </w:r>
      <w:r w:rsidRPr="009E5590">
        <w:rPr>
          <w:cs/>
        </w:rPr>
        <w:t>๒๕๖๒</w:t>
      </w:r>
      <w:r w:rsidRPr="009E5590">
        <w:t xml:space="preserve">]. </w:t>
      </w:r>
      <w:r w:rsidRPr="009E5590">
        <w:rPr>
          <w:cs/>
        </w:rPr>
        <w:t>อ้างใน มานพ บุญชื่น</w:t>
      </w:r>
      <w:r w:rsidRPr="009E5590">
        <w:t>,</w:t>
      </w:r>
      <w:r w:rsidRPr="009E5590">
        <w:rPr>
          <w:cs/>
        </w:rPr>
        <w:t xml:space="preserve"> “การ ศึกษาวิเคราะห์การอวดอุตตริมนุสสธรรมในคัมภีร์พระพุทธศาสนาเถรวาท”</w:t>
      </w:r>
      <w:r w:rsidRPr="009E5590">
        <w:t xml:space="preserve">, </w:t>
      </w:r>
      <w:r w:rsidRPr="009E5590">
        <w:rPr>
          <w:b/>
          <w:bCs/>
          <w:cs/>
        </w:rPr>
        <w:t>วิทยานิพนธ์พุทธศาสตรมหาบัณฑิต</w:t>
      </w:r>
      <w:r w:rsidRPr="009E5590">
        <w:rPr>
          <w:b/>
          <w:bCs/>
        </w:rPr>
        <w:t xml:space="preserve"> </w:t>
      </w:r>
      <w:r w:rsidRPr="009E5590">
        <w:rPr>
          <w:rFonts w:hint="cs"/>
          <w:b/>
          <w:bCs/>
          <w:cs/>
        </w:rPr>
        <w:t>สาขาวิชาพระไตรปิฎกศึกษา</w:t>
      </w:r>
      <w:r w:rsidRPr="009E5590">
        <w:t>,</w:t>
      </w:r>
      <w:r w:rsidRPr="009E5590">
        <w:rPr>
          <w:cs/>
        </w:rPr>
        <w:t xml:space="preserve"> (บัณฑิตวิทยาลัย</w:t>
      </w:r>
      <w:r w:rsidRPr="009E5590">
        <w:t xml:space="preserve">: </w:t>
      </w:r>
      <w:r w:rsidRPr="009E5590">
        <w:rPr>
          <w:cs/>
        </w:rPr>
        <w:t>มหาวิทยาลัยมหาจุฬาลงกรณราชวิทยาลัย</w:t>
      </w:r>
      <w:r w:rsidRPr="009E5590">
        <w:t>,</w:t>
      </w:r>
      <w:r w:rsidRPr="009E5590">
        <w:rPr>
          <w:cs/>
        </w:rPr>
        <w:t xml:space="preserve"> ๒๕๖๑)</w:t>
      </w:r>
      <w:r w:rsidRPr="009E5590">
        <w:t>,</w:t>
      </w:r>
      <w:r w:rsidRPr="009E5590">
        <w:rPr>
          <w:cs/>
        </w:rPr>
        <w:t xml:space="preserve"> หน้า ๑๖๒.</w:t>
      </w:r>
    </w:p>
  </w:footnote>
  <w:footnote w:id="749">
    <w:p w14:paraId="08D345C0" w14:textId="3E22B700" w:rsidR="0042570D" w:rsidRPr="009E5590" w:rsidRDefault="0042570D" w:rsidP="00872DC9">
      <w:pPr>
        <w:pStyle w:val="FootnoteText"/>
        <w:jc w:val="thaiDistribute"/>
        <w:rPr>
          <w:cs/>
        </w:rPr>
      </w:pPr>
      <w:r w:rsidRPr="009E5590">
        <w:rPr>
          <w:rStyle w:val="FootnoteReference"/>
        </w:rPr>
        <w:footnoteRef/>
      </w:r>
      <w:r w:rsidRPr="009E5590">
        <w:t xml:space="preserve"> BuddhaWajana</w:t>
      </w:r>
      <w:r w:rsidRPr="009E5590">
        <w:rPr>
          <w:cs/>
        </w:rPr>
        <w:t>๒๐๑๒</w:t>
      </w:r>
      <w:r w:rsidRPr="009E5590">
        <w:t xml:space="preserve">, </w:t>
      </w:r>
      <w:r w:rsidRPr="009E5590">
        <w:rPr>
          <w:b/>
          <w:bCs/>
          <w:cs/>
        </w:rPr>
        <w:t>พุทธวจน สำหรับงานศพ</w:t>
      </w:r>
      <w:r w:rsidRPr="009E5590">
        <w:t>, [</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 youtube.com/watch?v=PId-aGdXhAw</w:t>
        </w:r>
      </w:hyperlink>
      <w:r w:rsidRPr="009E5590">
        <w:t xml:space="preserve"> [</w:t>
      </w:r>
      <w:r w:rsidRPr="009E5590">
        <w:rPr>
          <w:cs/>
        </w:rPr>
        <w:t>๑๖ กุมภาพันธ์ ๒๕๖๕</w:t>
      </w:r>
      <w:r w:rsidRPr="009E5590">
        <w:t>]. [</w:t>
      </w:r>
      <w:r w:rsidRPr="009E5590">
        <w:rPr>
          <w:cs/>
        </w:rPr>
        <w:t>นาทีที่ ๐</w:t>
      </w:r>
      <w:r w:rsidRPr="009E5590">
        <w:t>.</w:t>
      </w:r>
      <w:r w:rsidRPr="009E5590">
        <w:rPr>
          <w:cs/>
        </w:rPr>
        <w:t>๔๓-๐</w:t>
      </w:r>
      <w:r w:rsidRPr="009E5590">
        <w:t>.</w:t>
      </w:r>
      <w:r w:rsidRPr="009E5590">
        <w:rPr>
          <w:cs/>
        </w:rPr>
        <w:t>๕๘</w:t>
      </w:r>
      <w:r w:rsidRPr="009E5590">
        <w:t>].</w:t>
      </w:r>
    </w:p>
  </w:footnote>
  <w:footnote w:id="750">
    <w:p w14:paraId="2C2799BD" w14:textId="54D34A93" w:rsidR="0042570D" w:rsidRPr="009E5590" w:rsidRDefault="0042570D" w:rsidP="00872DC9">
      <w:pPr>
        <w:pStyle w:val="FootnoteText"/>
        <w:jc w:val="thaiDistribute"/>
      </w:pPr>
      <w:r w:rsidRPr="009E5590">
        <w:rPr>
          <w:rStyle w:val="FootnoteReference"/>
        </w:rPr>
        <w:footnoteRef/>
      </w:r>
      <w:r w:rsidRPr="009E5590">
        <w:t xml:space="preserve"> Buddhawajana F, </w:t>
      </w:r>
      <w:r w:rsidRPr="009E5590">
        <w:rPr>
          <w:b/>
          <w:bCs/>
          <w:cs/>
        </w:rPr>
        <w:t xml:space="preserve">พุทธวจน </w:t>
      </w:r>
      <w:r w:rsidRPr="009E5590">
        <w:rPr>
          <w:b/>
          <w:bCs/>
        </w:rPr>
        <w:t>faq</w:t>
      </w:r>
      <w:r w:rsidRPr="009E5590">
        <w:t xml:space="preserve"> </w:t>
      </w:r>
      <w:r w:rsidRPr="009E5590">
        <w:rPr>
          <w:b/>
          <w:bCs/>
          <w:cs/>
        </w:rPr>
        <w:t>การทำพิธีศพที่ไม่เป็นไปตามพุทธวจนจะถือเสียว่าเป็นการทำตามประเพณีได้หรือไม่</w:t>
      </w:r>
      <w:r w:rsidRPr="009E5590">
        <w:t>, [</w:t>
      </w:r>
      <w:r w:rsidRPr="009E5590">
        <w:rPr>
          <w:cs/>
        </w:rPr>
        <w:t>ออนไลน์</w:t>
      </w:r>
      <w:r w:rsidRPr="009E5590">
        <w:t xml:space="preserve">], </w:t>
      </w:r>
      <w:r w:rsidRPr="009E5590">
        <w:rPr>
          <w:cs/>
        </w:rPr>
        <w:t>แหล่งที่มา</w:t>
      </w:r>
      <w:r w:rsidRPr="009E5590">
        <w:t xml:space="preserve">: </w:t>
      </w:r>
      <w:hyperlink r:id="rId115" w:history="1">
        <w:r w:rsidRPr="009E5590">
          <w:rPr>
            <w:rStyle w:val="Hyperlink"/>
            <w:color w:val="auto"/>
            <w:u w:val="none"/>
          </w:rPr>
          <w:t>https://www.youtube.com/watch?v=mvQpRmJJrug</w:t>
        </w:r>
      </w:hyperlink>
      <w:r w:rsidRPr="009E5590">
        <w:t xml:space="preserve"> [</w:t>
      </w:r>
      <w:r w:rsidRPr="009E5590">
        <w:rPr>
          <w:cs/>
        </w:rPr>
        <w:t>๒๕ กรกฎาคม</w:t>
      </w:r>
      <w:r w:rsidRPr="009E5590">
        <w:t xml:space="preserve"> </w:t>
      </w:r>
      <w:r w:rsidRPr="009E5590">
        <w:rPr>
          <w:cs/>
        </w:rPr>
        <w:t>๒๕๖๑</w:t>
      </w:r>
      <w:r w:rsidRPr="009E5590">
        <w:t>]. [</w:t>
      </w:r>
      <w:r w:rsidRPr="009E5590">
        <w:rPr>
          <w:cs/>
        </w:rPr>
        <w:t>นาทีที่ ๐.๕๓-๑.๐๖</w:t>
      </w:r>
      <w:r w:rsidRPr="009E5590">
        <w:t>].</w:t>
      </w:r>
    </w:p>
  </w:footnote>
  <w:footnote w:id="751">
    <w:p w14:paraId="0641A9FA" w14:textId="2856791E" w:rsidR="0042570D" w:rsidRPr="009E5590" w:rsidRDefault="0042570D" w:rsidP="00C91AC0">
      <w:pPr>
        <w:pStyle w:val="FootnoteText"/>
        <w:jc w:val="thaiDistribute"/>
        <w:rPr>
          <w:spacing w:val="-2"/>
        </w:rPr>
      </w:pPr>
      <w:r w:rsidRPr="009E5590">
        <w:rPr>
          <w:rStyle w:val="FootnoteReference"/>
          <w:spacing w:val="-2"/>
        </w:rPr>
        <w:footnoteRef/>
      </w:r>
      <w:r w:rsidRPr="009E5590">
        <w:rPr>
          <w:spacing w:val="-2"/>
        </w:rPr>
        <w:t xml:space="preserve"> </w:t>
      </w:r>
      <w:r w:rsidRPr="009E5590">
        <w:rPr>
          <w:spacing w:val="-2"/>
          <w:cs/>
        </w:rPr>
        <w:t>อานาปานสติ พุทธวจน</w:t>
      </w:r>
      <w:r w:rsidRPr="009E5590">
        <w:rPr>
          <w:spacing w:val="-2"/>
        </w:rPr>
        <w:t>,</w:t>
      </w:r>
      <w:r w:rsidRPr="009E5590">
        <w:rPr>
          <w:spacing w:val="-2"/>
          <w:cs/>
        </w:rPr>
        <w:t xml:space="preserve"> </w:t>
      </w:r>
      <w:r w:rsidRPr="009E5590">
        <w:rPr>
          <w:b/>
          <w:bCs/>
          <w:spacing w:val="-2"/>
          <w:cs/>
        </w:rPr>
        <w:t>ไม่เคยเชื่อเลย..!! ว่าเรื่องที่เขาบอกมาจะเป็นจริง</w:t>
      </w:r>
      <w:r w:rsidRPr="009E5590">
        <w:rPr>
          <w:spacing w:val="-2"/>
        </w:rPr>
        <w:t>,</w:t>
      </w:r>
      <w:r w:rsidRPr="009E5590">
        <w:rPr>
          <w:spacing w:val="-2"/>
          <w:cs/>
        </w:rPr>
        <w:t xml:space="preserve"> </w:t>
      </w:r>
      <w:r w:rsidRPr="009E5590">
        <w:rPr>
          <w:spacing w:val="-2"/>
        </w:rPr>
        <w:t>[</w:t>
      </w:r>
      <w:r w:rsidRPr="009E5590">
        <w:rPr>
          <w:spacing w:val="-2"/>
          <w:cs/>
        </w:rPr>
        <w:t>ออนไลน์</w:t>
      </w:r>
      <w:r w:rsidRPr="009E5590">
        <w:rPr>
          <w:spacing w:val="-2"/>
        </w:rPr>
        <w:t xml:space="preserve">], </w:t>
      </w:r>
      <w:r w:rsidRPr="009E5590">
        <w:rPr>
          <w:spacing w:val="-2"/>
          <w:cs/>
        </w:rPr>
        <w:t>แหล่งที่มา</w:t>
      </w:r>
      <w:r w:rsidRPr="009E5590">
        <w:rPr>
          <w:spacing w:val="-2"/>
        </w:rPr>
        <w:t xml:space="preserve">: </w:t>
      </w:r>
      <w:hyperlink r:id="rId116" w:history="1">
        <w:r w:rsidRPr="009E5590">
          <w:rPr>
            <w:rStyle w:val="Hyperlink"/>
            <w:color w:val="auto"/>
            <w:spacing w:val="-2"/>
            <w:u w:val="none"/>
          </w:rPr>
          <w:t>https://www.youtube.com/watch</w:t>
        </w:r>
        <w:r w:rsidRPr="009E5590">
          <w:rPr>
            <w:rStyle w:val="Hyperlink"/>
            <w:color w:val="auto"/>
            <w:spacing w:val="-2"/>
            <w:u w:val="none"/>
            <w:cs/>
          </w:rPr>
          <w:t>?</w:t>
        </w:r>
        <w:r w:rsidRPr="009E5590">
          <w:rPr>
            <w:rStyle w:val="Hyperlink"/>
            <w:color w:val="auto"/>
            <w:spacing w:val="-2"/>
            <w:u w:val="none"/>
          </w:rPr>
          <w:t>v=gzpIzUYjVPw</w:t>
        </w:r>
      </w:hyperlink>
      <w:r w:rsidRPr="009E5590">
        <w:rPr>
          <w:spacing w:val="-2"/>
        </w:rPr>
        <w:t xml:space="preserve"> [</w:t>
      </w:r>
      <w:r w:rsidRPr="009E5590">
        <w:rPr>
          <w:spacing w:val="-2"/>
          <w:cs/>
        </w:rPr>
        <w:t>๕ สิงหาคม</w:t>
      </w:r>
      <w:r w:rsidRPr="009E5590">
        <w:rPr>
          <w:spacing w:val="-2"/>
        </w:rPr>
        <w:t xml:space="preserve"> </w:t>
      </w:r>
      <w:r w:rsidRPr="009E5590">
        <w:rPr>
          <w:spacing w:val="-2"/>
          <w:cs/>
        </w:rPr>
        <w:t>๒๕๖๑</w:t>
      </w:r>
      <w:r w:rsidRPr="009E5590">
        <w:rPr>
          <w:spacing w:val="-2"/>
        </w:rPr>
        <w:t>].</w:t>
      </w:r>
      <w:r w:rsidRPr="009E5590">
        <w:rPr>
          <w:spacing w:val="-2"/>
          <w:cs/>
        </w:rPr>
        <w:t xml:space="preserve"> </w:t>
      </w:r>
      <w:r w:rsidRPr="009E5590">
        <w:rPr>
          <w:spacing w:val="-2"/>
        </w:rPr>
        <w:t>[</w:t>
      </w:r>
      <w:r w:rsidRPr="009E5590">
        <w:rPr>
          <w:spacing w:val="-2"/>
          <w:cs/>
        </w:rPr>
        <w:t>นาทีที่ ๑๑.๑๔-๑๒.๔๕</w:t>
      </w:r>
      <w:r w:rsidRPr="009E5590">
        <w:rPr>
          <w:spacing w:val="-2"/>
        </w:rPr>
        <w:t>].</w:t>
      </w:r>
    </w:p>
  </w:footnote>
  <w:footnote w:id="752">
    <w:p w14:paraId="202285C8" w14:textId="711F39A9" w:rsidR="0042570D" w:rsidRPr="009E5590" w:rsidRDefault="0042570D" w:rsidP="0009158C">
      <w:pPr>
        <w:pStyle w:val="FootnoteText"/>
        <w:spacing w:before="120"/>
        <w:jc w:val="thaiDistribute"/>
        <w:rPr>
          <w:cs/>
        </w:rPr>
      </w:pPr>
      <w:r w:rsidRPr="009E5590">
        <w:rPr>
          <w:rStyle w:val="FootnoteReference"/>
        </w:rPr>
        <w:footnoteRef/>
      </w:r>
      <w:r w:rsidRPr="009E5590">
        <w:t xml:space="preserve"> </w:t>
      </w:r>
      <w:r w:rsidRPr="009E5590">
        <w:rPr>
          <w:cs/>
        </w:rPr>
        <w:t>ที</w:t>
      </w:r>
      <w:r w:rsidRPr="009E5590">
        <w:t>.</w:t>
      </w:r>
      <w:r w:rsidRPr="009E5590">
        <w:rPr>
          <w:cs/>
        </w:rPr>
        <w:t>ม</w:t>
      </w:r>
      <w:r w:rsidRPr="009E5590">
        <w:t>.</w:t>
      </w:r>
      <w:r w:rsidRPr="009E5590">
        <w:rPr>
          <w:cs/>
        </w:rPr>
        <w:t xml:space="preserve"> (ไทย) ๑๐/๔๒๖/๓๕๘-๓๕๙.</w:t>
      </w:r>
    </w:p>
  </w:footnote>
  <w:footnote w:id="753">
    <w:p w14:paraId="677318B4" w14:textId="0A4BD1C0" w:rsidR="0042570D" w:rsidRPr="009E5590" w:rsidRDefault="0042570D" w:rsidP="00C66288">
      <w:pPr>
        <w:pStyle w:val="FootnoteText"/>
        <w:jc w:val="thaiDistribute"/>
        <w:rPr>
          <w:cs/>
        </w:rPr>
      </w:pPr>
      <w:r w:rsidRPr="009E5590">
        <w:rPr>
          <w:rStyle w:val="FootnoteReference"/>
        </w:rPr>
        <w:footnoteRef/>
      </w:r>
      <w:r w:rsidRPr="009E5590">
        <w:t xml:space="preserve"> D.TELTHAI SYSTEM, </w:t>
      </w:r>
      <w:r w:rsidRPr="009E5590">
        <w:rPr>
          <w:b/>
          <w:bCs/>
        </w:rPr>
        <w:t xml:space="preserve">livestreamHD medium Segment </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r:id="rId117" w:history="1">
        <w:r w:rsidRPr="009E5590">
          <w:rPr>
            <w:rStyle w:val="Hyperlink"/>
            <w:color w:val="auto"/>
            <w:u w:val="none"/>
          </w:rPr>
          <w:t>https: //www.youtube.com/watch?v=uSdbO3h2ysw</w:t>
        </w:r>
      </w:hyperlink>
      <w:r w:rsidRPr="009E5590">
        <w:t xml:space="preserve"> [</w:t>
      </w:r>
      <w:r w:rsidRPr="009E5590">
        <w:rPr>
          <w:cs/>
        </w:rPr>
        <w:t>๘ สิงหาคม</w:t>
      </w:r>
      <w:r w:rsidRPr="009E5590">
        <w:t xml:space="preserve"> </w:t>
      </w:r>
      <w:r w:rsidRPr="009E5590">
        <w:rPr>
          <w:cs/>
        </w:rPr>
        <w:t>๒๕๖๑</w:t>
      </w:r>
      <w:r w:rsidRPr="009E5590">
        <w:t>]. [</w:t>
      </w:r>
      <w:r w:rsidRPr="009E5590">
        <w:rPr>
          <w:cs/>
        </w:rPr>
        <w:t>นาทีที่ ๑.๑๐.๕๙-๑.๑๑.๑๘</w:t>
      </w:r>
      <w:r w:rsidRPr="009E5590">
        <w:t>].</w:t>
      </w:r>
    </w:p>
  </w:footnote>
  <w:footnote w:id="754">
    <w:p w14:paraId="4587A36E" w14:textId="19BA75BD" w:rsidR="0042570D" w:rsidRPr="009E5590" w:rsidRDefault="0042570D" w:rsidP="00C66288">
      <w:pPr>
        <w:pStyle w:val="FootnoteText"/>
        <w:jc w:val="thaiDistribute"/>
        <w:rPr>
          <w:cs/>
        </w:rPr>
      </w:pPr>
      <w:r w:rsidRPr="009E5590">
        <w:rPr>
          <w:rStyle w:val="FootnoteReference"/>
        </w:rPr>
        <w:footnoteRef/>
      </w:r>
      <w:r w:rsidRPr="009E5590">
        <w:rPr>
          <w:cs/>
        </w:rPr>
        <w:t xml:space="preserve"> ศากยบุตร โอรสอันเกิดโดยธรรม</w:t>
      </w:r>
      <w:r w:rsidRPr="009E5590">
        <w:t>,</w:t>
      </w:r>
      <w:r w:rsidRPr="009E5590">
        <w:rPr>
          <w:cs/>
        </w:rPr>
        <w:t xml:space="preserve"> </w:t>
      </w:r>
      <w:r w:rsidRPr="009E5590">
        <w:rPr>
          <w:b/>
          <w:bCs/>
          <w:cs/>
        </w:rPr>
        <w:t>*ความหมายของคำว่า “สัตว์”</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18" w:history="1">
        <w:r w:rsidRPr="009E5590">
          <w:rPr>
            <w:rStyle w:val="Hyperlink"/>
            <w:color w:val="auto"/>
            <w:u w:val="none"/>
          </w:rPr>
          <w:t>https://www.youtube.com/watch?v=5uhIaDhJxus</w:t>
        </w:r>
      </w:hyperlink>
      <w:r w:rsidRPr="009E5590">
        <w:t xml:space="preserve"> [</w:t>
      </w:r>
      <w:r w:rsidRPr="009E5590">
        <w:rPr>
          <w:cs/>
        </w:rPr>
        <w:t>๒๒</w:t>
      </w:r>
      <w:r w:rsidRPr="009E5590">
        <w:t xml:space="preserve"> </w:t>
      </w:r>
      <w:r w:rsidRPr="009E5590">
        <w:rPr>
          <w:cs/>
        </w:rPr>
        <w:t>มิถุนายน ๒๕๖๑</w:t>
      </w:r>
      <w:r w:rsidRPr="009E5590">
        <w:t>]. [</w:t>
      </w:r>
      <w:r w:rsidRPr="009E5590">
        <w:rPr>
          <w:cs/>
        </w:rPr>
        <w:t>นาทีที่ ๐.๕๓-๑.๑๘</w:t>
      </w:r>
      <w:r w:rsidRPr="009E5590">
        <w:t>].</w:t>
      </w:r>
    </w:p>
  </w:footnote>
  <w:footnote w:id="755">
    <w:p w14:paraId="7F959E54" w14:textId="214395F9" w:rsidR="0042570D" w:rsidRPr="009E5590" w:rsidRDefault="0042570D" w:rsidP="0009158C">
      <w:pPr>
        <w:pStyle w:val="FootnoteText"/>
        <w:jc w:val="thaiDistribute"/>
      </w:pPr>
      <w:r w:rsidRPr="009E5590">
        <w:rPr>
          <w:rStyle w:val="FootnoteReference"/>
        </w:rPr>
        <w:footnoteRef/>
      </w:r>
      <w:r w:rsidRPr="009E5590">
        <w:t xml:space="preserve"> </w:t>
      </w:r>
      <w:r w:rsidRPr="009E5590">
        <w:rPr>
          <w:cs/>
        </w:rPr>
        <w:t>ป๊อก บางกรวย แสนสุข</w:t>
      </w:r>
      <w:r w:rsidRPr="009E5590">
        <w:t xml:space="preserve">, </w:t>
      </w:r>
      <w:r w:rsidRPr="009E5590">
        <w:rPr>
          <w:b/>
          <w:bCs/>
          <w:cs/>
        </w:rPr>
        <w:t>พอจ อธิบายนัยของสกทาคามีเป็นอย่างไร</w:t>
      </w:r>
      <w:r w:rsidRPr="009E5590">
        <w:t>, [</w:t>
      </w:r>
      <w:r w:rsidRPr="009E5590">
        <w:rPr>
          <w:cs/>
        </w:rPr>
        <w:t>ออนไลน์</w:t>
      </w:r>
      <w:r w:rsidRPr="009E5590">
        <w:t xml:space="preserve">], </w:t>
      </w:r>
      <w:r w:rsidRPr="009E5590">
        <w:rPr>
          <w:cs/>
        </w:rPr>
        <w:t>แหล่งที่มา</w:t>
      </w:r>
      <w:r w:rsidRPr="009E5590">
        <w:t xml:space="preserve">: </w:t>
      </w:r>
      <w:hyperlink r:id="rId119" w:history="1">
        <w:r w:rsidRPr="009E5590">
          <w:rPr>
            <w:rStyle w:val="Hyperlink"/>
            <w:color w:val="auto"/>
            <w:u w:val="none"/>
          </w:rPr>
          <w:t>https://www.youtube.com/watch?time_continue=194&amp;v=PqA_YDZhPqA</w:t>
        </w:r>
      </w:hyperlink>
      <w:r w:rsidRPr="009E5590">
        <w:t xml:space="preserve"> [</w:t>
      </w:r>
      <w:r w:rsidRPr="009E5590">
        <w:rPr>
          <w:cs/>
        </w:rPr>
        <w:t>๒๕ กรกฎาคม ๒๕๖๑</w:t>
      </w:r>
      <w:r w:rsidRPr="009E5590">
        <w:t>]. [</w:t>
      </w:r>
      <w:r w:rsidRPr="009E5590">
        <w:rPr>
          <w:cs/>
        </w:rPr>
        <w:t>นาทีที่ ๖.๑๕-๖.๒๔</w:t>
      </w:r>
      <w:r w:rsidRPr="009E5590">
        <w:t>].</w:t>
      </w:r>
    </w:p>
  </w:footnote>
  <w:footnote w:id="756">
    <w:p w14:paraId="29E807E2" w14:textId="4F25F25E" w:rsidR="0042570D" w:rsidRPr="009E5590" w:rsidRDefault="0042570D" w:rsidP="00EB448C">
      <w:pPr>
        <w:pStyle w:val="FootnoteText"/>
        <w:jc w:val="thaiDistribute"/>
        <w:rPr>
          <w:cs/>
        </w:rPr>
      </w:pPr>
      <w:r w:rsidRPr="009E5590">
        <w:rPr>
          <w:rStyle w:val="FootnoteReference"/>
        </w:rPr>
        <w:footnoteRef/>
      </w:r>
      <w:r w:rsidRPr="009E5590">
        <w:t xml:space="preserve"> </w:t>
      </w:r>
      <w:r w:rsidRPr="009E5590">
        <w:rPr>
          <w:cs/>
        </w:rPr>
        <w:t>พุทธวจนทีวี</w:t>
      </w:r>
      <w:r w:rsidRPr="009E5590">
        <w:t>,</w:t>
      </w:r>
      <w:r w:rsidRPr="009E5590">
        <w:rPr>
          <w:cs/>
        </w:rPr>
        <w:t xml:space="preserve"> </w:t>
      </w:r>
      <w:r w:rsidRPr="009E5590">
        <w:rPr>
          <w:b/>
          <w:bCs/>
          <w:cs/>
        </w:rPr>
        <w:t>พุทธวจนสนทนาธรรม ช่วงเช้า วันอาทิตย์ที่ ๑๑ พฤศจิกายน ๒๕๖๑</w:t>
      </w:r>
      <w:r w:rsidRPr="009E5590">
        <w:t>,</w:t>
      </w:r>
      <w:r w:rsidRPr="009E5590">
        <w:rPr>
          <w:cs/>
        </w:rPr>
        <w:t xml:space="preserve"> [ออนไลน์]</w:t>
      </w:r>
      <w:r w:rsidRPr="009E5590">
        <w:t>,</w:t>
      </w:r>
      <w:r w:rsidRPr="009E5590">
        <w:rPr>
          <w:cs/>
        </w:rPr>
        <w:t xml:space="preserve"> แหล่งที่มา:</w:t>
      </w:r>
      <w:r w:rsidRPr="009E5590">
        <w:t xml:space="preserve"> </w:t>
      </w:r>
      <w:hyperlink r:id="rId120" w:history="1">
        <w:r w:rsidRPr="009E5590">
          <w:rPr>
            <w:rStyle w:val="Hyperlink"/>
            <w:color w:val="auto"/>
            <w:u w:val="none"/>
          </w:rPr>
          <w:t>https://www.youtube.com/watch?v=</w:t>
        </w:r>
        <w:r w:rsidRPr="009E5590">
          <w:rPr>
            <w:rStyle w:val="Hyperlink"/>
            <w:color w:val="auto"/>
            <w:u w:val="none"/>
            <w:cs/>
          </w:rPr>
          <w:t>5</w:t>
        </w:r>
        <w:r w:rsidRPr="009E5590">
          <w:rPr>
            <w:rStyle w:val="Hyperlink"/>
            <w:color w:val="auto"/>
            <w:u w:val="none"/>
          </w:rPr>
          <w:t>sb</w:t>
        </w:r>
        <w:r w:rsidRPr="009E5590">
          <w:rPr>
            <w:rStyle w:val="Hyperlink"/>
            <w:color w:val="auto"/>
            <w:u w:val="none"/>
            <w:cs/>
          </w:rPr>
          <w:t>0</w:t>
        </w:r>
        <w:r w:rsidRPr="009E5590">
          <w:rPr>
            <w:rStyle w:val="Hyperlink"/>
            <w:color w:val="auto"/>
            <w:u w:val="none"/>
          </w:rPr>
          <w:t>VvW</w:t>
        </w:r>
        <w:r w:rsidRPr="009E5590">
          <w:rPr>
            <w:rStyle w:val="Hyperlink"/>
            <w:color w:val="auto"/>
            <w:u w:val="none"/>
            <w:cs/>
          </w:rPr>
          <w:t>72</w:t>
        </w:r>
        <w:r w:rsidRPr="009E5590">
          <w:rPr>
            <w:rStyle w:val="Hyperlink"/>
            <w:color w:val="auto"/>
            <w:u w:val="none"/>
          </w:rPr>
          <w:t>jU&amp;feature=youtu.be&amp;fbclid=IwAR</w:t>
        </w:r>
        <w:r w:rsidRPr="009E5590">
          <w:rPr>
            <w:rStyle w:val="Hyperlink"/>
            <w:color w:val="auto"/>
            <w:u w:val="none"/>
            <w:cs/>
          </w:rPr>
          <w:t>3</w:t>
        </w:r>
        <w:r w:rsidRPr="009E5590">
          <w:rPr>
            <w:rStyle w:val="Hyperlink"/>
            <w:color w:val="auto"/>
            <w:u w:val="none"/>
          </w:rPr>
          <w:t>lwS IpgCN</w:t>
        </w:r>
        <w:r w:rsidRPr="009E5590">
          <w:rPr>
            <w:rStyle w:val="Hyperlink"/>
            <w:color w:val="auto"/>
            <w:u w:val="none"/>
            <w:cs/>
          </w:rPr>
          <w:t>1</w:t>
        </w:r>
        <w:r w:rsidRPr="009E5590">
          <w:rPr>
            <w:rStyle w:val="Hyperlink"/>
            <w:color w:val="auto"/>
            <w:u w:val="none"/>
          </w:rPr>
          <w:t>dDIMagf</w:t>
        </w:r>
        <w:r w:rsidRPr="009E5590">
          <w:rPr>
            <w:rStyle w:val="Hyperlink"/>
            <w:color w:val="auto"/>
            <w:u w:val="none"/>
            <w:cs/>
          </w:rPr>
          <w:t>4</w:t>
        </w:r>
        <w:r w:rsidRPr="009E5590">
          <w:rPr>
            <w:rStyle w:val="Hyperlink"/>
            <w:color w:val="auto"/>
            <w:u w:val="none"/>
          </w:rPr>
          <w:t>KjoUuKbTelCOFVnoldOzy_ORL</w:t>
        </w:r>
        <w:r w:rsidRPr="009E5590">
          <w:rPr>
            <w:rStyle w:val="Hyperlink"/>
            <w:color w:val="auto"/>
            <w:u w:val="none"/>
            <w:cs/>
          </w:rPr>
          <w:t>6</w:t>
        </w:r>
        <w:r w:rsidRPr="009E5590">
          <w:rPr>
            <w:rStyle w:val="Hyperlink"/>
            <w:color w:val="auto"/>
            <w:u w:val="none"/>
          </w:rPr>
          <w:t>acFCcnpFN</w:t>
        </w:r>
        <w:r w:rsidRPr="009E5590">
          <w:rPr>
            <w:rStyle w:val="Hyperlink"/>
            <w:color w:val="auto"/>
            <w:u w:val="none"/>
            <w:cs/>
          </w:rPr>
          <w:t>6</w:t>
        </w:r>
        <w:r w:rsidRPr="009E5590">
          <w:rPr>
            <w:rStyle w:val="Hyperlink"/>
            <w:color w:val="auto"/>
            <w:u w:val="none"/>
          </w:rPr>
          <w:t>hw</w:t>
        </w:r>
        <w:r w:rsidRPr="009E5590">
          <w:rPr>
            <w:rStyle w:val="Hyperlink"/>
            <w:color w:val="auto"/>
            <w:u w:val="none"/>
            <w:cs/>
          </w:rPr>
          <w:t>8</w:t>
        </w:r>
      </w:hyperlink>
      <w:r w:rsidRPr="009E5590">
        <w:rPr>
          <w:cs/>
        </w:rPr>
        <w:t xml:space="preserve"> </w:t>
      </w:r>
      <w:r w:rsidRPr="009E5590">
        <w:t>[</w:t>
      </w:r>
      <w:r w:rsidRPr="009E5590">
        <w:rPr>
          <w:cs/>
        </w:rPr>
        <w:t>๒๒ พฤศจิกายน ๒๕๖๑</w:t>
      </w:r>
      <w:r w:rsidRPr="009E5590">
        <w:t>]</w:t>
      </w:r>
      <w:r w:rsidRPr="009E5590">
        <w:rPr>
          <w:cs/>
        </w:rPr>
        <w:t xml:space="preserve">. </w:t>
      </w:r>
      <w:r w:rsidRPr="009E5590">
        <w:t>[</w:t>
      </w:r>
      <w:r w:rsidRPr="009E5590">
        <w:rPr>
          <w:cs/>
        </w:rPr>
        <w:t>นาทีที่ ๑.๒๖.๔๒-๑.๒๖.๕๐</w:t>
      </w:r>
      <w:r w:rsidRPr="009E5590">
        <w:t>].</w:t>
      </w:r>
    </w:p>
  </w:footnote>
  <w:footnote w:id="757">
    <w:p w14:paraId="45833D3F" w14:textId="1B3164B5" w:rsidR="0042570D" w:rsidRPr="009E5590" w:rsidRDefault="0042570D" w:rsidP="00EB448C">
      <w:pPr>
        <w:pStyle w:val="FootnoteText"/>
        <w:jc w:val="thaiDistribute"/>
      </w:pPr>
      <w:r w:rsidRPr="009E5590">
        <w:rPr>
          <w:rStyle w:val="FootnoteReference"/>
        </w:rPr>
        <w:footnoteRef/>
      </w:r>
      <w:r w:rsidRPr="009E5590">
        <w:t xml:space="preserve"> </w:t>
      </w:r>
      <w:r w:rsidRPr="009E5590">
        <w:rPr>
          <w:cs/>
        </w:rPr>
        <w:t>ป๊อก บางกรวย แสนสุข</w:t>
      </w:r>
      <w:r w:rsidRPr="009E5590">
        <w:t xml:space="preserve">, </w:t>
      </w:r>
      <w:r w:rsidRPr="009E5590">
        <w:rPr>
          <w:b/>
          <w:bCs/>
          <w:cs/>
        </w:rPr>
        <w:t>พอจ เมตตาอธิบายนัยของอนิจจัง ทุกขัง อนัตตา</w:t>
      </w:r>
      <w:r w:rsidRPr="009E5590">
        <w:t>, [</w:t>
      </w:r>
      <w:r w:rsidRPr="009E5590">
        <w:rPr>
          <w:cs/>
        </w:rPr>
        <w:t>ออนไลน์</w:t>
      </w:r>
      <w:r w:rsidRPr="009E5590">
        <w:t xml:space="preserve">], </w:t>
      </w:r>
      <w:r w:rsidRPr="009E5590">
        <w:rPr>
          <w:cs/>
        </w:rPr>
        <w:t>แหล่งที่มา</w:t>
      </w:r>
      <w:r w:rsidRPr="009E5590">
        <w:t xml:space="preserve">: </w:t>
      </w:r>
      <w:hyperlink r:id="rId121" w:history="1">
        <w:r w:rsidRPr="009E5590">
          <w:rPr>
            <w:rStyle w:val="Hyperlink"/>
            <w:color w:val="auto"/>
            <w:u w:val="none"/>
          </w:rPr>
          <w:t>https://www.youtube.com/watch?v=rSVa_m6k60U&amp;feature=youtu.be</w:t>
        </w:r>
      </w:hyperlink>
      <w:r w:rsidRPr="009E5590">
        <w:t xml:space="preserve"> [</w:t>
      </w:r>
      <w:r w:rsidRPr="009E5590">
        <w:rPr>
          <w:cs/>
        </w:rPr>
        <w:t>๑๐ สิงหาคม ๒๕๖๑</w:t>
      </w:r>
      <w:r w:rsidRPr="009E5590">
        <w:t>]. [</w:t>
      </w:r>
      <w:r w:rsidRPr="009E5590">
        <w:rPr>
          <w:cs/>
        </w:rPr>
        <w:t>นาทีที่ ๒.๕๓-๓.๐๙</w:t>
      </w:r>
      <w:r w:rsidRPr="009E5590">
        <w:t>].</w:t>
      </w:r>
    </w:p>
  </w:footnote>
  <w:footnote w:id="758">
    <w:p w14:paraId="5BC65617" w14:textId="7573D6C5" w:rsidR="0042570D" w:rsidRPr="009E5590" w:rsidRDefault="0042570D" w:rsidP="00763FA6">
      <w:pPr>
        <w:pStyle w:val="FootnoteText"/>
        <w:spacing w:before="120"/>
        <w:jc w:val="thaiDistribute"/>
        <w:rPr>
          <w:cs/>
        </w:rPr>
      </w:pPr>
      <w:r w:rsidRPr="009E5590">
        <w:rPr>
          <w:rStyle w:val="FootnoteReference"/>
        </w:rPr>
        <w:footnoteRef/>
      </w:r>
      <w:r w:rsidRPr="009E5590">
        <w:t xml:space="preserve"> </w:t>
      </w:r>
      <w:r w:rsidRPr="009E5590">
        <w:rPr>
          <w:cs/>
        </w:rPr>
        <w:t xml:space="preserve">สมาชิกหมายเลข </w:t>
      </w:r>
      <w:r w:rsidRPr="009E5590">
        <w:rPr>
          <w:rFonts w:hint="cs"/>
          <w:cs/>
        </w:rPr>
        <w:t>๖๘๖๖๘๑๖</w:t>
      </w:r>
      <w:r w:rsidRPr="009E5590">
        <w:t>,</w:t>
      </w:r>
      <w:r w:rsidRPr="009E5590">
        <w:rPr>
          <w:rFonts w:hint="cs"/>
          <w:cs/>
        </w:rPr>
        <w:t xml:space="preserve"> </w:t>
      </w:r>
      <w:r w:rsidRPr="009E5590">
        <w:rPr>
          <w:b/>
          <w:bCs/>
          <w:cs/>
        </w:rPr>
        <w:t>เผยหลักฐาน ! ที่แท้..สมมุติภิกขุคึกฤทธิ์ไม่ได้บวชวัดบุญญาวาส แต่กลับประกาศว่าบวชที่วัดนั้น</w:t>
      </w:r>
      <w:r w:rsidRPr="009E5590">
        <w:t>,</w:t>
      </w:r>
      <w:r w:rsidRPr="009E5590">
        <w:rPr>
          <w:rFonts w:hint="cs"/>
          <w:b/>
          <w:bCs/>
          <w:cs/>
        </w:rPr>
        <w:t xml:space="preserve"> </w:t>
      </w:r>
      <w:r w:rsidRPr="009E5590">
        <w:t>[</w:t>
      </w:r>
      <w:r w:rsidRPr="009E5590">
        <w:rPr>
          <w:rFonts w:hint="cs"/>
          <w:cs/>
        </w:rPr>
        <w:t>ออนไลน์</w:t>
      </w:r>
      <w:r w:rsidRPr="009E5590">
        <w:t>],</w:t>
      </w:r>
      <w:r w:rsidRPr="009E5590">
        <w:rPr>
          <w:rFonts w:hint="cs"/>
          <w:cs/>
        </w:rPr>
        <w:t xml:space="preserve"> แหล่งที่มา</w:t>
      </w:r>
      <w:r w:rsidRPr="009E5590">
        <w:t xml:space="preserve">: </w:t>
      </w:r>
      <w:hyperlink r:id="rId122" w:history="1">
        <w:r w:rsidRPr="009E5590">
          <w:rPr>
            <w:rStyle w:val="Hyperlink"/>
            <w:color w:val="auto"/>
            <w:u w:val="none"/>
          </w:rPr>
          <w:t>https://pantip.com/topic/41272097 [</w:t>
        </w:r>
        <w:r w:rsidRPr="009E5590">
          <w:rPr>
            <w:rStyle w:val="Hyperlink"/>
            <w:rFonts w:hint="cs"/>
            <w:color w:val="auto"/>
            <w:u w:val="none"/>
            <w:cs/>
          </w:rPr>
          <w:t>๖</w:t>
        </w:r>
      </w:hyperlink>
      <w:r w:rsidRPr="009E5590">
        <w:rPr>
          <w:rFonts w:hint="cs"/>
          <w:cs/>
        </w:rPr>
        <w:t xml:space="preserve"> เมษายน ๒๕๖๕</w:t>
      </w:r>
      <w:r w:rsidRPr="009E5590">
        <w:t>].</w:t>
      </w:r>
    </w:p>
  </w:footnote>
  <w:footnote w:id="759">
    <w:p w14:paraId="71FB2620" w14:textId="77777777" w:rsidR="0042570D" w:rsidRPr="009E5590" w:rsidRDefault="0042570D" w:rsidP="00BE1662">
      <w:pPr>
        <w:pStyle w:val="FootnoteText"/>
        <w:spacing w:before="120"/>
        <w:jc w:val="thaiDistribute"/>
        <w:rPr>
          <w:cs/>
        </w:rPr>
      </w:pPr>
      <w:r w:rsidRPr="009E5590">
        <w:rPr>
          <w:rStyle w:val="FootnoteReference"/>
        </w:rPr>
        <w:footnoteRef/>
      </w:r>
      <w:r w:rsidRPr="009E5590">
        <w:t xml:space="preserve"> Uncle Moo Buddhawajana,</w:t>
      </w:r>
      <w:r w:rsidRPr="009E5590">
        <w:rPr>
          <w:cs/>
        </w:rPr>
        <w:t xml:space="preserve"> </w:t>
      </w:r>
      <w:r w:rsidRPr="009E5590">
        <w:rPr>
          <w:b/>
          <w:bCs/>
          <w:cs/>
        </w:rPr>
        <w:t>ศีลของพระมีกี่ข้อ</w:t>
      </w:r>
      <w:r w:rsidRPr="009E5590">
        <w:rPr>
          <w:b/>
          <w:bCs/>
        </w:rPr>
        <w:t>?</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1"/>
            <w:color w:val="auto"/>
            <w:u w:val="none"/>
          </w:rPr>
          <w:t>https://www.you tube.com/watch?v=adEGT_G</w:t>
        </w:r>
        <w:r w:rsidRPr="009E5590">
          <w:rPr>
            <w:rStyle w:val="Hyperlink1"/>
            <w:color w:val="auto"/>
            <w:u w:val="none"/>
            <w:cs/>
          </w:rPr>
          <w:t>7</w:t>
        </w:r>
        <w:r w:rsidRPr="009E5590">
          <w:rPr>
            <w:rStyle w:val="Hyperlink1"/>
            <w:color w:val="auto"/>
            <w:u w:val="none"/>
          </w:rPr>
          <w:t>Mxk</w:t>
        </w:r>
      </w:hyperlink>
      <w:r w:rsidRPr="009E5590">
        <w:rPr>
          <w:cs/>
        </w:rPr>
        <w:t xml:space="preserve"> </w:t>
      </w:r>
      <w:r w:rsidRPr="009E5590">
        <w:t>[</w:t>
      </w:r>
      <w:r w:rsidRPr="009E5590">
        <w:rPr>
          <w:cs/>
        </w:rPr>
        <w:t>๓๐ ธันวาคม ๒๕๖๑</w:t>
      </w:r>
      <w:r w:rsidRPr="009E5590">
        <w:t>].</w:t>
      </w:r>
    </w:p>
  </w:footnote>
  <w:footnote w:id="760">
    <w:p w14:paraId="4AF28DEA" w14:textId="77777777" w:rsidR="0042570D" w:rsidRPr="009E5590" w:rsidRDefault="0042570D" w:rsidP="00AC069D">
      <w:pPr>
        <w:pStyle w:val="FootnoteText"/>
        <w:spacing w:before="120"/>
        <w:ind w:firstLine="993"/>
        <w:jc w:val="thaiDistribute"/>
        <w:rPr>
          <w:cs/>
        </w:rPr>
      </w:pPr>
      <w:r w:rsidRPr="009E5590">
        <w:rPr>
          <w:rStyle w:val="FootnoteReference"/>
        </w:rPr>
        <w:footnoteRef/>
      </w:r>
      <w:r w:rsidRPr="009E5590">
        <w:t xml:space="preserve"> </w:t>
      </w:r>
      <w:r w:rsidRPr="009E5590">
        <w:rPr>
          <w:cs/>
        </w:rPr>
        <w:t>พุทธวจน คําสอนจากพระโอษฐ์</w:t>
      </w:r>
      <w:r w:rsidRPr="009E5590">
        <w:t>,</w:t>
      </w:r>
      <w:r w:rsidRPr="009E5590">
        <w:rPr>
          <w:cs/>
        </w:rPr>
        <w:t xml:space="preserve"> </w:t>
      </w:r>
      <w:r w:rsidRPr="009E5590">
        <w:rPr>
          <w:b/>
          <w:bCs/>
          <w:cs/>
        </w:rPr>
        <w:t>พุทธวจน บรรยายธรรม ณ สาวิกาสิกขาลัย วันที่ ๒๖ ก.ค. ๒๕๕๒</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23" w:history="1">
        <w:r w:rsidRPr="009E5590">
          <w:rPr>
            <w:rStyle w:val="Hyperlink1"/>
            <w:color w:val="auto"/>
            <w:u w:val="none"/>
          </w:rPr>
          <w:t>https://www.youtube.com/watch?v=</w:t>
        </w:r>
        <w:r w:rsidRPr="009E5590">
          <w:rPr>
            <w:rStyle w:val="Hyperlink1"/>
            <w:color w:val="auto"/>
            <w:u w:val="none"/>
            <w:cs/>
          </w:rPr>
          <w:t>02</w:t>
        </w:r>
        <w:r w:rsidRPr="009E5590">
          <w:rPr>
            <w:rStyle w:val="Hyperlink1"/>
            <w:color w:val="auto"/>
            <w:u w:val="none"/>
          </w:rPr>
          <w:t>Rf</w:t>
        </w:r>
        <w:r w:rsidRPr="009E5590">
          <w:rPr>
            <w:rStyle w:val="Hyperlink1"/>
            <w:color w:val="auto"/>
            <w:u w:val="none"/>
            <w:cs/>
          </w:rPr>
          <w:t>2</w:t>
        </w:r>
        <w:r w:rsidRPr="009E5590">
          <w:rPr>
            <w:rStyle w:val="Hyperlink1"/>
            <w:color w:val="auto"/>
            <w:u w:val="none"/>
          </w:rPr>
          <w:t>rzujBY&amp;feature=youtu.be</w:t>
        </w:r>
      </w:hyperlink>
      <w:r w:rsidRPr="009E5590">
        <w:rPr>
          <w:cs/>
        </w:rPr>
        <w:t xml:space="preserve"> </w:t>
      </w:r>
      <w:r w:rsidRPr="009E5590">
        <w:t>[</w:t>
      </w:r>
      <w:r w:rsidRPr="009E5590">
        <w:rPr>
          <w:cs/>
        </w:rPr>
        <w:t>๒๖ มีนาคม ๒๕๖๑</w:t>
      </w:r>
      <w:r w:rsidRPr="009E5590">
        <w:t>].</w:t>
      </w:r>
    </w:p>
  </w:footnote>
  <w:footnote w:id="761">
    <w:p w14:paraId="563B2040" w14:textId="77777777" w:rsidR="0042570D" w:rsidRPr="009E5590" w:rsidRDefault="0042570D" w:rsidP="00763FA6">
      <w:pPr>
        <w:pStyle w:val="FootnoteText"/>
        <w:spacing w:before="120"/>
        <w:jc w:val="thaiDistribute"/>
        <w:rPr>
          <w:cs/>
        </w:rPr>
      </w:pPr>
      <w:r w:rsidRPr="009E5590">
        <w:rPr>
          <w:rStyle w:val="FootnoteReference"/>
        </w:rPr>
        <w:footnoteRef/>
      </w:r>
      <w:r w:rsidRPr="009E5590">
        <w:t xml:space="preserve"> Buddhawajana F,</w:t>
      </w:r>
      <w:r w:rsidRPr="009E5590">
        <w:rPr>
          <w:cs/>
        </w:rPr>
        <w:t xml:space="preserve"> </w:t>
      </w:r>
      <w:r w:rsidRPr="009E5590">
        <w:rPr>
          <w:b/>
          <w:bCs/>
          <w:cs/>
        </w:rPr>
        <w:t xml:space="preserve">พุทธวจน </w:t>
      </w:r>
      <w:r w:rsidRPr="009E5590">
        <w:rPr>
          <w:b/>
          <w:bCs/>
        </w:rPr>
        <w:t xml:space="preserve">faq </w:t>
      </w:r>
      <w:r w:rsidRPr="009E5590">
        <w:rPr>
          <w:b/>
          <w:bCs/>
          <w:cs/>
        </w:rPr>
        <w:t>สิกขาบท ๒๒๗ ข้อ มาจากไหน</w:t>
      </w:r>
      <w:r w:rsidRPr="009E5590">
        <w:rPr>
          <w:b/>
          <w:bCs/>
        </w:rPr>
        <w:t xml:space="preserve">, </w:t>
      </w:r>
      <w:r w:rsidRPr="009E5590">
        <w:rPr>
          <w:b/>
          <w:bCs/>
          <w:cs/>
        </w:rPr>
        <w:t>ศีลของพระมีกี่ข้อ</w:t>
      </w:r>
      <w:r w:rsidRPr="009E5590">
        <w:rPr>
          <w:b/>
          <w:bCs/>
        </w:rPr>
        <w:t xml:space="preserve">, </w:t>
      </w:r>
      <w:r w:rsidRPr="009E5590">
        <w:rPr>
          <w:b/>
          <w:bCs/>
          <w:cs/>
        </w:rPr>
        <w:t>เพิกถอนสิกขาบทได้หรือไม่</w:t>
      </w:r>
      <w:r w:rsidRPr="009E5590">
        <w:rPr>
          <w:b/>
          <w:bCs/>
        </w:rPr>
        <w:t>_</w:t>
      </w:r>
      <w:r w:rsidRPr="009E5590">
        <w:rPr>
          <w:b/>
          <w:bCs/>
          <w:cs/>
        </w:rPr>
        <w:t>๓</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24" w:history="1">
        <w:r w:rsidRPr="009E5590">
          <w:rPr>
            <w:rStyle w:val="Hyperlink1"/>
            <w:color w:val="auto"/>
            <w:u w:val="none"/>
          </w:rPr>
          <w:t>https://www.youtube.com/watch?v=evmYCTtDu</w:t>
        </w:r>
        <w:r w:rsidRPr="009E5590">
          <w:rPr>
            <w:rStyle w:val="Hyperlink1"/>
            <w:color w:val="auto"/>
            <w:u w:val="none"/>
            <w:cs/>
          </w:rPr>
          <w:t>5</w:t>
        </w:r>
        <w:r w:rsidRPr="009E5590">
          <w:rPr>
            <w:rStyle w:val="Hyperlink1"/>
            <w:color w:val="auto"/>
            <w:u w:val="none"/>
          </w:rPr>
          <w:t>c</w:t>
        </w:r>
      </w:hyperlink>
      <w:r w:rsidRPr="009E5590">
        <w:rPr>
          <w:cs/>
        </w:rPr>
        <w:t xml:space="preserve"> </w:t>
      </w:r>
      <w:r w:rsidRPr="009E5590">
        <w:t>[</w:t>
      </w:r>
      <w:r w:rsidRPr="009E5590">
        <w:rPr>
          <w:cs/>
        </w:rPr>
        <w:t>๒๐ มกราคม ๒๕๖๔</w:t>
      </w:r>
      <w:r w:rsidRPr="009E5590">
        <w:t>].</w:t>
      </w:r>
    </w:p>
  </w:footnote>
  <w:footnote w:id="762">
    <w:p w14:paraId="355113B6" w14:textId="77777777" w:rsidR="0042570D" w:rsidRPr="009E5590" w:rsidRDefault="0042570D" w:rsidP="00763FA6">
      <w:pPr>
        <w:pStyle w:val="FootnoteText"/>
        <w:spacing w:before="120"/>
        <w:jc w:val="thaiDistribute"/>
      </w:pPr>
      <w:r w:rsidRPr="009E5590">
        <w:rPr>
          <w:rStyle w:val="FootnoteReference"/>
        </w:rPr>
        <w:footnoteRef/>
      </w:r>
      <w:r w:rsidRPr="009E5590">
        <w:t xml:space="preserve"> Uncle Moo Buddhawajana, </w:t>
      </w:r>
      <w:r w:rsidRPr="009E5590">
        <w:rPr>
          <w:b/>
          <w:bCs/>
          <w:cs/>
        </w:rPr>
        <w:t>ภิกษุเป็นผู้ฉันมื้อเดียว</w:t>
      </w:r>
      <w:r w:rsidRPr="009E5590">
        <w:t>, [</w:t>
      </w:r>
      <w:r w:rsidRPr="009E5590">
        <w:rPr>
          <w:cs/>
        </w:rPr>
        <w:t>ออนไลน์</w:t>
      </w:r>
      <w:r w:rsidRPr="009E5590">
        <w:t>],</w:t>
      </w:r>
      <w:r w:rsidRPr="009E5590">
        <w:rPr>
          <w:cs/>
        </w:rPr>
        <w:t xml:space="preserve"> แหล่งที่มา</w:t>
      </w:r>
      <w:r w:rsidRPr="009E5590">
        <w:t xml:space="preserve">: </w:t>
      </w:r>
      <w:hyperlink w:history="1">
        <w:r w:rsidRPr="009E5590">
          <w:rPr>
            <w:rStyle w:val="Hyperlink"/>
            <w:color w:val="auto"/>
            <w:u w:val="none"/>
          </w:rPr>
          <w:t>https://www. youtube.com/watch?v=Fv-uLbfVRsc</w:t>
        </w:r>
      </w:hyperlink>
      <w:r w:rsidRPr="009E5590">
        <w:rPr>
          <w:cs/>
        </w:rPr>
        <w:t xml:space="preserve"> </w:t>
      </w:r>
      <w:r w:rsidRPr="009E5590">
        <w:t>[</w:t>
      </w:r>
      <w:r w:rsidRPr="009E5590">
        <w:rPr>
          <w:cs/>
        </w:rPr>
        <w:t>๕ สิงหาคม ๒๕๖๑</w:t>
      </w:r>
      <w:r w:rsidRPr="009E5590">
        <w:t>].</w:t>
      </w:r>
    </w:p>
  </w:footnote>
  <w:footnote w:id="763">
    <w:p w14:paraId="026E0C81" w14:textId="77777777" w:rsidR="0042570D" w:rsidRPr="009E5590" w:rsidRDefault="0042570D" w:rsidP="00920DAB">
      <w:pPr>
        <w:pStyle w:val="FootnoteText"/>
        <w:spacing w:before="120"/>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พุทธวจน-เรื่องการฉันอาหาร การสละอาหาร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25" w:history="1">
        <w:r w:rsidRPr="009E5590">
          <w:rPr>
            <w:rStyle w:val="Hyperlink"/>
            <w:color w:val="auto"/>
            <w:u w:val="none"/>
          </w:rPr>
          <w:t>https://www.youtube.com/watch?v=aaASqvW</w:t>
        </w:r>
        <w:r w:rsidRPr="009E5590">
          <w:rPr>
            <w:rStyle w:val="Hyperlink"/>
            <w:color w:val="auto"/>
            <w:u w:val="none"/>
            <w:cs/>
          </w:rPr>
          <w:t>3</w:t>
        </w:r>
        <w:r w:rsidRPr="009E5590">
          <w:rPr>
            <w:rStyle w:val="Hyperlink"/>
            <w:color w:val="auto"/>
            <w:u w:val="none"/>
          </w:rPr>
          <w:t>Cdk</w:t>
        </w:r>
      </w:hyperlink>
      <w:r w:rsidRPr="009E5590">
        <w:rPr>
          <w:cs/>
        </w:rPr>
        <w:t xml:space="preserve"> </w:t>
      </w:r>
      <w:r w:rsidRPr="009E5590">
        <w:t>[</w:t>
      </w:r>
      <w:r w:rsidRPr="009E5590">
        <w:rPr>
          <w:cs/>
        </w:rPr>
        <w:t>๒๒ มกราคม ๒๕๖๔</w:t>
      </w:r>
      <w:r w:rsidRPr="009E5590">
        <w:t>].</w:t>
      </w:r>
    </w:p>
  </w:footnote>
  <w:footnote w:id="764">
    <w:p w14:paraId="52E26D1B" w14:textId="77777777" w:rsidR="0042570D" w:rsidRPr="009E5590" w:rsidRDefault="0042570D" w:rsidP="00DB7BFA">
      <w:pPr>
        <w:pStyle w:val="FootnoteText"/>
        <w:jc w:val="thaiDistribute"/>
      </w:pPr>
      <w:r w:rsidRPr="009E5590">
        <w:rPr>
          <w:rStyle w:val="FootnoteReference"/>
        </w:rPr>
        <w:footnoteRef/>
      </w:r>
      <w:r w:rsidRPr="009E5590">
        <w:t xml:space="preserve"> Buddhawajana F, </w:t>
      </w:r>
      <w:r w:rsidRPr="009E5590">
        <w:rPr>
          <w:b/>
          <w:bCs/>
          <w:cs/>
        </w:rPr>
        <w:t xml:space="preserve">พุทธวจน </w:t>
      </w:r>
      <w:r w:rsidRPr="009E5590">
        <w:rPr>
          <w:b/>
          <w:bCs/>
        </w:rPr>
        <w:t xml:space="preserve">faq </w:t>
      </w:r>
      <w:r w:rsidRPr="009E5590">
        <w:rPr>
          <w:b/>
          <w:bCs/>
          <w:cs/>
        </w:rPr>
        <w:t>พระภิกษุฉันอาหารวันละกี่มื้อ</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26" w:history="1">
        <w:r w:rsidRPr="009E5590">
          <w:rPr>
            <w:rStyle w:val="Hyperlink"/>
            <w:color w:val="auto"/>
            <w:u w:val="none"/>
          </w:rPr>
          <w:t>https://www.youtube.com/watch?v=oVP-SgeX-oE</w:t>
        </w:r>
      </w:hyperlink>
      <w:r w:rsidRPr="009E5590">
        <w:t xml:space="preserve"> [</w:t>
      </w:r>
      <w:r w:rsidRPr="009E5590">
        <w:rPr>
          <w:cs/>
        </w:rPr>
        <w:t>๒๒ มกราคม ๒๕๖๔</w:t>
      </w:r>
      <w:r w:rsidRPr="009E5590">
        <w:t>].</w:t>
      </w:r>
    </w:p>
  </w:footnote>
  <w:footnote w:id="765">
    <w:p w14:paraId="53808026" w14:textId="77777777" w:rsidR="0042570D" w:rsidRPr="009E5590" w:rsidRDefault="0042570D" w:rsidP="00E901A4">
      <w:pPr>
        <w:pStyle w:val="FootnoteText"/>
        <w:spacing w:before="120"/>
        <w:jc w:val="thaiDistribute"/>
      </w:pPr>
      <w:r w:rsidRPr="009E5590">
        <w:rPr>
          <w:rStyle w:val="FootnoteReference"/>
        </w:rPr>
        <w:footnoteRef/>
      </w:r>
      <w:r w:rsidRPr="009E5590">
        <w:t xml:space="preserve"> Buddhawajana F, </w:t>
      </w:r>
      <w:r w:rsidRPr="009E5590">
        <w:rPr>
          <w:b/>
          <w:bCs/>
          <w:cs/>
        </w:rPr>
        <w:t xml:space="preserve">พุทธวจน </w:t>
      </w:r>
      <w:r w:rsidRPr="009E5590">
        <w:rPr>
          <w:b/>
          <w:bCs/>
        </w:rPr>
        <w:t xml:space="preserve">faq </w:t>
      </w:r>
      <w:r w:rsidRPr="009E5590">
        <w:rPr>
          <w:b/>
          <w:bCs/>
          <w:cs/>
        </w:rPr>
        <w:t>ภิกษุณี มีในพุทธวจน หรือไม่</w:t>
      </w:r>
      <w:r w:rsidRPr="009E5590">
        <w:rPr>
          <w:b/>
          <w:bCs/>
        </w:rPr>
        <w:t>_</w:t>
      </w:r>
      <w:r w:rsidRPr="009E5590">
        <w:rPr>
          <w:b/>
          <w:bCs/>
          <w:cs/>
        </w:rPr>
        <w:t>๑</w:t>
      </w:r>
      <w:r w:rsidRPr="009E5590">
        <w:t>, [</w:t>
      </w:r>
      <w:r w:rsidRPr="009E5590">
        <w:rPr>
          <w:cs/>
        </w:rPr>
        <w:t>ออนไลน์</w:t>
      </w:r>
      <w:r w:rsidRPr="009E5590">
        <w:t xml:space="preserve">], </w:t>
      </w:r>
      <w:r w:rsidRPr="009E5590">
        <w:rPr>
          <w:cs/>
        </w:rPr>
        <w:t>แหล่งที่มา</w:t>
      </w:r>
      <w:r w:rsidRPr="009E5590">
        <w:t xml:space="preserve">: </w:t>
      </w:r>
      <w:hyperlink r:id="rId127" w:history="1">
        <w:r w:rsidRPr="009E5590">
          <w:rPr>
            <w:rStyle w:val="Hyperlink"/>
            <w:color w:val="auto"/>
            <w:u w:val="none"/>
          </w:rPr>
          <w:t>https://www.youtube.com/watch?v=1tIkeLmyjp8</w:t>
        </w:r>
      </w:hyperlink>
      <w:r w:rsidRPr="009E5590">
        <w:t xml:space="preserve"> [</w:t>
      </w:r>
      <w:r w:rsidRPr="009E5590">
        <w:rPr>
          <w:cs/>
        </w:rPr>
        <w:t>๑๕ ธันวาคม</w:t>
      </w:r>
      <w:r w:rsidRPr="009E5590">
        <w:t xml:space="preserve"> </w:t>
      </w:r>
      <w:r w:rsidRPr="009E5590">
        <w:rPr>
          <w:cs/>
        </w:rPr>
        <w:t>๒๕๖๑</w:t>
      </w:r>
      <w:r w:rsidRPr="009E5590">
        <w:t>].</w:t>
      </w:r>
    </w:p>
  </w:footnote>
  <w:footnote w:id="766">
    <w:p w14:paraId="03C10C66" w14:textId="415DADC7" w:rsidR="0042570D" w:rsidRPr="009E5590" w:rsidRDefault="0042570D" w:rsidP="00763FA6">
      <w:pPr>
        <w:pStyle w:val="FootnoteText"/>
        <w:spacing w:before="120"/>
        <w:jc w:val="thaiDistribute"/>
      </w:pPr>
      <w:r w:rsidRPr="009E5590">
        <w:rPr>
          <w:rStyle w:val="FootnoteReference"/>
        </w:rPr>
        <w:footnoteRef/>
      </w:r>
      <w:r w:rsidRPr="009E5590">
        <w:t xml:space="preserve"> Buddhawajana Bn.</w:t>
      </w:r>
      <w:r w:rsidRPr="009E5590">
        <w:rPr>
          <w:cs/>
        </w:rPr>
        <w:t xml:space="preserve">๓๑๒ </w:t>
      </w:r>
      <w:r w:rsidRPr="009E5590">
        <w:t>Fanta Chaleeporn,</w:t>
      </w:r>
      <w:r w:rsidRPr="009E5590">
        <w:rPr>
          <w:cs/>
        </w:rPr>
        <w:t xml:space="preserve"> </w:t>
      </w:r>
      <w:r w:rsidRPr="009E5590">
        <w:rPr>
          <w:b/>
          <w:bCs/>
          <w:cs/>
        </w:rPr>
        <w:t>ภิกขุณีมีได้หรือไม่</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28" w:history="1">
        <w:r w:rsidRPr="009E5590">
          <w:rPr>
            <w:rStyle w:val="Hyperlink"/>
            <w:color w:val="auto"/>
            <w:u w:val="none"/>
          </w:rPr>
          <w:t>https://www.youtube.com/watch?v=OalVURlTayo&amp;list=PLec</w:t>
        </w:r>
        <w:r w:rsidRPr="009E5590">
          <w:rPr>
            <w:rStyle w:val="Hyperlink"/>
            <w:color w:val="auto"/>
            <w:u w:val="none"/>
            <w:cs/>
          </w:rPr>
          <w:t>7</w:t>
        </w:r>
        <w:r w:rsidRPr="009E5590">
          <w:rPr>
            <w:rStyle w:val="Hyperlink"/>
            <w:color w:val="auto"/>
            <w:u w:val="none"/>
          </w:rPr>
          <w:t>p</w:t>
        </w:r>
        <w:r w:rsidRPr="009E5590">
          <w:rPr>
            <w:rStyle w:val="Hyperlink"/>
            <w:color w:val="auto"/>
            <w:u w:val="none"/>
            <w:cs/>
          </w:rPr>
          <w:t>2</w:t>
        </w:r>
        <w:r w:rsidRPr="009E5590">
          <w:rPr>
            <w:rStyle w:val="Hyperlink"/>
            <w:color w:val="auto"/>
            <w:u w:val="none"/>
          </w:rPr>
          <w:t>FnU</w:t>
        </w:r>
        <w:r w:rsidRPr="009E5590">
          <w:rPr>
            <w:rStyle w:val="Hyperlink"/>
            <w:color w:val="auto"/>
            <w:u w:val="none"/>
            <w:cs/>
          </w:rPr>
          <w:t>5</w:t>
        </w:r>
        <w:r w:rsidRPr="009E5590">
          <w:rPr>
            <w:rStyle w:val="Hyperlink"/>
            <w:color w:val="auto"/>
            <w:u w:val="none"/>
          </w:rPr>
          <w:t>r</w:t>
        </w:r>
        <w:r w:rsidRPr="009E5590">
          <w:rPr>
            <w:rStyle w:val="Hyperlink"/>
            <w:color w:val="auto"/>
            <w:u w:val="none"/>
            <w:cs/>
          </w:rPr>
          <w:t>8</w:t>
        </w:r>
        <w:r w:rsidRPr="009E5590">
          <w:rPr>
            <w:rStyle w:val="Hyperlink"/>
            <w:color w:val="auto"/>
            <w:u w:val="none"/>
          </w:rPr>
          <w:t>EAbg</w:t>
        </w:r>
        <w:r w:rsidRPr="009E5590">
          <w:rPr>
            <w:rStyle w:val="Hyperlink"/>
            <w:color w:val="auto"/>
            <w:u w:val="none"/>
            <w:cs/>
          </w:rPr>
          <w:t>37</w:t>
        </w:r>
        <w:r w:rsidRPr="009E5590">
          <w:rPr>
            <w:rStyle w:val="Hyperlink"/>
            <w:color w:val="auto"/>
            <w:u w:val="none"/>
          </w:rPr>
          <w:t>pJdRj</w:t>
        </w:r>
        <w:r w:rsidRPr="009E5590">
          <w:rPr>
            <w:rStyle w:val="Hyperlink"/>
            <w:color w:val="auto"/>
            <w:u w:val="none"/>
            <w:cs/>
          </w:rPr>
          <w:t>0</w:t>
        </w:r>
        <w:r w:rsidRPr="009E5590">
          <w:rPr>
            <w:rStyle w:val="Hyperlink"/>
            <w:color w:val="auto"/>
            <w:u w:val="none"/>
          </w:rPr>
          <w:t>o</w:t>
        </w:r>
        <w:r w:rsidRPr="009E5590">
          <w:rPr>
            <w:rStyle w:val="Hyperlink"/>
            <w:color w:val="auto"/>
            <w:u w:val="none"/>
            <w:cs/>
          </w:rPr>
          <w:t>5</w:t>
        </w:r>
        <w:r w:rsidRPr="009E5590">
          <w:rPr>
            <w:rStyle w:val="Hyperlink"/>
            <w:color w:val="auto"/>
            <w:u w:val="none"/>
          </w:rPr>
          <w:t>PgSq</w:t>
        </w:r>
      </w:hyperlink>
      <w:r w:rsidRPr="009E5590">
        <w:rPr>
          <w:cs/>
        </w:rPr>
        <w:t xml:space="preserve"> </w:t>
      </w:r>
      <w:r w:rsidRPr="009E5590">
        <w:t>[</w:t>
      </w:r>
      <w:r w:rsidRPr="009E5590">
        <w:rPr>
          <w:cs/>
        </w:rPr>
        <w:t>๘ สิงหาคม ๒๕๖๑</w:t>
      </w:r>
      <w:r w:rsidRPr="009E5590">
        <w:t>].</w:t>
      </w:r>
    </w:p>
  </w:footnote>
  <w:footnote w:id="767">
    <w:p w14:paraId="20054952" w14:textId="77777777" w:rsidR="0042570D" w:rsidRPr="009E5590" w:rsidRDefault="0042570D" w:rsidP="00920DAB">
      <w:pPr>
        <w:pStyle w:val="FootnoteText"/>
        <w:spacing w:before="120"/>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พุทธวจน-ภิกษุณีสามารถบวชได้หรือไม่</w:t>
      </w:r>
      <w:r w:rsidRPr="009E5590">
        <w:rPr>
          <w:b/>
          <w:bCs/>
        </w:rPr>
        <w:t>?</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29" w:history="1">
        <w:r w:rsidRPr="009E5590">
          <w:rPr>
            <w:rStyle w:val="Hyperlink"/>
            <w:color w:val="auto"/>
            <w:u w:val="none"/>
          </w:rPr>
          <w:t>https://www.youtube.com/watch?v=fi5K0a6DWJA</w:t>
        </w:r>
      </w:hyperlink>
      <w:r w:rsidRPr="009E5590">
        <w:t xml:space="preserve"> [</w:t>
      </w:r>
      <w:r w:rsidRPr="009E5590">
        <w:rPr>
          <w:cs/>
        </w:rPr>
        <w:t>๒๖ มกราคม ๒๕๖๔</w:t>
      </w:r>
      <w:r w:rsidRPr="009E5590">
        <w:t>].</w:t>
      </w:r>
    </w:p>
  </w:footnote>
  <w:footnote w:id="768">
    <w:p w14:paraId="41C139BC" w14:textId="77777777" w:rsidR="0042570D" w:rsidRPr="009E5590" w:rsidRDefault="0042570D" w:rsidP="00920DAB">
      <w:pPr>
        <w:pStyle w:val="FootnoteText"/>
        <w:jc w:val="thaiDistribute"/>
      </w:pPr>
      <w:r w:rsidRPr="009E5590">
        <w:rPr>
          <w:rStyle w:val="FootnoteReference"/>
        </w:rPr>
        <w:footnoteRef/>
      </w:r>
      <w:r w:rsidRPr="009E5590">
        <w:t xml:space="preserve"> DNNTHAILAND, </w:t>
      </w:r>
      <w:r w:rsidRPr="009E5590">
        <w:rPr>
          <w:b/>
          <w:bCs/>
          <w:cs/>
        </w:rPr>
        <w:t>๑</w:t>
      </w:r>
      <w:r w:rsidRPr="009E5590">
        <w:rPr>
          <w:b/>
          <w:bCs/>
        </w:rPr>
        <w:t>-</w:t>
      </w:r>
      <w:r w:rsidRPr="009E5590">
        <w:rPr>
          <w:b/>
          <w:bCs/>
          <w:cs/>
        </w:rPr>
        <w:t>๔</w:t>
      </w:r>
      <w:r w:rsidRPr="009E5590">
        <w:rPr>
          <w:b/>
          <w:bCs/>
        </w:rPr>
        <w:t>-</w:t>
      </w:r>
      <w:r w:rsidRPr="009E5590">
        <w:rPr>
          <w:b/>
          <w:bCs/>
          <w:cs/>
        </w:rPr>
        <w:t>๕๖</w:t>
      </w:r>
      <w:r w:rsidRPr="009E5590">
        <w:rPr>
          <w:b/>
          <w:bCs/>
        </w:rPr>
        <w:t xml:space="preserve"> </w:t>
      </w:r>
      <w:r w:rsidRPr="009E5590">
        <w:rPr>
          <w:b/>
          <w:bCs/>
          <w:cs/>
        </w:rPr>
        <w:t>ตรงไปตรงมา</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https://www.youtube. com/watch?v=QjrmEhMVON4</w:t>
        </w:r>
      </w:hyperlink>
      <w:r w:rsidRPr="009E5590">
        <w:t xml:space="preserve"> [</w:t>
      </w:r>
      <w:r w:rsidRPr="009E5590">
        <w:rPr>
          <w:cs/>
        </w:rPr>
        <w:t>๑๓ ตุลาคม ๒๕๖๑</w:t>
      </w:r>
      <w:r w:rsidRPr="009E5590">
        <w:t>].</w:t>
      </w:r>
    </w:p>
  </w:footnote>
  <w:footnote w:id="769">
    <w:p w14:paraId="2CD0C840" w14:textId="77777777" w:rsidR="0042570D" w:rsidRPr="009E5590" w:rsidRDefault="0042570D" w:rsidP="00920DAB">
      <w:pPr>
        <w:pStyle w:val="FootnoteText"/>
        <w:spacing w:before="120"/>
        <w:jc w:val="thaiDistribute"/>
        <w:rPr>
          <w:cs/>
        </w:rPr>
      </w:pPr>
      <w:r w:rsidRPr="009E5590">
        <w:rPr>
          <w:rStyle w:val="FootnoteReference"/>
        </w:rPr>
        <w:footnoteRef/>
      </w:r>
      <w:r w:rsidRPr="009E5590">
        <w:t xml:space="preserve"> </w:t>
      </w:r>
      <w:r w:rsidRPr="009E5590">
        <w:rPr>
          <w:cs/>
        </w:rPr>
        <w:t>พุทธวจนทีวี</w:t>
      </w:r>
      <w:r w:rsidRPr="009E5590">
        <w:t xml:space="preserve">, </w:t>
      </w:r>
      <w:r w:rsidRPr="009E5590">
        <w:rPr>
          <w:b/>
          <w:bCs/>
          <w:cs/>
        </w:rPr>
        <w:t>การได้ฟังธรรมก่อน ทำกาละ</w:t>
      </w:r>
      <w:r w:rsidRPr="009E5590">
        <w:t>, [</w:t>
      </w:r>
      <w:r w:rsidRPr="009E5590">
        <w:rPr>
          <w:cs/>
        </w:rPr>
        <w:t>ออนไลน์</w:t>
      </w:r>
      <w:r w:rsidRPr="009E5590">
        <w:t xml:space="preserve">], </w:t>
      </w:r>
      <w:r w:rsidRPr="009E5590">
        <w:rPr>
          <w:cs/>
        </w:rPr>
        <w:t>แหล่งที่มา</w:t>
      </w:r>
      <w:r w:rsidRPr="009E5590">
        <w:t xml:space="preserve">: </w:t>
      </w:r>
      <w:hyperlink w:history="1">
        <w:r w:rsidRPr="009E5590">
          <w:rPr>
            <w:rStyle w:val="Hyperlink"/>
            <w:color w:val="auto"/>
            <w:u w:val="none"/>
          </w:rPr>
          <w:t>https://www.youtube. com/watch?v=VbM5CYQQBac</w:t>
        </w:r>
      </w:hyperlink>
      <w:r w:rsidRPr="009E5590">
        <w:t xml:space="preserve"> [</w:t>
      </w:r>
      <w:r w:rsidRPr="009E5590">
        <w:rPr>
          <w:cs/>
        </w:rPr>
        <w:t>๗ กุมภาพันธ์ ๒๕๖๔</w:t>
      </w:r>
      <w:r w:rsidRPr="009E5590">
        <w:t>].</w:t>
      </w:r>
    </w:p>
  </w:footnote>
  <w:footnote w:id="770">
    <w:p w14:paraId="609F08C1" w14:textId="77777777" w:rsidR="0042570D" w:rsidRPr="009E5590" w:rsidRDefault="0042570D" w:rsidP="00920DAB">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w:t>
      </w:r>
      <w:r w:rsidRPr="009E5590">
        <w:rPr>
          <w:b/>
          <w:bCs/>
        </w:rPr>
        <w:t>@</w:t>
      </w:r>
      <w:r w:rsidRPr="009E5590">
        <w:rPr>
          <w:b/>
          <w:bCs/>
          <w:cs/>
        </w:rPr>
        <w:t>แชร์ประสบการณ์-การตอบแทนคุณมารดาอย่างสูงสุด ได้นำพุทธวจนให้ท่านฟังก่อนสิ้นชีวิต</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30" w:history="1">
        <w:r w:rsidRPr="009E5590">
          <w:rPr>
            <w:rStyle w:val="Hyperlink"/>
            <w:color w:val="auto"/>
            <w:u w:val="none"/>
          </w:rPr>
          <w:t>https://www.youtube.com/watch?v=aLesNX</w:t>
        </w:r>
        <w:r w:rsidRPr="009E5590">
          <w:rPr>
            <w:rStyle w:val="Hyperlink"/>
            <w:color w:val="auto"/>
            <w:u w:val="none"/>
            <w:cs/>
          </w:rPr>
          <w:t xml:space="preserve"> 87</w:t>
        </w:r>
        <w:r w:rsidRPr="009E5590">
          <w:rPr>
            <w:rStyle w:val="Hyperlink"/>
            <w:color w:val="auto"/>
            <w:u w:val="none"/>
          </w:rPr>
          <w:t>hSY&amp;index=</w:t>
        </w:r>
        <w:r w:rsidRPr="009E5590">
          <w:rPr>
            <w:rStyle w:val="Hyperlink"/>
            <w:color w:val="auto"/>
            <w:u w:val="none"/>
            <w:cs/>
          </w:rPr>
          <w:t>21</w:t>
        </w:r>
        <w:r w:rsidRPr="009E5590">
          <w:rPr>
            <w:rStyle w:val="Hyperlink"/>
            <w:color w:val="auto"/>
            <w:u w:val="none"/>
          </w:rPr>
          <w:t>&amp;list=PLsc</w:t>
        </w:r>
        <w:r w:rsidRPr="009E5590">
          <w:rPr>
            <w:rStyle w:val="Hyperlink"/>
            <w:color w:val="auto"/>
            <w:u w:val="none"/>
            <w:cs/>
          </w:rPr>
          <w:t>91</w:t>
        </w:r>
        <w:r w:rsidRPr="009E5590">
          <w:rPr>
            <w:rStyle w:val="Hyperlink"/>
            <w:color w:val="auto"/>
            <w:u w:val="none"/>
          </w:rPr>
          <w:t>aJ</w:t>
        </w:r>
        <w:r w:rsidRPr="009E5590">
          <w:rPr>
            <w:rStyle w:val="Hyperlink"/>
            <w:color w:val="auto"/>
            <w:u w:val="none"/>
            <w:cs/>
          </w:rPr>
          <w:t>1</w:t>
        </w:r>
        <w:r w:rsidRPr="009E5590">
          <w:rPr>
            <w:rStyle w:val="Hyperlink"/>
            <w:color w:val="auto"/>
            <w:u w:val="none"/>
          </w:rPr>
          <w:t>_crNY_WQfUIMFlM_wGdSiqffP</w:t>
        </w:r>
      </w:hyperlink>
      <w:r w:rsidRPr="009E5590">
        <w:rPr>
          <w:cs/>
        </w:rPr>
        <w:t xml:space="preserve"> </w:t>
      </w:r>
      <w:r w:rsidRPr="009E5590">
        <w:t>[</w:t>
      </w:r>
      <w:r w:rsidRPr="009E5590">
        <w:rPr>
          <w:cs/>
        </w:rPr>
        <w:t>๗ กุมภาพันธ์ ๒๕๖๔</w:t>
      </w:r>
      <w:r w:rsidRPr="009E5590">
        <w:t>].</w:t>
      </w:r>
    </w:p>
  </w:footnote>
  <w:footnote w:id="771">
    <w:p w14:paraId="501FB538" w14:textId="77777777" w:rsidR="0042570D" w:rsidRPr="009E5590" w:rsidRDefault="0042570D" w:rsidP="005414CE">
      <w:pPr>
        <w:pStyle w:val="FootnoteText"/>
        <w:spacing w:before="120"/>
        <w:jc w:val="thaiDistribute"/>
        <w:rPr>
          <w:sz w:val="32"/>
          <w:szCs w:val="32"/>
          <w:cs/>
        </w:rPr>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*ให้แม่ภรรยาฟังอานาปานสติ เมื่อทำกาละ อินทรีย์ผ่องใสยิ่งนัก ตรงตามคำพระศาสดา(ผัคคุณะสูตร)</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31" w:history="1">
        <w:r w:rsidRPr="009E5590">
          <w:rPr>
            <w:rStyle w:val="Hyperlink"/>
            <w:color w:val="auto"/>
            <w:u w:val="none"/>
          </w:rPr>
          <w:t>https://www.youtube.com/watch?v=C Wm2wSxCh0I</w:t>
        </w:r>
      </w:hyperlink>
      <w:r w:rsidRPr="009E5590">
        <w:t xml:space="preserve"> [</w:t>
      </w:r>
      <w:r w:rsidRPr="009E5590">
        <w:rPr>
          <w:cs/>
        </w:rPr>
        <w:t>๑๒ กุมภาพันธ์ ๒๕๖๔</w:t>
      </w:r>
      <w:r w:rsidRPr="009E5590">
        <w:t>].</w:t>
      </w:r>
    </w:p>
  </w:footnote>
  <w:footnote w:id="772">
    <w:p w14:paraId="6B780EC4" w14:textId="77777777" w:rsidR="0042570D" w:rsidRPr="009E5590" w:rsidRDefault="0042570D" w:rsidP="00920DAB">
      <w:pPr>
        <w:pStyle w:val="FootnoteText"/>
        <w:jc w:val="thaiDistribute"/>
      </w:pPr>
      <w:r w:rsidRPr="009E5590">
        <w:rPr>
          <w:rStyle w:val="FootnoteReference"/>
        </w:rPr>
        <w:footnoteRef/>
      </w:r>
      <w:r w:rsidRPr="009E5590">
        <w:t xml:space="preserve"> nirdukkha,</w:t>
      </w:r>
      <w:r w:rsidRPr="009E5590">
        <w:rPr>
          <w:cs/>
        </w:rPr>
        <w:t xml:space="preserve"> </w:t>
      </w:r>
      <w:r w:rsidRPr="009E5590">
        <w:rPr>
          <w:b/>
          <w:bCs/>
          <w:cs/>
        </w:rPr>
        <w:t>พระอาจารย์คึกฤทธิ์ โสตฺถิผโล</w:t>
      </w:r>
      <w:r w:rsidRPr="009E5590">
        <w:rPr>
          <w:b/>
          <w:bCs/>
        </w:rPr>
        <w:t>_</w:t>
      </w:r>
      <w:r w:rsidRPr="009E5590">
        <w:rPr>
          <w:b/>
          <w:bCs/>
          <w:cs/>
        </w:rPr>
        <w:t xml:space="preserve">สนทนาธรรม ณ บ้านสุขพันธ์โพธาราม จ.ราชบุรี วันที่ ๙ พ.ย. ๖๐ </w:t>
      </w:r>
      <w:r w:rsidRPr="009E5590">
        <w:rPr>
          <w:b/>
          <w:bCs/>
        </w:rPr>
        <w:t xml:space="preserve">HD </w:t>
      </w:r>
      <w:r w:rsidRPr="009E5590">
        <w:rPr>
          <w:b/>
          <w:bCs/>
          <w:cs/>
        </w:rPr>
        <w:t>๑๐๘๐</w:t>
      </w:r>
      <w:r w:rsidRPr="009E5590">
        <w:rPr>
          <w:b/>
          <w:bCs/>
        </w:rPr>
        <w:t>p</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32" w:history="1">
        <w:r w:rsidRPr="009E5590">
          <w:rPr>
            <w:rStyle w:val="Hyperlink"/>
            <w:color w:val="auto"/>
            <w:u w:val="none"/>
          </w:rPr>
          <w:t>https://www.youtube.com/watch?v=scsjh</w:t>
        </w:r>
        <w:r w:rsidRPr="009E5590">
          <w:rPr>
            <w:rStyle w:val="Hyperlink"/>
            <w:color w:val="auto"/>
            <w:u w:val="none"/>
            <w:cs/>
          </w:rPr>
          <w:t>5</w:t>
        </w:r>
        <w:r w:rsidRPr="009E5590">
          <w:rPr>
            <w:rStyle w:val="Hyperlink"/>
            <w:color w:val="auto"/>
            <w:u w:val="none"/>
          </w:rPr>
          <w:t>Zdf</w:t>
        </w:r>
        <w:r w:rsidRPr="009E5590">
          <w:rPr>
            <w:rStyle w:val="Hyperlink"/>
            <w:color w:val="auto"/>
            <w:u w:val="none"/>
            <w:cs/>
          </w:rPr>
          <w:t>9</w:t>
        </w:r>
        <w:r w:rsidRPr="009E5590">
          <w:rPr>
            <w:rStyle w:val="Hyperlink"/>
            <w:color w:val="auto"/>
            <w:u w:val="none"/>
          </w:rPr>
          <w:t>k</w:t>
        </w:r>
      </w:hyperlink>
      <w:r w:rsidRPr="009E5590">
        <w:rPr>
          <w:cs/>
        </w:rPr>
        <w:t xml:space="preserve"> </w:t>
      </w:r>
      <w:r w:rsidRPr="009E5590">
        <w:t>[</w:t>
      </w:r>
      <w:r w:rsidRPr="009E5590">
        <w:rPr>
          <w:cs/>
        </w:rPr>
        <w:t>๒๔ กรกฎาคม</w:t>
      </w:r>
      <w:r w:rsidRPr="009E5590">
        <w:t xml:space="preserve"> </w:t>
      </w:r>
      <w:r w:rsidRPr="009E5590">
        <w:rPr>
          <w:cs/>
        </w:rPr>
        <w:t>๒๕๖๑</w:t>
      </w:r>
      <w:r w:rsidRPr="009E5590">
        <w:t>].</w:t>
      </w:r>
    </w:p>
  </w:footnote>
  <w:footnote w:id="773">
    <w:p w14:paraId="77DB64D8" w14:textId="77777777" w:rsidR="0042570D" w:rsidRPr="009E5590" w:rsidRDefault="0042570D" w:rsidP="00786F93">
      <w:pPr>
        <w:pStyle w:val="FootnoteText"/>
        <w:spacing w:before="120"/>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r w:rsidRPr="009E5590">
        <w:rPr>
          <w:b/>
          <w:bCs/>
        </w:rPr>
        <w:t>*</w:t>
      </w:r>
      <w:r w:rsidRPr="009E5590">
        <w:rPr>
          <w:b/>
          <w:bCs/>
          <w:cs/>
        </w:rPr>
        <w:t>อนุสาสนีปาฏิหาริย์</w:t>
      </w:r>
      <w:r w:rsidRPr="009E5590">
        <w:rPr>
          <w:b/>
          <w:bCs/>
        </w:rPr>
        <w:t xml:space="preserve">_ </w:t>
      </w:r>
      <w:r w:rsidRPr="009E5590">
        <w:rPr>
          <w:b/>
          <w:bCs/>
          <w:cs/>
        </w:rPr>
        <w:t>ฟังพุทธวจนจากยูทูป เมื่อทำกาละ (ตาย) ๓ วันผิวยังผ่อง ตัวนิ่ม ไม่มีกลิ่น</w:t>
      </w:r>
      <w:r w:rsidRPr="009E5590">
        <w:t>, [</w:t>
      </w:r>
      <w:r w:rsidRPr="009E5590">
        <w:rPr>
          <w:cs/>
        </w:rPr>
        <w:t>ออนไลน์</w:t>
      </w:r>
      <w:r w:rsidRPr="009E5590">
        <w:t xml:space="preserve">], </w:t>
      </w:r>
      <w:r w:rsidRPr="009E5590">
        <w:rPr>
          <w:cs/>
        </w:rPr>
        <w:t>แหล่งที่มา</w:t>
      </w:r>
      <w:r w:rsidRPr="009E5590">
        <w:t xml:space="preserve">: </w:t>
      </w:r>
      <w:hyperlink r:id="rId133" w:history="1">
        <w:r w:rsidRPr="009E5590">
          <w:rPr>
            <w:rStyle w:val="Hyperlink"/>
            <w:color w:val="auto"/>
            <w:u w:val="none"/>
          </w:rPr>
          <w:t>https://www.youtube.com/watch?v= PNQQKAQqgV</w:t>
        </w:r>
        <w:r w:rsidRPr="009E5590">
          <w:rPr>
            <w:rStyle w:val="Hyperlink"/>
            <w:color w:val="auto"/>
            <w:u w:val="none"/>
            <w:cs/>
          </w:rPr>
          <w:t>0</w:t>
        </w:r>
      </w:hyperlink>
      <w:r w:rsidRPr="009E5590">
        <w:rPr>
          <w:cs/>
        </w:rPr>
        <w:t xml:space="preserve"> </w:t>
      </w:r>
      <w:r w:rsidRPr="009E5590">
        <w:t>[</w:t>
      </w:r>
      <w:r w:rsidRPr="009E5590">
        <w:rPr>
          <w:cs/>
        </w:rPr>
        <w:t>๑๓</w:t>
      </w:r>
      <w:r w:rsidRPr="009E5590">
        <w:t xml:space="preserve"> </w:t>
      </w:r>
      <w:r w:rsidRPr="009E5590">
        <w:rPr>
          <w:cs/>
        </w:rPr>
        <w:t>กุมภาพันธ์ ๒๕๖๔</w:t>
      </w:r>
      <w:r w:rsidRPr="009E5590">
        <w:t>].</w:t>
      </w:r>
    </w:p>
  </w:footnote>
  <w:footnote w:id="774">
    <w:p w14:paraId="3A387CEA" w14:textId="77777777" w:rsidR="0042570D" w:rsidRPr="009E5590" w:rsidRDefault="0042570D" w:rsidP="00763FA6">
      <w:pPr>
        <w:pStyle w:val="FootnoteText"/>
        <w:spacing w:before="120"/>
        <w:ind w:firstLine="993"/>
        <w:jc w:val="thaiDistribute"/>
        <w:rPr>
          <w:cs/>
        </w:rPr>
      </w:pPr>
      <w:r w:rsidRPr="009E5590">
        <w:rPr>
          <w:rStyle w:val="FootnoteReference"/>
        </w:rPr>
        <w:footnoteRef/>
      </w:r>
      <w:r w:rsidRPr="009E5590">
        <w:t xml:space="preserve"> Buddhakoss, </w:t>
      </w:r>
      <w:r w:rsidRPr="009E5590">
        <w:rPr>
          <w:b/>
          <w:bCs/>
          <w:cs/>
        </w:rPr>
        <w:t>อภิธรรม</w:t>
      </w:r>
      <w:r w:rsidRPr="009E5590">
        <w:t>, [</w:t>
      </w:r>
      <w:r w:rsidRPr="009E5590">
        <w:rPr>
          <w:cs/>
        </w:rPr>
        <w:t>ออนไลน์</w:t>
      </w:r>
      <w:r w:rsidRPr="009E5590">
        <w:t xml:space="preserve">], </w:t>
      </w:r>
      <w:r w:rsidRPr="009E5590">
        <w:rPr>
          <w:cs/>
        </w:rPr>
        <w:t>แหล่งที่มา</w:t>
      </w:r>
      <w:r w:rsidRPr="009E5590">
        <w:t xml:space="preserve">: </w:t>
      </w:r>
      <w:hyperlink r:id="rId134" w:history="1">
        <w:r w:rsidRPr="009E5590">
          <w:rPr>
            <w:rStyle w:val="Hyperlink"/>
            <w:color w:val="auto"/>
            <w:u w:val="none"/>
          </w:rPr>
          <w:t>https://www.youtube.com/watch?v=s38 MHLcVGI8</w:t>
        </w:r>
      </w:hyperlink>
      <w:r w:rsidRPr="009E5590">
        <w:t xml:space="preserve"> [</w:t>
      </w:r>
      <w:r w:rsidRPr="009E5590">
        <w:rPr>
          <w:cs/>
        </w:rPr>
        <w:t>๕ สิงหาคม ๒๕๖๑</w:t>
      </w:r>
      <w:r w:rsidRPr="009E5590">
        <w:t>].</w:t>
      </w:r>
    </w:p>
  </w:footnote>
  <w:footnote w:id="775">
    <w:p w14:paraId="241CED1C" w14:textId="77777777" w:rsidR="0042570D" w:rsidRPr="009E5590" w:rsidRDefault="0042570D" w:rsidP="00490322">
      <w:pPr>
        <w:pStyle w:val="FootnoteText"/>
        <w:jc w:val="thaiDistribute"/>
      </w:pPr>
      <w:r w:rsidRPr="009E5590">
        <w:rPr>
          <w:rStyle w:val="FootnoteReference"/>
        </w:rPr>
        <w:footnoteRef/>
      </w:r>
      <w:r w:rsidRPr="009E5590">
        <w:t xml:space="preserve"> </w:t>
      </w:r>
      <w:r w:rsidRPr="009E5590">
        <w:rPr>
          <w:cs/>
        </w:rPr>
        <w:t>ศากยบุตร โอรสอันเกิดโดยธรรม</w:t>
      </w:r>
      <w:r w:rsidRPr="009E5590">
        <w:t>,</w:t>
      </w:r>
      <w:r w:rsidRPr="009E5590">
        <w:rPr>
          <w:cs/>
        </w:rPr>
        <w:t xml:space="preserve"> </w:t>
      </w:r>
      <w:r w:rsidRPr="009E5590">
        <w:rPr>
          <w:b/>
          <w:bCs/>
          <w:cs/>
        </w:rPr>
        <w:t>พุทธวจน-อภิธรรมคืออะไร</w:t>
      </w:r>
      <w:r w:rsidRPr="009E5590">
        <w:rPr>
          <w:b/>
          <w:bCs/>
        </w:rPr>
        <w:t>?</w:t>
      </w:r>
      <w:r w:rsidRPr="009E5590">
        <w:rPr>
          <w:b/>
          <w:bCs/>
          <w:cs/>
        </w:rPr>
        <w:t xml:space="preserve">ตามบัญญัติพระศาสดา </w:t>
      </w:r>
      <w:r w:rsidRPr="009E5590">
        <w:rPr>
          <w:b/>
          <w:bCs/>
        </w:rPr>
        <w:t>#</w:t>
      </w:r>
      <w:r w:rsidRPr="009E5590">
        <w:rPr>
          <w:b/>
          <w:bCs/>
          <w:cs/>
        </w:rPr>
        <w:t>๑</w:t>
      </w:r>
      <w:r w:rsidRPr="009E5590">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35" w:history="1">
        <w:r w:rsidRPr="009E5590">
          <w:rPr>
            <w:rStyle w:val="Hyperlink"/>
            <w:color w:val="auto"/>
            <w:u w:val="none"/>
          </w:rPr>
          <w:t>https://www.youtube.com/watch?v=</w:t>
        </w:r>
        <w:r w:rsidRPr="009E5590">
          <w:rPr>
            <w:rStyle w:val="Hyperlink"/>
            <w:color w:val="auto"/>
            <w:u w:val="none"/>
            <w:cs/>
          </w:rPr>
          <w:t>1</w:t>
        </w:r>
        <w:r w:rsidRPr="009E5590">
          <w:rPr>
            <w:rStyle w:val="Hyperlink"/>
            <w:color w:val="auto"/>
            <w:u w:val="none"/>
          </w:rPr>
          <w:t>AQYGw</w:t>
        </w:r>
        <w:r w:rsidRPr="009E5590">
          <w:rPr>
            <w:rStyle w:val="Hyperlink"/>
            <w:color w:val="auto"/>
            <w:u w:val="none"/>
            <w:cs/>
          </w:rPr>
          <w:t>3</w:t>
        </w:r>
        <w:r w:rsidRPr="009E5590">
          <w:rPr>
            <w:rStyle w:val="Hyperlink"/>
            <w:color w:val="auto"/>
            <w:u w:val="none"/>
          </w:rPr>
          <w:t>fB</w:t>
        </w:r>
        <w:r w:rsidRPr="009E5590">
          <w:rPr>
            <w:rStyle w:val="Hyperlink"/>
            <w:color w:val="auto"/>
            <w:u w:val="none"/>
            <w:cs/>
          </w:rPr>
          <w:t>48</w:t>
        </w:r>
      </w:hyperlink>
      <w:r w:rsidRPr="009E5590">
        <w:rPr>
          <w:cs/>
        </w:rPr>
        <w:t xml:space="preserve"> </w:t>
      </w:r>
      <w:r w:rsidRPr="009E5590">
        <w:t>[</w:t>
      </w:r>
      <w:r w:rsidRPr="009E5590">
        <w:rPr>
          <w:cs/>
        </w:rPr>
        <w:t>๑๕ ธันวาคม ๒๕๖๑</w:t>
      </w:r>
      <w:r w:rsidRPr="009E5590">
        <w:t>].</w:t>
      </w:r>
    </w:p>
  </w:footnote>
  <w:footnote w:id="776">
    <w:p w14:paraId="04C10552" w14:textId="77777777" w:rsidR="0042570D" w:rsidRPr="009E5590" w:rsidRDefault="0042570D" w:rsidP="00763FA6">
      <w:pPr>
        <w:pStyle w:val="FootnoteText"/>
        <w:spacing w:before="120"/>
        <w:ind w:firstLine="993"/>
        <w:jc w:val="thaiDistribute"/>
        <w:rPr>
          <w:cs/>
        </w:rPr>
      </w:pPr>
      <w:r w:rsidRPr="009E5590">
        <w:rPr>
          <w:rStyle w:val="FootnoteReference"/>
        </w:rPr>
        <w:footnoteRef/>
      </w:r>
      <w:r w:rsidRPr="009E5590">
        <w:t xml:space="preserve"> </w:t>
      </w:r>
      <w:r w:rsidRPr="009E5590">
        <w:rPr>
          <w:cs/>
        </w:rPr>
        <w:t>ศากยบุตร โอรสอันเกิดโดยธรรม</w:t>
      </w:r>
      <w:r w:rsidRPr="009E5590">
        <w:t xml:space="preserve">, </w:t>
      </w:r>
      <w:r w:rsidRPr="009E5590">
        <w:rPr>
          <w:b/>
          <w:bCs/>
          <w:cs/>
        </w:rPr>
        <w:t>อภิธรรมตามบัญญัติพระศาสดาคืออย่างไร</w:t>
      </w:r>
      <w:r w:rsidRPr="009E5590">
        <w:rPr>
          <w:b/>
          <w:bCs/>
        </w:rPr>
        <w:t>?</w:t>
      </w:r>
      <w:r w:rsidRPr="009E5590">
        <w:t>, [</w:t>
      </w:r>
      <w:r w:rsidRPr="009E5590">
        <w:rPr>
          <w:cs/>
        </w:rPr>
        <w:t>ออนไลน์</w:t>
      </w:r>
      <w:r w:rsidRPr="009E5590">
        <w:t>],</w:t>
      </w:r>
      <w:r w:rsidRPr="009E5590">
        <w:rPr>
          <w:cs/>
        </w:rPr>
        <w:t xml:space="preserve"> แหล่งที่มา</w:t>
      </w:r>
      <w:r w:rsidRPr="009E5590">
        <w:t xml:space="preserve">: </w:t>
      </w:r>
      <w:hyperlink r:id="rId136" w:history="1">
        <w:r w:rsidRPr="009E5590">
          <w:rPr>
            <w:rStyle w:val="Hyperlink"/>
            <w:color w:val="auto"/>
            <w:u w:val="none"/>
          </w:rPr>
          <w:t>https://www.youtube.com/watch?v=x</w:t>
        </w:r>
        <w:r w:rsidRPr="009E5590">
          <w:rPr>
            <w:rStyle w:val="Hyperlink"/>
            <w:color w:val="auto"/>
            <w:u w:val="none"/>
            <w:cs/>
          </w:rPr>
          <w:t>85</w:t>
        </w:r>
        <w:r w:rsidRPr="009E5590">
          <w:rPr>
            <w:rStyle w:val="Hyperlink"/>
            <w:color w:val="auto"/>
            <w:u w:val="none"/>
          </w:rPr>
          <w:t>C</w:t>
        </w:r>
        <w:r w:rsidRPr="009E5590">
          <w:rPr>
            <w:rStyle w:val="Hyperlink"/>
            <w:color w:val="auto"/>
            <w:u w:val="none"/>
            <w:cs/>
          </w:rPr>
          <w:t>1</w:t>
        </w:r>
        <w:r w:rsidRPr="009E5590">
          <w:rPr>
            <w:rStyle w:val="Hyperlink"/>
            <w:color w:val="auto"/>
            <w:u w:val="none"/>
          </w:rPr>
          <w:t>felH</w:t>
        </w:r>
        <w:r w:rsidRPr="009E5590">
          <w:rPr>
            <w:rStyle w:val="Hyperlink"/>
            <w:color w:val="auto"/>
            <w:u w:val="none"/>
            <w:cs/>
          </w:rPr>
          <w:t>0</w:t>
        </w:r>
        <w:r w:rsidRPr="009E5590">
          <w:rPr>
            <w:rStyle w:val="Hyperlink"/>
            <w:color w:val="auto"/>
            <w:u w:val="none"/>
          </w:rPr>
          <w:t>E</w:t>
        </w:r>
      </w:hyperlink>
      <w:r w:rsidRPr="009E5590">
        <w:rPr>
          <w:cs/>
        </w:rPr>
        <w:t xml:space="preserve"> </w:t>
      </w:r>
      <w:r w:rsidRPr="009E5590">
        <w:t>[</w:t>
      </w:r>
      <w:r w:rsidRPr="009E5590">
        <w:rPr>
          <w:cs/>
        </w:rPr>
        <w:t>๑๖ ธันวาคม ๒๕๖๑</w:t>
      </w:r>
      <w:r w:rsidRPr="009E5590">
        <w:t>].</w:t>
      </w:r>
    </w:p>
  </w:footnote>
  <w:footnote w:id="777">
    <w:p w14:paraId="7BF5CC77" w14:textId="77777777" w:rsidR="0042570D" w:rsidRPr="009E5590" w:rsidRDefault="0042570D" w:rsidP="00763FA6">
      <w:pPr>
        <w:pStyle w:val="FootnoteText"/>
        <w:spacing w:before="120"/>
        <w:ind w:firstLine="993"/>
        <w:jc w:val="thaiDistribute"/>
        <w:rPr>
          <w:cs/>
        </w:rPr>
      </w:pPr>
      <w:r w:rsidRPr="009E5590">
        <w:rPr>
          <w:rStyle w:val="FootnoteReference"/>
        </w:rPr>
        <w:footnoteRef/>
      </w:r>
      <w:r w:rsidRPr="009E5590">
        <w:t xml:space="preserve"> Rosesirin Media, </w:t>
      </w:r>
      <w:r w:rsidRPr="009E5590">
        <w:rPr>
          <w:b/>
          <w:bCs/>
        </w:rPr>
        <w:t xml:space="preserve">#Buddhawajana </w:t>
      </w:r>
      <w:r w:rsidRPr="009E5590">
        <w:rPr>
          <w:b/>
          <w:bCs/>
          <w:cs/>
        </w:rPr>
        <w:t>๑๕</w:t>
      </w:r>
      <w:r w:rsidRPr="009E5590">
        <w:rPr>
          <w:b/>
          <w:bCs/>
        </w:rPr>
        <w:t xml:space="preserve"> </w:t>
      </w:r>
      <w:r w:rsidRPr="009E5590">
        <w:rPr>
          <w:b/>
          <w:bCs/>
          <w:cs/>
        </w:rPr>
        <w:t>สัตตานัง นิพพาน สังขตะ อสังขตะ ขันธ์ ๕</w:t>
      </w:r>
      <w:r w:rsidRPr="009E5590">
        <w:t>, [</w:t>
      </w:r>
      <w:r w:rsidRPr="009E5590">
        <w:rPr>
          <w:cs/>
        </w:rPr>
        <w:t>ออนไลน์]</w:t>
      </w:r>
      <w:r w:rsidRPr="009E5590">
        <w:t>,</w:t>
      </w:r>
      <w:r w:rsidRPr="009E5590">
        <w:rPr>
          <w:cs/>
        </w:rPr>
        <w:t xml:space="preserve"> แหล่งที่มา</w:t>
      </w:r>
      <w:r w:rsidRPr="009E5590">
        <w:t xml:space="preserve">: </w:t>
      </w:r>
      <w:hyperlink r:id="rId137" w:history="1">
        <w:r w:rsidRPr="009E5590">
          <w:rPr>
            <w:rStyle w:val="Hyperlink"/>
            <w:color w:val="auto"/>
            <w:u w:val="none"/>
          </w:rPr>
          <w:t>https://www.youtube.com/watch?v=_QuAA</w:t>
        </w:r>
        <w:r w:rsidRPr="009E5590">
          <w:rPr>
            <w:rStyle w:val="Hyperlink"/>
            <w:color w:val="auto"/>
            <w:u w:val="none"/>
            <w:cs/>
          </w:rPr>
          <w:t>5</w:t>
        </w:r>
        <w:r w:rsidRPr="009E5590">
          <w:rPr>
            <w:rStyle w:val="Hyperlink"/>
            <w:color w:val="auto"/>
            <w:u w:val="none"/>
          </w:rPr>
          <w:t>aBVCQ</w:t>
        </w:r>
      </w:hyperlink>
      <w:r w:rsidRPr="009E5590">
        <w:rPr>
          <w:cs/>
        </w:rPr>
        <w:t xml:space="preserve"> </w:t>
      </w:r>
      <w:r w:rsidRPr="009E5590">
        <w:t>[</w:t>
      </w:r>
      <w:r w:rsidRPr="009E5590">
        <w:rPr>
          <w:cs/>
        </w:rPr>
        <w:t>๑๕ กรกฎาคม ๒๕๖๔</w:t>
      </w:r>
      <w:r w:rsidRPr="009E5590">
        <w:t>].</w:t>
      </w:r>
    </w:p>
  </w:footnote>
  <w:footnote w:id="778">
    <w:p w14:paraId="1FB1DB7B" w14:textId="77777777" w:rsidR="0042570D" w:rsidRPr="009E5590" w:rsidRDefault="0042570D" w:rsidP="00490322">
      <w:pPr>
        <w:spacing w:before="0"/>
        <w:rPr>
          <w:sz w:val="28"/>
        </w:rPr>
      </w:pPr>
      <w:r w:rsidRPr="009E5590">
        <w:rPr>
          <w:rStyle w:val="FootnoteReference"/>
          <w:sz w:val="28"/>
          <w:szCs w:val="28"/>
        </w:rPr>
        <w:footnoteRef/>
      </w:r>
      <w:r w:rsidRPr="009E5590">
        <w:rPr>
          <w:sz w:val="28"/>
          <w:szCs w:val="28"/>
        </w:rPr>
        <w:t xml:space="preserve"> </w:t>
      </w:r>
      <w:r w:rsidRPr="009E5590">
        <w:rPr>
          <w:sz w:val="28"/>
          <w:szCs w:val="28"/>
          <w:cs/>
        </w:rPr>
        <w:t>ศากยบุตร โอรสอันเกิดโดยธรรม</w:t>
      </w:r>
      <w:r w:rsidRPr="009E5590">
        <w:rPr>
          <w:sz w:val="28"/>
          <w:szCs w:val="28"/>
        </w:rPr>
        <w:t xml:space="preserve">, </w:t>
      </w:r>
      <w:r w:rsidRPr="009E5590">
        <w:rPr>
          <w:b/>
          <w:bCs/>
          <w:sz w:val="28"/>
          <w:szCs w:val="28"/>
          <w:cs/>
        </w:rPr>
        <w:t>พุทธวจน*นิพพานคือช่องว่างในที่คับแคบ*</w:t>
      </w:r>
      <w:r w:rsidRPr="009E5590">
        <w:rPr>
          <w:sz w:val="28"/>
          <w:szCs w:val="28"/>
        </w:rPr>
        <w:t>, [</w:t>
      </w:r>
      <w:r w:rsidRPr="009E5590">
        <w:rPr>
          <w:sz w:val="28"/>
          <w:szCs w:val="28"/>
          <w:cs/>
        </w:rPr>
        <w:t>ออนไลน์</w:t>
      </w:r>
      <w:r w:rsidRPr="009E5590">
        <w:rPr>
          <w:sz w:val="28"/>
          <w:szCs w:val="28"/>
        </w:rPr>
        <w:t xml:space="preserve">], </w:t>
      </w:r>
      <w:r w:rsidRPr="009E5590">
        <w:rPr>
          <w:sz w:val="28"/>
          <w:szCs w:val="28"/>
          <w:cs/>
        </w:rPr>
        <w:t>แหล่งที่มา</w:t>
      </w:r>
      <w:r w:rsidRPr="009E5590">
        <w:rPr>
          <w:sz w:val="28"/>
          <w:szCs w:val="28"/>
        </w:rPr>
        <w:t xml:space="preserve">: </w:t>
      </w:r>
      <w:hyperlink r:id="rId138" w:history="1">
        <w:r w:rsidRPr="009E5590">
          <w:rPr>
            <w:rStyle w:val="Hyperlink"/>
            <w:color w:val="auto"/>
            <w:sz w:val="28"/>
            <w:szCs w:val="28"/>
            <w:u w:val="none"/>
          </w:rPr>
          <w:t>https://www.youtube.com/watch?v=tiBBvJep3vY</w:t>
        </w:r>
      </w:hyperlink>
      <w:r w:rsidRPr="009E5590">
        <w:rPr>
          <w:sz w:val="28"/>
          <w:szCs w:val="28"/>
        </w:rPr>
        <w:t xml:space="preserve"> [</w:t>
      </w:r>
      <w:r w:rsidRPr="009E5590">
        <w:rPr>
          <w:sz w:val="28"/>
          <w:szCs w:val="28"/>
          <w:cs/>
        </w:rPr>
        <w:t>๕ สิงหาคม</w:t>
      </w:r>
      <w:r w:rsidRPr="009E5590">
        <w:rPr>
          <w:sz w:val="28"/>
          <w:szCs w:val="28"/>
        </w:rPr>
        <w:t xml:space="preserve"> </w:t>
      </w:r>
      <w:r w:rsidRPr="009E5590">
        <w:rPr>
          <w:sz w:val="28"/>
          <w:szCs w:val="28"/>
          <w:cs/>
        </w:rPr>
        <w:t>๒๕๖๑</w:t>
      </w:r>
      <w:r w:rsidRPr="009E5590">
        <w:rPr>
          <w:sz w:val="28"/>
          <w:szCs w:val="28"/>
        </w:rPr>
        <w:t>].</w:t>
      </w:r>
    </w:p>
  </w:footnote>
  <w:footnote w:id="779">
    <w:p w14:paraId="053DC70B" w14:textId="77777777" w:rsidR="0042570D" w:rsidRPr="009E5590" w:rsidRDefault="0042570D" w:rsidP="00763FA6">
      <w:pPr>
        <w:pStyle w:val="FootnoteText"/>
        <w:spacing w:before="120"/>
        <w:jc w:val="thaiDistribute"/>
        <w:rPr>
          <w:cs/>
        </w:rPr>
      </w:pPr>
      <w:r w:rsidRPr="009E5590">
        <w:rPr>
          <w:rStyle w:val="FootnoteReference"/>
        </w:rPr>
        <w:footnoteRef/>
      </w:r>
      <w:r w:rsidRPr="009E5590">
        <w:t xml:space="preserve"> Rosesirin Media,</w:t>
      </w:r>
      <w:r w:rsidRPr="009E5590">
        <w:rPr>
          <w:cs/>
        </w:rPr>
        <w:t xml:space="preserve"> </w:t>
      </w:r>
      <w:r w:rsidRPr="009E5590">
        <w:rPr>
          <w:b/>
          <w:bCs/>
        </w:rPr>
        <w:t xml:space="preserve">#Buddhawajana </w:t>
      </w:r>
      <w:r w:rsidRPr="009E5590">
        <w:rPr>
          <w:b/>
          <w:bCs/>
          <w:cs/>
        </w:rPr>
        <w:t>๑๔ พุทธวจน เจาะลึกเรื่องพระอรหันต์ เรื่องสัตตานัง</w:t>
      </w:r>
      <w:r w:rsidRPr="009E5590">
        <w:t>,</w:t>
      </w:r>
      <w:r w:rsidRPr="009E5590">
        <w:rPr>
          <w:cs/>
        </w:rPr>
        <w:t xml:space="preserve"> </w:t>
      </w:r>
      <w:r w:rsidRPr="009E5590">
        <w:t>[</w:t>
      </w:r>
      <w:r w:rsidRPr="009E5590">
        <w:rPr>
          <w:cs/>
        </w:rPr>
        <w:t>ออนไลน์</w:t>
      </w:r>
      <w:r w:rsidRPr="009E5590">
        <w:t>],</w:t>
      </w:r>
      <w:r w:rsidRPr="009E5590">
        <w:rPr>
          <w:cs/>
        </w:rPr>
        <w:t xml:space="preserve"> แหล่งที่มา</w:t>
      </w:r>
      <w:r w:rsidRPr="009E5590">
        <w:t xml:space="preserve">: </w:t>
      </w:r>
      <w:hyperlink r:id="rId139" w:history="1">
        <w:r w:rsidRPr="009E5590">
          <w:rPr>
            <w:rStyle w:val="Hyperlink"/>
            <w:color w:val="auto"/>
            <w:u w:val="none"/>
          </w:rPr>
          <w:t>https://www.youtube.com/watch?v=T</w:t>
        </w:r>
        <w:r w:rsidRPr="009E5590">
          <w:rPr>
            <w:rStyle w:val="Hyperlink"/>
            <w:color w:val="auto"/>
            <w:u w:val="none"/>
            <w:cs/>
          </w:rPr>
          <w:t>6</w:t>
        </w:r>
        <w:r w:rsidRPr="009E5590">
          <w:rPr>
            <w:rStyle w:val="Hyperlink"/>
            <w:color w:val="auto"/>
            <w:u w:val="none"/>
          </w:rPr>
          <w:t>wqrQAMkDQ</w:t>
        </w:r>
      </w:hyperlink>
      <w:r w:rsidRPr="009E5590">
        <w:rPr>
          <w:cs/>
        </w:rPr>
        <w:t xml:space="preserve"> </w:t>
      </w:r>
      <w:r w:rsidRPr="009E5590">
        <w:t>[</w:t>
      </w:r>
      <w:r w:rsidRPr="009E5590">
        <w:rPr>
          <w:cs/>
        </w:rPr>
        <w:t>๑๙ กรกฎาคม ๒๕๖๔</w:t>
      </w:r>
      <w:r w:rsidRPr="009E5590">
        <w:t>].</w:t>
      </w:r>
    </w:p>
  </w:footnote>
  <w:footnote w:id="780">
    <w:p w14:paraId="2E099DCE" w14:textId="77777777" w:rsidR="0042570D" w:rsidRPr="009E5590" w:rsidRDefault="0042570D" w:rsidP="00763FA6">
      <w:pPr>
        <w:pStyle w:val="FootnoteText"/>
        <w:spacing w:before="120"/>
        <w:jc w:val="thaiDistribute"/>
      </w:pPr>
      <w:r w:rsidRPr="009E5590">
        <w:rPr>
          <w:rStyle w:val="FootnoteReference"/>
        </w:rPr>
        <w:footnoteRef/>
      </w:r>
      <w:r w:rsidRPr="009E5590">
        <w:t xml:space="preserve"> Uncle Moo Buddhawajana, </w:t>
      </w:r>
      <w:r w:rsidRPr="009E5590">
        <w:rPr>
          <w:b/>
          <w:bCs/>
          <w:cs/>
        </w:rPr>
        <w:t>อรรถกถา-เหตุผิดเพี้ยนของคำสอนศาสดา</w:t>
      </w:r>
      <w:r w:rsidRPr="009E5590">
        <w:t>, [</w:t>
      </w:r>
      <w:r w:rsidRPr="009E5590">
        <w:rPr>
          <w:cs/>
        </w:rPr>
        <w:t>ออนไลน์]</w:t>
      </w:r>
      <w:r w:rsidRPr="009E5590">
        <w:t>,</w:t>
      </w:r>
      <w:r w:rsidRPr="009E5590">
        <w:rPr>
          <w:cs/>
        </w:rPr>
        <w:t xml:space="preserve"> แหล่งที่มา:</w:t>
      </w:r>
      <w:r w:rsidRPr="009E5590">
        <w:t xml:space="preserve"> </w:t>
      </w:r>
      <w:hyperlink r:id="rId140" w:history="1">
        <w:r w:rsidRPr="009E5590">
          <w:rPr>
            <w:rStyle w:val="Hyperlink"/>
            <w:color w:val="auto"/>
            <w:u w:val="none"/>
          </w:rPr>
          <w:t>https://www.youtube.com/watch?v=N-YwNKUXV-k</w:t>
        </w:r>
      </w:hyperlink>
      <w:r w:rsidRPr="009E5590">
        <w:t xml:space="preserve"> [</w:t>
      </w:r>
      <w:r w:rsidRPr="009E5590">
        <w:rPr>
          <w:cs/>
        </w:rPr>
        <w:t>๘ สิงหาคม ๒๕๖๑].</w:t>
      </w:r>
    </w:p>
  </w:footnote>
  <w:footnote w:id="781">
    <w:p w14:paraId="41F7B324" w14:textId="77777777" w:rsidR="0042570D" w:rsidRPr="009E5590" w:rsidRDefault="0042570D" w:rsidP="00763FA6">
      <w:pPr>
        <w:pStyle w:val="FootnoteText"/>
        <w:spacing w:before="120"/>
        <w:jc w:val="thaiDistribute"/>
      </w:pPr>
      <w:r w:rsidRPr="009E5590">
        <w:rPr>
          <w:rStyle w:val="FootnoteReference"/>
        </w:rPr>
        <w:footnoteRef/>
      </w:r>
      <w:r w:rsidRPr="009E5590">
        <w:t xml:space="preserve"> nirdukkha, </w:t>
      </w:r>
      <w:r w:rsidRPr="009E5590">
        <w:rPr>
          <w:b/>
          <w:bCs/>
          <w:cs/>
        </w:rPr>
        <w:t>พระอาจารย์คึกฤทธิ์-มศว.ประสานมิตร-ศีลของพระ</w:t>
      </w:r>
      <w:r w:rsidRPr="009E5590">
        <w:t>, [</w:t>
      </w:r>
      <w:r w:rsidRPr="009E5590">
        <w:rPr>
          <w:cs/>
        </w:rPr>
        <w:t>ออนไลน์</w:t>
      </w:r>
      <w:r w:rsidRPr="009E5590">
        <w:t xml:space="preserve">], </w:t>
      </w:r>
      <w:r w:rsidRPr="009E5590">
        <w:rPr>
          <w:cs/>
        </w:rPr>
        <w:t>แหล่งที่มา</w:t>
      </w:r>
      <w:r w:rsidRPr="009E5590">
        <w:t xml:space="preserve">: </w:t>
      </w:r>
      <w:hyperlink r:id="rId141" w:history="1">
        <w:r w:rsidRPr="009E5590">
          <w:rPr>
            <w:rStyle w:val="Hyperlink"/>
            <w:color w:val="auto"/>
            <w:u w:val="none"/>
          </w:rPr>
          <w:t>https://www.youtube.com/watch?v=G5zVJaIhR6s</w:t>
        </w:r>
      </w:hyperlink>
      <w:r w:rsidRPr="009E5590">
        <w:t xml:space="preserve"> [</w:t>
      </w:r>
      <w:r w:rsidRPr="009E5590">
        <w:rPr>
          <w:cs/>
        </w:rPr>
        <w:t>๓๐ ธันวาคม</w:t>
      </w:r>
      <w:r w:rsidRPr="009E5590">
        <w:t xml:space="preserve"> </w:t>
      </w:r>
      <w:r w:rsidRPr="009E5590">
        <w:rPr>
          <w:cs/>
        </w:rPr>
        <w:t>๒๕๖๑</w:t>
      </w:r>
      <w:r w:rsidRPr="009E5590">
        <w:t>].</w:t>
      </w:r>
    </w:p>
  </w:footnote>
  <w:footnote w:id="782">
    <w:p w14:paraId="56A0349C" w14:textId="77777777" w:rsidR="0042570D" w:rsidRPr="009E5590" w:rsidRDefault="0042570D" w:rsidP="00490322">
      <w:pPr>
        <w:pStyle w:val="FootnoteText"/>
        <w:jc w:val="thaiDistribute"/>
        <w:rPr>
          <w:cs/>
        </w:rPr>
      </w:pPr>
      <w:r w:rsidRPr="009E5590">
        <w:rPr>
          <w:rStyle w:val="FootnoteReference"/>
        </w:rPr>
        <w:footnoteRef/>
      </w:r>
      <w:r w:rsidRPr="009E5590">
        <w:t xml:space="preserve"> </w:t>
      </w:r>
      <w:r w:rsidRPr="009E5590">
        <w:rPr>
          <w:spacing w:val="-2"/>
        </w:rPr>
        <w:t>Buddhawajana F,</w:t>
      </w:r>
      <w:r w:rsidRPr="009E5590">
        <w:rPr>
          <w:spacing w:val="-2"/>
          <w:cs/>
        </w:rPr>
        <w:t xml:space="preserve"> </w:t>
      </w:r>
      <w:r w:rsidRPr="009E5590">
        <w:rPr>
          <w:b/>
          <w:bCs/>
          <w:spacing w:val="-2"/>
          <w:cs/>
        </w:rPr>
        <w:t xml:space="preserve">พุทธวจน </w:t>
      </w:r>
      <w:r w:rsidRPr="009E5590">
        <w:rPr>
          <w:b/>
          <w:bCs/>
          <w:spacing w:val="-2"/>
        </w:rPr>
        <w:t xml:space="preserve">faq </w:t>
      </w:r>
      <w:r w:rsidRPr="009E5590">
        <w:rPr>
          <w:b/>
          <w:bCs/>
          <w:spacing w:val="-2"/>
          <w:cs/>
        </w:rPr>
        <w:t>โทษของการแต่งคำของพระพุทธเจ้าขึ้นใหม่คือ นรกหนึ่งกัป</w:t>
      </w:r>
      <w:r w:rsidRPr="009E5590">
        <w:rPr>
          <w:spacing w:val="-2"/>
        </w:rPr>
        <w:t>,</w:t>
      </w:r>
      <w:r w:rsidRPr="009E5590">
        <w:rPr>
          <w:cs/>
        </w:rPr>
        <w:t xml:space="preserve"> </w:t>
      </w:r>
      <w:r w:rsidRPr="009E5590">
        <w:t>[</w:t>
      </w:r>
      <w:r w:rsidRPr="009E5590">
        <w:rPr>
          <w:cs/>
        </w:rPr>
        <w:t>ออนไลน์</w:t>
      </w:r>
      <w:r w:rsidRPr="009E5590">
        <w:t xml:space="preserve">], </w:t>
      </w:r>
      <w:r w:rsidRPr="009E5590">
        <w:rPr>
          <w:cs/>
        </w:rPr>
        <w:t>แหล่งที่มา</w:t>
      </w:r>
      <w:r w:rsidRPr="009E5590">
        <w:t xml:space="preserve">: </w:t>
      </w:r>
      <w:hyperlink r:id="rId142" w:history="1">
        <w:r w:rsidRPr="009E5590">
          <w:rPr>
            <w:rStyle w:val="Hyperlink"/>
            <w:color w:val="auto"/>
            <w:u w:val="none"/>
          </w:rPr>
          <w:t>https://www.youtube.com/watch?v=QR</w:t>
        </w:r>
        <w:r w:rsidRPr="009E5590">
          <w:rPr>
            <w:rStyle w:val="Hyperlink"/>
            <w:color w:val="auto"/>
            <w:u w:val="none"/>
            <w:cs/>
          </w:rPr>
          <w:t>2</w:t>
        </w:r>
        <w:r w:rsidRPr="009E5590">
          <w:rPr>
            <w:rStyle w:val="Hyperlink"/>
            <w:color w:val="auto"/>
            <w:u w:val="none"/>
          </w:rPr>
          <w:t>RkIxHUMA</w:t>
        </w:r>
      </w:hyperlink>
      <w:r w:rsidRPr="009E5590">
        <w:t xml:space="preserve"> [</w:t>
      </w:r>
      <w:r w:rsidRPr="009E5590">
        <w:rPr>
          <w:cs/>
        </w:rPr>
        <w:t>๓๑ ธันวาคม ๒๕๖๓</w:t>
      </w:r>
      <w:r w:rsidRPr="009E5590">
        <w:t xml:space="preserve">]. </w:t>
      </w:r>
    </w:p>
  </w:footnote>
  <w:footnote w:id="783">
    <w:p w14:paraId="6EFE4FB1" w14:textId="7AAC84B7" w:rsidR="0042570D" w:rsidRPr="009E5590" w:rsidRDefault="0042570D" w:rsidP="00487D0C">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cs/>
        </w:rPr>
        <w:t>ผู้จัดการสุดสัปดาห์</w:t>
      </w:r>
      <w:r w:rsidRPr="009E5590">
        <w:t xml:space="preserve">, </w:t>
      </w:r>
      <w:r w:rsidRPr="009E5590">
        <w:rPr>
          <w:b/>
          <w:bCs/>
          <w:cs/>
        </w:rPr>
        <w:t>ว่าด้วยเรื่อง “พระคึกฤทธิ์” กับวิวาทะ “ปาฏิโมกข์ ๑๕๐</w:t>
      </w:r>
      <w:r w:rsidRPr="009E5590">
        <w:rPr>
          <w:b/>
          <w:bCs/>
        </w:rPr>
        <w:t>-</w:t>
      </w:r>
      <w:r w:rsidRPr="009E5590">
        <w:rPr>
          <w:b/>
          <w:bCs/>
          <w:cs/>
        </w:rPr>
        <w:t>๒๒๗</w:t>
      </w:r>
      <w:r w:rsidRPr="009E5590">
        <w:rPr>
          <w:b/>
          <w:bCs/>
        </w:rPr>
        <w:t xml:space="preserve"> </w:t>
      </w:r>
      <w:r w:rsidRPr="009E5590">
        <w:rPr>
          <w:b/>
          <w:bCs/>
          <w:cs/>
        </w:rPr>
        <w:t>ข้อ”</w:t>
      </w:r>
      <w:r w:rsidRPr="009E5590">
        <w:t>, [</w:t>
      </w:r>
      <w:r w:rsidRPr="009E5590">
        <w:rPr>
          <w:cs/>
        </w:rPr>
        <w:t>ออนไลน์</w:t>
      </w:r>
      <w:r w:rsidRPr="009E5590">
        <w:t xml:space="preserve">], </w:t>
      </w:r>
      <w:r w:rsidRPr="009E5590">
        <w:rPr>
          <w:cs/>
        </w:rPr>
        <w:t>แหล่งที่มา</w:t>
      </w:r>
      <w:r w:rsidRPr="009E5590">
        <w:t xml:space="preserve">: </w:t>
      </w:r>
      <w:hyperlink r:id="rId143" w:history="1">
        <w:r w:rsidRPr="009E5590">
          <w:rPr>
            <w:rStyle w:val="Hyperlink"/>
            <w:color w:val="auto"/>
            <w:u w:val="none"/>
          </w:rPr>
          <w:t>https://mgronline.com/daily/detail/9570000096351</w:t>
        </w:r>
      </w:hyperlink>
      <w:r w:rsidRPr="009E5590">
        <w:t xml:space="preserve"> [</w:t>
      </w:r>
      <w:r w:rsidRPr="009E5590">
        <w:rPr>
          <w:cs/>
        </w:rPr>
        <w:t>๑ ม</w:t>
      </w:r>
      <w:r w:rsidRPr="009E5590">
        <w:rPr>
          <w:rFonts w:hint="cs"/>
          <w:cs/>
        </w:rPr>
        <w:t>กราคม</w:t>
      </w:r>
      <w:r w:rsidRPr="009E5590">
        <w:rPr>
          <w:cs/>
        </w:rPr>
        <w:t xml:space="preserve"> ๒๕๖๕</w:t>
      </w:r>
      <w:r w:rsidRPr="009E5590">
        <w:t>].</w:t>
      </w:r>
    </w:p>
  </w:footnote>
  <w:footnote w:id="784">
    <w:p w14:paraId="35D01EF2" w14:textId="0A5E7EC0" w:rsidR="0042570D" w:rsidRPr="009E5590" w:rsidRDefault="0042570D" w:rsidP="00487D0C">
      <w:pPr>
        <w:pStyle w:val="FootnoteText"/>
        <w:tabs>
          <w:tab w:val="left" w:pos="993"/>
        </w:tabs>
        <w:spacing w:before="120"/>
        <w:jc w:val="thaiDistribute"/>
        <w:rPr>
          <w:cs/>
        </w:rPr>
      </w:pPr>
      <w:r w:rsidRPr="009E5590">
        <w:tab/>
      </w:r>
      <w:r w:rsidRPr="009E5590">
        <w:rPr>
          <w:rStyle w:val="FootnoteReference"/>
        </w:rPr>
        <w:footnoteRef/>
      </w:r>
      <w:r w:rsidRPr="009E5590">
        <w:t xml:space="preserve"> MGR ONLINE,</w:t>
      </w:r>
      <w:r w:rsidRPr="009E5590">
        <w:rPr>
          <w:cs/>
        </w:rPr>
        <w:t xml:space="preserve"> </w:t>
      </w:r>
      <w:r w:rsidRPr="009E5590">
        <w:rPr>
          <w:b/>
          <w:bCs/>
          <w:cs/>
        </w:rPr>
        <w:t>เปิดพระลิขิต ๕ ฉบับ สมเด็จพระสังฆราชฯ ชี้ “ธัมมชโย” อาบัติปาราชิก</w:t>
      </w:r>
      <w:r w:rsidRPr="009E5590">
        <w:t>, [</w:t>
      </w:r>
      <w:r w:rsidRPr="009E5590">
        <w:rPr>
          <w:cs/>
        </w:rPr>
        <w:t>ออนไลน์</w:t>
      </w:r>
      <w:r w:rsidRPr="009E5590">
        <w:t>],</w:t>
      </w:r>
      <w:r w:rsidRPr="009E5590">
        <w:rPr>
          <w:cs/>
        </w:rPr>
        <w:t xml:space="preserve"> แหล่งที่มา</w:t>
      </w:r>
      <w:r w:rsidRPr="009E5590">
        <w:t xml:space="preserve">: </w:t>
      </w:r>
      <w:hyperlink r:id="rId144" w:history="1">
        <w:r w:rsidRPr="009E5590">
          <w:rPr>
            <w:rStyle w:val="Hyperlink"/>
            <w:color w:val="auto"/>
            <w:u w:val="none"/>
          </w:rPr>
          <w:t>https://mgronline.com/onlinesection/detail/</w:t>
        </w:r>
        <w:r w:rsidRPr="009E5590">
          <w:rPr>
            <w:rStyle w:val="Hyperlink"/>
            <w:color w:val="auto"/>
            <w:u w:val="none"/>
            <w:cs/>
          </w:rPr>
          <w:t>9580000021845</w:t>
        </w:r>
      </w:hyperlink>
      <w:r w:rsidRPr="009E5590">
        <w:rPr>
          <w:cs/>
        </w:rPr>
        <w:t xml:space="preserve"> </w:t>
      </w:r>
      <w:r w:rsidRPr="009E5590">
        <w:t>[</w:t>
      </w:r>
      <w:r w:rsidRPr="009E5590">
        <w:rPr>
          <w:cs/>
        </w:rPr>
        <w:t>๒๖ ก</w:t>
      </w:r>
      <w:r w:rsidRPr="009E5590">
        <w:rPr>
          <w:rFonts w:hint="cs"/>
          <w:cs/>
        </w:rPr>
        <w:t>ุมภาพันธ์</w:t>
      </w:r>
      <w:r w:rsidRPr="009E5590">
        <w:rPr>
          <w:cs/>
        </w:rPr>
        <w:t xml:space="preserve"> ๒๕๖๕</w:t>
      </w:r>
      <w:r w:rsidRPr="009E5590">
        <w:t>].</w:t>
      </w:r>
    </w:p>
  </w:footnote>
  <w:footnote w:id="785">
    <w:p w14:paraId="34F3C837" w14:textId="11BC92F5" w:rsidR="0042570D" w:rsidRPr="009E5590" w:rsidRDefault="0042570D" w:rsidP="00487D0C">
      <w:pPr>
        <w:pStyle w:val="FootnoteText"/>
        <w:tabs>
          <w:tab w:val="left" w:pos="993"/>
        </w:tabs>
        <w:spacing w:before="120"/>
        <w:jc w:val="thaiDistribute"/>
        <w:rPr>
          <w:cs/>
        </w:rPr>
      </w:pPr>
      <w:r w:rsidRPr="009E5590">
        <w:tab/>
      </w:r>
      <w:r w:rsidRPr="009E5590">
        <w:rPr>
          <w:rStyle w:val="FootnoteReference"/>
        </w:rPr>
        <w:footnoteRef/>
      </w:r>
      <w:r w:rsidRPr="009E5590">
        <w:t xml:space="preserve"> </w:t>
      </w:r>
      <w:r w:rsidRPr="009E5590">
        <w:rPr>
          <w:cs/>
        </w:rPr>
        <w:t>ประกาศมติมหาเถรสมาคม</w:t>
      </w:r>
      <w:r w:rsidRPr="009E5590">
        <w:t xml:space="preserve">, </w:t>
      </w:r>
      <w:r w:rsidRPr="009E5590">
        <w:rPr>
          <w:b/>
          <w:bCs/>
          <w:cs/>
        </w:rPr>
        <w:t>เรื่อง กรณีพระอธิการคึกฤทธิ์ โสตฺถิผโล วัดนาป่าพง จังหวัดปทุมธานี</w:t>
      </w:r>
      <w:r w:rsidRPr="009E5590">
        <w:t>, [</w:t>
      </w:r>
      <w:r w:rsidRPr="009E5590">
        <w:rPr>
          <w:cs/>
        </w:rPr>
        <w:t>ออนไลน์</w:t>
      </w:r>
      <w:r w:rsidRPr="009E5590">
        <w:t xml:space="preserve">]. </w:t>
      </w:r>
      <w:r w:rsidRPr="009E5590">
        <w:rPr>
          <w:cs/>
        </w:rPr>
        <w:t>แหล่งที่มา</w:t>
      </w:r>
      <w:r w:rsidRPr="009E5590">
        <w:t xml:space="preserve">: </w:t>
      </w:r>
      <w:hyperlink r:id="rId145" w:history="1">
        <w:r w:rsidRPr="009E5590">
          <w:rPr>
            <w:rStyle w:val="Hyperlink"/>
            <w:color w:val="auto"/>
            <w:u w:val="none"/>
          </w:rPr>
          <w:t>http://www.ratchakitcha.soc.go.th/DATA/PDF/2557/D/130/181.PDF [</w:t>
        </w:r>
        <w:r w:rsidRPr="009E5590">
          <w:rPr>
            <w:rStyle w:val="Hyperlink"/>
            <w:color w:val="auto"/>
            <w:u w:val="none"/>
            <w:cs/>
          </w:rPr>
          <w:t>๑</w:t>
        </w:r>
      </w:hyperlink>
      <w:r w:rsidRPr="009E5590">
        <w:rPr>
          <w:cs/>
        </w:rPr>
        <w:t xml:space="preserve"> ธ</w:t>
      </w:r>
      <w:r w:rsidRPr="009E5590">
        <w:rPr>
          <w:rFonts w:hint="cs"/>
          <w:cs/>
        </w:rPr>
        <w:t>ันวาคม</w:t>
      </w:r>
      <w:r w:rsidRPr="009E5590">
        <w:rPr>
          <w:cs/>
        </w:rPr>
        <w:t xml:space="preserve"> ๒๕๖๔</w:t>
      </w:r>
      <w:r w:rsidRPr="009E5590">
        <w:t>].</w:t>
      </w:r>
      <w:r w:rsidRPr="009E5590">
        <w:rPr>
          <w:cs/>
        </w:rPr>
        <w:t xml:space="preserve"> </w:t>
      </w:r>
    </w:p>
  </w:footnote>
  <w:footnote w:id="786">
    <w:p w14:paraId="3C3EAB87" w14:textId="7799C973" w:rsidR="0042570D" w:rsidRPr="009E5590" w:rsidRDefault="0042570D" w:rsidP="00763FA6">
      <w:pPr>
        <w:pStyle w:val="FootnoteText"/>
        <w:spacing w:before="120"/>
        <w:jc w:val="thaiDistribute"/>
      </w:pPr>
      <w:r w:rsidRPr="009E5590">
        <w:rPr>
          <w:rStyle w:val="FootnoteReference"/>
        </w:rPr>
        <w:footnoteRef/>
      </w:r>
      <w:r w:rsidRPr="009E5590">
        <w:t xml:space="preserve"> </w:t>
      </w:r>
      <w:r w:rsidRPr="009E5590">
        <w:rPr>
          <w:rFonts w:hint="cs"/>
          <w:cs/>
        </w:rPr>
        <w:t>พุทธวจน</w:t>
      </w:r>
      <w:r w:rsidRPr="009E5590">
        <w:t xml:space="preserve">, </w:t>
      </w:r>
      <w:r w:rsidRPr="009E5590">
        <w:rPr>
          <w:rFonts w:hint="cs"/>
          <w:b/>
          <w:bCs/>
          <w:cs/>
        </w:rPr>
        <w:t>วัดนาป่าพง</w:t>
      </w:r>
      <w:r w:rsidRPr="009E5590">
        <w:rPr>
          <w:b/>
          <w:bCs/>
        </w:rPr>
        <w:t xml:space="preserve">: </w:t>
      </w:r>
      <w:r w:rsidRPr="009E5590">
        <w:rPr>
          <w:rFonts w:hint="cs"/>
          <w:b/>
          <w:bCs/>
          <w:cs/>
        </w:rPr>
        <w:t>ลำดับการสืบทอดพุทธวจน (สั้น)</w:t>
      </w:r>
      <w:r w:rsidRPr="009E5590">
        <w:t>,</w:t>
      </w:r>
      <w:r w:rsidRPr="009E5590">
        <w:rPr>
          <w:rFonts w:hint="cs"/>
          <w:cs/>
        </w:rPr>
        <w:t xml:space="preserve"> </w:t>
      </w:r>
      <w:r w:rsidRPr="009E5590">
        <w:t>[</w:t>
      </w:r>
      <w:r w:rsidRPr="009E5590">
        <w:rPr>
          <w:rFonts w:hint="cs"/>
          <w:cs/>
        </w:rPr>
        <w:t>ออนไลน์</w:t>
      </w:r>
      <w:r w:rsidRPr="009E5590">
        <w:t xml:space="preserve">], </w:t>
      </w:r>
      <w:r w:rsidRPr="009E5590">
        <w:rPr>
          <w:rFonts w:hint="cs"/>
          <w:cs/>
        </w:rPr>
        <w:t>แหล่งที่มา</w:t>
      </w:r>
      <w:r w:rsidRPr="009E5590">
        <w:t xml:space="preserve">: </w:t>
      </w:r>
      <w:hyperlink r:id="rId146" w:history="1">
        <w:r w:rsidRPr="005939C8">
          <w:rPr>
            <w:rStyle w:val="Hyperlink"/>
            <w:color w:val="000000" w:themeColor="text1"/>
            <w:u w:val="none"/>
          </w:rPr>
          <w:t>https://download.watnapahpong.org/data/poster/timeline-short.pdf</w:t>
        </w:r>
      </w:hyperlink>
      <w:r w:rsidRPr="009E5590">
        <w:t xml:space="preserve"> [</w:t>
      </w:r>
      <w:r w:rsidRPr="009E5590">
        <w:rPr>
          <w:rFonts w:hint="cs"/>
          <w:cs/>
        </w:rPr>
        <w:t>๒๓ มีนาคม ๒๕๖๕</w:t>
      </w:r>
      <w:r w:rsidRPr="009E559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7AAEC" w14:textId="0EAC557B" w:rsidR="0042570D" w:rsidRDefault="0042570D" w:rsidP="007A2C29">
    <w:pPr>
      <w:pStyle w:val="Header"/>
    </w:pPr>
    <w:r>
      <w:fldChar w:fldCharType="begin"/>
    </w:r>
    <w:r>
      <w:instrText xml:space="preserve"> PAGE   \* MERGEFORMAT </w:instrText>
    </w:r>
    <w:r>
      <w:fldChar w:fldCharType="separate"/>
    </w:r>
    <w:r>
      <w:rPr>
        <w:noProof/>
        <w:cs/>
      </w:rPr>
      <w:t>๒</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FDDD" w14:textId="77777777" w:rsidR="0042570D" w:rsidRDefault="0042570D" w:rsidP="00DE2E41">
    <w:pPr>
      <w:pStyle w:val="Header"/>
      <w:tabs>
        <w:tab w:val="clear" w:pos="9360"/>
      </w:tabs>
    </w:pPr>
    <w:r w:rsidRPr="00D81498">
      <w:fldChar w:fldCharType="begin"/>
    </w:r>
    <w:r w:rsidRPr="00D81498">
      <w:instrText xml:space="preserve"> PAGE   \* MERGEFORMAT </w:instrText>
    </w:r>
    <w:r w:rsidRPr="00D81498">
      <w:fldChar w:fldCharType="separate"/>
    </w:r>
    <w:r w:rsidR="00804689">
      <w:rPr>
        <w:noProof/>
        <w:cs/>
      </w:rPr>
      <w:t>๒๒๐</w:t>
    </w:r>
    <w:r w:rsidRPr="00D81498">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4BA5" w14:textId="3E1E0818" w:rsidR="0042570D" w:rsidRPr="0064039E" w:rsidRDefault="0042570D" w:rsidP="00BB4BB3">
    <w:pPr>
      <w:pStyle w:val="Header"/>
      <w:tabs>
        <w:tab w:val="clear" w:pos="9360"/>
        <w:tab w:val="left" w:pos="7029"/>
      </w:tabs>
      <w:ind w:firstLine="0"/>
      <w:jc w:val="thaiDistribute"/>
      <w:rPr>
        <w:szCs w:val="36"/>
      </w:rPr>
    </w:pPr>
    <w:r>
      <w:rPr>
        <w:szCs w:val="36"/>
        <w: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9FC6" w14:textId="77777777" w:rsidR="0042570D" w:rsidRDefault="0042570D">
    <w:pPr>
      <w:pStyle w:val="Header"/>
    </w:pPr>
  </w:p>
  <w:p w14:paraId="0EDE3C8F" w14:textId="77777777" w:rsidR="0042570D" w:rsidRDefault="0042570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00A2E" w14:textId="77777777" w:rsidR="0042570D" w:rsidRDefault="0042570D" w:rsidP="00DE2E41">
    <w:pPr>
      <w:pStyle w:val="Header"/>
      <w:tabs>
        <w:tab w:val="clear" w:pos="9360"/>
      </w:tabs>
    </w:pPr>
    <w:r w:rsidRPr="00D81498">
      <w:fldChar w:fldCharType="begin"/>
    </w:r>
    <w:r w:rsidRPr="00D81498">
      <w:instrText xml:space="preserve"> PAGE   \* MERGEFORMAT </w:instrText>
    </w:r>
    <w:r w:rsidRPr="00D81498">
      <w:fldChar w:fldCharType="separate"/>
    </w:r>
    <w:r w:rsidR="00804689">
      <w:rPr>
        <w:noProof/>
        <w:cs/>
      </w:rPr>
      <w:t>๒๘๔</w:t>
    </w:r>
    <w:r w:rsidRPr="00D81498">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91BC6" w14:textId="7F22E056" w:rsidR="0042570D" w:rsidRPr="0064039E" w:rsidRDefault="0042570D" w:rsidP="007A2C29">
    <w:pPr>
      <w:pStyle w:val="Header"/>
    </w:pPr>
    <w:r>
      <w:rPr>
        <w:noProof/>
      </w:rPr>
      <w:drawing>
        <wp:anchor distT="0" distB="0" distL="114300" distR="114300" simplePos="0" relativeHeight="251658240" behindDoc="0" locked="0" layoutInCell="1" allowOverlap="1" wp14:anchorId="687ACEB8" wp14:editId="4CDD5D58">
          <wp:simplePos x="0" y="0"/>
          <wp:positionH relativeFrom="margin">
            <wp:posOffset>2065655</wp:posOffset>
          </wp:positionH>
          <wp:positionV relativeFrom="paragraph">
            <wp:posOffset>461010</wp:posOffset>
          </wp:positionV>
          <wp:extent cx="1143000" cy="1143000"/>
          <wp:effectExtent l="0" t="0" r="0" b="0"/>
          <wp:wrapSquare wrapText="bothSides"/>
          <wp:docPr id="9" name="Picture 4"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43545" w14:textId="6229E1D5" w:rsidR="0042570D" w:rsidRPr="0064039E" w:rsidRDefault="0042570D" w:rsidP="007A2C29">
    <w:pPr>
      <w:pStyle w:val="Header"/>
    </w:pPr>
    <w:r>
      <w:rPr>
        <w:noProof/>
      </w:rPr>
      <w:drawing>
        <wp:anchor distT="0" distB="0" distL="114300" distR="114300" simplePos="0" relativeHeight="251664384" behindDoc="0" locked="0" layoutInCell="1" allowOverlap="1" wp14:anchorId="31DC6BFD" wp14:editId="2FEA5D20">
          <wp:simplePos x="0" y="0"/>
          <wp:positionH relativeFrom="margin">
            <wp:posOffset>2065655</wp:posOffset>
          </wp:positionH>
          <wp:positionV relativeFrom="paragraph">
            <wp:posOffset>457128</wp:posOffset>
          </wp:positionV>
          <wp:extent cx="1141200" cy="1141200"/>
          <wp:effectExtent l="0" t="0" r="1905" b="1905"/>
          <wp:wrapSquare wrapText="bothSides"/>
          <wp:docPr id="6" name="Picture 4"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200" cy="114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F6529" w14:textId="618221D4" w:rsidR="0042570D" w:rsidRPr="0064039E" w:rsidRDefault="0042570D" w:rsidP="007A2C29">
    <w:pPr>
      <w:pStyle w:val="Header"/>
    </w:pPr>
    <w:r>
      <w:rPr>
        <w:noProof/>
      </w:rPr>
      <w:drawing>
        <wp:anchor distT="0" distB="0" distL="114300" distR="114300" simplePos="0" relativeHeight="251660288" behindDoc="0" locked="0" layoutInCell="1" allowOverlap="1" wp14:anchorId="3AD8AADD" wp14:editId="40D94D91">
          <wp:simplePos x="0" y="0"/>
          <wp:positionH relativeFrom="margin">
            <wp:align>center</wp:align>
          </wp:positionH>
          <wp:positionV relativeFrom="paragraph">
            <wp:posOffset>457200</wp:posOffset>
          </wp:positionV>
          <wp:extent cx="1143000" cy="1143000"/>
          <wp:effectExtent l="0" t="0" r="0" b="0"/>
          <wp:wrapSquare wrapText="bothSides"/>
          <wp:docPr id="13" name="Picture 13"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F8AE0" w14:textId="07B91EE6" w:rsidR="0042570D" w:rsidRPr="00786BEF" w:rsidRDefault="0042570D" w:rsidP="007A2C29">
    <w:pPr>
      <w:pStyle w:val="Header"/>
    </w:pPr>
    <w:r>
      <w:tab/>
    </w:r>
    <w:r w:rsidRPr="00786BEF">
      <w:fldChar w:fldCharType="begin"/>
    </w:r>
    <w:r w:rsidRPr="00786BEF">
      <w:instrText xml:space="preserve"> PAGE   \* MERGEFORMAT </w:instrText>
    </w:r>
    <w:r w:rsidRPr="00786BEF">
      <w:fldChar w:fldCharType="separate"/>
    </w:r>
    <w:r w:rsidRPr="00786BEF">
      <w:rPr>
        <w:noProof/>
      </w:rPr>
      <w:t>1</w:t>
    </w:r>
    <w:r w:rsidRPr="00786BEF">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3D2A8" w14:textId="1BA3E84C" w:rsidR="0042570D" w:rsidRPr="0064039E" w:rsidRDefault="0042570D" w:rsidP="007A2C29">
    <w:pPr>
      <w:pStyle w:val="Header"/>
    </w:pPr>
    <w:r>
      <w:rPr>
        <w:noProof/>
      </w:rPr>
      <w:drawing>
        <wp:anchor distT="0" distB="0" distL="114300" distR="114300" simplePos="0" relativeHeight="251662336" behindDoc="0" locked="0" layoutInCell="1" allowOverlap="1" wp14:anchorId="6D551E71" wp14:editId="61E5AC3B">
          <wp:simplePos x="0" y="0"/>
          <wp:positionH relativeFrom="margin">
            <wp:align>center</wp:align>
          </wp:positionH>
          <wp:positionV relativeFrom="paragraph">
            <wp:posOffset>457200</wp:posOffset>
          </wp:positionV>
          <wp:extent cx="1143000" cy="1143000"/>
          <wp:effectExtent l="0" t="0" r="0" b="0"/>
          <wp:wrapSquare wrapText="bothSides"/>
          <wp:docPr id="2" name="Picture 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DC692" w14:textId="16C5A2F1" w:rsidR="0042570D" w:rsidRPr="008E0D63" w:rsidRDefault="0042570D" w:rsidP="007A2C29">
    <w:pPr>
      <w:pStyle w:val="Header"/>
    </w:pPr>
    <w:r w:rsidRPr="008E0D63">
      <w:fldChar w:fldCharType="begin"/>
    </w:r>
    <w:r w:rsidRPr="008E0D63">
      <w:instrText xml:space="preserve"> PAGE   \* MERGEFORMAT </w:instrText>
    </w:r>
    <w:r w:rsidRPr="008E0D63">
      <w:fldChar w:fldCharType="separate"/>
    </w:r>
    <w:r w:rsidR="00804689">
      <w:rPr>
        <w:noProof/>
        <w:cs/>
      </w:rPr>
      <w:t>ข</w:t>
    </w:r>
    <w:r w:rsidRPr="008E0D63">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D272B" w14:textId="6B909639" w:rsidR="0042570D" w:rsidRDefault="004257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D8E6B" w14:textId="2974DB0E" w:rsidR="0042570D" w:rsidRPr="008E0D63" w:rsidRDefault="0042570D" w:rsidP="007A2C29">
    <w:pPr>
      <w:pStyle w:val="Header"/>
    </w:pPr>
    <w:r w:rsidRPr="008E0D63">
      <w:fldChar w:fldCharType="begin"/>
    </w:r>
    <w:r w:rsidRPr="008E0D63">
      <w:instrText xml:space="preserve"> PAGE   \* MERGEFORMAT </w:instrText>
    </w:r>
    <w:r w:rsidRPr="008E0D63">
      <w:fldChar w:fldCharType="separate"/>
    </w:r>
    <w:r w:rsidR="00804689">
      <w:rPr>
        <w:noProof/>
        <w:cs/>
      </w:rPr>
      <w:t>ฐ</w:t>
    </w:r>
    <w:r w:rsidRPr="008E0D63">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59C518C"/>
    <w:lvl w:ilvl="0">
      <w:start w:val="1"/>
      <w:numFmt w:val="decimal"/>
      <w:lvlText w:val="%1."/>
      <w:lvlJc w:val="left"/>
      <w:pPr>
        <w:tabs>
          <w:tab w:val="num" w:pos="1492"/>
        </w:tabs>
        <w:ind w:left="1492" w:hanging="360"/>
      </w:pPr>
    </w:lvl>
  </w:abstractNum>
  <w:abstractNum w:abstractNumId="1">
    <w:nsid w:val="FFFFFF7D"/>
    <w:multiLevelType w:val="singleLevel"/>
    <w:tmpl w:val="833CF8E0"/>
    <w:lvl w:ilvl="0">
      <w:start w:val="1"/>
      <w:numFmt w:val="decimal"/>
      <w:lvlText w:val="%1."/>
      <w:lvlJc w:val="left"/>
      <w:pPr>
        <w:tabs>
          <w:tab w:val="num" w:pos="1209"/>
        </w:tabs>
        <w:ind w:left="1209" w:hanging="360"/>
      </w:pPr>
    </w:lvl>
  </w:abstractNum>
  <w:abstractNum w:abstractNumId="2">
    <w:nsid w:val="FFFFFF7E"/>
    <w:multiLevelType w:val="singleLevel"/>
    <w:tmpl w:val="1020E6C4"/>
    <w:lvl w:ilvl="0">
      <w:start w:val="1"/>
      <w:numFmt w:val="decimal"/>
      <w:lvlText w:val="%1."/>
      <w:lvlJc w:val="left"/>
      <w:pPr>
        <w:tabs>
          <w:tab w:val="num" w:pos="926"/>
        </w:tabs>
        <w:ind w:left="926" w:hanging="360"/>
      </w:pPr>
    </w:lvl>
  </w:abstractNum>
  <w:abstractNum w:abstractNumId="3">
    <w:nsid w:val="FFFFFF7F"/>
    <w:multiLevelType w:val="singleLevel"/>
    <w:tmpl w:val="871EF05E"/>
    <w:lvl w:ilvl="0">
      <w:start w:val="1"/>
      <w:numFmt w:val="decimal"/>
      <w:lvlText w:val="%1."/>
      <w:lvlJc w:val="left"/>
      <w:pPr>
        <w:tabs>
          <w:tab w:val="num" w:pos="643"/>
        </w:tabs>
        <w:ind w:left="643" w:hanging="360"/>
      </w:pPr>
    </w:lvl>
  </w:abstractNum>
  <w:abstractNum w:abstractNumId="4">
    <w:nsid w:val="FFFFFF80"/>
    <w:multiLevelType w:val="singleLevel"/>
    <w:tmpl w:val="2B9429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146A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B4EF0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82F84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3C9062"/>
    <w:lvl w:ilvl="0">
      <w:start w:val="1"/>
      <w:numFmt w:val="decimal"/>
      <w:lvlText w:val="%1."/>
      <w:lvlJc w:val="left"/>
      <w:pPr>
        <w:tabs>
          <w:tab w:val="num" w:pos="360"/>
        </w:tabs>
        <w:ind w:left="360" w:hanging="360"/>
      </w:pPr>
    </w:lvl>
  </w:abstractNum>
  <w:abstractNum w:abstractNumId="9">
    <w:nsid w:val="FFFFFF89"/>
    <w:multiLevelType w:val="singleLevel"/>
    <w:tmpl w:val="790AEA1A"/>
    <w:lvl w:ilvl="0">
      <w:start w:val="1"/>
      <w:numFmt w:val="bullet"/>
      <w:lvlText w:val=""/>
      <w:lvlJc w:val="left"/>
      <w:pPr>
        <w:tabs>
          <w:tab w:val="num" w:pos="360"/>
        </w:tabs>
        <w:ind w:left="360" w:hanging="360"/>
      </w:pPr>
      <w:rPr>
        <w:rFonts w:ascii="Symbol" w:hAnsi="Symbol" w:hint="default"/>
      </w:rPr>
    </w:lvl>
  </w:abstractNum>
  <w:abstractNum w:abstractNumId="10">
    <w:nsid w:val="00DB00CF"/>
    <w:multiLevelType w:val="hybridMultilevel"/>
    <w:tmpl w:val="40D82CBE"/>
    <w:lvl w:ilvl="0" w:tplc="A9E412B6">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9147A5F"/>
    <w:multiLevelType w:val="hybridMultilevel"/>
    <w:tmpl w:val="46220F18"/>
    <w:lvl w:ilvl="0" w:tplc="62222FFC">
      <w:start w:val="1"/>
      <w:numFmt w:val="thaiNumbers"/>
      <w:lvlText w:val="%1."/>
      <w:lvlJc w:val="left"/>
      <w:pPr>
        <w:ind w:left="1800" w:hanging="360"/>
      </w:pPr>
      <w:rPr>
        <w:rFonts w:ascii="TH SarabunPSK" w:eastAsia="Times New Roman"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nsid w:val="0F100295"/>
    <w:multiLevelType w:val="multilevel"/>
    <w:tmpl w:val="216C8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B951DA"/>
    <w:multiLevelType w:val="hybridMultilevel"/>
    <w:tmpl w:val="053081B4"/>
    <w:lvl w:ilvl="0" w:tplc="88F24CD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FB4879"/>
    <w:multiLevelType w:val="hybridMultilevel"/>
    <w:tmpl w:val="91968B46"/>
    <w:lvl w:ilvl="0" w:tplc="203872D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17E841C3"/>
    <w:multiLevelType w:val="hybridMultilevel"/>
    <w:tmpl w:val="41E68680"/>
    <w:lvl w:ilvl="0" w:tplc="4B5EE7C0">
      <w:start w:val="1"/>
      <w:numFmt w:val="thaiNumbers"/>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
    <w:nsid w:val="1BD85836"/>
    <w:multiLevelType w:val="hybridMultilevel"/>
    <w:tmpl w:val="40BE1814"/>
    <w:lvl w:ilvl="0" w:tplc="D00286BC">
      <w:start w:val="1"/>
      <w:numFmt w:val="thaiNumbers"/>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1CD547C3"/>
    <w:multiLevelType w:val="hybridMultilevel"/>
    <w:tmpl w:val="01F203B2"/>
    <w:lvl w:ilvl="0" w:tplc="0E147744">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12E297D"/>
    <w:multiLevelType w:val="hybridMultilevel"/>
    <w:tmpl w:val="4C1C2F4A"/>
    <w:lvl w:ilvl="0" w:tplc="B0A433D2">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FB2D31"/>
    <w:multiLevelType w:val="hybridMultilevel"/>
    <w:tmpl w:val="0BCE2F4C"/>
    <w:lvl w:ilvl="0" w:tplc="F62CA0FA">
      <w:start w:val="1"/>
      <w:numFmt w:val="bullet"/>
      <w:lvlText w:val="-"/>
      <w:lvlJc w:val="left"/>
      <w:pPr>
        <w:ind w:left="720" w:hanging="360"/>
      </w:pPr>
      <w:rPr>
        <w:rFonts w:ascii="TH SarabunPSK" w:eastAsiaTheme="minorEastAsi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85674A"/>
    <w:multiLevelType w:val="hybridMultilevel"/>
    <w:tmpl w:val="B5FC132A"/>
    <w:lvl w:ilvl="0" w:tplc="C6DC7324">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4">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25">
    <w:nsid w:val="32884DCD"/>
    <w:multiLevelType w:val="hybridMultilevel"/>
    <w:tmpl w:val="088C5938"/>
    <w:lvl w:ilvl="0" w:tplc="559E0EBE">
      <w:start w:val="3"/>
      <w:numFmt w:val="bullet"/>
      <w:lvlText w:val="-"/>
      <w:lvlJc w:val="left"/>
      <w:pPr>
        <w:ind w:left="1071" w:hanging="360"/>
      </w:pPr>
      <w:rPr>
        <w:rFonts w:ascii="TH SarabunPSK" w:eastAsiaTheme="minorHAnsi" w:hAnsi="TH SarabunPSK" w:cs="TH SarabunPSK"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26">
    <w:nsid w:val="357175C1"/>
    <w:multiLevelType w:val="hybridMultilevel"/>
    <w:tmpl w:val="B472F418"/>
    <w:lvl w:ilvl="0" w:tplc="F7FE95A0">
      <w:start w:val="1"/>
      <w:numFmt w:val="thaiNumbers"/>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7">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AD3AE6"/>
    <w:multiLevelType w:val="hybridMultilevel"/>
    <w:tmpl w:val="E1C60DEC"/>
    <w:lvl w:ilvl="0" w:tplc="9810485E">
      <w:start w:val="1"/>
      <w:numFmt w:val="thaiNumbers"/>
      <w:lvlText w:val="%1."/>
      <w:lvlJc w:val="left"/>
      <w:pPr>
        <w:ind w:left="360" w:hanging="360"/>
      </w:pPr>
      <w:rPr>
        <w:rFonts w:hint="default"/>
        <w:vani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696042"/>
    <w:multiLevelType w:val="hybridMultilevel"/>
    <w:tmpl w:val="973AFA88"/>
    <w:lvl w:ilvl="0" w:tplc="D2A6BB22">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32">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6EC520C"/>
    <w:multiLevelType w:val="hybridMultilevel"/>
    <w:tmpl w:val="B3CE9528"/>
    <w:lvl w:ilvl="0" w:tplc="8D3E1A6A">
      <w:start w:val="2"/>
      <w:numFmt w:val="bullet"/>
      <w:lvlText w:val="-"/>
      <w:lvlJc w:val="left"/>
      <w:pPr>
        <w:ind w:left="1071" w:hanging="360"/>
      </w:pPr>
      <w:rPr>
        <w:rFonts w:ascii="TH SarabunPSK" w:eastAsiaTheme="minorHAnsi" w:hAnsi="TH SarabunPSK" w:cs="TH SarabunPSK"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36">
    <w:nsid w:val="57EE0812"/>
    <w:multiLevelType w:val="hybridMultilevel"/>
    <w:tmpl w:val="72382B18"/>
    <w:lvl w:ilvl="0" w:tplc="0C8008A8">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9CF1655"/>
    <w:multiLevelType w:val="hybridMultilevel"/>
    <w:tmpl w:val="DFF0A160"/>
    <w:lvl w:ilvl="0" w:tplc="981CE07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nsid w:val="5B1E4E35"/>
    <w:multiLevelType w:val="hybridMultilevel"/>
    <w:tmpl w:val="1A10491C"/>
    <w:lvl w:ilvl="0" w:tplc="F89864B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B7967BC"/>
    <w:multiLevelType w:val="hybridMultilevel"/>
    <w:tmpl w:val="72C6802E"/>
    <w:lvl w:ilvl="0" w:tplc="62CCC8A8">
      <w:start w:val="2"/>
      <w:numFmt w:val="bullet"/>
      <w:lvlText w:val="-"/>
      <w:lvlJc w:val="left"/>
      <w:pPr>
        <w:ind w:left="1086" w:hanging="360"/>
      </w:pPr>
      <w:rPr>
        <w:rFonts w:ascii="TH SarabunPSK" w:eastAsiaTheme="minorHAnsi" w:hAnsi="TH SarabunPSK" w:cs="TH SarabunPSK"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41">
    <w:nsid w:val="61391317"/>
    <w:multiLevelType w:val="hybridMultilevel"/>
    <w:tmpl w:val="A9CC740E"/>
    <w:lvl w:ilvl="0" w:tplc="1B98F8A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44">
    <w:nsid w:val="660B0D2A"/>
    <w:multiLevelType w:val="hybridMultilevel"/>
    <w:tmpl w:val="ADF05F2E"/>
    <w:lvl w:ilvl="0" w:tplc="3462235A">
      <w:start w:val="1"/>
      <w:numFmt w:val="bullet"/>
      <w:lvlText w:val="-"/>
      <w:lvlJc w:val="left"/>
      <w:pPr>
        <w:ind w:left="720" w:hanging="360"/>
      </w:pPr>
      <w:rPr>
        <w:rFonts w:ascii="TH SarabunPSK" w:eastAsiaTheme="minorEastAsia" w:hAnsi="TH SarabunPSK" w:cs="TH SarabunPSK"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306063"/>
    <w:multiLevelType w:val="hybridMultilevel"/>
    <w:tmpl w:val="A1E09526"/>
    <w:lvl w:ilvl="0" w:tplc="3350D338">
      <w:start w:val="1"/>
      <w:numFmt w:val="thaiNumb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nsid w:val="6BB24774"/>
    <w:multiLevelType w:val="hybridMultilevel"/>
    <w:tmpl w:val="756656A2"/>
    <w:lvl w:ilvl="0" w:tplc="BC547120">
      <w:start w:val="1"/>
      <w:numFmt w:val="thaiNumbers"/>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48">
    <w:nsid w:val="77A65AF5"/>
    <w:multiLevelType w:val="hybridMultilevel"/>
    <w:tmpl w:val="0DBA1736"/>
    <w:lvl w:ilvl="0" w:tplc="785AB60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F650988"/>
    <w:multiLevelType w:val="hybridMultilevel"/>
    <w:tmpl w:val="1BBA176C"/>
    <w:lvl w:ilvl="0" w:tplc="B2561702">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8"/>
  </w:num>
  <w:num w:numId="13">
    <w:abstractNumId w:val="38"/>
  </w:num>
  <w:num w:numId="14">
    <w:abstractNumId w:val="47"/>
  </w:num>
  <w:num w:numId="15">
    <w:abstractNumId w:val="24"/>
  </w:num>
  <w:num w:numId="16">
    <w:abstractNumId w:val="30"/>
  </w:num>
  <w:num w:numId="17">
    <w:abstractNumId w:val="32"/>
  </w:num>
  <w:num w:numId="18">
    <w:abstractNumId w:val="34"/>
  </w:num>
  <w:num w:numId="19">
    <w:abstractNumId w:val="33"/>
  </w:num>
  <w:num w:numId="20">
    <w:abstractNumId w:val="16"/>
  </w:num>
  <w:num w:numId="21">
    <w:abstractNumId w:val="23"/>
  </w:num>
  <w:num w:numId="22">
    <w:abstractNumId w:val="43"/>
  </w:num>
  <w:num w:numId="23">
    <w:abstractNumId w:val="31"/>
  </w:num>
  <w:num w:numId="24">
    <w:abstractNumId w:val="12"/>
  </w:num>
  <w:num w:numId="25">
    <w:abstractNumId w:val="11"/>
  </w:num>
  <w:num w:numId="26">
    <w:abstractNumId w:val="42"/>
  </w:num>
  <w:num w:numId="27">
    <w:abstractNumId w:val="20"/>
  </w:num>
  <w:num w:numId="28">
    <w:abstractNumId w:val="14"/>
  </w:num>
  <w:num w:numId="29">
    <w:abstractNumId w:val="18"/>
  </w:num>
  <w:num w:numId="30">
    <w:abstractNumId w:val="45"/>
  </w:num>
  <w:num w:numId="31">
    <w:abstractNumId w:val="49"/>
  </w:num>
  <w:num w:numId="32">
    <w:abstractNumId w:val="22"/>
  </w:num>
  <w:num w:numId="33">
    <w:abstractNumId w:val="19"/>
  </w:num>
  <w:num w:numId="34">
    <w:abstractNumId w:val="48"/>
  </w:num>
  <w:num w:numId="35">
    <w:abstractNumId w:val="39"/>
  </w:num>
  <w:num w:numId="36">
    <w:abstractNumId w:val="26"/>
  </w:num>
  <w:num w:numId="37">
    <w:abstractNumId w:val="15"/>
  </w:num>
  <w:num w:numId="38">
    <w:abstractNumId w:val="36"/>
  </w:num>
  <w:num w:numId="39">
    <w:abstractNumId w:val="46"/>
  </w:num>
  <w:num w:numId="40">
    <w:abstractNumId w:val="29"/>
  </w:num>
  <w:num w:numId="41">
    <w:abstractNumId w:val="41"/>
  </w:num>
  <w:num w:numId="42">
    <w:abstractNumId w:val="37"/>
  </w:num>
  <w:num w:numId="43">
    <w:abstractNumId w:val="17"/>
  </w:num>
  <w:num w:numId="44">
    <w:abstractNumId w:val="10"/>
  </w:num>
  <w:num w:numId="45">
    <w:abstractNumId w:val="13"/>
  </w:num>
  <w:num w:numId="46">
    <w:abstractNumId w:val="21"/>
  </w:num>
  <w:num w:numId="47">
    <w:abstractNumId w:val="44"/>
  </w:num>
  <w:num w:numId="48">
    <w:abstractNumId w:val="25"/>
  </w:num>
  <w:num w:numId="49">
    <w:abstractNumId w:val="40"/>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3ED"/>
    <w:rsid w:val="0000132B"/>
    <w:rsid w:val="000015C4"/>
    <w:rsid w:val="0000165C"/>
    <w:rsid w:val="0000171C"/>
    <w:rsid w:val="000019A3"/>
    <w:rsid w:val="00001B12"/>
    <w:rsid w:val="00001BEF"/>
    <w:rsid w:val="00001D7B"/>
    <w:rsid w:val="00001FC9"/>
    <w:rsid w:val="000022D3"/>
    <w:rsid w:val="00002A6C"/>
    <w:rsid w:val="00002C0C"/>
    <w:rsid w:val="00003406"/>
    <w:rsid w:val="00003F30"/>
    <w:rsid w:val="00004300"/>
    <w:rsid w:val="0000454F"/>
    <w:rsid w:val="00004648"/>
    <w:rsid w:val="00004A5D"/>
    <w:rsid w:val="0000540A"/>
    <w:rsid w:val="00005527"/>
    <w:rsid w:val="0000560E"/>
    <w:rsid w:val="0000572E"/>
    <w:rsid w:val="00005864"/>
    <w:rsid w:val="00005B80"/>
    <w:rsid w:val="0000628B"/>
    <w:rsid w:val="000067DE"/>
    <w:rsid w:val="00006DAD"/>
    <w:rsid w:val="00006E2C"/>
    <w:rsid w:val="00006EC5"/>
    <w:rsid w:val="00007A59"/>
    <w:rsid w:val="00007ECD"/>
    <w:rsid w:val="0001020A"/>
    <w:rsid w:val="00010285"/>
    <w:rsid w:val="0001064A"/>
    <w:rsid w:val="00011003"/>
    <w:rsid w:val="00011764"/>
    <w:rsid w:val="00011945"/>
    <w:rsid w:val="00011CE4"/>
    <w:rsid w:val="00011E28"/>
    <w:rsid w:val="00012337"/>
    <w:rsid w:val="00012369"/>
    <w:rsid w:val="00012585"/>
    <w:rsid w:val="0001262B"/>
    <w:rsid w:val="00012804"/>
    <w:rsid w:val="0001299A"/>
    <w:rsid w:val="00013AD5"/>
    <w:rsid w:val="000145F9"/>
    <w:rsid w:val="000147CF"/>
    <w:rsid w:val="00014E8C"/>
    <w:rsid w:val="000150CD"/>
    <w:rsid w:val="00015792"/>
    <w:rsid w:val="00015B48"/>
    <w:rsid w:val="00015C59"/>
    <w:rsid w:val="00015E53"/>
    <w:rsid w:val="000160DB"/>
    <w:rsid w:val="0001670E"/>
    <w:rsid w:val="00016901"/>
    <w:rsid w:val="00016D32"/>
    <w:rsid w:val="0001714A"/>
    <w:rsid w:val="0001718C"/>
    <w:rsid w:val="00017708"/>
    <w:rsid w:val="00017C66"/>
    <w:rsid w:val="00017CA2"/>
    <w:rsid w:val="00017F79"/>
    <w:rsid w:val="0002017C"/>
    <w:rsid w:val="000202C5"/>
    <w:rsid w:val="000208D4"/>
    <w:rsid w:val="00020919"/>
    <w:rsid w:val="00020B00"/>
    <w:rsid w:val="000216E4"/>
    <w:rsid w:val="00021EEE"/>
    <w:rsid w:val="00022807"/>
    <w:rsid w:val="0002285D"/>
    <w:rsid w:val="00022DC2"/>
    <w:rsid w:val="00022E4F"/>
    <w:rsid w:val="000232F7"/>
    <w:rsid w:val="00023373"/>
    <w:rsid w:val="0002357E"/>
    <w:rsid w:val="000235E8"/>
    <w:rsid w:val="000239FF"/>
    <w:rsid w:val="00023C8A"/>
    <w:rsid w:val="00023DEC"/>
    <w:rsid w:val="00024390"/>
    <w:rsid w:val="00024447"/>
    <w:rsid w:val="00024706"/>
    <w:rsid w:val="00024D46"/>
    <w:rsid w:val="00024E86"/>
    <w:rsid w:val="000250F3"/>
    <w:rsid w:val="000254A1"/>
    <w:rsid w:val="00026140"/>
    <w:rsid w:val="00026348"/>
    <w:rsid w:val="0002660C"/>
    <w:rsid w:val="0002717F"/>
    <w:rsid w:val="0002722E"/>
    <w:rsid w:val="0002796D"/>
    <w:rsid w:val="00027FDF"/>
    <w:rsid w:val="0003025B"/>
    <w:rsid w:val="00030EF2"/>
    <w:rsid w:val="00030F4B"/>
    <w:rsid w:val="000312B8"/>
    <w:rsid w:val="00031574"/>
    <w:rsid w:val="0003239B"/>
    <w:rsid w:val="00033313"/>
    <w:rsid w:val="00033AC9"/>
    <w:rsid w:val="00034244"/>
    <w:rsid w:val="0003444F"/>
    <w:rsid w:val="000345D8"/>
    <w:rsid w:val="0003463B"/>
    <w:rsid w:val="00034967"/>
    <w:rsid w:val="00034C34"/>
    <w:rsid w:val="00034CED"/>
    <w:rsid w:val="00034DDC"/>
    <w:rsid w:val="000354A3"/>
    <w:rsid w:val="00035B24"/>
    <w:rsid w:val="00035F1E"/>
    <w:rsid w:val="000361EB"/>
    <w:rsid w:val="00036471"/>
    <w:rsid w:val="00036535"/>
    <w:rsid w:val="00036752"/>
    <w:rsid w:val="00036B8E"/>
    <w:rsid w:val="00037034"/>
    <w:rsid w:val="0003731A"/>
    <w:rsid w:val="000374BC"/>
    <w:rsid w:val="000376C6"/>
    <w:rsid w:val="0003785F"/>
    <w:rsid w:val="00040348"/>
    <w:rsid w:val="0004053A"/>
    <w:rsid w:val="00041B2D"/>
    <w:rsid w:val="00041CD4"/>
    <w:rsid w:val="00041D2D"/>
    <w:rsid w:val="00041E99"/>
    <w:rsid w:val="00041FAE"/>
    <w:rsid w:val="0004208C"/>
    <w:rsid w:val="000422AD"/>
    <w:rsid w:val="0004259D"/>
    <w:rsid w:val="00042C23"/>
    <w:rsid w:val="00042EB3"/>
    <w:rsid w:val="00042EC9"/>
    <w:rsid w:val="00043534"/>
    <w:rsid w:val="0004357A"/>
    <w:rsid w:val="000439E1"/>
    <w:rsid w:val="00043B1C"/>
    <w:rsid w:val="00043DFB"/>
    <w:rsid w:val="0004478F"/>
    <w:rsid w:val="000447CE"/>
    <w:rsid w:val="000449EA"/>
    <w:rsid w:val="00044DD1"/>
    <w:rsid w:val="00044E78"/>
    <w:rsid w:val="00044EDC"/>
    <w:rsid w:val="00044F04"/>
    <w:rsid w:val="000458EB"/>
    <w:rsid w:val="000459C3"/>
    <w:rsid w:val="00045F10"/>
    <w:rsid w:val="0004638E"/>
    <w:rsid w:val="00046428"/>
    <w:rsid w:val="000464EA"/>
    <w:rsid w:val="000465CE"/>
    <w:rsid w:val="00046766"/>
    <w:rsid w:val="00046C6B"/>
    <w:rsid w:val="00046CE6"/>
    <w:rsid w:val="00046D63"/>
    <w:rsid w:val="000472DF"/>
    <w:rsid w:val="00047535"/>
    <w:rsid w:val="00047A1F"/>
    <w:rsid w:val="00047A38"/>
    <w:rsid w:val="00047A47"/>
    <w:rsid w:val="0005079E"/>
    <w:rsid w:val="00050CF2"/>
    <w:rsid w:val="0005139A"/>
    <w:rsid w:val="000513D3"/>
    <w:rsid w:val="00051D14"/>
    <w:rsid w:val="00051DC7"/>
    <w:rsid w:val="00051ED7"/>
    <w:rsid w:val="000522EC"/>
    <w:rsid w:val="000523BD"/>
    <w:rsid w:val="000528D7"/>
    <w:rsid w:val="00052FB0"/>
    <w:rsid w:val="00053122"/>
    <w:rsid w:val="000534D8"/>
    <w:rsid w:val="00053BC6"/>
    <w:rsid w:val="00054553"/>
    <w:rsid w:val="000547D3"/>
    <w:rsid w:val="0005484E"/>
    <w:rsid w:val="0005562E"/>
    <w:rsid w:val="00055A91"/>
    <w:rsid w:val="00055B6A"/>
    <w:rsid w:val="00055D4B"/>
    <w:rsid w:val="00055D63"/>
    <w:rsid w:val="00056CE9"/>
    <w:rsid w:val="00057151"/>
    <w:rsid w:val="00057256"/>
    <w:rsid w:val="000574B1"/>
    <w:rsid w:val="000574FD"/>
    <w:rsid w:val="0005766D"/>
    <w:rsid w:val="00060292"/>
    <w:rsid w:val="00060C16"/>
    <w:rsid w:val="00060EEC"/>
    <w:rsid w:val="000610BD"/>
    <w:rsid w:val="0006130F"/>
    <w:rsid w:val="00061579"/>
    <w:rsid w:val="00061F95"/>
    <w:rsid w:val="00062841"/>
    <w:rsid w:val="00062C30"/>
    <w:rsid w:val="00062CFA"/>
    <w:rsid w:val="00062D7B"/>
    <w:rsid w:val="00063C45"/>
    <w:rsid w:val="00063CF3"/>
    <w:rsid w:val="00063F34"/>
    <w:rsid w:val="000649FD"/>
    <w:rsid w:val="00064AA2"/>
    <w:rsid w:val="00064C68"/>
    <w:rsid w:val="00064D68"/>
    <w:rsid w:val="000655CA"/>
    <w:rsid w:val="00065CF5"/>
    <w:rsid w:val="000661FD"/>
    <w:rsid w:val="00066232"/>
    <w:rsid w:val="000662BB"/>
    <w:rsid w:val="00066A53"/>
    <w:rsid w:val="00066AFA"/>
    <w:rsid w:val="00066D15"/>
    <w:rsid w:val="00066F99"/>
    <w:rsid w:val="000671CB"/>
    <w:rsid w:val="000678A7"/>
    <w:rsid w:val="000678CF"/>
    <w:rsid w:val="00067DD5"/>
    <w:rsid w:val="0007000F"/>
    <w:rsid w:val="000707F3"/>
    <w:rsid w:val="000708F0"/>
    <w:rsid w:val="00070F39"/>
    <w:rsid w:val="00071579"/>
    <w:rsid w:val="000715B1"/>
    <w:rsid w:val="00071BE3"/>
    <w:rsid w:val="00071EF1"/>
    <w:rsid w:val="0007341F"/>
    <w:rsid w:val="000735BF"/>
    <w:rsid w:val="000736C0"/>
    <w:rsid w:val="00074489"/>
    <w:rsid w:val="00074CED"/>
    <w:rsid w:val="00074D14"/>
    <w:rsid w:val="00074D86"/>
    <w:rsid w:val="00074D9F"/>
    <w:rsid w:val="00074E50"/>
    <w:rsid w:val="00075363"/>
    <w:rsid w:val="00075458"/>
    <w:rsid w:val="000754F6"/>
    <w:rsid w:val="000755E9"/>
    <w:rsid w:val="0007593F"/>
    <w:rsid w:val="00075A9E"/>
    <w:rsid w:val="000764A4"/>
    <w:rsid w:val="0007670A"/>
    <w:rsid w:val="00076854"/>
    <w:rsid w:val="0007749C"/>
    <w:rsid w:val="000777CD"/>
    <w:rsid w:val="000777D6"/>
    <w:rsid w:val="000778A3"/>
    <w:rsid w:val="0007795A"/>
    <w:rsid w:val="00077DBB"/>
    <w:rsid w:val="00077F70"/>
    <w:rsid w:val="000802AB"/>
    <w:rsid w:val="000804F9"/>
    <w:rsid w:val="00080653"/>
    <w:rsid w:val="00080B17"/>
    <w:rsid w:val="00080CF5"/>
    <w:rsid w:val="00081A75"/>
    <w:rsid w:val="00081EEB"/>
    <w:rsid w:val="00082267"/>
    <w:rsid w:val="000822C1"/>
    <w:rsid w:val="000822C5"/>
    <w:rsid w:val="00082AC1"/>
    <w:rsid w:val="000837E0"/>
    <w:rsid w:val="00083C53"/>
    <w:rsid w:val="00083DD7"/>
    <w:rsid w:val="00083F57"/>
    <w:rsid w:val="000840A0"/>
    <w:rsid w:val="000845ED"/>
    <w:rsid w:val="00084689"/>
    <w:rsid w:val="0008471F"/>
    <w:rsid w:val="00084D51"/>
    <w:rsid w:val="000850BC"/>
    <w:rsid w:val="000850F7"/>
    <w:rsid w:val="00085431"/>
    <w:rsid w:val="00085602"/>
    <w:rsid w:val="00085900"/>
    <w:rsid w:val="00085CA1"/>
    <w:rsid w:val="00085FF8"/>
    <w:rsid w:val="00086021"/>
    <w:rsid w:val="000860A7"/>
    <w:rsid w:val="00086D56"/>
    <w:rsid w:val="00086F72"/>
    <w:rsid w:val="00087381"/>
    <w:rsid w:val="000874FA"/>
    <w:rsid w:val="00087500"/>
    <w:rsid w:val="00087834"/>
    <w:rsid w:val="00087917"/>
    <w:rsid w:val="00087A1F"/>
    <w:rsid w:val="00087A3A"/>
    <w:rsid w:val="00087ABF"/>
    <w:rsid w:val="00087CDA"/>
    <w:rsid w:val="00090117"/>
    <w:rsid w:val="00090289"/>
    <w:rsid w:val="000904EF"/>
    <w:rsid w:val="0009087B"/>
    <w:rsid w:val="00090B38"/>
    <w:rsid w:val="00090BCB"/>
    <w:rsid w:val="00090FA7"/>
    <w:rsid w:val="00091298"/>
    <w:rsid w:val="0009158C"/>
    <w:rsid w:val="00091670"/>
    <w:rsid w:val="00092BE2"/>
    <w:rsid w:val="0009316F"/>
    <w:rsid w:val="00093F19"/>
    <w:rsid w:val="00093FB0"/>
    <w:rsid w:val="0009400A"/>
    <w:rsid w:val="0009449E"/>
    <w:rsid w:val="00094B26"/>
    <w:rsid w:val="00094C33"/>
    <w:rsid w:val="00095417"/>
    <w:rsid w:val="00095C74"/>
    <w:rsid w:val="00095F50"/>
    <w:rsid w:val="00096B4C"/>
    <w:rsid w:val="00096D22"/>
    <w:rsid w:val="00097014"/>
    <w:rsid w:val="00097845"/>
    <w:rsid w:val="000A011D"/>
    <w:rsid w:val="000A066D"/>
    <w:rsid w:val="000A1145"/>
    <w:rsid w:val="000A1197"/>
    <w:rsid w:val="000A1408"/>
    <w:rsid w:val="000A1503"/>
    <w:rsid w:val="000A15A8"/>
    <w:rsid w:val="000A2327"/>
    <w:rsid w:val="000A277D"/>
    <w:rsid w:val="000A295F"/>
    <w:rsid w:val="000A3508"/>
    <w:rsid w:val="000A380B"/>
    <w:rsid w:val="000A3AA1"/>
    <w:rsid w:val="000A46DA"/>
    <w:rsid w:val="000A4A85"/>
    <w:rsid w:val="000A4BD0"/>
    <w:rsid w:val="000A4F11"/>
    <w:rsid w:val="000A4F6B"/>
    <w:rsid w:val="000A4F79"/>
    <w:rsid w:val="000A5022"/>
    <w:rsid w:val="000A5067"/>
    <w:rsid w:val="000A51A2"/>
    <w:rsid w:val="000A585F"/>
    <w:rsid w:val="000A5903"/>
    <w:rsid w:val="000A5ACC"/>
    <w:rsid w:val="000A5D3C"/>
    <w:rsid w:val="000A5F83"/>
    <w:rsid w:val="000A6547"/>
    <w:rsid w:val="000A6B4A"/>
    <w:rsid w:val="000A6BC7"/>
    <w:rsid w:val="000A6CD8"/>
    <w:rsid w:val="000A6D5B"/>
    <w:rsid w:val="000A6DB8"/>
    <w:rsid w:val="000A6FB6"/>
    <w:rsid w:val="000A7413"/>
    <w:rsid w:val="000A77A3"/>
    <w:rsid w:val="000A78DB"/>
    <w:rsid w:val="000A7C0F"/>
    <w:rsid w:val="000A7E2B"/>
    <w:rsid w:val="000B0313"/>
    <w:rsid w:val="000B03DD"/>
    <w:rsid w:val="000B05A4"/>
    <w:rsid w:val="000B082A"/>
    <w:rsid w:val="000B0FC2"/>
    <w:rsid w:val="000B14AF"/>
    <w:rsid w:val="000B174B"/>
    <w:rsid w:val="000B1C5B"/>
    <w:rsid w:val="000B24D6"/>
    <w:rsid w:val="000B2D91"/>
    <w:rsid w:val="000B308B"/>
    <w:rsid w:val="000B32B8"/>
    <w:rsid w:val="000B32F0"/>
    <w:rsid w:val="000B3621"/>
    <w:rsid w:val="000B38A4"/>
    <w:rsid w:val="000B3AC9"/>
    <w:rsid w:val="000B3EE2"/>
    <w:rsid w:val="000B4203"/>
    <w:rsid w:val="000B4345"/>
    <w:rsid w:val="000B45B1"/>
    <w:rsid w:val="000B4A86"/>
    <w:rsid w:val="000B4C55"/>
    <w:rsid w:val="000B4DBA"/>
    <w:rsid w:val="000B4E4C"/>
    <w:rsid w:val="000B5865"/>
    <w:rsid w:val="000B5C49"/>
    <w:rsid w:val="000B5F68"/>
    <w:rsid w:val="000B60A5"/>
    <w:rsid w:val="000B613C"/>
    <w:rsid w:val="000B6397"/>
    <w:rsid w:val="000B667F"/>
    <w:rsid w:val="000B6B17"/>
    <w:rsid w:val="000B6DAF"/>
    <w:rsid w:val="000B713B"/>
    <w:rsid w:val="000B7C06"/>
    <w:rsid w:val="000C006D"/>
    <w:rsid w:val="000C01B4"/>
    <w:rsid w:val="000C02F9"/>
    <w:rsid w:val="000C0677"/>
    <w:rsid w:val="000C0A95"/>
    <w:rsid w:val="000C0D34"/>
    <w:rsid w:val="000C1495"/>
    <w:rsid w:val="000C1768"/>
    <w:rsid w:val="000C1A06"/>
    <w:rsid w:val="000C1CD6"/>
    <w:rsid w:val="000C1E67"/>
    <w:rsid w:val="000C1EE4"/>
    <w:rsid w:val="000C29B9"/>
    <w:rsid w:val="000C2A43"/>
    <w:rsid w:val="000C3039"/>
    <w:rsid w:val="000C3DE8"/>
    <w:rsid w:val="000C3F1C"/>
    <w:rsid w:val="000C4B5B"/>
    <w:rsid w:val="000C51D4"/>
    <w:rsid w:val="000C526D"/>
    <w:rsid w:val="000C5569"/>
    <w:rsid w:val="000C5686"/>
    <w:rsid w:val="000C5784"/>
    <w:rsid w:val="000C588A"/>
    <w:rsid w:val="000C58B4"/>
    <w:rsid w:val="000C5F7B"/>
    <w:rsid w:val="000C60C2"/>
    <w:rsid w:val="000C6493"/>
    <w:rsid w:val="000C64F0"/>
    <w:rsid w:val="000C6522"/>
    <w:rsid w:val="000C667F"/>
    <w:rsid w:val="000C6B3D"/>
    <w:rsid w:val="000C6B70"/>
    <w:rsid w:val="000C7411"/>
    <w:rsid w:val="000C7827"/>
    <w:rsid w:val="000C7E22"/>
    <w:rsid w:val="000C7E41"/>
    <w:rsid w:val="000D023B"/>
    <w:rsid w:val="000D035F"/>
    <w:rsid w:val="000D04FB"/>
    <w:rsid w:val="000D0AC6"/>
    <w:rsid w:val="000D0E9F"/>
    <w:rsid w:val="000D1135"/>
    <w:rsid w:val="000D174E"/>
    <w:rsid w:val="000D1EC8"/>
    <w:rsid w:val="000D3963"/>
    <w:rsid w:val="000D39CE"/>
    <w:rsid w:val="000D3B89"/>
    <w:rsid w:val="000D43ED"/>
    <w:rsid w:val="000D45BA"/>
    <w:rsid w:val="000D4669"/>
    <w:rsid w:val="000D49D1"/>
    <w:rsid w:val="000D4BF5"/>
    <w:rsid w:val="000D4CC8"/>
    <w:rsid w:val="000D5260"/>
    <w:rsid w:val="000D52DB"/>
    <w:rsid w:val="000D536C"/>
    <w:rsid w:val="000D550E"/>
    <w:rsid w:val="000D5610"/>
    <w:rsid w:val="000D5894"/>
    <w:rsid w:val="000D5C1D"/>
    <w:rsid w:val="000D5DB5"/>
    <w:rsid w:val="000D6054"/>
    <w:rsid w:val="000D62BF"/>
    <w:rsid w:val="000D642E"/>
    <w:rsid w:val="000D6F5E"/>
    <w:rsid w:val="000E0BC1"/>
    <w:rsid w:val="000E0DB2"/>
    <w:rsid w:val="000E1508"/>
    <w:rsid w:val="000E18FC"/>
    <w:rsid w:val="000E1A96"/>
    <w:rsid w:val="000E1EDE"/>
    <w:rsid w:val="000E21E2"/>
    <w:rsid w:val="000E28C7"/>
    <w:rsid w:val="000E2BD3"/>
    <w:rsid w:val="000E30D6"/>
    <w:rsid w:val="000E32BB"/>
    <w:rsid w:val="000E3378"/>
    <w:rsid w:val="000E348D"/>
    <w:rsid w:val="000E3756"/>
    <w:rsid w:val="000E38CD"/>
    <w:rsid w:val="000E3A37"/>
    <w:rsid w:val="000E424C"/>
    <w:rsid w:val="000E451C"/>
    <w:rsid w:val="000E548F"/>
    <w:rsid w:val="000E54B2"/>
    <w:rsid w:val="000E5604"/>
    <w:rsid w:val="000E5719"/>
    <w:rsid w:val="000E57FE"/>
    <w:rsid w:val="000E589C"/>
    <w:rsid w:val="000E5A0A"/>
    <w:rsid w:val="000E5D08"/>
    <w:rsid w:val="000E5EE8"/>
    <w:rsid w:val="000E5F41"/>
    <w:rsid w:val="000E6554"/>
    <w:rsid w:val="000E65A7"/>
    <w:rsid w:val="000E68E9"/>
    <w:rsid w:val="000E6CE0"/>
    <w:rsid w:val="000E6E23"/>
    <w:rsid w:val="000E7236"/>
    <w:rsid w:val="000E776E"/>
    <w:rsid w:val="000E7BBA"/>
    <w:rsid w:val="000E7D22"/>
    <w:rsid w:val="000F013F"/>
    <w:rsid w:val="000F029A"/>
    <w:rsid w:val="000F0D65"/>
    <w:rsid w:val="000F0E81"/>
    <w:rsid w:val="000F0ECF"/>
    <w:rsid w:val="000F1347"/>
    <w:rsid w:val="000F14CD"/>
    <w:rsid w:val="000F161A"/>
    <w:rsid w:val="000F276A"/>
    <w:rsid w:val="000F295D"/>
    <w:rsid w:val="000F2B0F"/>
    <w:rsid w:val="000F2B90"/>
    <w:rsid w:val="000F2D4C"/>
    <w:rsid w:val="000F3116"/>
    <w:rsid w:val="000F31EB"/>
    <w:rsid w:val="000F3524"/>
    <w:rsid w:val="000F3573"/>
    <w:rsid w:val="000F3DCD"/>
    <w:rsid w:val="000F3E29"/>
    <w:rsid w:val="000F40E6"/>
    <w:rsid w:val="000F40F2"/>
    <w:rsid w:val="000F48BC"/>
    <w:rsid w:val="000F4EEF"/>
    <w:rsid w:val="000F55B0"/>
    <w:rsid w:val="000F562A"/>
    <w:rsid w:val="000F56B4"/>
    <w:rsid w:val="000F59FB"/>
    <w:rsid w:val="000F5D3D"/>
    <w:rsid w:val="000F6001"/>
    <w:rsid w:val="000F65B6"/>
    <w:rsid w:val="000F6651"/>
    <w:rsid w:val="000F66DC"/>
    <w:rsid w:val="000F67C6"/>
    <w:rsid w:val="000F6B00"/>
    <w:rsid w:val="000F7BBB"/>
    <w:rsid w:val="000F7C34"/>
    <w:rsid w:val="000F7C8E"/>
    <w:rsid w:val="000F7CB8"/>
    <w:rsid w:val="00100018"/>
    <w:rsid w:val="001001E7"/>
    <w:rsid w:val="00100222"/>
    <w:rsid w:val="00100684"/>
    <w:rsid w:val="00100B76"/>
    <w:rsid w:val="00100C91"/>
    <w:rsid w:val="00100CD6"/>
    <w:rsid w:val="0010106F"/>
    <w:rsid w:val="0010147D"/>
    <w:rsid w:val="00102154"/>
    <w:rsid w:val="0010273C"/>
    <w:rsid w:val="00102E6A"/>
    <w:rsid w:val="00102EF1"/>
    <w:rsid w:val="00103274"/>
    <w:rsid w:val="001035B2"/>
    <w:rsid w:val="001037E0"/>
    <w:rsid w:val="0010388C"/>
    <w:rsid w:val="0010398C"/>
    <w:rsid w:val="00103D8E"/>
    <w:rsid w:val="001040B1"/>
    <w:rsid w:val="00104405"/>
    <w:rsid w:val="001047EF"/>
    <w:rsid w:val="0010516E"/>
    <w:rsid w:val="00105350"/>
    <w:rsid w:val="00105724"/>
    <w:rsid w:val="00105AFF"/>
    <w:rsid w:val="00105FA2"/>
    <w:rsid w:val="00106090"/>
    <w:rsid w:val="00106097"/>
    <w:rsid w:val="0010682B"/>
    <w:rsid w:val="001069AB"/>
    <w:rsid w:val="00106C94"/>
    <w:rsid w:val="00106F6F"/>
    <w:rsid w:val="001070E3"/>
    <w:rsid w:val="001072A4"/>
    <w:rsid w:val="00107B14"/>
    <w:rsid w:val="00107D60"/>
    <w:rsid w:val="00107DCB"/>
    <w:rsid w:val="00107DF7"/>
    <w:rsid w:val="001100C4"/>
    <w:rsid w:val="00110332"/>
    <w:rsid w:val="0011037F"/>
    <w:rsid w:val="001108C4"/>
    <w:rsid w:val="00110C89"/>
    <w:rsid w:val="00110E38"/>
    <w:rsid w:val="00111448"/>
    <w:rsid w:val="00111E5F"/>
    <w:rsid w:val="0011226D"/>
    <w:rsid w:val="001133EB"/>
    <w:rsid w:val="00113580"/>
    <w:rsid w:val="00113F9B"/>
    <w:rsid w:val="00113FEF"/>
    <w:rsid w:val="001140BB"/>
    <w:rsid w:val="001140FB"/>
    <w:rsid w:val="00114616"/>
    <w:rsid w:val="00114C9F"/>
    <w:rsid w:val="00114D3B"/>
    <w:rsid w:val="00114D51"/>
    <w:rsid w:val="00114E57"/>
    <w:rsid w:val="0011507C"/>
    <w:rsid w:val="00115756"/>
    <w:rsid w:val="00115B79"/>
    <w:rsid w:val="00116424"/>
    <w:rsid w:val="001167CB"/>
    <w:rsid w:val="00117EF0"/>
    <w:rsid w:val="001202D3"/>
    <w:rsid w:val="001205D5"/>
    <w:rsid w:val="00120754"/>
    <w:rsid w:val="00120EA3"/>
    <w:rsid w:val="00120EAD"/>
    <w:rsid w:val="00120F7B"/>
    <w:rsid w:val="00121108"/>
    <w:rsid w:val="001215B6"/>
    <w:rsid w:val="00121B74"/>
    <w:rsid w:val="00121DE4"/>
    <w:rsid w:val="00121E03"/>
    <w:rsid w:val="0012232E"/>
    <w:rsid w:val="001223B6"/>
    <w:rsid w:val="001225C7"/>
    <w:rsid w:val="00122B64"/>
    <w:rsid w:val="00122D3C"/>
    <w:rsid w:val="00122F8A"/>
    <w:rsid w:val="001233F8"/>
    <w:rsid w:val="00124476"/>
    <w:rsid w:val="001245DF"/>
    <w:rsid w:val="00124713"/>
    <w:rsid w:val="001247BB"/>
    <w:rsid w:val="001248F3"/>
    <w:rsid w:val="00124EE4"/>
    <w:rsid w:val="0012503F"/>
    <w:rsid w:val="0012594C"/>
    <w:rsid w:val="00125B56"/>
    <w:rsid w:val="0012638A"/>
    <w:rsid w:val="001268C1"/>
    <w:rsid w:val="00126E7C"/>
    <w:rsid w:val="001274A3"/>
    <w:rsid w:val="0013007E"/>
    <w:rsid w:val="001301EA"/>
    <w:rsid w:val="00130953"/>
    <w:rsid w:val="00130CAA"/>
    <w:rsid w:val="00130D20"/>
    <w:rsid w:val="00130F76"/>
    <w:rsid w:val="001312CA"/>
    <w:rsid w:val="00131A8D"/>
    <w:rsid w:val="00131F4B"/>
    <w:rsid w:val="001320F3"/>
    <w:rsid w:val="001323A5"/>
    <w:rsid w:val="001323A7"/>
    <w:rsid w:val="001323F0"/>
    <w:rsid w:val="00132C9D"/>
    <w:rsid w:val="00132E37"/>
    <w:rsid w:val="00132E7B"/>
    <w:rsid w:val="001337FB"/>
    <w:rsid w:val="00133816"/>
    <w:rsid w:val="00133901"/>
    <w:rsid w:val="00133E49"/>
    <w:rsid w:val="00133F21"/>
    <w:rsid w:val="001340CE"/>
    <w:rsid w:val="0013429F"/>
    <w:rsid w:val="00134484"/>
    <w:rsid w:val="00134A6F"/>
    <w:rsid w:val="00135340"/>
    <w:rsid w:val="001354C6"/>
    <w:rsid w:val="00135991"/>
    <w:rsid w:val="00135A2D"/>
    <w:rsid w:val="00135D11"/>
    <w:rsid w:val="00135D9E"/>
    <w:rsid w:val="00136B87"/>
    <w:rsid w:val="00136D8D"/>
    <w:rsid w:val="00136DC4"/>
    <w:rsid w:val="00136EC6"/>
    <w:rsid w:val="001370A6"/>
    <w:rsid w:val="001375ED"/>
    <w:rsid w:val="00137CBB"/>
    <w:rsid w:val="00137CE3"/>
    <w:rsid w:val="00137D22"/>
    <w:rsid w:val="00140109"/>
    <w:rsid w:val="00140572"/>
    <w:rsid w:val="0014119C"/>
    <w:rsid w:val="001418A3"/>
    <w:rsid w:val="00142057"/>
    <w:rsid w:val="00142215"/>
    <w:rsid w:val="001422B7"/>
    <w:rsid w:val="00142973"/>
    <w:rsid w:val="00142DDD"/>
    <w:rsid w:val="00143A5D"/>
    <w:rsid w:val="00144082"/>
    <w:rsid w:val="00144ADC"/>
    <w:rsid w:val="001456FD"/>
    <w:rsid w:val="00145B28"/>
    <w:rsid w:val="001468CF"/>
    <w:rsid w:val="001472DE"/>
    <w:rsid w:val="00147569"/>
    <w:rsid w:val="00147648"/>
    <w:rsid w:val="00147666"/>
    <w:rsid w:val="001479C1"/>
    <w:rsid w:val="00147D84"/>
    <w:rsid w:val="00147DBF"/>
    <w:rsid w:val="00150486"/>
    <w:rsid w:val="00150562"/>
    <w:rsid w:val="00150820"/>
    <w:rsid w:val="00150A2B"/>
    <w:rsid w:val="00150D29"/>
    <w:rsid w:val="001510D4"/>
    <w:rsid w:val="00151281"/>
    <w:rsid w:val="00151C5F"/>
    <w:rsid w:val="00151FF4"/>
    <w:rsid w:val="00152AEE"/>
    <w:rsid w:val="00153450"/>
    <w:rsid w:val="00153585"/>
    <w:rsid w:val="00153640"/>
    <w:rsid w:val="001538C4"/>
    <w:rsid w:val="00154233"/>
    <w:rsid w:val="001546B6"/>
    <w:rsid w:val="00154D11"/>
    <w:rsid w:val="00154F0B"/>
    <w:rsid w:val="0015596E"/>
    <w:rsid w:val="00155981"/>
    <w:rsid w:val="001565A1"/>
    <w:rsid w:val="001566B9"/>
    <w:rsid w:val="00156B5B"/>
    <w:rsid w:val="00156D9D"/>
    <w:rsid w:val="00157235"/>
    <w:rsid w:val="00157381"/>
    <w:rsid w:val="001575FE"/>
    <w:rsid w:val="00157633"/>
    <w:rsid w:val="00157635"/>
    <w:rsid w:val="0015766F"/>
    <w:rsid w:val="001577FD"/>
    <w:rsid w:val="00157A33"/>
    <w:rsid w:val="0016015B"/>
    <w:rsid w:val="001601E9"/>
    <w:rsid w:val="00160A10"/>
    <w:rsid w:val="00160AED"/>
    <w:rsid w:val="00161193"/>
    <w:rsid w:val="0016138B"/>
    <w:rsid w:val="001615C0"/>
    <w:rsid w:val="00161B27"/>
    <w:rsid w:val="00161BF0"/>
    <w:rsid w:val="001620BC"/>
    <w:rsid w:val="0016217A"/>
    <w:rsid w:val="00162545"/>
    <w:rsid w:val="0016256A"/>
    <w:rsid w:val="00162655"/>
    <w:rsid w:val="001627DE"/>
    <w:rsid w:val="001627E8"/>
    <w:rsid w:val="00162C64"/>
    <w:rsid w:val="00162FBC"/>
    <w:rsid w:val="001634B1"/>
    <w:rsid w:val="00163653"/>
    <w:rsid w:val="0016391F"/>
    <w:rsid w:val="00163EFC"/>
    <w:rsid w:val="001640D7"/>
    <w:rsid w:val="00164112"/>
    <w:rsid w:val="001646E5"/>
    <w:rsid w:val="00164BFF"/>
    <w:rsid w:val="0016519D"/>
    <w:rsid w:val="001653BC"/>
    <w:rsid w:val="0016558C"/>
    <w:rsid w:val="00165A5E"/>
    <w:rsid w:val="00165B76"/>
    <w:rsid w:val="00165EA7"/>
    <w:rsid w:val="001663A8"/>
    <w:rsid w:val="00166735"/>
    <w:rsid w:val="00166919"/>
    <w:rsid w:val="001669AF"/>
    <w:rsid w:val="00166A87"/>
    <w:rsid w:val="00166B1C"/>
    <w:rsid w:val="00166FC6"/>
    <w:rsid w:val="0016702F"/>
    <w:rsid w:val="0016724C"/>
    <w:rsid w:val="001672CA"/>
    <w:rsid w:val="001675CB"/>
    <w:rsid w:val="00167825"/>
    <w:rsid w:val="00167E84"/>
    <w:rsid w:val="00170351"/>
    <w:rsid w:val="001705F7"/>
    <w:rsid w:val="001706C8"/>
    <w:rsid w:val="00170CB0"/>
    <w:rsid w:val="00170EAB"/>
    <w:rsid w:val="0017107A"/>
    <w:rsid w:val="00171263"/>
    <w:rsid w:val="001716E5"/>
    <w:rsid w:val="00172330"/>
    <w:rsid w:val="001727C1"/>
    <w:rsid w:val="00172808"/>
    <w:rsid w:val="00172865"/>
    <w:rsid w:val="00172CAB"/>
    <w:rsid w:val="00172E61"/>
    <w:rsid w:val="00173232"/>
    <w:rsid w:val="001738CB"/>
    <w:rsid w:val="00173C15"/>
    <w:rsid w:val="001741F4"/>
    <w:rsid w:val="001749B9"/>
    <w:rsid w:val="001752EB"/>
    <w:rsid w:val="00175AF8"/>
    <w:rsid w:val="00175C0C"/>
    <w:rsid w:val="00175C5D"/>
    <w:rsid w:val="00175CB5"/>
    <w:rsid w:val="00175CED"/>
    <w:rsid w:val="0017600B"/>
    <w:rsid w:val="0017624B"/>
    <w:rsid w:val="00176549"/>
    <w:rsid w:val="00176C71"/>
    <w:rsid w:val="00176F47"/>
    <w:rsid w:val="00177196"/>
    <w:rsid w:val="001774F4"/>
    <w:rsid w:val="00177BE7"/>
    <w:rsid w:val="00177DBD"/>
    <w:rsid w:val="0018000D"/>
    <w:rsid w:val="00180110"/>
    <w:rsid w:val="001806B3"/>
    <w:rsid w:val="0018091B"/>
    <w:rsid w:val="00180ADF"/>
    <w:rsid w:val="00180C73"/>
    <w:rsid w:val="00180CE7"/>
    <w:rsid w:val="0018112C"/>
    <w:rsid w:val="001818C9"/>
    <w:rsid w:val="00181A38"/>
    <w:rsid w:val="00181A71"/>
    <w:rsid w:val="00181AFE"/>
    <w:rsid w:val="00181DFA"/>
    <w:rsid w:val="00182134"/>
    <w:rsid w:val="0018240B"/>
    <w:rsid w:val="0018257F"/>
    <w:rsid w:val="001826A8"/>
    <w:rsid w:val="001827E9"/>
    <w:rsid w:val="001828E4"/>
    <w:rsid w:val="00182A92"/>
    <w:rsid w:val="00182B57"/>
    <w:rsid w:val="00182B67"/>
    <w:rsid w:val="00182C9A"/>
    <w:rsid w:val="00182D2F"/>
    <w:rsid w:val="00183298"/>
    <w:rsid w:val="0018382E"/>
    <w:rsid w:val="00183A19"/>
    <w:rsid w:val="00184083"/>
    <w:rsid w:val="001845C0"/>
    <w:rsid w:val="00184D07"/>
    <w:rsid w:val="00184E0C"/>
    <w:rsid w:val="00185021"/>
    <w:rsid w:val="00185023"/>
    <w:rsid w:val="0018544E"/>
    <w:rsid w:val="001855E9"/>
    <w:rsid w:val="00185F4D"/>
    <w:rsid w:val="0018628B"/>
    <w:rsid w:val="0018720C"/>
    <w:rsid w:val="0018722C"/>
    <w:rsid w:val="001872DE"/>
    <w:rsid w:val="00187E79"/>
    <w:rsid w:val="00187EC2"/>
    <w:rsid w:val="00190242"/>
    <w:rsid w:val="00190765"/>
    <w:rsid w:val="001911C5"/>
    <w:rsid w:val="001916DE"/>
    <w:rsid w:val="0019185F"/>
    <w:rsid w:val="001918DB"/>
    <w:rsid w:val="00191C10"/>
    <w:rsid w:val="00191CD8"/>
    <w:rsid w:val="00191D2E"/>
    <w:rsid w:val="00191FEE"/>
    <w:rsid w:val="0019252C"/>
    <w:rsid w:val="00192596"/>
    <w:rsid w:val="001925D9"/>
    <w:rsid w:val="0019290D"/>
    <w:rsid w:val="00192F79"/>
    <w:rsid w:val="00193A27"/>
    <w:rsid w:val="001941B1"/>
    <w:rsid w:val="0019460F"/>
    <w:rsid w:val="00194742"/>
    <w:rsid w:val="00194836"/>
    <w:rsid w:val="00194AFC"/>
    <w:rsid w:val="00194EBA"/>
    <w:rsid w:val="001952C9"/>
    <w:rsid w:val="0019574B"/>
    <w:rsid w:val="001957CB"/>
    <w:rsid w:val="001957D9"/>
    <w:rsid w:val="00195981"/>
    <w:rsid w:val="00195BD1"/>
    <w:rsid w:val="001963D7"/>
    <w:rsid w:val="00196753"/>
    <w:rsid w:val="00196B9B"/>
    <w:rsid w:val="00197DA9"/>
    <w:rsid w:val="001A0771"/>
    <w:rsid w:val="001A0838"/>
    <w:rsid w:val="001A1362"/>
    <w:rsid w:val="001A1C17"/>
    <w:rsid w:val="001A212A"/>
    <w:rsid w:val="001A23E3"/>
    <w:rsid w:val="001A2A54"/>
    <w:rsid w:val="001A3159"/>
    <w:rsid w:val="001A323F"/>
    <w:rsid w:val="001A3388"/>
    <w:rsid w:val="001A368A"/>
    <w:rsid w:val="001A384A"/>
    <w:rsid w:val="001A3C89"/>
    <w:rsid w:val="001A4409"/>
    <w:rsid w:val="001A470D"/>
    <w:rsid w:val="001A47BE"/>
    <w:rsid w:val="001A4B2F"/>
    <w:rsid w:val="001A4C5B"/>
    <w:rsid w:val="001A4DAF"/>
    <w:rsid w:val="001A566C"/>
    <w:rsid w:val="001A681C"/>
    <w:rsid w:val="001A7578"/>
    <w:rsid w:val="001A760C"/>
    <w:rsid w:val="001A7915"/>
    <w:rsid w:val="001B011D"/>
    <w:rsid w:val="001B02A5"/>
    <w:rsid w:val="001B0307"/>
    <w:rsid w:val="001B09B2"/>
    <w:rsid w:val="001B0A71"/>
    <w:rsid w:val="001B0E3A"/>
    <w:rsid w:val="001B0F15"/>
    <w:rsid w:val="001B12FB"/>
    <w:rsid w:val="001B2A10"/>
    <w:rsid w:val="001B2B16"/>
    <w:rsid w:val="001B3AD0"/>
    <w:rsid w:val="001B3BFE"/>
    <w:rsid w:val="001B3C26"/>
    <w:rsid w:val="001B3E7B"/>
    <w:rsid w:val="001B3F68"/>
    <w:rsid w:val="001B45D7"/>
    <w:rsid w:val="001B47DD"/>
    <w:rsid w:val="001B4E84"/>
    <w:rsid w:val="001B5120"/>
    <w:rsid w:val="001B5281"/>
    <w:rsid w:val="001B5509"/>
    <w:rsid w:val="001B5627"/>
    <w:rsid w:val="001B589C"/>
    <w:rsid w:val="001B5F5A"/>
    <w:rsid w:val="001B5F73"/>
    <w:rsid w:val="001B61C3"/>
    <w:rsid w:val="001B68C9"/>
    <w:rsid w:val="001B6CAD"/>
    <w:rsid w:val="001B6CD5"/>
    <w:rsid w:val="001B716E"/>
    <w:rsid w:val="001B7BB7"/>
    <w:rsid w:val="001B7C1E"/>
    <w:rsid w:val="001C0273"/>
    <w:rsid w:val="001C05F9"/>
    <w:rsid w:val="001C06D3"/>
    <w:rsid w:val="001C07B2"/>
    <w:rsid w:val="001C0B02"/>
    <w:rsid w:val="001C0E81"/>
    <w:rsid w:val="001C1584"/>
    <w:rsid w:val="001C1800"/>
    <w:rsid w:val="001C1FCB"/>
    <w:rsid w:val="001C2485"/>
    <w:rsid w:val="001C2CCF"/>
    <w:rsid w:val="001C32A7"/>
    <w:rsid w:val="001C44B5"/>
    <w:rsid w:val="001C47B7"/>
    <w:rsid w:val="001C5642"/>
    <w:rsid w:val="001C57AA"/>
    <w:rsid w:val="001C5C74"/>
    <w:rsid w:val="001C5E93"/>
    <w:rsid w:val="001C6ACA"/>
    <w:rsid w:val="001C6C2F"/>
    <w:rsid w:val="001C7650"/>
    <w:rsid w:val="001C7B83"/>
    <w:rsid w:val="001C7C94"/>
    <w:rsid w:val="001D00B6"/>
    <w:rsid w:val="001D049B"/>
    <w:rsid w:val="001D075B"/>
    <w:rsid w:val="001D08C2"/>
    <w:rsid w:val="001D08D3"/>
    <w:rsid w:val="001D099C"/>
    <w:rsid w:val="001D0A8C"/>
    <w:rsid w:val="001D148E"/>
    <w:rsid w:val="001D1810"/>
    <w:rsid w:val="001D1E59"/>
    <w:rsid w:val="001D26A8"/>
    <w:rsid w:val="001D2844"/>
    <w:rsid w:val="001D2BDE"/>
    <w:rsid w:val="001D2EA9"/>
    <w:rsid w:val="001D2F61"/>
    <w:rsid w:val="001D35F5"/>
    <w:rsid w:val="001D3763"/>
    <w:rsid w:val="001D3792"/>
    <w:rsid w:val="001D4094"/>
    <w:rsid w:val="001D45DF"/>
    <w:rsid w:val="001D498B"/>
    <w:rsid w:val="001D4E33"/>
    <w:rsid w:val="001D4E41"/>
    <w:rsid w:val="001D56AB"/>
    <w:rsid w:val="001D5D66"/>
    <w:rsid w:val="001D5DDC"/>
    <w:rsid w:val="001D6360"/>
    <w:rsid w:val="001D66B1"/>
    <w:rsid w:val="001D66F5"/>
    <w:rsid w:val="001D69ED"/>
    <w:rsid w:val="001D69F4"/>
    <w:rsid w:val="001D6AE4"/>
    <w:rsid w:val="001D6B92"/>
    <w:rsid w:val="001D6D7B"/>
    <w:rsid w:val="001D6F10"/>
    <w:rsid w:val="001D7517"/>
    <w:rsid w:val="001D77EB"/>
    <w:rsid w:val="001D78CE"/>
    <w:rsid w:val="001E041E"/>
    <w:rsid w:val="001E04AD"/>
    <w:rsid w:val="001E052D"/>
    <w:rsid w:val="001E05CC"/>
    <w:rsid w:val="001E07DE"/>
    <w:rsid w:val="001E11A3"/>
    <w:rsid w:val="001E1ABD"/>
    <w:rsid w:val="001E21D4"/>
    <w:rsid w:val="001E24E8"/>
    <w:rsid w:val="001E28DF"/>
    <w:rsid w:val="001E3006"/>
    <w:rsid w:val="001E34A7"/>
    <w:rsid w:val="001E3697"/>
    <w:rsid w:val="001E36C5"/>
    <w:rsid w:val="001E39F2"/>
    <w:rsid w:val="001E3EF7"/>
    <w:rsid w:val="001E3FBE"/>
    <w:rsid w:val="001E4933"/>
    <w:rsid w:val="001E4BB5"/>
    <w:rsid w:val="001E5230"/>
    <w:rsid w:val="001E5690"/>
    <w:rsid w:val="001E582D"/>
    <w:rsid w:val="001E592F"/>
    <w:rsid w:val="001E5AEE"/>
    <w:rsid w:val="001E5DB6"/>
    <w:rsid w:val="001E5E5E"/>
    <w:rsid w:val="001E5E98"/>
    <w:rsid w:val="001E606B"/>
    <w:rsid w:val="001E63F4"/>
    <w:rsid w:val="001E6943"/>
    <w:rsid w:val="001E6A4D"/>
    <w:rsid w:val="001E7072"/>
    <w:rsid w:val="001E7487"/>
    <w:rsid w:val="001E7582"/>
    <w:rsid w:val="001E7787"/>
    <w:rsid w:val="001F0080"/>
    <w:rsid w:val="001F04B1"/>
    <w:rsid w:val="001F08BF"/>
    <w:rsid w:val="001F0B03"/>
    <w:rsid w:val="001F1631"/>
    <w:rsid w:val="001F19A4"/>
    <w:rsid w:val="001F1A18"/>
    <w:rsid w:val="001F1AC7"/>
    <w:rsid w:val="001F1D4B"/>
    <w:rsid w:val="001F20AB"/>
    <w:rsid w:val="001F22D6"/>
    <w:rsid w:val="001F2DF0"/>
    <w:rsid w:val="001F2E70"/>
    <w:rsid w:val="001F32A3"/>
    <w:rsid w:val="001F34D0"/>
    <w:rsid w:val="001F38C7"/>
    <w:rsid w:val="001F3A38"/>
    <w:rsid w:val="001F44E0"/>
    <w:rsid w:val="001F455F"/>
    <w:rsid w:val="001F46DC"/>
    <w:rsid w:val="001F4A4E"/>
    <w:rsid w:val="001F4AAB"/>
    <w:rsid w:val="001F4EFC"/>
    <w:rsid w:val="001F52A6"/>
    <w:rsid w:val="001F577B"/>
    <w:rsid w:val="001F5A34"/>
    <w:rsid w:val="001F5CB4"/>
    <w:rsid w:val="001F6187"/>
    <w:rsid w:val="001F63A9"/>
    <w:rsid w:val="001F67DE"/>
    <w:rsid w:val="001F6892"/>
    <w:rsid w:val="001F6E34"/>
    <w:rsid w:val="001F73ED"/>
    <w:rsid w:val="001F75B1"/>
    <w:rsid w:val="001F7618"/>
    <w:rsid w:val="001F77FE"/>
    <w:rsid w:val="001F7E6C"/>
    <w:rsid w:val="001F7F37"/>
    <w:rsid w:val="00200812"/>
    <w:rsid w:val="0020092F"/>
    <w:rsid w:val="00200CE5"/>
    <w:rsid w:val="00201521"/>
    <w:rsid w:val="00201AA8"/>
    <w:rsid w:val="00201AB9"/>
    <w:rsid w:val="00201E6D"/>
    <w:rsid w:val="002024D5"/>
    <w:rsid w:val="00202904"/>
    <w:rsid w:val="002031A9"/>
    <w:rsid w:val="0020345A"/>
    <w:rsid w:val="0020349E"/>
    <w:rsid w:val="002038B3"/>
    <w:rsid w:val="00203E3D"/>
    <w:rsid w:val="00203F77"/>
    <w:rsid w:val="00204947"/>
    <w:rsid w:val="00204B6C"/>
    <w:rsid w:val="00205492"/>
    <w:rsid w:val="002059F4"/>
    <w:rsid w:val="00205B3D"/>
    <w:rsid w:val="00205EAA"/>
    <w:rsid w:val="002065F1"/>
    <w:rsid w:val="0020680D"/>
    <w:rsid w:val="002069B2"/>
    <w:rsid w:val="00206A13"/>
    <w:rsid w:val="00206D52"/>
    <w:rsid w:val="00206E02"/>
    <w:rsid w:val="002072FA"/>
    <w:rsid w:val="00207772"/>
    <w:rsid w:val="00210949"/>
    <w:rsid w:val="0021118E"/>
    <w:rsid w:val="00211529"/>
    <w:rsid w:val="002117EE"/>
    <w:rsid w:val="00211E31"/>
    <w:rsid w:val="002120BE"/>
    <w:rsid w:val="0021224C"/>
    <w:rsid w:val="00212624"/>
    <w:rsid w:val="00212637"/>
    <w:rsid w:val="002126D1"/>
    <w:rsid w:val="0021294C"/>
    <w:rsid w:val="00213A39"/>
    <w:rsid w:val="00213D3B"/>
    <w:rsid w:val="00214165"/>
    <w:rsid w:val="00214CD9"/>
    <w:rsid w:val="00215893"/>
    <w:rsid w:val="00215B1F"/>
    <w:rsid w:val="00215BE3"/>
    <w:rsid w:val="00216336"/>
    <w:rsid w:val="00216BE3"/>
    <w:rsid w:val="00216C79"/>
    <w:rsid w:val="002173C3"/>
    <w:rsid w:val="0022039D"/>
    <w:rsid w:val="002204B7"/>
    <w:rsid w:val="00220696"/>
    <w:rsid w:val="00220C67"/>
    <w:rsid w:val="00220F57"/>
    <w:rsid w:val="002217CF"/>
    <w:rsid w:val="00221D2A"/>
    <w:rsid w:val="00221F77"/>
    <w:rsid w:val="00222329"/>
    <w:rsid w:val="0022255B"/>
    <w:rsid w:val="0022266A"/>
    <w:rsid w:val="00223A5B"/>
    <w:rsid w:val="00223FEC"/>
    <w:rsid w:val="00224A48"/>
    <w:rsid w:val="00224C30"/>
    <w:rsid w:val="00224ECC"/>
    <w:rsid w:val="002250E3"/>
    <w:rsid w:val="00225198"/>
    <w:rsid w:val="002257AF"/>
    <w:rsid w:val="00226459"/>
    <w:rsid w:val="0022658B"/>
    <w:rsid w:val="0022679A"/>
    <w:rsid w:val="00227747"/>
    <w:rsid w:val="00227B1C"/>
    <w:rsid w:val="00227C6E"/>
    <w:rsid w:val="00227E20"/>
    <w:rsid w:val="002305CE"/>
    <w:rsid w:val="00230DEC"/>
    <w:rsid w:val="002311AB"/>
    <w:rsid w:val="00231333"/>
    <w:rsid w:val="00231636"/>
    <w:rsid w:val="0023184A"/>
    <w:rsid w:val="0023185C"/>
    <w:rsid w:val="00231F55"/>
    <w:rsid w:val="00232300"/>
    <w:rsid w:val="00232938"/>
    <w:rsid w:val="00232A64"/>
    <w:rsid w:val="00232CAA"/>
    <w:rsid w:val="00232D7E"/>
    <w:rsid w:val="00232E6D"/>
    <w:rsid w:val="002330F2"/>
    <w:rsid w:val="00233BDA"/>
    <w:rsid w:val="00234422"/>
    <w:rsid w:val="0023488B"/>
    <w:rsid w:val="002354A7"/>
    <w:rsid w:val="002356FF"/>
    <w:rsid w:val="002361B6"/>
    <w:rsid w:val="002366E1"/>
    <w:rsid w:val="002369C6"/>
    <w:rsid w:val="00236E3C"/>
    <w:rsid w:val="00236E92"/>
    <w:rsid w:val="002374A5"/>
    <w:rsid w:val="002374CE"/>
    <w:rsid w:val="00237617"/>
    <w:rsid w:val="00237888"/>
    <w:rsid w:val="00237BC0"/>
    <w:rsid w:val="00237E03"/>
    <w:rsid w:val="002400C5"/>
    <w:rsid w:val="002402E2"/>
    <w:rsid w:val="00240A47"/>
    <w:rsid w:val="00240A76"/>
    <w:rsid w:val="00240E6D"/>
    <w:rsid w:val="00240EC4"/>
    <w:rsid w:val="0024126F"/>
    <w:rsid w:val="00241533"/>
    <w:rsid w:val="002415FD"/>
    <w:rsid w:val="00241797"/>
    <w:rsid w:val="00241855"/>
    <w:rsid w:val="00241CE1"/>
    <w:rsid w:val="00242108"/>
    <w:rsid w:val="0024255B"/>
    <w:rsid w:val="00242A60"/>
    <w:rsid w:val="00242EAC"/>
    <w:rsid w:val="0024345E"/>
    <w:rsid w:val="0024452D"/>
    <w:rsid w:val="002445BB"/>
    <w:rsid w:val="002447E1"/>
    <w:rsid w:val="00244CA4"/>
    <w:rsid w:val="00245C0F"/>
    <w:rsid w:val="00245C18"/>
    <w:rsid w:val="00245CF1"/>
    <w:rsid w:val="00245FF5"/>
    <w:rsid w:val="002463C9"/>
    <w:rsid w:val="00246444"/>
    <w:rsid w:val="002466BE"/>
    <w:rsid w:val="0024678C"/>
    <w:rsid w:val="00246C90"/>
    <w:rsid w:val="0024788E"/>
    <w:rsid w:val="00247AE7"/>
    <w:rsid w:val="00247CAB"/>
    <w:rsid w:val="00247E0F"/>
    <w:rsid w:val="00247F34"/>
    <w:rsid w:val="002502ED"/>
    <w:rsid w:val="002504AF"/>
    <w:rsid w:val="00250765"/>
    <w:rsid w:val="002515C8"/>
    <w:rsid w:val="002515E4"/>
    <w:rsid w:val="00251649"/>
    <w:rsid w:val="002516C9"/>
    <w:rsid w:val="00251DA2"/>
    <w:rsid w:val="002523E0"/>
    <w:rsid w:val="00252738"/>
    <w:rsid w:val="00252FF3"/>
    <w:rsid w:val="0025367F"/>
    <w:rsid w:val="0025386B"/>
    <w:rsid w:val="00253E0D"/>
    <w:rsid w:val="00253EA3"/>
    <w:rsid w:val="0025415F"/>
    <w:rsid w:val="002541D9"/>
    <w:rsid w:val="002543E0"/>
    <w:rsid w:val="00254651"/>
    <w:rsid w:val="002546A5"/>
    <w:rsid w:val="00254AC8"/>
    <w:rsid w:val="00254C5C"/>
    <w:rsid w:val="00255096"/>
    <w:rsid w:val="002555A7"/>
    <w:rsid w:val="00255C86"/>
    <w:rsid w:val="0025618C"/>
    <w:rsid w:val="00256374"/>
    <w:rsid w:val="00256997"/>
    <w:rsid w:val="00256D0D"/>
    <w:rsid w:val="00257008"/>
    <w:rsid w:val="0025736A"/>
    <w:rsid w:val="00257396"/>
    <w:rsid w:val="00257459"/>
    <w:rsid w:val="00257DE1"/>
    <w:rsid w:val="00257FB8"/>
    <w:rsid w:val="002600F2"/>
    <w:rsid w:val="0026068A"/>
    <w:rsid w:val="00260B3C"/>
    <w:rsid w:val="00260D58"/>
    <w:rsid w:val="00261099"/>
    <w:rsid w:val="0026111C"/>
    <w:rsid w:val="0026193F"/>
    <w:rsid w:val="00261992"/>
    <w:rsid w:val="00261A46"/>
    <w:rsid w:val="00261A84"/>
    <w:rsid w:val="00261F4A"/>
    <w:rsid w:val="0026295E"/>
    <w:rsid w:val="00262D6A"/>
    <w:rsid w:val="00262DDB"/>
    <w:rsid w:val="00262E6E"/>
    <w:rsid w:val="00262FCC"/>
    <w:rsid w:val="0026318E"/>
    <w:rsid w:val="0026389F"/>
    <w:rsid w:val="00263EDC"/>
    <w:rsid w:val="00264390"/>
    <w:rsid w:val="002644BA"/>
    <w:rsid w:val="002653BD"/>
    <w:rsid w:val="0026652B"/>
    <w:rsid w:val="002665F5"/>
    <w:rsid w:val="00266717"/>
    <w:rsid w:val="00266785"/>
    <w:rsid w:val="002674E8"/>
    <w:rsid w:val="0026769A"/>
    <w:rsid w:val="002676EF"/>
    <w:rsid w:val="002679BA"/>
    <w:rsid w:val="00267A29"/>
    <w:rsid w:val="00267B22"/>
    <w:rsid w:val="00267D46"/>
    <w:rsid w:val="00267FD9"/>
    <w:rsid w:val="00271283"/>
    <w:rsid w:val="00272414"/>
    <w:rsid w:val="00272889"/>
    <w:rsid w:val="002728A1"/>
    <w:rsid w:val="00272925"/>
    <w:rsid w:val="00272977"/>
    <w:rsid w:val="00272AC8"/>
    <w:rsid w:val="00272B6C"/>
    <w:rsid w:val="00272CAA"/>
    <w:rsid w:val="00273425"/>
    <w:rsid w:val="002735E1"/>
    <w:rsid w:val="00273986"/>
    <w:rsid w:val="002739F9"/>
    <w:rsid w:val="00274108"/>
    <w:rsid w:val="00274B56"/>
    <w:rsid w:val="00275139"/>
    <w:rsid w:val="00275194"/>
    <w:rsid w:val="0027563E"/>
    <w:rsid w:val="00275802"/>
    <w:rsid w:val="00275A01"/>
    <w:rsid w:val="0027677E"/>
    <w:rsid w:val="002767F5"/>
    <w:rsid w:val="00276A9A"/>
    <w:rsid w:val="00276AB5"/>
    <w:rsid w:val="00276F4B"/>
    <w:rsid w:val="0027718E"/>
    <w:rsid w:val="00277373"/>
    <w:rsid w:val="002773A0"/>
    <w:rsid w:val="002779C2"/>
    <w:rsid w:val="00277B66"/>
    <w:rsid w:val="00277BCE"/>
    <w:rsid w:val="002800C6"/>
    <w:rsid w:val="00280197"/>
    <w:rsid w:val="00280FA3"/>
    <w:rsid w:val="0028146D"/>
    <w:rsid w:val="00281A53"/>
    <w:rsid w:val="00282327"/>
    <w:rsid w:val="00282637"/>
    <w:rsid w:val="002828E0"/>
    <w:rsid w:val="00282906"/>
    <w:rsid w:val="00282DDA"/>
    <w:rsid w:val="00282DFC"/>
    <w:rsid w:val="002831B7"/>
    <w:rsid w:val="00283202"/>
    <w:rsid w:val="002833B6"/>
    <w:rsid w:val="00283503"/>
    <w:rsid w:val="0028361A"/>
    <w:rsid w:val="00283802"/>
    <w:rsid w:val="00283AB8"/>
    <w:rsid w:val="00283B8A"/>
    <w:rsid w:val="00283CD2"/>
    <w:rsid w:val="00284167"/>
    <w:rsid w:val="0028420E"/>
    <w:rsid w:val="002842BC"/>
    <w:rsid w:val="00284B8E"/>
    <w:rsid w:val="002858AF"/>
    <w:rsid w:val="00285B05"/>
    <w:rsid w:val="002862F3"/>
    <w:rsid w:val="0028635F"/>
    <w:rsid w:val="002866A1"/>
    <w:rsid w:val="00286915"/>
    <w:rsid w:val="00286FB1"/>
    <w:rsid w:val="002871CB"/>
    <w:rsid w:val="002879F6"/>
    <w:rsid w:val="00287DF6"/>
    <w:rsid w:val="00287EAE"/>
    <w:rsid w:val="00287EDA"/>
    <w:rsid w:val="00287EE9"/>
    <w:rsid w:val="00290340"/>
    <w:rsid w:val="0029059B"/>
    <w:rsid w:val="00290768"/>
    <w:rsid w:val="00290916"/>
    <w:rsid w:val="00290C78"/>
    <w:rsid w:val="002911FE"/>
    <w:rsid w:val="002912E0"/>
    <w:rsid w:val="0029163B"/>
    <w:rsid w:val="00291C72"/>
    <w:rsid w:val="00291C73"/>
    <w:rsid w:val="00291D8D"/>
    <w:rsid w:val="0029292F"/>
    <w:rsid w:val="002930A5"/>
    <w:rsid w:val="0029318C"/>
    <w:rsid w:val="0029337E"/>
    <w:rsid w:val="00293580"/>
    <w:rsid w:val="002935E8"/>
    <w:rsid w:val="00293AB5"/>
    <w:rsid w:val="00294AA9"/>
    <w:rsid w:val="00294B71"/>
    <w:rsid w:val="00295323"/>
    <w:rsid w:val="002958C5"/>
    <w:rsid w:val="00295CA9"/>
    <w:rsid w:val="00295DDF"/>
    <w:rsid w:val="00296543"/>
    <w:rsid w:val="002966C2"/>
    <w:rsid w:val="00297445"/>
    <w:rsid w:val="002974FC"/>
    <w:rsid w:val="00297CC8"/>
    <w:rsid w:val="00297CDC"/>
    <w:rsid w:val="002A0035"/>
    <w:rsid w:val="002A073C"/>
    <w:rsid w:val="002A0890"/>
    <w:rsid w:val="002A096E"/>
    <w:rsid w:val="002A0D60"/>
    <w:rsid w:val="002A0DEA"/>
    <w:rsid w:val="002A16AC"/>
    <w:rsid w:val="002A1B84"/>
    <w:rsid w:val="002A2C0A"/>
    <w:rsid w:val="002A2D2F"/>
    <w:rsid w:val="002A2E1D"/>
    <w:rsid w:val="002A32FA"/>
    <w:rsid w:val="002A3825"/>
    <w:rsid w:val="002A3916"/>
    <w:rsid w:val="002A42BE"/>
    <w:rsid w:val="002A4990"/>
    <w:rsid w:val="002A4E11"/>
    <w:rsid w:val="002A5159"/>
    <w:rsid w:val="002A570B"/>
    <w:rsid w:val="002A5812"/>
    <w:rsid w:val="002A584D"/>
    <w:rsid w:val="002A6445"/>
    <w:rsid w:val="002A69D1"/>
    <w:rsid w:val="002A6B5F"/>
    <w:rsid w:val="002A6DC9"/>
    <w:rsid w:val="002A708A"/>
    <w:rsid w:val="002A7659"/>
    <w:rsid w:val="002A780A"/>
    <w:rsid w:val="002A794B"/>
    <w:rsid w:val="002B03B7"/>
    <w:rsid w:val="002B04CA"/>
    <w:rsid w:val="002B0BEB"/>
    <w:rsid w:val="002B107C"/>
    <w:rsid w:val="002B1240"/>
    <w:rsid w:val="002B1396"/>
    <w:rsid w:val="002B167D"/>
    <w:rsid w:val="002B1BD1"/>
    <w:rsid w:val="002B2700"/>
    <w:rsid w:val="002B2C74"/>
    <w:rsid w:val="002B2DB1"/>
    <w:rsid w:val="002B3515"/>
    <w:rsid w:val="002B3584"/>
    <w:rsid w:val="002B384C"/>
    <w:rsid w:val="002B3944"/>
    <w:rsid w:val="002B3D52"/>
    <w:rsid w:val="002B40B9"/>
    <w:rsid w:val="002B4505"/>
    <w:rsid w:val="002B5997"/>
    <w:rsid w:val="002B612D"/>
    <w:rsid w:val="002B617F"/>
    <w:rsid w:val="002B62E5"/>
    <w:rsid w:val="002B631C"/>
    <w:rsid w:val="002B6B8C"/>
    <w:rsid w:val="002B7593"/>
    <w:rsid w:val="002B75BC"/>
    <w:rsid w:val="002B782B"/>
    <w:rsid w:val="002B7E82"/>
    <w:rsid w:val="002C02C0"/>
    <w:rsid w:val="002C02EF"/>
    <w:rsid w:val="002C04C4"/>
    <w:rsid w:val="002C09DE"/>
    <w:rsid w:val="002C0C55"/>
    <w:rsid w:val="002C1085"/>
    <w:rsid w:val="002C135C"/>
    <w:rsid w:val="002C144A"/>
    <w:rsid w:val="002C1528"/>
    <w:rsid w:val="002C1A2F"/>
    <w:rsid w:val="002C1A83"/>
    <w:rsid w:val="002C1E4C"/>
    <w:rsid w:val="002C2144"/>
    <w:rsid w:val="002C2A0D"/>
    <w:rsid w:val="002C2C97"/>
    <w:rsid w:val="002C2F11"/>
    <w:rsid w:val="002C32E1"/>
    <w:rsid w:val="002C3397"/>
    <w:rsid w:val="002C349C"/>
    <w:rsid w:val="002C38C3"/>
    <w:rsid w:val="002C3A30"/>
    <w:rsid w:val="002C4080"/>
    <w:rsid w:val="002C42B1"/>
    <w:rsid w:val="002C4383"/>
    <w:rsid w:val="002C4590"/>
    <w:rsid w:val="002C4A85"/>
    <w:rsid w:val="002C4FB5"/>
    <w:rsid w:val="002C536A"/>
    <w:rsid w:val="002C550F"/>
    <w:rsid w:val="002C5805"/>
    <w:rsid w:val="002C5B87"/>
    <w:rsid w:val="002C5BF6"/>
    <w:rsid w:val="002C5CCF"/>
    <w:rsid w:val="002C6632"/>
    <w:rsid w:val="002C671D"/>
    <w:rsid w:val="002C6AF7"/>
    <w:rsid w:val="002C6E33"/>
    <w:rsid w:val="002C7A89"/>
    <w:rsid w:val="002C7B27"/>
    <w:rsid w:val="002C7F4E"/>
    <w:rsid w:val="002D0121"/>
    <w:rsid w:val="002D0364"/>
    <w:rsid w:val="002D0377"/>
    <w:rsid w:val="002D0CE1"/>
    <w:rsid w:val="002D0F6C"/>
    <w:rsid w:val="002D18D1"/>
    <w:rsid w:val="002D2947"/>
    <w:rsid w:val="002D3931"/>
    <w:rsid w:val="002D3F44"/>
    <w:rsid w:val="002D4646"/>
    <w:rsid w:val="002D4E4C"/>
    <w:rsid w:val="002D51D6"/>
    <w:rsid w:val="002D5C2A"/>
    <w:rsid w:val="002D679C"/>
    <w:rsid w:val="002D6D90"/>
    <w:rsid w:val="002D6ED7"/>
    <w:rsid w:val="002D72A1"/>
    <w:rsid w:val="002D77E3"/>
    <w:rsid w:val="002D78F8"/>
    <w:rsid w:val="002D791F"/>
    <w:rsid w:val="002E09D9"/>
    <w:rsid w:val="002E0A09"/>
    <w:rsid w:val="002E0B51"/>
    <w:rsid w:val="002E0F1F"/>
    <w:rsid w:val="002E160E"/>
    <w:rsid w:val="002E16A0"/>
    <w:rsid w:val="002E192B"/>
    <w:rsid w:val="002E198B"/>
    <w:rsid w:val="002E2CED"/>
    <w:rsid w:val="002E2EB1"/>
    <w:rsid w:val="002E3177"/>
    <w:rsid w:val="002E342E"/>
    <w:rsid w:val="002E35D0"/>
    <w:rsid w:val="002E3D0E"/>
    <w:rsid w:val="002E4216"/>
    <w:rsid w:val="002E48C8"/>
    <w:rsid w:val="002E4A57"/>
    <w:rsid w:val="002E4D6F"/>
    <w:rsid w:val="002E4E44"/>
    <w:rsid w:val="002E5423"/>
    <w:rsid w:val="002E555B"/>
    <w:rsid w:val="002E55D3"/>
    <w:rsid w:val="002E55E9"/>
    <w:rsid w:val="002E5820"/>
    <w:rsid w:val="002E5942"/>
    <w:rsid w:val="002E5CE1"/>
    <w:rsid w:val="002E5FC2"/>
    <w:rsid w:val="002E622E"/>
    <w:rsid w:val="002E6C18"/>
    <w:rsid w:val="002E6F4A"/>
    <w:rsid w:val="002E7190"/>
    <w:rsid w:val="002E73F8"/>
    <w:rsid w:val="002E744D"/>
    <w:rsid w:val="002E75D9"/>
    <w:rsid w:val="002E7969"/>
    <w:rsid w:val="002E7DC7"/>
    <w:rsid w:val="002E7F36"/>
    <w:rsid w:val="002F089F"/>
    <w:rsid w:val="002F0DA0"/>
    <w:rsid w:val="002F1225"/>
    <w:rsid w:val="002F1B56"/>
    <w:rsid w:val="002F1B86"/>
    <w:rsid w:val="002F21B1"/>
    <w:rsid w:val="002F2431"/>
    <w:rsid w:val="002F260D"/>
    <w:rsid w:val="002F33ED"/>
    <w:rsid w:val="002F363A"/>
    <w:rsid w:val="002F3B72"/>
    <w:rsid w:val="002F450C"/>
    <w:rsid w:val="002F4698"/>
    <w:rsid w:val="002F48E1"/>
    <w:rsid w:val="002F49F8"/>
    <w:rsid w:val="002F4A0C"/>
    <w:rsid w:val="002F4AC2"/>
    <w:rsid w:val="002F4D7B"/>
    <w:rsid w:val="002F50D4"/>
    <w:rsid w:val="002F5214"/>
    <w:rsid w:val="002F6026"/>
    <w:rsid w:val="002F7014"/>
    <w:rsid w:val="002F73AA"/>
    <w:rsid w:val="002F759A"/>
    <w:rsid w:val="002F7B6D"/>
    <w:rsid w:val="003004B2"/>
    <w:rsid w:val="003009AD"/>
    <w:rsid w:val="00300C2D"/>
    <w:rsid w:val="0030127C"/>
    <w:rsid w:val="003018FF"/>
    <w:rsid w:val="003020C6"/>
    <w:rsid w:val="00302413"/>
    <w:rsid w:val="00302694"/>
    <w:rsid w:val="00302B13"/>
    <w:rsid w:val="00302DE9"/>
    <w:rsid w:val="00302E99"/>
    <w:rsid w:val="00302FBF"/>
    <w:rsid w:val="00303A7E"/>
    <w:rsid w:val="00304249"/>
    <w:rsid w:val="00304B53"/>
    <w:rsid w:val="00304DCB"/>
    <w:rsid w:val="00305159"/>
    <w:rsid w:val="00305238"/>
    <w:rsid w:val="0030537A"/>
    <w:rsid w:val="003054F6"/>
    <w:rsid w:val="0030599B"/>
    <w:rsid w:val="00305A06"/>
    <w:rsid w:val="00305B0D"/>
    <w:rsid w:val="00305C29"/>
    <w:rsid w:val="00305C8C"/>
    <w:rsid w:val="00306459"/>
    <w:rsid w:val="003068FB"/>
    <w:rsid w:val="00306BCB"/>
    <w:rsid w:val="00310482"/>
    <w:rsid w:val="00310A77"/>
    <w:rsid w:val="00310FB1"/>
    <w:rsid w:val="003117D4"/>
    <w:rsid w:val="00311ACD"/>
    <w:rsid w:val="00311BD8"/>
    <w:rsid w:val="00311EBC"/>
    <w:rsid w:val="00312112"/>
    <w:rsid w:val="0031222E"/>
    <w:rsid w:val="00312A6F"/>
    <w:rsid w:val="00313242"/>
    <w:rsid w:val="0031332E"/>
    <w:rsid w:val="003135F9"/>
    <w:rsid w:val="00313A41"/>
    <w:rsid w:val="00313D75"/>
    <w:rsid w:val="00313DAA"/>
    <w:rsid w:val="00313E04"/>
    <w:rsid w:val="00313E8C"/>
    <w:rsid w:val="00314296"/>
    <w:rsid w:val="00314353"/>
    <w:rsid w:val="00314439"/>
    <w:rsid w:val="0031478B"/>
    <w:rsid w:val="003149FF"/>
    <w:rsid w:val="003155A4"/>
    <w:rsid w:val="00315749"/>
    <w:rsid w:val="003157C0"/>
    <w:rsid w:val="00315909"/>
    <w:rsid w:val="00315F90"/>
    <w:rsid w:val="00316414"/>
    <w:rsid w:val="00316509"/>
    <w:rsid w:val="003166B0"/>
    <w:rsid w:val="00316AB4"/>
    <w:rsid w:val="00316BC1"/>
    <w:rsid w:val="00316C5E"/>
    <w:rsid w:val="00316E79"/>
    <w:rsid w:val="00320334"/>
    <w:rsid w:val="00320A0B"/>
    <w:rsid w:val="00320A26"/>
    <w:rsid w:val="00320BDD"/>
    <w:rsid w:val="003210B3"/>
    <w:rsid w:val="00321470"/>
    <w:rsid w:val="003215B8"/>
    <w:rsid w:val="0032166B"/>
    <w:rsid w:val="003216A3"/>
    <w:rsid w:val="00321A5D"/>
    <w:rsid w:val="00321FA5"/>
    <w:rsid w:val="0032296C"/>
    <w:rsid w:val="00322C65"/>
    <w:rsid w:val="00322CC5"/>
    <w:rsid w:val="003236B8"/>
    <w:rsid w:val="00324083"/>
    <w:rsid w:val="0032436C"/>
    <w:rsid w:val="003244AE"/>
    <w:rsid w:val="003246F5"/>
    <w:rsid w:val="0032488B"/>
    <w:rsid w:val="00324A6A"/>
    <w:rsid w:val="00324A9C"/>
    <w:rsid w:val="00324B78"/>
    <w:rsid w:val="00324E23"/>
    <w:rsid w:val="00324E84"/>
    <w:rsid w:val="00324F0A"/>
    <w:rsid w:val="00325228"/>
    <w:rsid w:val="003253D2"/>
    <w:rsid w:val="0032560A"/>
    <w:rsid w:val="00325705"/>
    <w:rsid w:val="00325DB1"/>
    <w:rsid w:val="003260D3"/>
    <w:rsid w:val="00326914"/>
    <w:rsid w:val="00326BA1"/>
    <w:rsid w:val="003271BC"/>
    <w:rsid w:val="003275B3"/>
    <w:rsid w:val="00327728"/>
    <w:rsid w:val="003278FD"/>
    <w:rsid w:val="00327FED"/>
    <w:rsid w:val="0033004C"/>
    <w:rsid w:val="003308B2"/>
    <w:rsid w:val="00331459"/>
    <w:rsid w:val="00331B14"/>
    <w:rsid w:val="00331D34"/>
    <w:rsid w:val="00332243"/>
    <w:rsid w:val="003324BA"/>
    <w:rsid w:val="003330E6"/>
    <w:rsid w:val="003336BB"/>
    <w:rsid w:val="003338F7"/>
    <w:rsid w:val="00333AFA"/>
    <w:rsid w:val="00333DD6"/>
    <w:rsid w:val="00333DFA"/>
    <w:rsid w:val="00333F02"/>
    <w:rsid w:val="00333F73"/>
    <w:rsid w:val="003341EE"/>
    <w:rsid w:val="003341F5"/>
    <w:rsid w:val="00334394"/>
    <w:rsid w:val="003343C2"/>
    <w:rsid w:val="00334860"/>
    <w:rsid w:val="00334A03"/>
    <w:rsid w:val="00334C85"/>
    <w:rsid w:val="00334DAE"/>
    <w:rsid w:val="003353E4"/>
    <w:rsid w:val="00335515"/>
    <w:rsid w:val="003357A0"/>
    <w:rsid w:val="00335A4C"/>
    <w:rsid w:val="00335B90"/>
    <w:rsid w:val="00335DBC"/>
    <w:rsid w:val="0033605A"/>
    <w:rsid w:val="003360BE"/>
    <w:rsid w:val="00336171"/>
    <w:rsid w:val="00336C24"/>
    <w:rsid w:val="00337021"/>
    <w:rsid w:val="003378B1"/>
    <w:rsid w:val="00337BDE"/>
    <w:rsid w:val="0034037E"/>
    <w:rsid w:val="00340728"/>
    <w:rsid w:val="00340CF5"/>
    <w:rsid w:val="0034140C"/>
    <w:rsid w:val="00341C25"/>
    <w:rsid w:val="00341F6B"/>
    <w:rsid w:val="003423F4"/>
    <w:rsid w:val="003425B2"/>
    <w:rsid w:val="0034323F"/>
    <w:rsid w:val="00343425"/>
    <w:rsid w:val="003434BC"/>
    <w:rsid w:val="0034379E"/>
    <w:rsid w:val="00343FB8"/>
    <w:rsid w:val="0034426A"/>
    <w:rsid w:val="0034440F"/>
    <w:rsid w:val="003447B0"/>
    <w:rsid w:val="00344899"/>
    <w:rsid w:val="00345586"/>
    <w:rsid w:val="0034591A"/>
    <w:rsid w:val="00345B9A"/>
    <w:rsid w:val="00346581"/>
    <w:rsid w:val="0034689C"/>
    <w:rsid w:val="00346C78"/>
    <w:rsid w:val="003470E3"/>
    <w:rsid w:val="00347121"/>
    <w:rsid w:val="00347192"/>
    <w:rsid w:val="00347DCC"/>
    <w:rsid w:val="00350052"/>
    <w:rsid w:val="0035060F"/>
    <w:rsid w:val="0035075D"/>
    <w:rsid w:val="00350880"/>
    <w:rsid w:val="00350AC0"/>
    <w:rsid w:val="00350BDD"/>
    <w:rsid w:val="00350CDD"/>
    <w:rsid w:val="00350FF0"/>
    <w:rsid w:val="00351165"/>
    <w:rsid w:val="0035135E"/>
    <w:rsid w:val="00351642"/>
    <w:rsid w:val="00351805"/>
    <w:rsid w:val="00351A91"/>
    <w:rsid w:val="00351B46"/>
    <w:rsid w:val="00351DDA"/>
    <w:rsid w:val="00351DE5"/>
    <w:rsid w:val="00351FA4"/>
    <w:rsid w:val="0035202D"/>
    <w:rsid w:val="00352E90"/>
    <w:rsid w:val="0035359F"/>
    <w:rsid w:val="00353E92"/>
    <w:rsid w:val="00354007"/>
    <w:rsid w:val="00354012"/>
    <w:rsid w:val="0035449C"/>
    <w:rsid w:val="00354E75"/>
    <w:rsid w:val="00355433"/>
    <w:rsid w:val="003555BE"/>
    <w:rsid w:val="00355B6B"/>
    <w:rsid w:val="00356125"/>
    <w:rsid w:val="0035694E"/>
    <w:rsid w:val="00356C26"/>
    <w:rsid w:val="00356C7D"/>
    <w:rsid w:val="00356F2D"/>
    <w:rsid w:val="00356F9F"/>
    <w:rsid w:val="003573F1"/>
    <w:rsid w:val="00357C64"/>
    <w:rsid w:val="00357DC5"/>
    <w:rsid w:val="00357E71"/>
    <w:rsid w:val="00357F44"/>
    <w:rsid w:val="00360CF5"/>
    <w:rsid w:val="00360E11"/>
    <w:rsid w:val="00360E1B"/>
    <w:rsid w:val="00360ECD"/>
    <w:rsid w:val="00361096"/>
    <w:rsid w:val="003613A8"/>
    <w:rsid w:val="00361D4C"/>
    <w:rsid w:val="0036223F"/>
    <w:rsid w:val="003627CC"/>
    <w:rsid w:val="003629A8"/>
    <w:rsid w:val="00362A64"/>
    <w:rsid w:val="00363066"/>
    <w:rsid w:val="00363691"/>
    <w:rsid w:val="0036371F"/>
    <w:rsid w:val="00363866"/>
    <w:rsid w:val="0036393E"/>
    <w:rsid w:val="00363942"/>
    <w:rsid w:val="00364648"/>
    <w:rsid w:val="003646E4"/>
    <w:rsid w:val="00364993"/>
    <w:rsid w:val="00364C21"/>
    <w:rsid w:val="00364CB2"/>
    <w:rsid w:val="003655E8"/>
    <w:rsid w:val="00365723"/>
    <w:rsid w:val="0036606A"/>
    <w:rsid w:val="00366227"/>
    <w:rsid w:val="003662BC"/>
    <w:rsid w:val="00366450"/>
    <w:rsid w:val="00366522"/>
    <w:rsid w:val="0036710B"/>
    <w:rsid w:val="003675CC"/>
    <w:rsid w:val="00370157"/>
    <w:rsid w:val="003701B0"/>
    <w:rsid w:val="00370236"/>
    <w:rsid w:val="00370605"/>
    <w:rsid w:val="00370823"/>
    <w:rsid w:val="00370853"/>
    <w:rsid w:val="00371DC0"/>
    <w:rsid w:val="00371E65"/>
    <w:rsid w:val="00372396"/>
    <w:rsid w:val="00372928"/>
    <w:rsid w:val="00372B74"/>
    <w:rsid w:val="00372F8C"/>
    <w:rsid w:val="003733BD"/>
    <w:rsid w:val="003737EB"/>
    <w:rsid w:val="0037385E"/>
    <w:rsid w:val="003738D7"/>
    <w:rsid w:val="003738DD"/>
    <w:rsid w:val="00373A9B"/>
    <w:rsid w:val="00373D71"/>
    <w:rsid w:val="00374255"/>
    <w:rsid w:val="00374546"/>
    <w:rsid w:val="00374617"/>
    <w:rsid w:val="00374EA2"/>
    <w:rsid w:val="00374F66"/>
    <w:rsid w:val="0037503A"/>
    <w:rsid w:val="0037521C"/>
    <w:rsid w:val="00375642"/>
    <w:rsid w:val="0037592F"/>
    <w:rsid w:val="00375F8B"/>
    <w:rsid w:val="003765A6"/>
    <w:rsid w:val="00376C51"/>
    <w:rsid w:val="003774AB"/>
    <w:rsid w:val="0037756A"/>
    <w:rsid w:val="003776CC"/>
    <w:rsid w:val="00377EE1"/>
    <w:rsid w:val="00380222"/>
    <w:rsid w:val="003805BE"/>
    <w:rsid w:val="00380D7B"/>
    <w:rsid w:val="00380EBB"/>
    <w:rsid w:val="003810D7"/>
    <w:rsid w:val="003818BF"/>
    <w:rsid w:val="00381C71"/>
    <w:rsid w:val="00381F5B"/>
    <w:rsid w:val="003822CD"/>
    <w:rsid w:val="003823DA"/>
    <w:rsid w:val="00382880"/>
    <w:rsid w:val="00382C0A"/>
    <w:rsid w:val="00383442"/>
    <w:rsid w:val="00383961"/>
    <w:rsid w:val="003839FA"/>
    <w:rsid w:val="00383DD1"/>
    <w:rsid w:val="0038524E"/>
    <w:rsid w:val="00385304"/>
    <w:rsid w:val="00385665"/>
    <w:rsid w:val="003857D8"/>
    <w:rsid w:val="003858DA"/>
    <w:rsid w:val="00385A2A"/>
    <w:rsid w:val="0038646C"/>
    <w:rsid w:val="0038681F"/>
    <w:rsid w:val="00386E7D"/>
    <w:rsid w:val="003871A4"/>
    <w:rsid w:val="00387269"/>
    <w:rsid w:val="00387B8B"/>
    <w:rsid w:val="00387D71"/>
    <w:rsid w:val="00387E2F"/>
    <w:rsid w:val="00390141"/>
    <w:rsid w:val="0039098E"/>
    <w:rsid w:val="00390A3A"/>
    <w:rsid w:val="00390ADA"/>
    <w:rsid w:val="00390BFD"/>
    <w:rsid w:val="00390D71"/>
    <w:rsid w:val="00390F03"/>
    <w:rsid w:val="00391405"/>
    <w:rsid w:val="00391437"/>
    <w:rsid w:val="00391C54"/>
    <w:rsid w:val="00391EA7"/>
    <w:rsid w:val="00392342"/>
    <w:rsid w:val="003925D0"/>
    <w:rsid w:val="00394159"/>
    <w:rsid w:val="003941F3"/>
    <w:rsid w:val="00394243"/>
    <w:rsid w:val="003942E1"/>
    <w:rsid w:val="00394852"/>
    <w:rsid w:val="00394BD8"/>
    <w:rsid w:val="00394C50"/>
    <w:rsid w:val="00394F11"/>
    <w:rsid w:val="00395181"/>
    <w:rsid w:val="003952FA"/>
    <w:rsid w:val="0039549D"/>
    <w:rsid w:val="003959B9"/>
    <w:rsid w:val="00395EAC"/>
    <w:rsid w:val="00395ED9"/>
    <w:rsid w:val="0039709A"/>
    <w:rsid w:val="003973EC"/>
    <w:rsid w:val="00397AB4"/>
    <w:rsid w:val="00397D24"/>
    <w:rsid w:val="003A015F"/>
    <w:rsid w:val="003A101E"/>
    <w:rsid w:val="003A1095"/>
    <w:rsid w:val="003A11A5"/>
    <w:rsid w:val="003A1325"/>
    <w:rsid w:val="003A2091"/>
    <w:rsid w:val="003A239B"/>
    <w:rsid w:val="003A25D8"/>
    <w:rsid w:val="003A25E3"/>
    <w:rsid w:val="003A28BF"/>
    <w:rsid w:val="003A2998"/>
    <w:rsid w:val="003A2B21"/>
    <w:rsid w:val="003A3442"/>
    <w:rsid w:val="003A37C2"/>
    <w:rsid w:val="003A3B90"/>
    <w:rsid w:val="003A3BA5"/>
    <w:rsid w:val="003A44A8"/>
    <w:rsid w:val="003A4742"/>
    <w:rsid w:val="003A47DF"/>
    <w:rsid w:val="003A48FB"/>
    <w:rsid w:val="003A4D18"/>
    <w:rsid w:val="003A5631"/>
    <w:rsid w:val="003A56F7"/>
    <w:rsid w:val="003A5EE3"/>
    <w:rsid w:val="003A5FFB"/>
    <w:rsid w:val="003A617F"/>
    <w:rsid w:val="003A61CD"/>
    <w:rsid w:val="003A6295"/>
    <w:rsid w:val="003A63CA"/>
    <w:rsid w:val="003A6618"/>
    <w:rsid w:val="003A6950"/>
    <w:rsid w:val="003A6D08"/>
    <w:rsid w:val="003A6D90"/>
    <w:rsid w:val="003A7445"/>
    <w:rsid w:val="003A76A9"/>
    <w:rsid w:val="003B05B2"/>
    <w:rsid w:val="003B0A5B"/>
    <w:rsid w:val="003B0C81"/>
    <w:rsid w:val="003B0F81"/>
    <w:rsid w:val="003B102B"/>
    <w:rsid w:val="003B1255"/>
    <w:rsid w:val="003B1274"/>
    <w:rsid w:val="003B130C"/>
    <w:rsid w:val="003B1329"/>
    <w:rsid w:val="003B1CA4"/>
    <w:rsid w:val="003B1DF5"/>
    <w:rsid w:val="003B2540"/>
    <w:rsid w:val="003B28C7"/>
    <w:rsid w:val="003B29A6"/>
    <w:rsid w:val="003B2A46"/>
    <w:rsid w:val="003B305C"/>
    <w:rsid w:val="003B33F0"/>
    <w:rsid w:val="003B3404"/>
    <w:rsid w:val="003B402A"/>
    <w:rsid w:val="003B5082"/>
    <w:rsid w:val="003B5243"/>
    <w:rsid w:val="003B573F"/>
    <w:rsid w:val="003B5894"/>
    <w:rsid w:val="003B61F0"/>
    <w:rsid w:val="003B640D"/>
    <w:rsid w:val="003B6B33"/>
    <w:rsid w:val="003B6EDF"/>
    <w:rsid w:val="003B7049"/>
    <w:rsid w:val="003B7704"/>
    <w:rsid w:val="003B78C2"/>
    <w:rsid w:val="003B7B74"/>
    <w:rsid w:val="003B7D8F"/>
    <w:rsid w:val="003B7FC4"/>
    <w:rsid w:val="003C009B"/>
    <w:rsid w:val="003C00D5"/>
    <w:rsid w:val="003C0B42"/>
    <w:rsid w:val="003C0C06"/>
    <w:rsid w:val="003C1266"/>
    <w:rsid w:val="003C14E3"/>
    <w:rsid w:val="003C16B1"/>
    <w:rsid w:val="003C19E8"/>
    <w:rsid w:val="003C1ADA"/>
    <w:rsid w:val="003C2076"/>
    <w:rsid w:val="003C2999"/>
    <w:rsid w:val="003C31CD"/>
    <w:rsid w:val="003C3257"/>
    <w:rsid w:val="003C32C9"/>
    <w:rsid w:val="003C35A7"/>
    <w:rsid w:val="003C364B"/>
    <w:rsid w:val="003C3BB1"/>
    <w:rsid w:val="003C3D6C"/>
    <w:rsid w:val="003C3EFF"/>
    <w:rsid w:val="003C46DF"/>
    <w:rsid w:val="003C57F9"/>
    <w:rsid w:val="003C599A"/>
    <w:rsid w:val="003C5B5A"/>
    <w:rsid w:val="003C6057"/>
    <w:rsid w:val="003C629E"/>
    <w:rsid w:val="003C645D"/>
    <w:rsid w:val="003C64C1"/>
    <w:rsid w:val="003C7C3E"/>
    <w:rsid w:val="003C7C83"/>
    <w:rsid w:val="003D011D"/>
    <w:rsid w:val="003D01D7"/>
    <w:rsid w:val="003D033D"/>
    <w:rsid w:val="003D04C8"/>
    <w:rsid w:val="003D0591"/>
    <w:rsid w:val="003D0CDC"/>
    <w:rsid w:val="003D0D07"/>
    <w:rsid w:val="003D0DB3"/>
    <w:rsid w:val="003D0ECB"/>
    <w:rsid w:val="003D1717"/>
    <w:rsid w:val="003D1D92"/>
    <w:rsid w:val="003D1E88"/>
    <w:rsid w:val="003D2430"/>
    <w:rsid w:val="003D2530"/>
    <w:rsid w:val="003D27FB"/>
    <w:rsid w:val="003D2E84"/>
    <w:rsid w:val="003D36BF"/>
    <w:rsid w:val="003D3784"/>
    <w:rsid w:val="003D393C"/>
    <w:rsid w:val="003D3D2C"/>
    <w:rsid w:val="003D409E"/>
    <w:rsid w:val="003D40FA"/>
    <w:rsid w:val="003D44E7"/>
    <w:rsid w:val="003D4559"/>
    <w:rsid w:val="003D4580"/>
    <w:rsid w:val="003D45B8"/>
    <w:rsid w:val="003D4892"/>
    <w:rsid w:val="003D49E3"/>
    <w:rsid w:val="003D4D84"/>
    <w:rsid w:val="003D5720"/>
    <w:rsid w:val="003D58B8"/>
    <w:rsid w:val="003D5947"/>
    <w:rsid w:val="003D5A0F"/>
    <w:rsid w:val="003D5CB8"/>
    <w:rsid w:val="003D629F"/>
    <w:rsid w:val="003D65C6"/>
    <w:rsid w:val="003D6680"/>
    <w:rsid w:val="003D66B2"/>
    <w:rsid w:val="003D69FE"/>
    <w:rsid w:val="003D6D60"/>
    <w:rsid w:val="003D6E48"/>
    <w:rsid w:val="003D6F28"/>
    <w:rsid w:val="003D7463"/>
    <w:rsid w:val="003D7845"/>
    <w:rsid w:val="003D7C2A"/>
    <w:rsid w:val="003D7C62"/>
    <w:rsid w:val="003E00C9"/>
    <w:rsid w:val="003E06A9"/>
    <w:rsid w:val="003E0C4E"/>
    <w:rsid w:val="003E0DE4"/>
    <w:rsid w:val="003E1378"/>
    <w:rsid w:val="003E1474"/>
    <w:rsid w:val="003E1491"/>
    <w:rsid w:val="003E1633"/>
    <w:rsid w:val="003E1781"/>
    <w:rsid w:val="003E1A1E"/>
    <w:rsid w:val="003E1B90"/>
    <w:rsid w:val="003E22AE"/>
    <w:rsid w:val="003E2A5F"/>
    <w:rsid w:val="003E312E"/>
    <w:rsid w:val="003E348B"/>
    <w:rsid w:val="003E35D0"/>
    <w:rsid w:val="003E3D91"/>
    <w:rsid w:val="003E47ED"/>
    <w:rsid w:val="003E488B"/>
    <w:rsid w:val="003E49CE"/>
    <w:rsid w:val="003E4A2E"/>
    <w:rsid w:val="003E50FB"/>
    <w:rsid w:val="003E570A"/>
    <w:rsid w:val="003E572B"/>
    <w:rsid w:val="003E5831"/>
    <w:rsid w:val="003E5D56"/>
    <w:rsid w:val="003E61C8"/>
    <w:rsid w:val="003E67C8"/>
    <w:rsid w:val="003E6950"/>
    <w:rsid w:val="003E7015"/>
    <w:rsid w:val="003E7B94"/>
    <w:rsid w:val="003E7C72"/>
    <w:rsid w:val="003E7F17"/>
    <w:rsid w:val="003E7F5A"/>
    <w:rsid w:val="003F0404"/>
    <w:rsid w:val="003F04B8"/>
    <w:rsid w:val="003F04BC"/>
    <w:rsid w:val="003F073A"/>
    <w:rsid w:val="003F0CD1"/>
    <w:rsid w:val="003F119A"/>
    <w:rsid w:val="003F17D9"/>
    <w:rsid w:val="003F199C"/>
    <w:rsid w:val="003F2C9B"/>
    <w:rsid w:val="003F2DE3"/>
    <w:rsid w:val="003F2F97"/>
    <w:rsid w:val="003F3513"/>
    <w:rsid w:val="003F3531"/>
    <w:rsid w:val="003F3648"/>
    <w:rsid w:val="003F3788"/>
    <w:rsid w:val="003F398E"/>
    <w:rsid w:val="003F3CDC"/>
    <w:rsid w:val="003F3D0C"/>
    <w:rsid w:val="003F3EB3"/>
    <w:rsid w:val="003F472E"/>
    <w:rsid w:val="003F64D5"/>
    <w:rsid w:val="003F706F"/>
    <w:rsid w:val="003F7075"/>
    <w:rsid w:val="003F71D9"/>
    <w:rsid w:val="003F7475"/>
    <w:rsid w:val="003F78EA"/>
    <w:rsid w:val="004010A5"/>
    <w:rsid w:val="00401C62"/>
    <w:rsid w:val="00401E05"/>
    <w:rsid w:val="00402122"/>
    <w:rsid w:val="0040214A"/>
    <w:rsid w:val="00402175"/>
    <w:rsid w:val="0040224D"/>
    <w:rsid w:val="00402BA0"/>
    <w:rsid w:val="00402C40"/>
    <w:rsid w:val="00403196"/>
    <w:rsid w:val="0040350C"/>
    <w:rsid w:val="0040353E"/>
    <w:rsid w:val="00403FFC"/>
    <w:rsid w:val="004046B1"/>
    <w:rsid w:val="00404758"/>
    <w:rsid w:val="00404BEF"/>
    <w:rsid w:val="004050B3"/>
    <w:rsid w:val="00405809"/>
    <w:rsid w:val="00406161"/>
    <w:rsid w:val="004062D1"/>
    <w:rsid w:val="0040649D"/>
    <w:rsid w:val="00406A33"/>
    <w:rsid w:val="00406B45"/>
    <w:rsid w:val="00406D9C"/>
    <w:rsid w:val="00406F5F"/>
    <w:rsid w:val="00406F8C"/>
    <w:rsid w:val="00407055"/>
    <w:rsid w:val="004071E4"/>
    <w:rsid w:val="00407659"/>
    <w:rsid w:val="00407DC3"/>
    <w:rsid w:val="00407DFA"/>
    <w:rsid w:val="00410CE8"/>
    <w:rsid w:val="00410E8B"/>
    <w:rsid w:val="00411558"/>
    <w:rsid w:val="00411727"/>
    <w:rsid w:val="00412C82"/>
    <w:rsid w:val="00412DFC"/>
    <w:rsid w:val="0041301D"/>
    <w:rsid w:val="00413563"/>
    <w:rsid w:val="00413609"/>
    <w:rsid w:val="00413790"/>
    <w:rsid w:val="00413B60"/>
    <w:rsid w:val="00414B8F"/>
    <w:rsid w:val="00414C11"/>
    <w:rsid w:val="00414EFB"/>
    <w:rsid w:val="00414F57"/>
    <w:rsid w:val="004153EF"/>
    <w:rsid w:val="00415C77"/>
    <w:rsid w:val="00415D9F"/>
    <w:rsid w:val="00415DB5"/>
    <w:rsid w:val="004167D6"/>
    <w:rsid w:val="00416BB5"/>
    <w:rsid w:val="00416C4F"/>
    <w:rsid w:val="00417948"/>
    <w:rsid w:val="00417AF8"/>
    <w:rsid w:val="00417F4C"/>
    <w:rsid w:val="004200CB"/>
    <w:rsid w:val="00420826"/>
    <w:rsid w:val="00420BE0"/>
    <w:rsid w:val="0042120D"/>
    <w:rsid w:val="00421445"/>
    <w:rsid w:val="004214E3"/>
    <w:rsid w:val="00421AEB"/>
    <w:rsid w:val="00421E4D"/>
    <w:rsid w:val="004220F8"/>
    <w:rsid w:val="004226BB"/>
    <w:rsid w:val="00422B03"/>
    <w:rsid w:val="00422B49"/>
    <w:rsid w:val="00422CEE"/>
    <w:rsid w:val="00422DBE"/>
    <w:rsid w:val="0042360D"/>
    <w:rsid w:val="00423903"/>
    <w:rsid w:val="0042394D"/>
    <w:rsid w:val="00423DD2"/>
    <w:rsid w:val="00423DEE"/>
    <w:rsid w:val="0042409D"/>
    <w:rsid w:val="004240B3"/>
    <w:rsid w:val="004242BE"/>
    <w:rsid w:val="00424AF5"/>
    <w:rsid w:val="00424B24"/>
    <w:rsid w:val="00424E92"/>
    <w:rsid w:val="00424EDE"/>
    <w:rsid w:val="0042539E"/>
    <w:rsid w:val="0042554D"/>
    <w:rsid w:val="0042570D"/>
    <w:rsid w:val="00425C10"/>
    <w:rsid w:val="00425DD8"/>
    <w:rsid w:val="00425F48"/>
    <w:rsid w:val="004267A1"/>
    <w:rsid w:val="00426C28"/>
    <w:rsid w:val="004272D4"/>
    <w:rsid w:val="00427317"/>
    <w:rsid w:val="0042734A"/>
    <w:rsid w:val="00427CC1"/>
    <w:rsid w:val="00427F8C"/>
    <w:rsid w:val="00430266"/>
    <w:rsid w:val="00430317"/>
    <w:rsid w:val="00430972"/>
    <w:rsid w:val="00430AEA"/>
    <w:rsid w:val="00430E0E"/>
    <w:rsid w:val="00431B4A"/>
    <w:rsid w:val="00431E7A"/>
    <w:rsid w:val="00431F76"/>
    <w:rsid w:val="004324B4"/>
    <w:rsid w:val="00432D1E"/>
    <w:rsid w:val="0043346B"/>
    <w:rsid w:val="00433BF1"/>
    <w:rsid w:val="00434180"/>
    <w:rsid w:val="004348D1"/>
    <w:rsid w:val="00434C04"/>
    <w:rsid w:val="004350C6"/>
    <w:rsid w:val="00435270"/>
    <w:rsid w:val="00435652"/>
    <w:rsid w:val="00435801"/>
    <w:rsid w:val="004358BB"/>
    <w:rsid w:val="00435C1A"/>
    <w:rsid w:val="00435CF0"/>
    <w:rsid w:val="00436800"/>
    <w:rsid w:val="0043692F"/>
    <w:rsid w:val="00436C89"/>
    <w:rsid w:val="00436E43"/>
    <w:rsid w:val="004376D0"/>
    <w:rsid w:val="004378EF"/>
    <w:rsid w:val="004379D7"/>
    <w:rsid w:val="00437BD5"/>
    <w:rsid w:val="00437D39"/>
    <w:rsid w:val="00437DC7"/>
    <w:rsid w:val="004400C1"/>
    <w:rsid w:val="00440241"/>
    <w:rsid w:val="00440843"/>
    <w:rsid w:val="0044085D"/>
    <w:rsid w:val="004409FA"/>
    <w:rsid w:val="00440DE3"/>
    <w:rsid w:val="00440F58"/>
    <w:rsid w:val="0044101F"/>
    <w:rsid w:val="004415AA"/>
    <w:rsid w:val="00441ABF"/>
    <w:rsid w:val="004429E6"/>
    <w:rsid w:val="00442D4D"/>
    <w:rsid w:val="00443A5C"/>
    <w:rsid w:val="00443B37"/>
    <w:rsid w:val="00443D90"/>
    <w:rsid w:val="00443EAE"/>
    <w:rsid w:val="00444854"/>
    <w:rsid w:val="004449F3"/>
    <w:rsid w:val="00444D51"/>
    <w:rsid w:val="00445300"/>
    <w:rsid w:val="00445750"/>
    <w:rsid w:val="00445829"/>
    <w:rsid w:val="00445ED4"/>
    <w:rsid w:val="00445F3E"/>
    <w:rsid w:val="0044608B"/>
    <w:rsid w:val="00446663"/>
    <w:rsid w:val="00447810"/>
    <w:rsid w:val="0045026C"/>
    <w:rsid w:val="004503F0"/>
    <w:rsid w:val="004511E7"/>
    <w:rsid w:val="004516C8"/>
    <w:rsid w:val="00451B6C"/>
    <w:rsid w:val="00451E77"/>
    <w:rsid w:val="00451F51"/>
    <w:rsid w:val="00451FD5"/>
    <w:rsid w:val="004526D8"/>
    <w:rsid w:val="00453133"/>
    <w:rsid w:val="0045324C"/>
    <w:rsid w:val="0045334C"/>
    <w:rsid w:val="004537CB"/>
    <w:rsid w:val="004537CE"/>
    <w:rsid w:val="00453DDD"/>
    <w:rsid w:val="00453E3C"/>
    <w:rsid w:val="00454005"/>
    <w:rsid w:val="00454D13"/>
    <w:rsid w:val="0045515A"/>
    <w:rsid w:val="004552CA"/>
    <w:rsid w:val="004557E1"/>
    <w:rsid w:val="004558D2"/>
    <w:rsid w:val="00455954"/>
    <w:rsid w:val="004568C7"/>
    <w:rsid w:val="004571BE"/>
    <w:rsid w:val="0045797E"/>
    <w:rsid w:val="00457A2A"/>
    <w:rsid w:val="00457AAA"/>
    <w:rsid w:val="00457E26"/>
    <w:rsid w:val="0046029A"/>
    <w:rsid w:val="00460D35"/>
    <w:rsid w:val="004610BA"/>
    <w:rsid w:val="004610BF"/>
    <w:rsid w:val="00461210"/>
    <w:rsid w:val="00461263"/>
    <w:rsid w:val="0046127E"/>
    <w:rsid w:val="00461AF9"/>
    <w:rsid w:val="00462669"/>
    <w:rsid w:val="00462D3A"/>
    <w:rsid w:val="00462D89"/>
    <w:rsid w:val="00462E70"/>
    <w:rsid w:val="00462F83"/>
    <w:rsid w:val="004630B3"/>
    <w:rsid w:val="00464017"/>
    <w:rsid w:val="00464501"/>
    <w:rsid w:val="00464769"/>
    <w:rsid w:val="0046557E"/>
    <w:rsid w:val="004656B3"/>
    <w:rsid w:val="004657B8"/>
    <w:rsid w:val="00465C23"/>
    <w:rsid w:val="004678A7"/>
    <w:rsid w:val="00467AC0"/>
    <w:rsid w:val="0047009A"/>
    <w:rsid w:val="004700B7"/>
    <w:rsid w:val="0047018E"/>
    <w:rsid w:val="004701E7"/>
    <w:rsid w:val="00470258"/>
    <w:rsid w:val="004704C0"/>
    <w:rsid w:val="00470726"/>
    <w:rsid w:val="00470FB4"/>
    <w:rsid w:val="00471106"/>
    <w:rsid w:val="00471820"/>
    <w:rsid w:val="00471AA9"/>
    <w:rsid w:val="00472694"/>
    <w:rsid w:val="00472810"/>
    <w:rsid w:val="004729C3"/>
    <w:rsid w:val="00473829"/>
    <w:rsid w:val="004739FE"/>
    <w:rsid w:val="00473C77"/>
    <w:rsid w:val="004744B3"/>
    <w:rsid w:val="004744F3"/>
    <w:rsid w:val="0047498A"/>
    <w:rsid w:val="00474B35"/>
    <w:rsid w:val="00475207"/>
    <w:rsid w:val="00475617"/>
    <w:rsid w:val="0047567F"/>
    <w:rsid w:val="00475885"/>
    <w:rsid w:val="00475A96"/>
    <w:rsid w:val="00475C7E"/>
    <w:rsid w:val="00476169"/>
    <w:rsid w:val="0047659A"/>
    <w:rsid w:val="00476DEA"/>
    <w:rsid w:val="004775F3"/>
    <w:rsid w:val="00477615"/>
    <w:rsid w:val="004777F3"/>
    <w:rsid w:val="00477872"/>
    <w:rsid w:val="0048000C"/>
    <w:rsid w:val="004804E4"/>
    <w:rsid w:val="0048067F"/>
    <w:rsid w:val="00480774"/>
    <w:rsid w:val="0048079F"/>
    <w:rsid w:val="0048127E"/>
    <w:rsid w:val="0048168B"/>
    <w:rsid w:val="00481773"/>
    <w:rsid w:val="00481FEE"/>
    <w:rsid w:val="00482149"/>
    <w:rsid w:val="0048265F"/>
    <w:rsid w:val="00482E01"/>
    <w:rsid w:val="004837B7"/>
    <w:rsid w:val="00483823"/>
    <w:rsid w:val="0048399E"/>
    <w:rsid w:val="00483AEE"/>
    <w:rsid w:val="00483FC0"/>
    <w:rsid w:val="0048401C"/>
    <w:rsid w:val="004846D7"/>
    <w:rsid w:val="004847D1"/>
    <w:rsid w:val="0048497B"/>
    <w:rsid w:val="00484C1D"/>
    <w:rsid w:val="0048511E"/>
    <w:rsid w:val="00485D7A"/>
    <w:rsid w:val="00486B04"/>
    <w:rsid w:val="00486C8D"/>
    <w:rsid w:val="00486CD5"/>
    <w:rsid w:val="00486E99"/>
    <w:rsid w:val="00487660"/>
    <w:rsid w:val="004876D3"/>
    <w:rsid w:val="00487981"/>
    <w:rsid w:val="00487A8B"/>
    <w:rsid w:val="00487AE8"/>
    <w:rsid w:val="00487D0C"/>
    <w:rsid w:val="00487EDB"/>
    <w:rsid w:val="00490276"/>
    <w:rsid w:val="004902C5"/>
    <w:rsid w:val="00490322"/>
    <w:rsid w:val="00490451"/>
    <w:rsid w:val="004911B2"/>
    <w:rsid w:val="00491386"/>
    <w:rsid w:val="004913AF"/>
    <w:rsid w:val="00491976"/>
    <w:rsid w:val="00491B59"/>
    <w:rsid w:val="00492074"/>
    <w:rsid w:val="004927C4"/>
    <w:rsid w:val="00492ABF"/>
    <w:rsid w:val="00492F25"/>
    <w:rsid w:val="00493538"/>
    <w:rsid w:val="004935AA"/>
    <w:rsid w:val="004939EB"/>
    <w:rsid w:val="00494123"/>
    <w:rsid w:val="0049413D"/>
    <w:rsid w:val="00494560"/>
    <w:rsid w:val="004948C1"/>
    <w:rsid w:val="004948E9"/>
    <w:rsid w:val="00494BB0"/>
    <w:rsid w:val="00494BEB"/>
    <w:rsid w:val="00494C1B"/>
    <w:rsid w:val="00494E58"/>
    <w:rsid w:val="0049503D"/>
    <w:rsid w:val="0049554E"/>
    <w:rsid w:val="004956DC"/>
    <w:rsid w:val="00495CC8"/>
    <w:rsid w:val="00495CD2"/>
    <w:rsid w:val="00495CE2"/>
    <w:rsid w:val="004960F9"/>
    <w:rsid w:val="004961D2"/>
    <w:rsid w:val="00496B89"/>
    <w:rsid w:val="00496BFA"/>
    <w:rsid w:val="00496EC8"/>
    <w:rsid w:val="00496EE2"/>
    <w:rsid w:val="004970EE"/>
    <w:rsid w:val="00497422"/>
    <w:rsid w:val="00497424"/>
    <w:rsid w:val="00497C09"/>
    <w:rsid w:val="00497F32"/>
    <w:rsid w:val="004A01BE"/>
    <w:rsid w:val="004A0366"/>
    <w:rsid w:val="004A03BD"/>
    <w:rsid w:val="004A06D9"/>
    <w:rsid w:val="004A0E9F"/>
    <w:rsid w:val="004A0F21"/>
    <w:rsid w:val="004A1071"/>
    <w:rsid w:val="004A1267"/>
    <w:rsid w:val="004A24BC"/>
    <w:rsid w:val="004A27E3"/>
    <w:rsid w:val="004A2A6F"/>
    <w:rsid w:val="004A2BFC"/>
    <w:rsid w:val="004A2D26"/>
    <w:rsid w:val="004A3000"/>
    <w:rsid w:val="004A31AB"/>
    <w:rsid w:val="004A3456"/>
    <w:rsid w:val="004A3B3B"/>
    <w:rsid w:val="004A4299"/>
    <w:rsid w:val="004A4347"/>
    <w:rsid w:val="004A4A0C"/>
    <w:rsid w:val="004A4E03"/>
    <w:rsid w:val="004A5D93"/>
    <w:rsid w:val="004A5DD4"/>
    <w:rsid w:val="004A6163"/>
    <w:rsid w:val="004A62E0"/>
    <w:rsid w:val="004A65F0"/>
    <w:rsid w:val="004A6AE9"/>
    <w:rsid w:val="004A6C22"/>
    <w:rsid w:val="004A7563"/>
    <w:rsid w:val="004A79A6"/>
    <w:rsid w:val="004A7B02"/>
    <w:rsid w:val="004B01EF"/>
    <w:rsid w:val="004B06C6"/>
    <w:rsid w:val="004B0878"/>
    <w:rsid w:val="004B1001"/>
    <w:rsid w:val="004B116B"/>
    <w:rsid w:val="004B1396"/>
    <w:rsid w:val="004B15D0"/>
    <w:rsid w:val="004B1A79"/>
    <w:rsid w:val="004B2430"/>
    <w:rsid w:val="004B25D6"/>
    <w:rsid w:val="004B2989"/>
    <w:rsid w:val="004B2AEA"/>
    <w:rsid w:val="004B318E"/>
    <w:rsid w:val="004B38F5"/>
    <w:rsid w:val="004B39CD"/>
    <w:rsid w:val="004B46A6"/>
    <w:rsid w:val="004B5440"/>
    <w:rsid w:val="004B55BE"/>
    <w:rsid w:val="004B6866"/>
    <w:rsid w:val="004B699A"/>
    <w:rsid w:val="004B6DA1"/>
    <w:rsid w:val="004B701A"/>
    <w:rsid w:val="004B751D"/>
    <w:rsid w:val="004B77A7"/>
    <w:rsid w:val="004B7BF0"/>
    <w:rsid w:val="004B7D56"/>
    <w:rsid w:val="004C0062"/>
    <w:rsid w:val="004C034A"/>
    <w:rsid w:val="004C0576"/>
    <w:rsid w:val="004C10AA"/>
    <w:rsid w:val="004C10B0"/>
    <w:rsid w:val="004C1381"/>
    <w:rsid w:val="004C154E"/>
    <w:rsid w:val="004C1798"/>
    <w:rsid w:val="004C1BC5"/>
    <w:rsid w:val="004C1D08"/>
    <w:rsid w:val="004C2232"/>
    <w:rsid w:val="004C259A"/>
    <w:rsid w:val="004C2627"/>
    <w:rsid w:val="004C2693"/>
    <w:rsid w:val="004C2A28"/>
    <w:rsid w:val="004C2A46"/>
    <w:rsid w:val="004C2A9F"/>
    <w:rsid w:val="004C2E24"/>
    <w:rsid w:val="004C33DF"/>
    <w:rsid w:val="004C362C"/>
    <w:rsid w:val="004C381B"/>
    <w:rsid w:val="004C4934"/>
    <w:rsid w:val="004C5091"/>
    <w:rsid w:val="004C53A6"/>
    <w:rsid w:val="004C5650"/>
    <w:rsid w:val="004C58D2"/>
    <w:rsid w:val="004C59A2"/>
    <w:rsid w:val="004C59B7"/>
    <w:rsid w:val="004C6314"/>
    <w:rsid w:val="004C6A7A"/>
    <w:rsid w:val="004C6CB9"/>
    <w:rsid w:val="004C74BB"/>
    <w:rsid w:val="004C755A"/>
    <w:rsid w:val="004C7858"/>
    <w:rsid w:val="004C7BA1"/>
    <w:rsid w:val="004C7DE6"/>
    <w:rsid w:val="004D0054"/>
    <w:rsid w:val="004D06D9"/>
    <w:rsid w:val="004D1216"/>
    <w:rsid w:val="004D175C"/>
    <w:rsid w:val="004D198E"/>
    <w:rsid w:val="004D1D3F"/>
    <w:rsid w:val="004D203C"/>
    <w:rsid w:val="004D2492"/>
    <w:rsid w:val="004D24A4"/>
    <w:rsid w:val="004D24AE"/>
    <w:rsid w:val="004D266B"/>
    <w:rsid w:val="004D2964"/>
    <w:rsid w:val="004D2A4B"/>
    <w:rsid w:val="004D2E60"/>
    <w:rsid w:val="004D2F9F"/>
    <w:rsid w:val="004D308C"/>
    <w:rsid w:val="004D3093"/>
    <w:rsid w:val="004D3AB1"/>
    <w:rsid w:val="004D4209"/>
    <w:rsid w:val="004D43C4"/>
    <w:rsid w:val="004D45DF"/>
    <w:rsid w:val="004D4886"/>
    <w:rsid w:val="004D4973"/>
    <w:rsid w:val="004D5878"/>
    <w:rsid w:val="004D59E0"/>
    <w:rsid w:val="004D5C08"/>
    <w:rsid w:val="004D5EE0"/>
    <w:rsid w:val="004D5F05"/>
    <w:rsid w:val="004D607C"/>
    <w:rsid w:val="004D6105"/>
    <w:rsid w:val="004D6118"/>
    <w:rsid w:val="004D615D"/>
    <w:rsid w:val="004D6763"/>
    <w:rsid w:val="004D7090"/>
    <w:rsid w:val="004D7A22"/>
    <w:rsid w:val="004E00A3"/>
    <w:rsid w:val="004E0A37"/>
    <w:rsid w:val="004E0AA3"/>
    <w:rsid w:val="004E0CAE"/>
    <w:rsid w:val="004E0FEE"/>
    <w:rsid w:val="004E2257"/>
    <w:rsid w:val="004E2E31"/>
    <w:rsid w:val="004E3070"/>
    <w:rsid w:val="004E343C"/>
    <w:rsid w:val="004E3643"/>
    <w:rsid w:val="004E3937"/>
    <w:rsid w:val="004E3CA7"/>
    <w:rsid w:val="004E3DD4"/>
    <w:rsid w:val="004E4269"/>
    <w:rsid w:val="004E4820"/>
    <w:rsid w:val="004E4A17"/>
    <w:rsid w:val="004E5205"/>
    <w:rsid w:val="004E53E5"/>
    <w:rsid w:val="004E59BD"/>
    <w:rsid w:val="004E6725"/>
    <w:rsid w:val="004E68C4"/>
    <w:rsid w:val="004E7336"/>
    <w:rsid w:val="004E7778"/>
    <w:rsid w:val="004E77E4"/>
    <w:rsid w:val="004F014A"/>
    <w:rsid w:val="004F031F"/>
    <w:rsid w:val="004F0ABD"/>
    <w:rsid w:val="004F0E47"/>
    <w:rsid w:val="004F124D"/>
    <w:rsid w:val="004F1398"/>
    <w:rsid w:val="004F165A"/>
    <w:rsid w:val="004F1A5E"/>
    <w:rsid w:val="004F1A99"/>
    <w:rsid w:val="004F1C43"/>
    <w:rsid w:val="004F1CC0"/>
    <w:rsid w:val="004F2082"/>
    <w:rsid w:val="004F315B"/>
    <w:rsid w:val="004F33D6"/>
    <w:rsid w:val="004F341A"/>
    <w:rsid w:val="004F3740"/>
    <w:rsid w:val="004F3D1A"/>
    <w:rsid w:val="004F3F2C"/>
    <w:rsid w:val="004F4611"/>
    <w:rsid w:val="004F4B16"/>
    <w:rsid w:val="004F4E9D"/>
    <w:rsid w:val="004F5157"/>
    <w:rsid w:val="004F51E9"/>
    <w:rsid w:val="004F54D1"/>
    <w:rsid w:val="004F5697"/>
    <w:rsid w:val="004F57B2"/>
    <w:rsid w:val="004F59A1"/>
    <w:rsid w:val="004F59A3"/>
    <w:rsid w:val="004F5CD6"/>
    <w:rsid w:val="004F6437"/>
    <w:rsid w:val="004F65C2"/>
    <w:rsid w:val="004F6648"/>
    <w:rsid w:val="004F6682"/>
    <w:rsid w:val="004F69C6"/>
    <w:rsid w:val="004F793A"/>
    <w:rsid w:val="004F7C2D"/>
    <w:rsid w:val="004F7D56"/>
    <w:rsid w:val="00500020"/>
    <w:rsid w:val="005004E2"/>
    <w:rsid w:val="005009E8"/>
    <w:rsid w:val="00501075"/>
    <w:rsid w:val="00501864"/>
    <w:rsid w:val="00501994"/>
    <w:rsid w:val="00501BA6"/>
    <w:rsid w:val="00501E87"/>
    <w:rsid w:val="005027B7"/>
    <w:rsid w:val="00502861"/>
    <w:rsid w:val="00503553"/>
    <w:rsid w:val="0050396E"/>
    <w:rsid w:val="0050460D"/>
    <w:rsid w:val="0050460F"/>
    <w:rsid w:val="0050492A"/>
    <w:rsid w:val="00504B34"/>
    <w:rsid w:val="00505075"/>
    <w:rsid w:val="005056EB"/>
    <w:rsid w:val="005056F3"/>
    <w:rsid w:val="005057F1"/>
    <w:rsid w:val="00505B0A"/>
    <w:rsid w:val="00505D8C"/>
    <w:rsid w:val="005061B2"/>
    <w:rsid w:val="00506680"/>
    <w:rsid w:val="00506D0F"/>
    <w:rsid w:val="00506E53"/>
    <w:rsid w:val="00507068"/>
    <w:rsid w:val="005070A6"/>
    <w:rsid w:val="0050742F"/>
    <w:rsid w:val="00507E9D"/>
    <w:rsid w:val="00510051"/>
    <w:rsid w:val="005106FE"/>
    <w:rsid w:val="005108B0"/>
    <w:rsid w:val="00510ED9"/>
    <w:rsid w:val="00510F87"/>
    <w:rsid w:val="0051118A"/>
    <w:rsid w:val="00511986"/>
    <w:rsid w:val="00511A8C"/>
    <w:rsid w:val="005121D2"/>
    <w:rsid w:val="005122BF"/>
    <w:rsid w:val="00512351"/>
    <w:rsid w:val="0051241B"/>
    <w:rsid w:val="005126F4"/>
    <w:rsid w:val="0051270E"/>
    <w:rsid w:val="005129BE"/>
    <w:rsid w:val="00513310"/>
    <w:rsid w:val="00513A69"/>
    <w:rsid w:val="00513C89"/>
    <w:rsid w:val="00513F28"/>
    <w:rsid w:val="00513FA1"/>
    <w:rsid w:val="005149ED"/>
    <w:rsid w:val="005149FF"/>
    <w:rsid w:val="00514F51"/>
    <w:rsid w:val="00515571"/>
    <w:rsid w:val="00515652"/>
    <w:rsid w:val="00515A09"/>
    <w:rsid w:val="00515AB6"/>
    <w:rsid w:val="00515AEC"/>
    <w:rsid w:val="00515B40"/>
    <w:rsid w:val="00515E1E"/>
    <w:rsid w:val="0051617A"/>
    <w:rsid w:val="005166F5"/>
    <w:rsid w:val="00516763"/>
    <w:rsid w:val="00516C22"/>
    <w:rsid w:val="00516DE7"/>
    <w:rsid w:val="00516FAE"/>
    <w:rsid w:val="005170C9"/>
    <w:rsid w:val="00517195"/>
    <w:rsid w:val="00517D1C"/>
    <w:rsid w:val="00517FAD"/>
    <w:rsid w:val="005200B8"/>
    <w:rsid w:val="00520128"/>
    <w:rsid w:val="00520DD9"/>
    <w:rsid w:val="00520E74"/>
    <w:rsid w:val="005219CD"/>
    <w:rsid w:val="00521B67"/>
    <w:rsid w:val="005222B3"/>
    <w:rsid w:val="00522E7F"/>
    <w:rsid w:val="00523613"/>
    <w:rsid w:val="005237DE"/>
    <w:rsid w:val="00523C82"/>
    <w:rsid w:val="0052417A"/>
    <w:rsid w:val="005242D4"/>
    <w:rsid w:val="005247E2"/>
    <w:rsid w:val="00524E46"/>
    <w:rsid w:val="00524F74"/>
    <w:rsid w:val="00525252"/>
    <w:rsid w:val="005252F2"/>
    <w:rsid w:val="005252FA"/>
    <w:rsid w:val="00525386"/>
    <w:rsid w:val="005263F8"/>
    <w:rsid w:val="005268F7"/>
    <w:rsid w:val="00526E62"/>
    <w:rsid w:val="00527217"/>
    <w:rsid w:val="0052726D"/>
    <w:rsid w:val="00527338"/>
    <w:rsid w:val="005301D7"/>
    <w:rsid w:val="005304E1"/>
    <w:rsid w:val="00530BD3"/>
    <w:rsid w:val="00530C60"/>
    <w:rsid w:val="005311A7"/>
    <w:rsid w:val="00531A3C"/>
    <w:rsid w:val="00533A00"/>
    <w:rsid w:val="00533D9A"/>
    <w:rsid w:val="00533DF2"/>
    <w:rsid w:val="0053459B"/>
    <w:rsid w:val="0053469D"/>
    <w:rsid w:val="005349AA"/>
    <w:rsid w:val="00534C26"/>
    <w:rsid w:val="00535046"/>
    <w:rsid w:val="00535073"/>
    <w:rsid w:val="00535090"/>
    <w:rsid w:val="005350F1"/>
    <w:rsid w:val="005351C9"/>
    <w:rsid w:val="005359C1"/>
    <w:rsid w:val="00535BA0"/>
    <w:rsid w:val="00535FAE"/>
    <w:rsid w:val="00536958"/>
    <w:rsid w:val="00536B45"/>
    <w:rsid w:val="00536C01"/>
    <w:rsid w:val="00537464"/>
    <w:rsid w:val="00537714"/>
    <w:rsid w:val="00537946"/>
    <w:rsid w:val="00537C0A"/>
    <w:rsid w:val="00537C27"/>
    <w:rsid w:val="00537FC5"/>
    <w:rsid w:val="005401A0"/>
    <w:rsid w:val="0054022F"/>
    <w:rsid w:val="005402C2"/>
    <w:rsid w:val="0054056E"/>
    <w:rsid w:val="0054084A"/>
    <w:rsid w:val="00540D92"/>
    <w:rsid w:val="00541288"/>
    <w:rsid w:val="005414CE"/>
    <w:rsid w:val="00542237"/>
    <w:rsid w:val="005428C0"/>
    <w:rsid w:val="00542CBC"/>
    <w:rsid w:val="00542CBD"/>
    <w:rsid w:val="00542D7D"/>
    <w:rsid w:val="005437E0"/>
    <w:rsid w:val="0054421E"/>
    <w:rsid w:val="00544622"/>
    <w:rsid w:val="00544E2E"/>
    <w:rsid w:val="005455BB"/>
    <w:rsid w:val="005458B4"/>
    <w:rsid w:val="00545AD9"/>
    <w:rsid w:val="00545AEA"/>
    <w:rsid w:val="00545FE8"/>
    <w:rsid w:val="00546116"/>
    <w:rsid w:val="00546A46"/>
    <w:rsid w:val="00546C96"/>
    <w:rsid w:val="00546DD7"/>
    <w:rsid w:val="00547364"/>
    <w:rsid w:val="00547932"/>
    <w:rsid w:val="005502D0"/>
    <w:rsid w:val="00550388"/>
    <w:rsid w:val="00550669"/>
    <w:rsid w:val="005510F5"/>
    <w:rsid w:val="005514D8"/>
    <w:rsid w:val="00551953"/>
    <w:rsid w:val="00551CC5"/>
    <w:rsid w:val="0055265A"/>
    <w:rsid w:val="00552ECF"/>
    <w:rsid w:val="005535EE"/>
    <w:rsid w:val="00553C1B"/>
    <w:rsid w:val="00553D47"/>
    <w:rsid w:val="00553F24"/>
    <w:rsid w:val="005541B8"/>
    <w:rsid w:val="005541F6"/>
    <w:rsid w:val="005549C0"/>
    <w:rsid w:val="00554A64"/>
    <w:rsid w:val="00554C5D"/>
    <w:rsid w:val="00554C91"/>
    <w:rsid w:val="00554F1D"/>
    <w:rsid w:val="00554FBC"/>
    <w:rsid w:val="005550ED"/>
    <w:rsid w:val="00555617"/>
    <w:rsid w:val="00555CFF"/>
    <w:rsid w:val="00555FD1"/>
    <w:rsid w:val="00555FE0"/>
    <w:rsid w:val="00556098"/>
    <w:rsid w:val="0055657E"/>
    <w:rsid w:val="00556A36"/>
    <w:rsid w:val="005577FE"/>
    <w:rsid w:val="00557FA6"/>
    <w:rsid w:val="00560685"/>
    <w:rsid w:val="0056072E"/>
    <w:rsid w:val="00560A18"/>
    <w:rsid w:val="00560C62"/>
    <w:rsid w:val="0056139D"/>
    <w:rsid w:val="0056158B"/>
    <w:rsid w:val="00561655"/>
    <w:rsid w:val="005618AB"/>
    <w:rsid w:val="00561D37"/>
    <w:rsid w:val="00561E0A"/>
    <w:rsid w:val="0056247C"/>
    <w:rsid w:val="00562B98"/>
    <w:rsid w:val="005630F3"/>
    <w:rsid w:val="00563654"/>
    <w:rsid w:val="00563765"/>
    <w:rsid w:val="00563AA1"/>
    <w:rsid w:val="0056431F"/>
    <w:rsid w:val="005646E5"/>
    <w:rsid w:val="00564CA8"/>
    <w:rsid w:val="00564DCA"/>
    <w:rsid w:val="00564E3A"/>
    <w:rsid w:val="00564F63"/>
    <w:rsid w:val="00565227"/>
    <w:rsid w:val="005658ED"/>
    <w:rsid w:val="00565A4D"/>
    <w:rsid w:val="00565A52"/>
    <w:rsid w:val="00565D2B"/>
    <w:rsid w:val="0056655F"/>
    <w:rsid w:val="00566E0F"/>
    <w:rsid w:val="00566FAD"/>
    <w:rsid w:val="00567772"/>
    <w:rsid w:val="00567803"/>
    <w:rsid w:val="005679F1"/>
    <w:rsid w:val="00567AED"/>
    <w:rsid w:val="00567BE8"/>
    <w:rsid w:val="00570082"/>
    <w:rsid w:val="005702FF"/>
    <w:rsid w:val="00570920"/>
    <w:rsid w:val="005710DC"/>
    <w:rsid w:val="00572129"/>
    <w:rsid w:val="005721D5"/>
    <w:rsid w:val="0057240E"/>
    <w:rsid w:val="00572450"/>
    <w:rsid w:val="005728FB"/>
    <w:rsid w:val="00572B5D"/>
    <w:rsid w:val="00573150"/>
    <w:rsid w:val="005731A0"/>
    <w:rsid w:val="00573305"/>
    <w:rsid w:val="0057367D"/>
    <w:rsid w:val="005738D1"/>
    <w:rsid w:val="00573BC3"/>
    <w:rsid w:val="005744A9"/>
    <w:rsid w:val="005746E2"/>
    <w:rsid w:val="00574732"/>
    <w:rsid w:val="005749D0"/>
    <w:rsid w:val="00575863"/>
    <w:rsid w:val="00575880"/>
    <w:rsid w:val="00575D9C"/>
    <w:rsid w:val="00575E9A"/>
    <w:rsid w:val="005768B7"/>
    <w:rsid w:val="00576D0B"/>
    <w:rsid w:val="00576EDD"/>
    <w:rsid w:val="00577292"/>
    <w:rsid w:val="005772E6"/>
    <w:rsid w:val="00577414"/>
    <w:rsid w:val="00577FFB"/>
    <w:rsid w:val="0058035D"/>
    <w:rsid w:val="0058045C"/>
    <w:rsid w:val="0058071D"/>
    <w:rsid w:val="005808A3"/>
    <w:rsid w:val="00580C78"/>
    <w:rsid w:val="00580EA3"/>
    <w:rsid w:val="00581269"/>
    <w:rsid w:val="005815DB"/>
    <w:rsid w:val="005817B9"/>
    <w:rsid w:val="0058188F"/>
    <w:rsid w:val="00581BF8"/>
    <w:rsid w:val="005824B6"/>
    <w:rsid w:val="005826B7"/>
    <w:rsid w:val="00582C1B"/>
    <w:rsid w:val="00582F99"/>
    <w:rsid w:val="00583143"/>
    <w:rsid w:val="005831EF"/>
    <w:rsid w:val="005835CA"/>
    <w:rsid w:val="0058384E"/>
    <w:rsid w:val="00583A9C"/>
    <w:rsid w:val="00583A9F"/>
    <w:rsid w:val="00584518"/>
    <w:rsid w:val="0058462C"/>
    <w:rsid w:val="00584636"/>
    <w:rsid w:val="00584ADE"/>
    <w:rsid w:val="00584BA8"/>
    <w:rsid w:val="005850BC"/>
    <w:rsid w:val="00585469"/>
    <w:rsid w:val="0058578B"/>
    <w:rsid w:val="00585DFB"/>
    <w:rsid w:val="0058654C"/>
    <w:rsid w:val="005868F1"/>
    <w:rsid w:val="00586C93"/>
    <w:rsid w:val="005871FC"/>
    <w:rsid w:val="00587371"/>
    <w:rsid w:val="0058767B"/>
    <w:rsid w:val="005877A6"/>
    <w:rsid w:val="00587903"/>
    <w:rsid w:val="00587A11"/>
    <w:rsid w:val="00587A4B"/>
    <w:rsid w:val="00587D23"/>
    <w:rsid w:val="005906F4"/>
    <w:rsid w:val="005909A3"/>
    <w:rsid w:val="00590A7B"/>
    <w:rsid w:val="005911D9"/>
    <w:rsid w:val="00591AA4"/>
    <w:rsid w:val="00591AB1"/>
    <w:rsid w:val="00591F9E"/>
    <w:rsid w:val="00592867"/>
    <w:rsid w:val="005930B2"/>
    <w:rsid w:val="0059366D"/>
    <w:rsid w:val="005939AD"/>
    <w:rsid w:val="005939C8"/>
    <w:rsid w:val="005941BC"/>
    <w:rsid w:val="005946D5"/>
    <w:rsid w:val="00594798"/>
    <w:rsid w:val="0059545C"/>
    <w:rsid w:val="00595A3C"/>
    <w:rsid w:val="00595CBA"/>
    <w:rsid w:val="005960A2"/>
    <w:rsid w:val="005960F6"/>
    <w:rsid w:val="00596669"/>
    <w:rsid w:val="00597154"/>
    <w:rsid w:val="00597183"/>
    <w:rsid w:val="005972A7"/>
    <w:rsid w:val="00597707"/>
    <w:rsid w:val="0059777A"/>
    <w:rsid w:val="00597786"/>
    <w:rsid w:val="00597DFF"/>
    <w:rsid w:val="005A02CC"/>
    <w:rsid w:val="005A0C78"/>
    <w:rsid w:val="005A0DB7"/>
    <w:rsid w:val="005A101D"/>
    <w:rsid w:val="005A13BA"/>
    <w:rsid w:val="005A1855"/>
    <w:rsid w:val="005A1941"/>
    <w:rsid w:val="005A1A07"/>
    <w:rsid w:val="005A2635"/>
    <w:rsid w:val="005A2734"/>
    <w:rsid w:val="005A3213"/>
    <w:rsid w:val="005A34E1"/>
    <w:rsid w:val="005A350C"/>
    <w:rsid w:val="005A37B7"/>
    <w:rsid w:val="005A3800"/>
    <w:rsid w:val="005A3904"/>
    <w:rsid w:val="005A3A76"/>
    <w:rsid w:val="005A3CFA"/>
    <w:rsid w:val="005A3E7A"/>
    <w:rsid w:val="005A4054"/>
    <w:rsid w:val="005A4843"/>
    <w:rsid w:val="005A4AC8"/>
    <w:rsid w:val="005A4EE0"/>
    <w:rsid w:val="005A60BD"/>
    <w:rsid w:val="005A6359"/>
    <w:rsid w:val="005A64FC"/>
    <w:rsid w:val="005A653D"/>
    <w:rsid w:val="005A665F"/>
    <w:rsid w:val="005A6F45"/>
    <w:rsid w:val="005A7052"/>
    <w:rsid w:val="005A73B1"/>
    <w:rsid w:val="005A787C"/>
    <w:rsid w:val="005A7DC6"/>
    <w:rsid w:val="005B04BF"/>
    <w:rsid w:val="005B0A9F"/>
    <w:rsid w:val="005B13F9"/>
    <w:rsid w:val="005B168E"/>
    <w:rsid w:val="005B1980"/>
    <w:rsid w:val="005B1B62"/>
    <w:rsid w:val="005B2227"/>
    <w:rsid w:val="005B2B28"/>
    <w:rsid w:val="005B2B77"/>
    <w:rsid w:val="005B2B9A"/>
    <w:rsid w:val="005B2E37"/>
    <w:rsid w:val="005B3682"/>
    <w:rsid w:val="005B36B3"/>
    <w:rsid w:val="005B36F3"/>
    <w:rsid w:val="005B3E30"/>
    <w:rsid w:val="005B3F75"/>
    <w:rsid w:val="005B4190"/>
    <w:rsid w:val="005B45C0"/>
    <w:rsid w:val="005B4695"/>
    <w:rsid w:val="005B54DF"/>
    <w:rsid w:val="005B563B"/>
    <w:rsid w:val="005B5E35"/>
    <w:rsid w:val="005B67E9"/>
    <w:rsid w:val="005B698D"/>
    <w:rsid w:val="005B6B94"/>
    <w:rsid w:val="005B6C7C"/>
    <w:rsid w:val="005B6D10"/>
    <w:rsid w:val="005B6D9C"/>
    <w:rsid w:val="005B7080"/>
    <w:rsid w:val="005B737E"/>
    <w:rsid w:val="005B75F5"/>
    <w:rsid w:val="005B7798"/>
    <w:rsid w:val="005B79E2"/>
    <w:rsid w:val="005B7A9A"/>
    <w:rsid w:val="005B7CE2"/>
    <w:rsid w:val="005B7D50"/>
    <w:rsid w:val="005B7E45"/>
    <w:rsid w:val="005C041E"/>
    <w:rsid w:val="005C0860"/>
    <w:rsid w:val="005C09E8"/>
    <w:rsid w:val="005C0B86"/>
    <w:rsid w:val="005C107E"/>
    <w:rsid w:val="005C1555"/>
    <w:rsid w:val="005C1AF0"/>
    <w:rsid w:val="005C2061"/>
    <w:rsid w:val="005C2583"/>
    <w:rsid w:val="005C2F87"/>
    <w:rsid w:val="005C3795"/>
    <w:rsid w:val="005C4306"/>
    <w:rsid w:val="005C435A"/>
    <w:rsid w:val="005C4466"/>
    <w:rsid w:val="005C45CC"/>
    <w:rsid w:val="005C467B"/>
    <w:rsid w:val="005C48F8"/>
    <w:rsid w:val="005C4ED2"/>
    <w:rsid w:val="005C4EDD"/>
    <w:rsid w:val="005C526B"/>
    <w:rsid w:val="005C5976"/>
    <w:rsid w:val="005C5A90"/>
    <w:rsid w:val="005C5BF1"/>
    <w:rsid w:val="005C60AF"/>
    <w:rsid w:val="005C6217"/>
    <w:rsid w:val="005C623D"/>
    <w:rsid w:val="005C6296"/>
    <w:rsid w:val="005C6328"/>
    <w:rsid w:val="005C68C7"/>
    <w:rsid w:val="005C69D7"/>
    <w:rsid w:val="005C6D7A"/>
    <w:rsid w:val="005C6DCD"/>
    <w:rsid w:val="005C7295"/>
    <w:rsid w:val="005C748D"/>
    <w:rsid w:val="005C759A"/>
    <w:rsid w:val="005C7661"/>
    <w:rsid w:val="005C773B"/>
    <w:rsid w:val="005C783F"/>
    <w:rsid w:val="005C799E"/>
    <w:rsid w:val="005C79BB"/>
    <w:rsid w:val="005C7EDD"/>
    <w:rsid w:val="005D0012"/>
    <w:rsid w:val="005D00C5"/>
    <w:rsid w:val="005D021A"/>
    <w:rsid w:val="005D02D4"/>
    <w:rsid w:val="005D0870"/>
    <w:rsid w:val="005D0A95"/>
    <w:rsid w:val="005D0B7C"/>
    <w:rsid w:val="005D0E10"/>
    <w:rsid w:val="005D1138"/>
    <w:rsid w:val="005D1185"/>
    <w:rsid w:val="005D167A"/>
    <w:rsid w:val="005D1E9C"/>
    <w:rsid w:val="005D2413"/>
    <w:rsid w:val="005D2662"/>
    <w:rsid w:val="005D276C"/>
    <w:rsid w:val="005D28B2"/>
    <w:rsid w:val="005D3104"/>
    <w:rsid w:val="005D3A4A"/>
    <w:rsid w:val="005D3B02"/>
    <w:rsid w:val="005D3D4E"/>
    <w:rsid w:val="005D3D68"/>
    <w:rsid w:val="005D3E3E"/>
    <w:rsid w:val="005D3F0B"/>
    <w:rsid w:val="005D462B"/>
    <w:rsid w:val="005D4BB2"/>
    <w:rsid w:val="005D50CC"/>
    <w:rsid w:val="005D5747"/>
    <w:rsid w:val="005D6112"/>
    <w:rsid w:val="005D6293"/>
    <w:rsid w:val="005D65C6"/>
    <w:rsid w:val="005D6BE2"/>
    <w:rsid w:val="005D6C51"/>
    <w:rsid w:val="005D77A2"/>
    <w:rsid w:val="005E0083"/>
    <w:rsid w:val="005E0088"/>
    <w:rsid w:val="005E00AC"/>
    <w:rsid w:val="005E0818"/>
    <w:rsid w:val="005E0B22"/>
    <w:rsid w:val="005E1668"/>
    <w:rsid w:val="005E16EB"/>
    <w:rsid w:val="005E17D3"/>
    <w:rsid w:val="005E1894"/>
    <w:rsid w:val="005E1CD2"/>
    <w:rsid w:val="005E1E48"/>
    <w:rsid w:val="005E1F55"/>
    <w:rsid w:val="005E2059"/>
    <w:rsid w:val="005E23A1"/>
    <w:rsid w:val="005E25FD"/>
    <w:rsid w:val="005E268C"/>
    <w:rsid w:val="005E2781"/>
    <w:rsid w:val="005E2E51"/>
    <w:rsid w:val="005E2E7C"/>
    <w:rsid w:val="005E305E"/>
    <w:rsid w:val="005E30BC"/>
    <w:rsid w:val="005E3488"/>
    <w:rsid w:val="005E3824"/>
    <w:rsid w:val="005E3DAA"/>
    <w:rsid w:val="005E3DB8"/>
    <w:rsid w:val="005E3FC7"/>
    <w:rsid w:val="005E40F0"/>
    <w:rsid w:val="005E4651"/>
    <w:rsid w:val="005E48E0"/>
    <w:rsid w:val="005E49D8"/>
    <w:rsid w:val="005E4F60"/>
    <w:rsid w:val="005E5223"/>
    <w:rsid w:val="005E5413"/>
    <w:rsid w:val="005E562A"/>
    <w:rsid w:val="005E6983"/>
    <w:rsid w:val="005E69DC"/>
    <w:rsid w:val="005E7106"/>
    <w:rsid w:val="005E72FC"/>
    <w:rsid w:val="005E754D"/>
    <w:rsid w:val="005E7A82"/>
    <w:rsid w:val="005E7B5F"/>
    <w:rsid w:val="005F0087"/>
    <w:rsid w:val="005F0615"/>
    <w:rsid w:val="005F0BC6"/>
    <w:rsid w:val="005F0D69"/>
    <w:rsid w:val="005F0F45"/>
    <w:rsid w:val="005F1063"/>
    <w:rsid w:val="005F1361"/>
    <w:rsid w:val="005F14FC"/>
    <w:rsid w:val="005F19C8"/>
    <w:rsid w:val="005F1B92"/>
    <w:rsid w:val="005F1DAC"/>
    <w:rsid w:val="005F1E4A"/>
    <w:rsid w:val="005F204A"/>
    <w:rsid w:val="005F3959"/>
    <w:rsid w:val="005F447A"/>
    <w:rsid w:val="005F46E5"/>
    <w:rsid w:val="005F48BE"/>
    <w:rsid w:val="005F4F0E"/>
    <w:rsid w:val="005F4F5D"/>
    <w:rsid w:val="005F5413"/>
    <w:rsid w:val="005F564D"/>
    <w:rsid w:val="005F572B"/>
    <w:rsid w:val="005F57EE"/>
    <w:rsid w:val="005F58E2"/>
    <w:rsid w:val="005F59A0"/>
    <w:rsid w:val="005F5D0F"/>
    <w:rsid w:val="005F5D1E"/>
    <w:rsid w:val="005F5FB8"/>
    <w:rsid w:val="005F6814"/>
    <w:rsid w:val="005F6C87"/>
    <w:rsid w:val="005F6DBE"/>
    <w:rsid w:val="005F743D"/>
    <w:rsid w:val="005F7C2D"/>
    <w:rsid w:val="005F7E64"/>
    <w:rsid w:val="0060030D"/>
    <w:rsid w:val="00600467"/>
    <w:rsid w:val="006004B9"/>
    <w:rsid w:val="006007EF"/>
    <w:rsid w:val="00600C8F"/>
    <w:rsid w:val="00600F85"/>
    <w:rsid w:val="00601D0E"/>
    <w:rsid w:val="00601D93"/>
    <w:rsid w:val="00601DCD"/>
    <w:rsid w:val="00601F21"/>
    <w:rsid w:val="0060274F"/>
    <w:rsid w:val="00602A18"/>
    <w:rsid w:val="0060354F"/>
    <w:rsid w:val="00603597"/>
    <w:rsid w:val="0060382A"/>
    <w:rsid w:val="006040D0"/>
    <w:rsid w:val="0060422F"/>
    <w:rsid w:val="00604325"/>
    <w:rsid w:val="006047FD"/>
    <w:rsid w:val="00605039"/>
    <w:rsid w:val="006060AE"/>
    <w:rsid w:val="0060619F"/>
    <w:rsid w:val="00606919"/>
    <w:rsid w:val="00606A7F"/>
    <w:rsid w:val="00606AD1"/>
    <w:rsid w:val="00607099"/>
    <w:rsid w:val="00607382"/>
    <w:rsid w:val="0060793B"/>
    <w:rsid w:val="00607D9A"/>
    <w:rsid w:val="006101D7"/>
    <w:rsid w:val="00610AF0"/>
    <w:rsid w:val="00610B33"/>
    <w:rsid w:val="006111F5"/>
    <w:rsid w:val="00611752"/>
    <w:rsid w:val="00611806"/>
    <w:rsid w:val="00611C1E"/>
    <w:rsid w:val="00612008"/>
    <w:rsid w:val="006121D5"/>
    <w:rsid w:val="0061227E"/>
    <w:rsid w:val="0061238F"/>
    <w:rsid w:val="00612DD8"/>
    <w:rsid w:val="00612E21"/>
    <w:rsid w:val="006132D8"/>
    <w:rsid w:val="0061345E"/>
    <w:rsid w:val="0061364D"/>
    <w:rsid w:val="006136BE"/>
    <w:rsid w:val="00614504"/>
    <w:rsid w:val="006145AE"/>
    <w:rsid w:val="0061544D"/>
    <w:rsid w:val="00615D38"/>
    <w:rsid w:val="00615E66"/>
    <w:rsid w:val="00616272"/>
    <w:rsid w:val="00616759"/>
    <w:rsid w:val="00616DE0"/>
    <w:rsid w:val="00616F55"/>
    <w:rsid w:val="00617C7D"/>
    <w:rsid w:val="00620280"/>
    <w:rsid w:val="00620417"/>
    <w:rsid w:val="00620625"/>
    <w:rsid w:val="00620710"/>
    <w:rsid w:val="0062086B"/>
    <w:rsid w:val="00620897"/>
    <w:rsid w:val="00621472"/>
    <w:rsid w:val="006214AA"/>
    <w:rsid w:val="0062154E"/>
    <w:rsid w:val="00621CCD"/>
    <w:rsid w:val="00622146"/>
    <w:rsid w:val="00622175"/>
    <w:rsid w:val="006226A0"/>
    <w:rsid w:val="00622795"/>
    <w:rsid w:val="006232ED"/>
    <w:rsid w:val="006233D8"/>
    <w:rsid w:val="00623687"/>
    <w:rsid w:val="0062375E"/>
    <w:rsid w:val="0062399A"/>
    <w:rsid w:val="00624101"/>
    <w:rsid w:val="00624360"/>
    <w:rsid w:val="0062491D"/>
    <w:rsid w:val="00624B72"/>
    <w:rsid w:val="00625252"/>
    <w:rsid w:val="00625714"/>
    <w:rsid w:val="00625B76"/>
    <w:rsid w:val="0062608E"/>
    <w:rsid w:val="006263D9"/>
    <w:rsid w:val="006263F7"/>
    <w:rsid w:val="006264DA"/>
    <w:rsid w:val="006267C8"/>
    <w:rsid w:val="00626AD0"/>
    <w:rsid w:val="00626DE7"/>
    <w:rsid w:val="0062772F"/>
    <w:rsid w:val="006277BF"/>
    <w:rsid w:val="0062799F"/>
    <w:rsid w:val="00627AE8"/>
    <w:rsid w:val="00627D31"/>
    <w:rsid w:val="0063008E"/>
    <w:rsid w:val="006304E5"/>
    <w:rsid w:val="0063057D"/>
    <w:rsid w:val="006307E5"/>
    <w:rsid w:val="00630894"/>
    <w:rsid w:val="00630BD3"/>
    <w:rsid w:val="00631D30"/>
    <w:rsid w:val="00631F8E"/>
    <w:rsid w:val="0063222A"/>
    <w:rsid w:val="006324C0"/>
    <w:rsid w:val="00632CC2"/>
    <w:rsid w:val="00632EA9"/>
    <w:rsid w:val="006330B1"/>
    <w:rsid w:val="00633433"/>
    <w:rsid w:val="0063375E"/>
    <w:rsid w:val="0063378C"/>
    <w:rsid w:val="006337B0"/>
    <w:rsid w:val="00633EB1"/>
    <w:rsid w:val="00634290"/>
    <w:rsid w:val="0063440B"/>
    <w:rsid w:val="00634CEC"/>
    <w:rsid w:val="00634ED8"/>
    <w:rsid w:val="00635CD7"/>
    <w:rsid w:val="00636025"/>
    <w:rsid w:val="006362A9"/>
    <w:rsid w:val="00636358"/>
    <w:rsid w:val="006369A0"/>
    <w:rsid w:val="00636C3A"/>
    <w:rsid w:val="00636DCC"/>
    <w:rsid w:val="00637073"/>
    <w:rsid w:val="006371D4"/>
    <w:rsid w:val="00637870"/>
    <w:rsid w:val="00637EF8"/>
    <w:rsid w:val="00637F61"/>
    <w:rsid w:val="00637FD9"/>
    <w:rsid w:val="0064039E"/>
    <w:rsid w:val="006405E3"/>
    <w:rsid w:val="0064129A"/>
    <w:rsid w:val="00641A2E"/>
    <w:rsid w:val="00641D59"/>
    <w:rsid w:val="00641D8C"/>
    <w:rsid w:val="0064221B"/>
    <w:rsid w:val="006424BC"/>
    <w:rsid w:val="006424FD"/>
    <w:rsid w:val="006425A8"/>
    <w:rsid w:val="0064270C"/>
    <w:rsid w:val="0064286F"/>
    <w:rsid w:val="0064292E"/>
    <w:rsid w:val="006429AD"/>
    <w:rsid w:val="00642BC9"/>
    <w:rsid w:val="00642F0B"/>
    <w:rsid w:val="00643009"/>
    <w:rsid w:val="00643087"/>
    <w:rsid w:val="0064318D"/>
    <w:rsid w:val="006433EC"/>
    <w:rsid w:val="00643972"/>
    <w:rsid w:val="00643A84"/>
    <w:rsid w:val="0064403C"/>
    <w:rsid w:val="0064457C"/>
    <w:rsid w:val="006446D9"/>
    <w:rsid w:val="00644830"/>
    <w:rsid w:val="00644AF6"/>
    <w:rsid w:val="0064503A"/>
    <w:rsid w:val="006455E6"/>
    <w:rsid w:val="00645668"/>
    <w:rsid w:val="0064577F"/>
    <w:rsid w:val="006458A0"/>
    <w:rsid w:val="00647276"/>
    <w:rsid w:val="0064734C"/>
    <w:rsid w:val="00647625"/>
    <w:rsid w:val="00650005"/>
    <w:rsid w:val="00650068"/>
    <w:rsid w:val="0065052A"/>
    <w:rsid w:val="00650818"/>
    <w:rsid w:val="006508E4"/>
    <w:rsid w:val="00650AF8"/>
    <w:rsid w:val="00650D81"/>
    <w:rsid w:val="006510A1"/>
    <w:rsid w:val="00651369"/>
    <w:rsid w:val="006517CC"/>
    <w:rsid w:val="006519F2"/>
    <w:rsid w:val="00651A85"/>
    <w:rsid w:val="00651A86"/>
    <w:rsid w:val="006522A2"/>
    <w:rsid w:val="006525B6"/>
    <w:rsid w:val="006527EC"/>
    <w:rsid w:val="00652899"/>
    <w:rsid w:val="00652F81"/>
    <w:rsid w:val="006530B2"/>
    <w:rsid w:val="006531A6"/>
    <w:rsid w:val="0065345A"/>
    <w:rsid w:val="00653523"/>
    <w:rsid w:val="0065374F"/>
    <w:rsid w:val="00653B08"/>
    <w:rsid w:val="00653C4A"/>
    <w:rsid w:val="00653F21"/>
    <w:rsid w:val="006541FF"/>
    <w:rsid w:val="00654259"/>
    <w:rsid w:val="0065425D"/>
    <w:rsid w:val="00654423"/>
    <w:rsid w:val="00654710"/>
    <w:rsid w:val="00654DF4"/>
    <w:rsid w:val="00655150"/>
    <w:rsid w:val="0065539E"/>
    <w:rsid w:val="0065545A"/>
    <w:rsid w:val="0065556B"/>
    <w:rsid w:val="00656236"/>
    <w:rsid w:val="00656A26"/>
    <w:rsid w:val="00656AB8"/>
    <w:rsid w:val="00656D5D"/>
    <w:rsid w:val="00657505"/>
    <w:rsid w:val="006601C5"/>
    <w:rsid w:val="006613E3"/>
    <w:rsid w:val="0066142A"/>
    <w:rsid w:val="00661F20"/>
    <w:rsid w:val="006622BC"/>
    <w:rsid w:val="006622E3"/>
    <w:rsid w:val="00663271"/>
    <w:rsid w:val="0066390A"/>
    <w:rsid w:val="00663B0A"/>
    <w:rsid w:val="00663E49"/>
    <w:rsid w:val="0066400B"/>
    <w:rsid w:val="006642EE"/>
    <w:rsid w:val="006643BD"/>
    <w:rsid w:val="006643D8"/>
    <w:rsid w:val="00664CB2"/>
    <w:rsid w:val="00664E08"/>
    <w:rsid w:val="00664EF8"/>
    <w:rsid w:val="0066510F"/>
    <w:rsid w:val="0066518F"/>
    <w:rsid w:val="00665665"/>
    <w:rsid w:val="00665EE9"/>
    <w:rsid w:val="00666379"/>
    <w:rsid w:val="00666718"/>
    <w:rsid w:val="00666882"/>
    <w:rsid w:val="00666EC9"/>
    <w:rsid w:val="00667963"/>
    <w:rsid w:val="00667DA8"/>
    <w:rsid w:val="00667DD6"/>
    <w:rsid w:val="00667F77"/>
    <w:rsid w:val="006700E2"/>
    <w:rsid w:val="00670598"/>
    <w:rsid w:val="00670734"/>
    <w:rsid w:val="00670736"/>
    <w:rsid w:val="00670748"/>
    <w:rsid w:val="0067076C"/>
    <w:rsid w:val="00670D0E"/>
    <w:rsid w:val="00671238"/>
    <w:rsid w:val="00671BD8"/>
    <w:rsid w:val="00671C2B"/>
    <w:rsid w:val="00671D77"/>
    <w:rsid w:val="00672537"/>
    <w:rsid w:val="00672704"/>
    <w:rsid w:val="00672924"/>
    <w:rsid w:val="00672FC6"/>
    <w:rsid w:val="0067336A"/>
    <w:rsid w:val="00673A91"/>
    <w:rsid w:val="00674191"/>
    <w:rsid w:val="00674D9C"/>
    <w:rsid w:val="00675857"/>
    <w:rsid w:val="0067614D"/>
    <w:rsid w:val="0067628F"/>
    <w:rsid w:val="006769D2"/>
    <w:rsid w:val="00676D76"/>
    <w:rsid w:val="00676DFA"/>
    <w:rsid w:val="00677857"/>
    <w:rsid w:val="00677C4F"/>
    <w:rsid w:val="00677F95"/>
    <w:rsid w:val="00680050"/>
    <w:rsid w:val="00680515"/>
    <w:rsid w:val="00680F47"/>
    <w:rsid w:val="0068134E"/>
    <w:rsid w:val="00681597"/>
    <w:rsid w:val="00681963"/>
    <w:rsid w:val="006819D8"/>
    <w:rsid w:val="00681ACE"/>
    <w:rsid w:val="00681F42"/>
    <w:rsid w:val="00681F8D"/>
    <w:rsid w:val="0068212E"/>
    <w:rsid w:val="00682760"/>
    <w:rsid w:val="00682F9B"/>
    <w:rsid w:val="0068304A"/>
    <w:rsid w:val="00683413"/>
    <w:rsid w:val="00683760"/>
    <w:rsid w:val="006837F2"/>
    <w:rsid w:val="00683864"/>
    <w:rsid w:val="00683E88"/>
    <w:rsid w:val="00683F2D"/>
    <w:rsid w:val="00684022"/>
    <w:rsid w:val="0068410F"/>
    <w:rsid w:val="00684804"/>
    <w:rsid w:val="0068504A"/>
    <w:rsid w:val="0068517C"/>
    <w:rsid w:val="006852E2"/>
    <w:rsid w:val="006859F9"/>
    <w:rsid w:val="00685CA6"/>
    <w:rsid w:val="00685F27"/>
    <w:rsid w:val="00686060"/>
    <w:rsid w:val="006861DE"/>
    <w:rsid w:val="006867E7"/>
    <w:rsid w:val="00686957"/>
    <w:rsid w:val="00686C25"/>
    <w:rsid w:val="00686F41"/>
    <w:rsid w:val="0068744B"/>
    <w:rsid w:val="00687488"/>
    <w:rsid w:val="00687E11"/>
    <w:rsid w:val="00687ED1"/>
    <w:rsid w:val="00690D3F"/>
    <w:rsid w:val="00690E9E"/>
    <w:rsid w:val="0069121C"/>
    <w:rsid w:val="00691463"/>
    <w:rsid w:val="0069176A"/>
    <w:rsid w:val="00691D33"/>
    <w:rsid w:val="0069269C"/>
    <w:rsid w:val="006926D4"/>
    <w:rsid w:val="00692F26"/>
    <w:rsid w:val="00692F8E"/>
    <w:rsid w:val="00693540"/>
    <w:rsid w:val="00693910"/>
    <w:rsid w:val="00693DED"/>
    <w:rsid w:val="006945F2"/>
    <w:rsid w:val="006947AE"/>
    <w:rsid w:val="0069541D"/>
    <w:rsid w:val="00695A45"/>
    <w:rsid w:val="00695E79"/>
    <w:rsid w:val="00696188"/>
    <w:rsid w:val="006962C0"/>
    <w:rsid w:val="006968BB"/>
    <w:rsid w:val="006975F6"/>
    <w:rsid w:val="00697651"/>
    <w:rsid w:val="00697773"/>
    <w:rsid w:val="00697AF8"/>
    <w:rsid w:val="00697ED5"/>
    <w:rsid w:val="00697F49"/>
    <w:rsid w:val="006A0670"/>
    <w:rsid w:val="006A0801"/>
    <w:rsid w:val="006A145D"/>
    <w:rsid w:val="006A1735"/>
    <w:rsid w:val="006A17E7"/>
    <w:rsid w:val="006A1B7B"/>
    <w:rsid w:val="006A1F08"/>
    <w:rsid w:val="006A2264"/>
    <w:rsid w:val="006A23AC"/>
    <w:rsid w:val="006A282D"/>
    <w:rsid w:val="006A2B45"/>
    <w:rsid w:val="006A2F5C"/>
    <w:rsid w:val="006A305B"/>
    <w:rsid w:val="006A395C"/>
    <w:rsid w:val="006A39CE"/>
    <w:rsid w:val="006A3CFF"/>
    <w:rsid w:val="006A480C"/>
    <w:rsid w:val="006A489A"/>
    <w:rsid w:val="006A4DE1"/>
    <w:rsid w:val="006A4FA7"/>
    <w:rsid w:val="006A5747"/>
    <w:rsid w:val="006A5776"/>
    <w:rsid w:val="006A57D7"/>
    <w:rsid w:val="006A5DA6"/>
    <w:rsid w:val="006A5F7A"/>
    <w:rsid w:val="006A61BA"/>
    <w:rsid w:val="006A67C6"/>
    <w:rsid w:val="006A6FF4"/>
    <w:rsid w:val="006A737B"/>
    <w:rsid w:val="006A7989"/>
    <w:rsid w:val="006A7BB5"/>
    <w:rsid w:val="006B08F8"/>
    <w:rsid w:val="006B0E1E"/>
    <w:rsid w:val="006B0FE0"/>
    <w:rsid w:val="006B10BE"/>
    <w:rsid w:val="006B10FF"/>
    <w:rsid w:val="006B115F"/>
    <w:rsid w:val="006B13F0"/>
    <w:rsid w:val="006B147C"/>
    <w:rsid w:val="006B16F9"/>
    <w:rsid w:val="006B1A3E"/>
    <w:rsid w:val="006B1B35"/>
    <w:rsid w:val="006B1D75"/>
    <w:rsid w:val="006B1ED8"/>
    <w:rsid w:val="006B2563"/>
    <w:rsid w:val="006B275C"/>
    <w:rsid w:val="006B283E"/>
    <w:rsid w:val="006B2A00"/>
    <w:rsid w:val="006B2EE9"/>
    <w:rsid w:val="006B319A"/>
    <w:rsid w:val="006B39AA"/>
    <w:rsid w:val="006B3C47"/>
    <w:rsid w:val="006B4747"/>
    <w:rsid w:val="006B47A5"/>
    <w:rsid w:val="006B486F"/>
    <w:rsid w:val="006B4A3D"/>
    <w:rsid w:val="006B4ED7"/>
    <w:rsid w:val="006B4EE0"/>
    <w:rsid w:val="006B5457"/>
    <w:rsid w:val="006B5734"/>
    <w:rsid w:val="006B5C6F"/>
    <w:rsid w:val="006B6283"/>
    <w:rsid w:val="006B7458"/>
    <w:rsid w:val="006B7B2A"/>
    <w:rsid w:val="006B7CCF"/>
    <w:rsid w:val="006C0F9F"/>
    <w:rsid w:val="006C1136"/>
    <w:rsid w:val="006C1180"/>
    <w:rsid w:val="006C1329"/>
    <w:rsid w:val="006C21E0"/>
    <w:rsid w:val="006C24DD"/>
    <w:rsid w:val="006C2975"/>
    <w:rsid w:val="006C2D40"/>
    <w:rsid w:val="006C31B5"/>
    <w:rsid w:val="006C3998"/>
    <w:rsid w:val="006C3D60"/>
    <w:rsid w:val="006C3F3D"/>
    <w:rsid w:val="006C444B"/>
    <w:rsid w:val="006C4A60"/>
    <w:rsid w:val="006C4E36"/>
    <w:rsid w:val="006C4F56"/>
    <w:rsid w:val="006C4FD1"/>
    <w:rsid w:val="006C5AB7"/>
    <w:rsid w:val="006C5AF2"/>
    <w:rsid w:val="006C5B25"/>
    <w:rsid w:val="006C5E01"/>
    <w:rsid w:val="006C5F92"/>
    <w:rsid w:val="006C60D4"/>
    <w:rsid w:val="006C6B35"/>
    <w:rsid w:val="006C7467"/>
    <w:rsid w:val="006C7CD8"/>
    <w:rsid w:val="006C7F52"/>
    <w:rsid w:val="006D0123"/>
    <w:rsid w:val="006D0526"/>
    <w:rsid w:val="006D05CC"/>
    <w:rsid w:val="006D0A24"/>
    <w:rsid w:val="006D0C2A"/>
    <w:rsid w:val="006D125F"/>
    <w:rsid w:val="006D13A5"/>
    <w:rsid w:val="006D16FE"/>
    <w:rsid w:val="006D1BA4"/>
    <w:rsid w:val="006D1BCB"/>
    <w:rsid w:val="006D1DE8"/>
    <w:rsid w:val="006D31F1"/>
    <w:rsid w:val="006D321B"/>
    <w:rsid w:val="006D3382"/>
    <w:rsid w:val="006D3543"/>
    <w:rsid w:val="006D3A0E"/>
    <w:rsid w:val="006D4412"/>
    <w:rsid w:val="006D4648"/>
    <w:rsid w:val="006D4C0F"/>
    <w:rsid w:val="006D4FE2"/>
    <w:rsid w:val="006D500B"/>
    <w:rsid w:val="006D52AC"/>
    <w:rsid w:val="006D536D"/>
    <w:rsid w:val="006D584F"/>
    <w:rsid w:val="006D605C"/>
    <w:rsid w:val="006D6CDC"/>
    <w:rsid w:val="006D7200"/>
    <w:rsid w:val="006D7215"/>
    <w:rsid w:val="006D72D5"/>
    <w:rsid w:val="006D732B"/>
    <w:rsid w:val="006D77C7"/>
    <w:rsid w:val="006D7C18"/>
    <w:rsid w:val="006D7D99"/>
    <w:rsid w:val="006E0971"/>
    <w:rsid w:val="006E0BA2"/>
    <w:rsid w:val="006E0D87"/>
    <w:rsid w:val="006E131C"/>
    <w:rsid w:val="006E1435"/>
    <w:rsid w:val="006E18FA"/>
    <w:rsid w:val="006E2156"/>
    <w:rsid w:val="006E21E0"/>
    <w:rsid w:val="006E22CA"/>
    <w:rsid w:val="006E29A9"/>
    <w:rsid w:val="006E2DDE"/>
    <w:rsid w:val="006E3003"/>
    <w:rsid w:val="006E37A4"/>
    <w:rsid w:val="006E3838"/>
    <w:rsid w:val="006E4BA7"/>
    <w:rsid w:val="006E4CFC"/>
    <w:rsid w:val="006E4FD0"/>
    <w:rsid w:val="006E51A3"/>
    <w:rsid w:val="006E5308"/>
    <w:rsid w:val="006E59B4"/>
    <w:rsid w:val="006E5B47"/>
    <w:rsid w:val="006E646E"/>
    <w:rsid w:val="006E6BF1"/>
    <w:rsid w:val="006E6BFD"/>
    <w:rsid w:val="006E6F7A"/>
    <w:rsid w:val="006E6FF7"/>
    <w:rsid w:val="006E7488"/>
    <w:rsid w:val="006E7712"/>
    <w:rsid w:val="006E7EBE"/>
    <w:rsid w:val="006E7F49"/>
    <w:rsid w:val="006F03FA"/>
    <w:rsid w:val="006F0485"/>
    <w:rsid w:val="006F09FE"/>
    <w:rsid w:val="006F11E2"/>
    <w:rsid w:val="006F154D"/>
    <w:rsid w:val="006F1807"/>
    <w:rsid w:val="006F18B1"/>
    <w:rsid w:val="006F1C5A"/>
    <w:rsid w:val="006F1E0C"/>
    <w:rsid w:val="006F1E2E"/>
    <w:rsid w:val="006F21AF"/>
    <w:rsid w:val="006F256F"/>
    <w:rsid w:val="006F2922"/>
    <w:rsid w:val="006F2C10"/>
    <w:rsid w:val="006F3589"/>
    <w:rsid w:val="006F3A6E"/>
    <w:rsid w:val="006F3BEE"/>
    <w:rsid w:val="006F3C9F"/>
    <w:rsid w:val="006F3F3D"/>
    <w:rsid w:val="006F40E3"/>
    <w:rsid w:val="006F40F3"/>
    <w:rsid w:val="006F488B"/>
    <w:rsid w:val="006F4974"/>
    <w:rsid w:val="006F4991"/>
    <w:rsid w:val="006F58B6"/>
    <w:rsid w:val="006F59AB"/>
    <w:rsid w:val="006F5D08"/>
    <w:rsid w:val="006F61DF"/>
    <w:rsid w:val="006F61F0"/>
    <w:rsid w:val="006F69E9"/>
    <w:rsid w:val="006F6F30"/>
    <w:rsid w:val="006F6F79"/>
    <w:rsid w:val="006F72F0"/>
    <w:rsid w:val="006F766A"/>
    <w:rsid w:val="006F7800"/>
    <w:rsid w:val="00700697"/>
    <w:rsid w:val="007006CE"/>
    <w:rsid w:val="0070080B"/>
    <w:rsid w:val="0070096C"/>
    <w:rsid w:val="00700AA2"/>
    <w:rsid w:val="00700E2E"/>
    <w:rsid w:val="00700E77"/>
    <w:rsid w:val="00700F31"/>
    <w:rsid w:val="0070199B"/>
    <w:rsid w:val="00701D63"/>
    <w:rsid w:val="00701EDF"/>
    <w:rsid w:val="0070233C"/>
    <w:rsid w:val="00702EF1"/>
    <w:rsid w:val="00703896"/>
    <w:rsid w:val="00703BA3"/>
    <w:rsid w:val="00703FB4"/>
    <w:rsid w:val="00704917"/>
    <w:rsid w:val="00704EFC"/>
    <w:rsid w:val="00705682"/>
    <w:rsid w:val="007056C3"/>
    <w:rsid w:val="007068D7"/>
    <w:rsid w:val="007069FB"/>
    <w:rsid w:val="00706B04"/>
    <w:rsid w:val="00706DB6"/>
    <w:rsid w:val="007074E3"/>
    <w:rsid w:val="00707CE5"/>
    <w:rsid w:val="00710440"/>
    <w:rsid w:val="007109B4"/>
    <w:rsid w:val="00710DA9"/>
    <w:rsid w:val="007111CB"/>
    <w:rsid w:val="00711721"/>
    <w:rsid w:val="00711939"/>
    <w:rsid w:val="0071193C"/>
    <w:rsid w:val="00711F71"/>
    <w:rsid w:val="007121BC"/>
    <w:rsid w:val="007125AF"/>
    <w:rsid w:val="00712777"/>
    <w:rsid w:val="00713487"/>
    <w:rsid w:val="00713934"/>
    <w:rsid w:val="00714447"/>
    <w:rsid w:val="00714548"/>
    <w:rsid w:val="00714908"/>
    <w:rsid w:val="00714D38"/>
    <w:rsid w:val="00715147"/>
    <w:rsid w:val="007156D6"/>
    <w:rsid w:val="00715908"/>
    <w:rsid w:val="00716151"/>
    <w:rsid w:val="007168A4"/>
    <w:rsid w:val="00716F5B"/>
    <w:rsid w:val="007172C1"/>
    <w:rsid w:val="007200A0"/>
    <w:rsid w:val="007200B9"/>
    <w:rsid w:val="00720226"/>
    <w:rsid w:val="0072044C"/>
    <w:rsid w:val="00720755"/>
    <w:rsid w:val="0072085E"/>
    <w:rsid w:val="00720895"/>
    <w:rsid w:val="00720BE0"/>
    <w:rsid w:val="00720D6B"/>
    <w:rsid w:val="007212E7"/>
    <w:rsid w:val="007214BC"/>
    <w:rsid w:val="007216D4"/>
    <w:rsid w:val="007217E7"/>
    <w:rsid w:val="00721AD4"/>
    <w:rsid w:val="00721EAF"/>
    <w:rsid w:val="007228DD"/>
    <w:rsid w:val="00722E56"/>
    <w:rsid w:val="00722EE4"/>
    <w:rsid w:val="0072390E"/>
    <w:rsid w:val="00723957"/>
    <w:rsid w:val="00723B0D"/>
    <w:rsid w:val="00723F87"/>
    <w:rsid w:val="007241FF"/>
    <w:rsid w:val="00724759"/>
    <w:rsid w:val="007248FE"/>
    <w:rsid w:val="0072515D"/>
    <w:rsid w:val="007256D4"/>
    <w:rsid w:val="00725783"/>
    <w:rsid w:val="00725A35"/>
    <w:rsid w:val="00725CBD"/>
    <w:rsid w:val="00726CB7"/>
    <w:rsid w:val="007274D1"/>
    <w:rsid w:val="00727668"/>
    <w:rsid w:val="00727CC1"/>
    <w:rsid w:val="007301A2"/>
    <w:rsid w:val="00730B60"/>
    <w:rsid w:val="007312DB"/>
    <w:rsid w:val="00731448"/>
    <w:rsid w:val="00731998"/>
    <w:rsid w:val="00731A00"/>
    <w:rsid w:val="00731A94"/>
    <w:rsid w:val="00732326"/>
    <w:rsid w:val="00732A22"/>
    <w:rsid w:val="00732B17"/>
    <w:rsid w:val="00732B70"/>
    <w:rsid w:val="00732C92"/>
    <w:rsid w:val="00732D65"/>
    <w:rsid w:val="0073339B"/>
    <w:rsid w:val="007336DF"/>
    <w:rsid w:val="00733853"/>
    <w:rsid w:val="00733BB6"/>
    <w:rsid w:val="00733FBC"/>
    <w:rsid w:val="007342CE"/>
    <w:rsid w:val="00734314"/>
    <w:rsid w:val="00734807"/>
    <w:rsid w:val="00734E2A"/>
    <w:rsid w:val="0073584F"/>
    <w:rsid w:val="007359A9"/>
    <w:rsid w:val="00736161"/>
    <w:rsid w:val="00736420"/>
    <w:rsid w:val="007367C8"/>
    <w:rsid w:val="00736B8D"/>
    <w:rsid w:val="00736F10"/>
    <w:rsid w:val="007374A5"/>
    <w:rsid w:val="00737E28"/>
    <w:rsid w:val="007400B0"/>
    <w:rsid w:val="00740109"/>
    <w:rsid w:val="00740472"/>
    <w:rsid w:val="00740CEE"/>
    <w:rsid w:val="00740F5B"/>
    <w:rsid w:val="00740FA4"/>
    <w:rsid w:val="00741075"/>
    <w:rsid w:val="00741B84"/>
    <w:rsid w:val="00741E47"/>
    <w:rsid w:val="007424EB"/>
    <w:rsid w:val="0074273F"/>
    <w:rsid w:val="00742FF8"/>
    <w:rsid w:val="0074315E"/>
    <w:rsid w:val="00743366"/>
    <w:rsid w:val="007434F7"/>
    <w:rsid w:val="00743995"/>
    <w:rsid w:val="00743B92"/>
    <w:rsid w:val="007443F0"/>
    <w:rsid w:val="0074478E"/>
    <w:rsid w:val="007449DF"/>
    <w:rsid w:val="00744D9F"/>
    <w:rsid w:val="007456ED"/>
    <w:rsid w:val="0074623E"/>
    <w:rsid w:val="0074666E"/>
    <w:rsid w:val="007477DC"/>
    <w:rsid w:val="00747953"/>
    <w:rsid w:val="00747D64"/>
    <w:rsid w:val="00750360"/>
    <w:rsid w:val="0075039B"/>
    <w:rsid w:val="007506A1"/>
    <w:rsid w:val="00750830"/>
    <w:rsid w:val="007514A8"/>
    <w:rsid w:val="0075151D"/>
    <w:rsid w:val="0075162C"/>
    <w:rsid w:val="00751A92"/>
    <w:rsid w:val="00751AF1"/>
    <w:rsid w:val="00751F7A"/>
    <w:rsid w:val="007522F2"/>
    <w:rsid w:val="00752716"/>
    <w:rsid w:val="00752765"/>
    <w:rsid w:val="00752854"/>
    <w:rsid w:val="00753124"/>
    <w:rsid w:val="007533C3"/>
    <w:rsid w:val="00753805"/>
    <w:rsid w:val="00753851"/>
    <w:rsid w:val="00753F51"/>
    <w:rsid w:val="00754637"/>
    <w:rsid w:val="00754A0A"/>
    <w:rsid w:val="00754BCD"/>
    <w:rsid w:val="007552C1"/>
    <w:rsid w:val="0075613C"/>
    <w:rsid w:val="0075633F"/>
    <w:rsid w:val="00756520"/>
    <w:rsid w:val="007565E4"/>
    <w:rsid w:val="00756A26"/>
    <w:rsid w:val="00756AFF"/>
    <w:rsid w:val="00756C03"/>
    <w:rsid w:val="00756D38"/>
    <w:rsid w:val="00756F3D"/>
    <w:rsid w:val="00757C09"/>
    <w:rsid w:val="00760437"/>
    <w:rsid w:val="0076074E"/>
    <w:rsid w:val="00760924"/>
    <w:rsid w:val="00760AD3"/>
    <w:rsid w:val="00760E27"/>
    <w:rsid w:val="007610FF"/>
    <w:rsid w:val="00761169"/>
    <w:rsid w:val="00761410"/>
    <w:rsid w:val="007614B6"/>
    <w:rsid w:val="007616CF"/>
    <w:rsid w:val="00761727"/>
    <w:rsid w:val="0076188D"/>
    <w:rsid w:val="00761970"/>
    <w:rsid w:val="00761EB8"/>
    <w:rsid w:val="0076216B"/>
    <w:rsid w:val="007622D5"/>
    <w:rsid w:val="0076231E"/>
    <w:rsid w:val="00762867"/>
    <w:rsid w:val="00762C0B"/>
    <w:rsid w:val="00762F2A"/>
    <w:rsid w:val="00763385"/>
    <w:rsid w:val="0076368E"/>
    <w:rsid w:val="007636BB"/>
    <w:rsid w:val="007638C2"/>
    <w:rsid w:val="00763A97"/>
    <w:rsid w:val="00763BCC"/>
    <w:rsid w:val="00763DF8"/>
    <w:rsid w:val="00763E27"/>
    <w:rsid w:val="00763FA6"/>
    <w:rsid w:val="007641C3"/>
    <w:rsid w:val="0076456A"/>
    <w:rsid w:val="00764B6A"/>
    <w:rsid w:val="00764BDF"/>
    <w:rsid w:val="00764CBF"/>
    <w:rsid w:val="00765382"/>
    <w:rsid w:val="0076545B"/>
    <w:rsid w:val="00765566"/>
    <w:rsid w:val="007655DD"/>
    <w:rsid w:val="007658D8"/>
    <w:rsid w:val="00765C90"/>
    <w:rsid w:val="00766164"/>
    <w:rsid w:val="007665CB"/>
    <w:rsid w:val="007666BA"/>
    <w:rsid w:val="007666C1"/>
    <w:rsid w:val="00766E26"/>
    <w:rsid w:val="00766EB0"/>
    <w:rsid w:val="00767112"/>
    <w:rsid w:val="0076746F"/>
    <w:rsid w:val="0076779B"/>
    <w:rsid w:val="007677E1"/>
    <w:rsid w:val="00767983"/>
    <w:rsid w:val="00767A3B"/>
    <w:rsid w:val="00767B7A"/>
    <w:rsid w:val="00767BD0"/>
    <w:rsid w:val="00767C9D"/>
    <w:rsid w:val="00770565"/>
    <w:rsid w:val="007705A0"/>
    <w:rsid w:val="0077090D"/>
    <w:rsid w:val="00770931"/>
    <w:rsid w:val="00770D15"/>
    <w:rsid w:val="00771458"/>
    <w:rsid w:val="00771A80"/>
    <w:rsid w:val="007721A6"/>
    <w:rsid w:val="0077250A"/>
    <w:rsid w:val="007727A5"/>
    <w:rsid w:val="00772813"/>
    <w:rsid w:val="007730B1"/>
    <w:rsid w:val="0077311D"/>
    <w:rsid w:val="0077333F"/>
    <w:rsid w:val="007738E2"/>
    <w:rsid w:val="00773DA4"/>
    <w:rsid w:val="00773E96"/>
    <w:rsid w:val="0077451F"/>
    <w:rsid w:val="00775A94"/>
    <w:rsid w:val="007760E5"/>
    <w:rsid w:val="00776154"/>
    <w:rsid w:val="0077692C"/>
    <w:rsid w:val="00776CA6"/>
    <w:rsid w:val="00776FA0"/>
    <w:rsid w:val="007771BF"/>
    <w:rsid w:val="00777A8B"/>
    <w:rsid w:val="00777E96"/>
    <w:rsid w:val="007800ED"/>
    <w:rsid w:val="00780C6E"/>
    <w:rsid w:val="00780DA0"/>
    <w:rsid w:val="00780E52"/>
    <w:rsid w:val="00780E81"/>
    <w:rsid w:val="0078137D"/>
    <w:rsid w:val="007816DF"/>
    <w:rsid w:val="00781A58"/>
    <w:rsid w:val="00781D99"/>
    <w:rsid w:val="00781EA2"/>
    <w:rsid w:val="00781FF3"/>
    <w:rsid w:val="00782135"/>
    <w:rsid w:val="00782443"/>
    <w:rsid w:val="00782645"/>
    <w:rsid w:val="007826FF"/>
    <w:rsid w:val="00782AA0"/>
    <w:rsid w:val="0078301B"/>
    <w:rsid w:val="00783464"/>
    <w:rsid w:val="0078372B"/>
    <w:rsid w:val="0078397B"/>
    <w:rsid w:val="00784163"/>
    <w:rsid w:val="0078489F"/>
    <w:rsid w:val="007848E6"/>
    <w:rsid w:val="00784B65"/>
    <w:rsid w:val="00784CDE"/>
    <w:rsid w:val="00784FC4"/>
    <w:rsid w:val="00785431"/>
    <w:rsid w:val="0078590A"/>
    <w:rsid w:val="00785D38"/>
    <w:rsid w:val="007867EF"/>
    <w:rsid w:val="00786870"/>
    <w:rsid w:val="00786A73"/>
    <w:rsid w:val="00786BEF"/>
    <w:rsid w:val="00786F93"/>
    <w:rsid w:val="007875AD"/>
    <w:rsid w:val="007877FC"/>
    <w:rsid w:val="00787B4D"/>
    <w:rsid w:val="007900D2"/>
    <w:rsid w:val="00790C58"/>
    <w:rsid w:val="00790D55"/>
    <w:rsid w:val="007913BC"/>
    <w:rsid w:val="007921A2"/>
    <w:rsid w:val="0079276C"/>
    <w:rsid w:val="00792D87"/>
    <w:rsid w:val="007937BB"/>
    <w:rsid w:val="00793E32"/>
    <w:rsid w:val="007946E5"/>
    <w:rsid w:val="00794885"/>
    <w:rsid w:val="00795024"/>
    <w:rsid w:val="007953FE"/>
    <w:rsid w:val="007955D1"/>
    <w:rsid w:val="007957FF"/>
    <w:rsid w:val="0079587B"/>
    <w:rsid w:val="007958FF"/>
    <w:rsid w:val="00795D19"/>
    <w:rsid w:val="00796399"/>
    <w:rsid w:val="007969FC"/>
    <w:rsid w:val="00796E26"/>
    <w:rsid w:val="00796E97"/>
    <w:rsid w:val="00796F5C"/>
    <w:rsid w:val="00797665"/>
    <w:rsid w:val="0079779B"/>
    <w:rsid w:val="007A02F6"/>
    <w:rsid w:val="007A095F"/>
    <w:rsid w:val="007A0BCB"/>
    <w:rsid w:val="007A0C54"/>
    <w:rsid w:val="007A0EAD"/>
    <w:rsid w:val="007A1189"/>
    <w:rsid w:val="007A1553"/>
    <w:rsid w:val="007A171C"/>
    <w:rsid w:val="007A17BC"/>
    <w:rsid w:val="007A18E2"/>
    <w:rsid w:val="007A1C7F"/>
    <w:rsid w:val="007A1DBC"/>
    <w:rsid w:val="007A261E"/>
    <w:rsid w:val="007A272C"/>
    <w:rsid w:val="007A2C29"/>
    <w:rsid w:val="007A2EDA"/>
    <w:rsid w:val="007A3139"/>
    <w:rsid w:val="007A32F8"/>
    <w:rsid w:val="007A3758"/>
    <w:rsid w:val="007A3ADE"/>
    <w:rsid w:val="007A3B1C"/>
    <w:rsid w:val="007A3B68"/>
    <w:rsid w:val="007A3DF8"/>
    <w:rsid w:val="007A3E0F"/>
    <w:rsid w:val="007A47D8"/>
    <w:rsid w:val="007A52A5"/>
    <w:rsid w:val="007A5528"/>
    <w:rsid w:val="007A561D"/>
    <w:rsid w:val="007A5737"/>
    <w:rsid w:val="007A5A42"/>
    <w:rsid w:val="007A5E71"/>
    <w:rsid w:val="007A629D"/>
    <w:rsid w:val="007A69BE"/>
    <w:rsid w:val="007A6A1F"/>
    <w:rsid w:val="007A6C69"/>
    <w:rsid w:val="007A6D65"/>
    <w:rsid w:val="007A6E46"/>
    <w:rsid w:val="007A7028"/>
    <w:rsid w:val="007A70F6"/>
    <w:rsid w:val="007A71A2"/>
    <w:rsid w:val="007A7A6A"/>
    <w:rsid w:val="007A7B73"/>
    <w:rsid w:val="007A7D69"/>
    <w:rsid w:val="007B07B3"/>
    <w:rsid w:val="007B0DE8"/>
    <w:rsid w:val="007B14DB"/>
    <w:rsid w:val="007B189C"/>
    <w:rsid w:val="007B2003"/>
    <w:rsid w:val="007B24BC"/>
    <w:rsid w:val="007B2809"/>
    <w:rsid w:val="007B2868"/>
    <w:rsid w:val="007B28C4"/>
    <w:rsid w:val="007B2C91"/>
    <w:rsid w:val="007B32E3"/>
    <w:rsid w:val="007B3A3E"/>
    <w:rsid w:val="007B3B08"/>
    <w:rsid w:val="007B3EFC"/>
    <w:rsid w:val="007B42CB"/>
    <w:rsid w:val="007B4D68"/>
    <w:rsid w:val="007B529E"/>
    <w:rsid w:val="007B5C5F"/>
    <w:rsid w:val="007B5F7D"/>
    <w:rsid w:val="007B60E0"/>
    <w:rsid w:val="007B6286"/>
    <w:rsid w:val="007B62A0"/>
    <w:rsid w:val="007B62F9"/>
    <w:rsid w:val="007B67D0"/>
    <w:rsid w:val="007B6DAF"/>
    <w:rsid w:val="007B6E16"/>
    <w:rsid w:val="007B6EDF"/>
    <w:rsid w:val="007B6F89"/>
    <w:rsid w:val="007B70D4"/>
    <w:rsid w:val="007B7311"/>
    <w:rsid w:val="007B7772"/>
    <w:rsid w:val="007B77A4"/>
    <w:rsid w:val="007B7936"/>
    <w:rsid w:val="007B7B9F"/>
    <w:rsid w:val="007B7F8A"/>
    <w:rsid w:val="007C0065"/>
    <w:rsid w:val="007C02DF"/>
    <w:rsid w:val="007C0781"/>
    <w:rsid w:val="007C09AB"/>
    <w:rsid w:val="007C0A88"/>
    <w:rsid w:val="007C0F55"/>
    <w:rsid w:val="007C0FF9"/>
    <w:rsid w:val="007C1378"/>
    <w:rsid w:val="007C15DB"/>
    <w:rsid w:val="007C16CB"/>
    <w:rsid w:val="007C1767"/>
    <w:rsid w:val="007C17C6"/>
    <w:rsid w:val="007C18F4"/>
    <w:rsid w:val="007C1EA6"/>
    <w:rsid w:val="007C1F49"/>
    <w:rsid w:val="007C22CD"/>
    <w:rsid w:val="007C27BD"/>
    <w:rsid w:val="007C2BA0"/>
    <w:rsid w:val="007C2DFD"/>
    <w:rsid w:val="007C34A6"/>
    <w:rsid w:val="007C3AA3"/>
    <w:rsid w:val="007C3D24"/>
    <w:rsid w:val="007C3DBE"/>
    <w:rsid w:val="007C3EFF"/>
    <w:rsid w:val="007C432B"/>
    <w:rsid w:val="007C4627"/>
    <w:rsid w:val="007C4888"/>
    <w:rsid w:val="007C4AC8"/>
    <w:rsid w:val="007C5437"/>
    <w:rsid w:val="007C54D0"/>
    <w:rsid w:val="007C57C2"/>
    <w:rsid w:val="007C5BD7"/>
    <w:rsid w:val="007C5F4D"/>
    <w:rsid w:val="007C5FF2"/>
    <w:rsid w:val="007C69F6"/>
    <w:rsid w:val="007C6B99"/>
    <w:rsid w:val="007C6D75"/>
    <w:rsid w:val="007C6FE9"/>
    <w:rsid w:val="007C7A2D"/>
    <w:rsid w:val="007C7BB2"/>
    <w:rsid w:val="007C7E80"/>
    <w:rsid w:val="007D0B80"/>
    <w:rsid w:val="007D0BDC"/>
    <w:rsid w:val="007D0C61"/>
    <w:rsid w:val="007D0D4A"/>
    <w:rsid w:val="007D0DEA"/>
    <w:rsid w:val="007D1330"/>
    <w:rsid w:val="007D17AF"/>
    <w:rsid w:val="007D17F4"/>
    <w:rsid w:val="007D198C"/>
    <w:rsid w:val="007D19F5"/>
    <w:rsid w:val="007D2154"/>
    <w:rsid w:val="007D30B4"/>
    <w:rsid w:val="007D30F1"/>
    <w:rsid w:val="007D33E6"/>
    <w:rsid w:val="007D3677"/>
    <w:rsid w:val="007D4343"/>
    <w:rsid w:val="007D43F8"/>
    <w:rsid w:val="007D45E3"/>
    <w:rsid w:val="007D4648"/>
    <w:rsid w:val="007D4982"/>
    <w:rsid w:val="007D4A9E"/>
    <w:rsid w:val="007D4F33"/>
    <w:rsid w:val="007D4F85"/>
    <w:rsid w:val="007D5109"/>
    <w:rsid w:val="007D530D"/>
    <w:rsid w:val="007D5747"/>
    <w:rsid w:val="007D5C5F"/>
    <w:rsid w:val="007D5C6B"/>
    <w:rsid w:val="007D6003"/>
    <w:rsid w:val="007D6DF7"/>
    <w:rsid w:val="007D6FCB"/>
    <w:rsid w:val="007D7299"/>
    <w:rsid w:val="007D7711"/>
    <w:rsid w:val="007D7E66"/>
    <w:rsid w:val="007D7F4F"/>
    <w:rsid w:val="007E021F"/>
    <w:rsid w:val="007E0313"/>
    <w:rsid w:val="007E037C"/>
    <w:rsid w:val="007E0885"/>
    <w:rsid w:val="007E09CD"/>
    <w:rsid w:val="007E10BE"/>
    <w:rsid w:val="007E1B3C"/>
    <w:rsid w:val="007E1E3E"/>
    <w:rsid w:val="007E2724"/>
    <w:rsid w:val="007E2D8E"/>
    <w:rsid w:val="007E349F"/>
    <w:rsid w:val="007E3765"/>
    <w:rsid w:val="007E37AC"/>
    <w:rsid w:val="007E3B8F"/>
    <w:rsid w:val="007E3CEB"/>
    <w:rsid w:val="007E410F"/>
    <w:rsid w:val="007E455C"/>
    <w:rsid w:val="007E45EB"/>
    <w:rsid w:val="007E45F7"/>
    <w:rsid w:val="007E49A8"/>
    <w:rsid w:val="007E4C6F"/>
    <w:rsid w:val="007E4F6E"/>
    <w:rsid w:val="007E5095"/>
    <w:rsid w:val="007E54A6"/>
    <w:rsid w:val="007E5784"/>
    <w:rsid w:val="007E5E7F"/>
    <w:rsid w:val="007E6186"/>
    <w:rsid w:val="007E6673"/>
    <w:rsid w:val="007E6C8E"/>
    <w:rsid w:val="007E6F6A"/>
    <w:rsid w:val="007E6FF5"/>
    <w:rsid w:val="007E7D51"/>
    <w:rsid w:val="007F055C"/>
    <w:rsid w:val="007F055F"/>
    <w:rsid w:val="007F0BD1"/>
    <w:rsid w:val="007F1180"/>
    <w:rsid w:val="007F1A11"/>
    <w:rsid w:val="007F1C2F"/>
    <w:rsid w:val="007F1C97"/>
    <w:rsid w:val="007F2358"/>
    <w:rsid w:val="007F282C"/>
    <w:rsid w:val="007F2A0C"/>
    <w:rsid w:val="007F3377"/>
    <w:rsid w:val="007F33FD"/>
    <w:rsid w:val="007F359E"/>
    <w:rsid w:val="007F35ED"/>
    <w:rsid w:val="007F3DE2"/>
    <w:rsid w:val="007F4532"/>
    <w:rsid w:val="007F4BEB"/>
    <w:rsid w:val="007F4FA6"/>
    <w:rsid w:val="007F53A4"/>
    <w:rsid w:val="007F540F"/>
    <w:rsid w:val="007F54FB"/>
    <w:rsid w:val="007F5831"/>
    <w:rsid w:val="007F5EB0"/>
    <w:rsid w:val="007F5F0D"/>
    <w:rsid w:val="007F628B"/>
    <w:rsid w:val="007F634B"/>
    <w:rsid w:val="007F6367"/>
    <w:rsid w:val="007F6913"/>
    <w:rsid w:val="007F6ABB"/>
    <w:rsid w:val="007F7410"/>
    <w:rsid w:val="007F74F8"/>
    <w:rsid w:val="007F790B"/>
    <w:rsid w:val="007F7A67"/>
    <w:rsid w:val="0080054E"/>
    <w:rsid w:val="00800B39"/>
    <w:rsid w:val="008011D1"/>
    <w:rsid w:val="0080138F"/>
    <w:rsid w:val="00802952"/>
    <w:rsid w:val="00803012"/>
    <w:rsid w:val="0080336C"/>
    <w:rsid w:val="00803909"/>
    <w:rsid w:val="00803A48"/>
    <w:rsid w:val="00803CE2"/>
    <w:rsid w:val="00803D34"/>
    <w:rsid w:val="008045A9"/>
    <w:rsid w:val="00804689"/>
    <w:rsid w:val="008055A6"/>
    <w:rsid w:val="008055E7"/>
    <w:rsid w:val="0080579D"/>
    <w:rsid w:val="0080589F"/>
    <w:rsid w:val="00805EBB"/>
    <w:rsid w:val="008062FF"/>
    <w:rsid w:val="00806B97"/>
    <w:rsid w:val="00806D08"/>
    <w:rsid w:val="00807617"/>
    <w:rsid w:val="008078B3"/>
    <w:rsid w:val="0080790D"/>
    <w:rsid w:val="00807918"/>
    <w:rsid w:val="008101D1"/>
    <w:rsid w:val="00810509"/>
    <w:rsid w:val="008105A3"/>
    <w:rsid w:val="008105FA"/>
    <w:rsid w:val="008106CB"/>
    <w:rsid w:val="00810862"/>
    <w:rsid w:val="00810ABD"/>
    <w:rsid w:val="00810DC3"/>
    <w:rsid w:val="008114DA"/>
    <w:rsid w:val="00811ACB"/>
    <w:rsid w:val="00811F96"/>
    <w:rsid w:val="00812292"/>
    <w:rsid w:val="00812319"/>
    <w:rsid w:val="0081244C"/>
    <w:rsid w:val="00812762"/>
    <w:rsid w:val="00812B32"/>
    <w:rsid w:val="00812DE1"/>
    <w:rsid w:val="00812FDF"/>
    <w:rsid w:val="00813085"/>
    <w:rsid w:val="00813238"/>
    <w:rsid w:val="00813A05"/>
    <w:rsid w:val="008141BF"/>
    <w:rsid w:val="0081426F"/>
    <w:rsid w:val="00814296"/>
    <w:rsid w:val="00814A7E"/>
    <w:rsid w:val="00814C4F"/>
    <w:rsid w:val="00814F0E"/>
    <w:rsid w:val="00814FBF"/>
    <w:rsid w:val="00815048"/>
    <w:rsid w:val="008151A8"/>
    <w:rsid w:val="008158F3"/>
    <w:rsid w:val="00815A2C"/>
    <w:rsid w:val="00816146"/>
    <w:rsid w:val="00816162"/>
    <w:rsid w:val="008161B9"/>
    <w:rsid w:val="008169EB"/>
    <w:rsid w:val="00816ACE"/>
    <w:rsid w:val="00816B0C"/>
    <w:rsid w:val="00816C7B"/>
    <w:rsid w:val="00817084"/>
    <w:rsid w:val="00817661"/>
    <w:rsid w:val="00817A4F"/>
    <w:rsid w:val="00817C5B"/>
    <w:rsid w:val="00817FBA"/>
    <w:rsid w:val="008204CB"/>
    <w:rsid w:val="00820747"/>
    <w:rsid w:val="0082076F"/>
    <w:rsid w:val="00820B49"/>
    <w:rsid w:val="00820F5F"/>
    <w:rsid w:val="00821291"/>
    <w:rsid w:val="008212E2"/>
    <w:rsid w:val="008218BC"/>
    <w:rsid w:val="008220DA"/>
    <w:rsid w:val="008227A5"/>
    <w:rsid w:val="008228C2"/>
    <w:rsid w:val="00822D1B"/>
    <w:rsid w:val="0082390E"/>
    <w:rsid w:val="00824063"/>
    <w:rsid w:val="00824339"/>
    <w:rsid w:val="008246B7"/>
    <w:rsid w:val="008247A7"/>
    <w:rsid w:val="00824B0E"/>
    <w:rsid w:val="00824DE7"/>
    <w:rsid w:val="00824EB0"/>
    <w:rsid w:val="00825DD2"/>
    <w:rsid w:val="00825EE5"/>
    <w:rsid w:val="00825FC5"/>
    <w:rsid w:val="0082653B"/>
    <w:rsid w:val="0082671E"/>
    <w:rsid w:val="00826E28"/>
    <w:rsid w:val="00827590"/>
    <w:rsid w:val="00827592"/>
    <w:rsid w:val="00827D5A"/>
    <w:rsid w:val="00827F5A"/>
    <w:rsid w:val="00830313"/>
    <w:rsid w:val="00830578"/>
    <w:rsid w:val="00831257"/>
    <w:rsid w:val="008315A6"/>
    <w:rsid w:val="0083169D"/>
    <w:rsid w:val="00831FFC"/>
    <w:rsid w:val="00832611"/>
    <w:rsid w:val="00832C78"/>
    <w:rsid w:val="00832CAA"/>
    <w:rsid w:val="00832CE6"/>
    <w:rsid w:val="0083332C"/>
    <w:rsid w:val="00833831"/>
    <w:rsid w:val="00833C4A"/>
    <w:rsid w:val="00833E33"/>
    <w:rsid w:val="00834055"/>
    <w:rsid w:val="00834244"/>
    <w:rsid w:val="00834251"/>
    <w:rsid w:val="00834770"/>
    <w:rsid w:val="00834A4A"/>
    <w:rsid w:val="00834A58"/>
    <w:rsid w:val="00834AF2"/>
    <w:rsid w:val="00834CDF"/>
    <w:rsid w:val="00834F3C"/>
    <w:rsid w:val="008357EC"/>
    <w:rsid w:val="00835BCA"/>
    <w:rsid w:val="00835C08"/>
    <w:rsid w:val="00835CBF"/>
    <w:rsid w:val="00835D04"/>
    <w:rsid w:val="0083676F"/>
    <w:rsid w:val="00836B6A"/>
    <w:rsid w:val="00836CFC"/>
    <w:rsid w:val="00837111"/>
    <w:rsid w:val="0083746A"/>
    <w:rsid w:val="0083762E"/>
    <w:rsid w:val="00837748"/>
    <w:rsid w:val="008377E8"/>
    <w:rsid w:val="00837A47"/>
    <w:rsid w:val="00837D65"/>
    <w:rsid w:val="008402E8"/>
    <w:rsid w:val="0084044E"/>
    <w:rsid w:val="00840B83"/>
    <w:rsid w:val="00840C0E"/>
    <w:rsid w:val="008411E8"/>
    <w:rsid w:val="00841318"/>
    <w:rsid w:val="008419D4"/>
    <w:rsid w:val="00841A35"/>
    <w:rsid w:val="00841D6E"/>
    <w:rsid w:val="008423AB"/>
    <w:rsid w:val="0084288A"/>
    <w:rsid w:val="00842A05"/>
    <w:rsid w:val="00843140"/>
    <w:rsid w:val="008439F7"/>
    <w:rsid w:val="00843B7B"/>
    <w:rsid w:val="00843C3A"/>
    <w:rsid w:val="00844586"/>
    <w:rsid w:val="008447FB"/>
    <w:rsid w:val="00844C21"/>
    <w:rsid w:val="00845080"/>
    <w:rsid w:val="00845176"/>
    <w:rsid w:val="008458C7"/>
    <w:rsid w:val="00845A2E"/>
    <w:rsid w:val="00845B58"/>
    <w:rsid w:val="00845B5E"/>
    <w:rsid w:val="00845CAE"/>
    <w:rsid w:val="00845DBF"/>
    <w:rsid w:val="00846B05"/>
    <w:rsid w:val="00846FF6"/>
    <w:rsid w:val="00847045"/>
    <w:rsid w:val="008474CD"/>
    <w:rsid w:val="0084758B"/>
    <w:rsid w:val="00847AED"/>
    <w:rsid w:val="00847C7A"/>
    <w:rsid w:val="00847E7A"/>
    <w:rsid w:val="00847E86"/>
    <w:rsid w:val="00847F56"/>
    <w:rsid w:val="00850F1D"/>
    <w:rsid w:val="0085185B"/>
    <w:rsid w:val="00852260"/>
    <w:rsid w:val="0085250D"/>
    <w:rsid w:val="00852BDC"/>
    <w:rsid w:val="00852CB9"/>
    <w:rsid w:val="00852E7E"/>
    <w:rsid w:val="00853089"/>
    <w:rsid w:val="008530F6"/>
    <w:rsid w:val="00853423"/>
    <w:rsid w:val="00853881"/>
    <w:rsid w:val="00854265"/>
    <w:rsid w:val="00854DD6"/>
    <w:rsid w:val="008552BB"/>
    <w:rsid w:val="008557B6"/>
    <w:rsid w:val="00855E3E"/>
    <w:rsid w:val="00855E5C"/>
    <w:rsid w:val="00856416"/>
    <w:rsid w:val="00856AD3"/>
    <w:rsid w:val="00856FF3"/>
    <w:rsid w:val="00857273"/>
    <w:rsid w:val="00857B6A"/>
    <w:rsid w:val="00857C59"/>
    <w:rsid w:val="0086005A"/>
    <w:rsid w:val="00860430"/>
    <w:rsid w:val="00860BC3"/>
    <w:rsid w:val="00860FFF"/>
    <w:rsid w:val="00861889"/>
    <w:rsid w:val="00861D48"/>
    <w:rsid w:val="008620B7"/>
    <w:rsid w:val="008621B7"/>
    <w:rsid w:val="00862983"/>
    <w:rsid w:val="00862CCE"/>
    <w:rsid w:val="00862FCC"/>
    <w:rsid w:val="00862FF8"/>
    <w:rsid w:val="00863116"/>
    <w:rsid w:val="0086322D"/>
    <w:rsid w:val="00863AA5"/>
    <w:rsid w:val="008641F3"/>
    <w:rsid w:val="0086492C"/>
    <w:rsid w:val="00864B9F"/>
    <w:rsid w:val="00864D15"/>
    <w:rsid w:val="008653CE"/>
    <w:rsid w:val="00865549"/>
    <w:rsid w:val="0086587B"/>
    <w:rsid w:val="00865D68"/>
    <w:rsid w:val="00866773"/>
    <w:rsid w:val="008669F9"/>
    <w:rsid w:val="00866A10"/>
    <w:rsid w:val="00866CB3"/>
    <w:rsid w:val="00866ED9"/>
    <w:rsid w:val="008671F7"/>
    <w:rsid w:val="00867290"/>
    <w:rsid w:val="00867425"/>
    <w:rsid w:val="0086799C"/>
    <w:rsid w:val="00867D75"/>
    <w:rsid w:val="00867ECE"/>
    <w:rsid w:val="008700BB"/>
    <w:rsid w:val="00870488"/>
    <w:rsid w:val="008705A9"/>
    <w:rsid w:val="00870A87"/>
    <w:rsid w:val="0087102B"/>
    <w:rsid w:val="00871069"/>
    <w:rsid w:val="00871642"/>
    <w:rsid w:val="00871E4F"/>
    <w:rsid w:val="008720B4"/>
    <w:rsid w:val="00872CC7"/>
    <w:rsid w:val="00872DC9"/>
    <w:rsid w:val="0087303F"/>
    <w:rsid w:val="00873330"/>
    <w:rsid w:val="0087394B"/>
    <w:rsid w:val="0087423F"/>
    <w:rsid w:val="00874498"/>
    <w:rsid w:val="008745BF"/>
    <w:rsid w:val="008748E8"/>
    <w:rsid w:val="00874D0F"/>
    <w:rsid w:val="00875077"/>
    <w:rsid w:val="008753E2"/>
    <w:rsid w:val="0087560B"/>
    <w:rsid w:val="0087564A"/>
    <w:rsid w:val="0087575B"/>
    <w:rsid w:val="008757FF"/>
    <w:rsid w:val="00875B50"/>
    <w:rsid w:val="00875BD5"/>
    <w:rsid w:val="008761ED"/>
    <w:rsid w:val="008762D3"/>
    <w:rsid w:val="00876612"/>
    <w:rsid w:val="008767EA"/>
    <w:rsid w:val="00876B64"/>
    <w:rsid w:val="00877162"/>
    <w:rsid w:val="00877442"/>
    <w:rsid w:val="008774A2"/>
    <w:rsid w:val="00877735"/>
    <w:rsid w:val="008777F1"/>
    <w:rsid w:val="00877826"/>
    <w:rsid w:val="008805EF"/>
    <w:rsid w:val="00881319"/>
    <w:rsid w:val="0088294D"/>
    <w:rsid w:val="00882D6E"/>
    <w:rsid w:val="00882ED3"/>
    <w:rsid w:val="00882EDA"/>
    <w:rsid w:val="008832AF"/>
    <w:rsid w:val="008834D1"/>
    <w:rsid w:val="00883686"/>
    <w:rsid w:val="00883A05"/>
    <w:rsid w:val="008846BE"/>
    <w:rsid w:val="008849B8"/>
    <w:rsid w:val="00884B1D"/>
    <w:rsid w:val="00884B27"/>
    <w:rsid w:val="00885924"/>
    <w:rsid w:val="00885CC0"/>
    <w:rsid w:val="00886022"/>
    <w:rsid w:val="008864DD"/>
    <w:rsid w:val="0088664F"/>
    <w:rsid w:val="00886743"/>
    <w:rsid w:val="00886915"/>
    <w:rsid w:val="0088697F"/>
    <w:rsid w:val="00886C65"/>
    <w:rsid w:val="00886E41"/>
    <w:rsid w:val="0088756D"/>
    <w:rsid w:val="00890037"/>
    <w:rsid w:val="0089028A"/>
    <w:rsid w:val="00890817"/>
    <w:rsid w:val="00890855"/>
    <w:rsid w:val="00890B04"/>
    <w:rsid w:val="00890BF1"/>
    <w:rsid w:val="00890C31"/>
    <w:rsid w:val="00890E52"/>
    <w:rsid w:val="00890ED3"/>
    <w:rsid w:val="008928E3"/>
    <w:rsid w:val="00892A10"/>
    <w:rsid w:val="00892A7D"/>
    <w:rsid w:val="00892D34"/>
    <w:rsid w:val="00892D69"/>
    <w:rsid w:val="00892EF2"/>
    <w:rsid w:val="00892FF0"/>
    <w:rsid w:val="0089348A"/>
    <w:rsid w:val="008937D5"/>
    <w:rsid w:val="00893AE9"/>
    <w:rsid w:val="00893D73"/>
    <w:rsid w:val="00893E44"/>
    <w:rsid w:val="00893FFF"/>
    <w:rsid w:val="00894018"/>
    <w:rsid w:val="0089411D"/>
    <w:rsid w:val="0089490C"/>
    <w:rsid w:val="00894D89"/>
    <w:rsid w:val="00894DA7"/>
    <w:rsid w:val="00895249"/>
    <w:rsid w:val="0089560A"/>
    <w:rsid w:val="00895FF1"/>
    <w:rsid w:val="00896337"/>
    <w:rsid w:val="008964CF"/>
    <w:rsid w:val="00896B91"/>
    <w:rsid w:val="0089730E"/>
    <w:rsid w:val="00897C4B"/>
    <w:rsid w:val="008A0097"/>
    <w:rsid w:val="008A03F8"/>
    <w:rsid w:val="008A06BA"/>
    <w:rsid w:val="008A0BAE"/>
    <w:rsid w:val="008A12EA"/>
    <w:rsid w:val="008A1424"/>
    <w:rsid w:val="008A18FA"/>
    <w:rsid w:val="008A1987"/>
    <w:rsid w:val="008A2095"/>
    <w:rsid w:val="008A21B1"/>
    <w:rsid w:val="008A2BDA"/>
    <w:rsid w:val="008A3A70"/>
    <w:rsid w:val="008A3B54"/>
    <w:rsid w:val="008A3BB4"/>
    <w:rsid w:val="008A3CFF"/>
    <w:rsid w:val="008A416A"/>
    <w:rsid w:val="008A4401"/>
    <w:rsid w:val="008A4524"/>
    <w:rsid w:val="008A4D06"/>
    <w:rsid w:val="008A5102"/>
    <w:rsid w:val="008A51CC"/>
    <w:rsid w:val="008A5F2F"/>
    <w:rsid w:val="008A6037"/>
    <w:rsid w:val="008A609F"/>
    <w:rsid w:val="008A67A3"/>
    <w:rsid w:val="008A78FD"/>
    <w:rsid w:val="008A7C9F"/>
    <w:rsid w:val="008A7F59"/>
    <w:rsid w:val="008B004F"/>
    <w:rsid w:val="008B01A6"/>
    <w:rsid w:val="008B030A"/>
    <w:rsid w:val="008B0696"/>
    <w:rsid w:val="008B106C"/>
    <w:rsid w:val="008B115E"/>
    <w:rsid w:val="008B1292"/>
    <w:rsid w:val="008B1302"/>
    <w:rsid w:val="008B1588"/>
    <w:rsid w:val="008B185E"/>
    <w:rsid w:val="008B1964"/>
    <w:rsid w:val="008B2350"/>
    <w:rsid w:val="008B26A2"/>
    <w:rsid w:val="008B2B1B"/>
    <w:rsid w:val="008B2D54"/>
    <w:rsid w:val="008B2DFB"/>
    <w:rsid w:val="008B3207"/>
    <w:rsid w:val="008B34BF"/>
    <w:rsid w:val="008B35C3"/>
    <w:rsid w:val="008B3690"/>
    <w:rsid w:val="008B398B"/>
    <w:rsid w:val="008B4320"/>
    <w:rsid w:val="008B68DA"/>
    <w:rsid w:val="008B6F5F"/>
    <w:rsid w:val="008B70AC"/>
    <w:rsid w:val="008B72A7"/>
    <w:rsid w:val="008B75D4"/>
    <w:rsid w:val="008C07D3"/>
    <w:rsid w:val="008C07D5"/>
    <w:rsid w:val="008C0E2D"/>
    <w:rsid w:val="008C1275"/>
    <w:rsid w:val="008C1550"/>
    <w:rsid w:val="008C173C"/>
    <w:rsid w:val="008C1D4C"/>
    <w:rsid w:val="008C1F30"/>
    <w:rsid w:val="008C1FF2"/>
    <w:rsid w:val="008C260A"/>
    <w:rsid w:val="008C269C"/>
    <w:rsid w:val="008C273E"/>
    <w:rsid w:val="008C28D3"/>
    <w:rsid w:val="008C2AB2"/>
    <w:rsid w:val="008C2CA5"/>
    <w:rsid w:val="008C319F"/>
    <w:rsid w:val="008C339C"/>
    <w:rsid w:val="008C3546"/>
    <w:rsid w:val="008C3890"/>
    <w:rsid w:val="008C389D"/>
    <w:rsid w:val="008C46AF"/>
    <w:rsid w:val="008C47CA"/>
    <w:rsid w:val="008C4A23"/>
    <w:rsid w:val="008C4EBB"/>
    <w:rsid w:val="008C4F9B"/>
    <w:rsid w:val="008C5438"/>
    <w:rsid w:val="008C558E"/>
    <w:rsid w:val="008C55CC"/>
    <w:rsid w:val="008C5670"/>
    <w:rsid w:val="008C5B96"/>
    <w:rsid w:val="008C5DF0"/>
    <w:rsid w:val="008C621D"/>
    <w:rsid w:val="008C69BD"/>
    <w:rsid w:val="008C6F86"/>
    <w:rsid w:val="008C71D4"/>
    <w:rsid w:val="008C7809"/>
    <w:rsid w:val="008C7A05"/>
    <w:rsid w:val="008C7DBE"/>
    <w:rsid w:val="008D0161"/>
    <w:rsid w:val="008D018D"/>
    <w:rsid w:val="008D0316"/>
    <w:rsid w:val="008D05E3"/>
    <w:rsid w:val="008D09E7"/>
    <w:rsid w:val="008D0AD3"/>
    <w:rsid w:val="008D0D99"/>
    <w:rsid w:val="008D0E6C"/>
    <w:rsid w:val="008D0FF6"/>
    <w:rsid w:val="008D10F2"/>
    <w:rsid w:val="008D1171"/>
    <w:rsid w:val="008D222B"/>
    <w:rsid w:val="008D2281"/>
    <w:rsid w:val="008D27B2"/>
    <w:rsid w:val="008D2990"/>
    <w:rsid w:val="008D30B1"/>
    <w:rsid w:val="008D3142"/>
    <w:rsid w:val="008D3518"/>
    <w:rsid w:val="008D3866"/>
    <w:rsid w:val="008D3A6F"/>
    <w:rsid w:val="008D3C5D"/>
    <w:rsid w:val="008D3DD5"/>
    <w:rsid w:val="008D429D"/>
    <w:rsid w:val="008D4CA3"/>
    <w:rsid w:val="008D52A6"/>
    <w:rsid w:val="008D5CC8"/>
    <w:rsid w:val="008D5D56"/>
    <w:rsid w:val="008D5F20"/>
    <w:rsid w:val="008D5FD7"/>
    <w:rsid w:val="008D65C9"/>
    <w:rsid w:val="008D6AAB"/>
    <w:rsid w:val="008D6C2F"/>
    <w:rsid w:val="008D6D1A"/>
    <w:rsid w:val="008D6FB4"/>
    <w:rsid w:val="008D775B"/>
    <w:rsid w:val="008E05A8"/>
    <w:rsid w:val="008E0D63"/>
    <w:rsid w:val="008E0E84"/>
    <w:rsid w:val="008E1100"/>
    <w:rsid w:val="008E1568"/>
    <w:rsid w:val="008E16C9"/>
    <w:rsid w:val="008E1B24"/>
    <w:rsid w:val="008E1F6A"/>
    <w:rsid w:val="008E2641"/>
    <w:rsid w:val="008E299E"/>
    <w:rsid w:val="008E2AAB"/>
    <w:rsid w:val="008E3103"/>
    <w:rsid w:val="008E3406"/>
    <w:rsid w:val="008E42F7"/>
    <w:rsid w:val="008E4391"/>
    <w:rsid w:val="008E4BE4"/>
    <w:rsid w:val="008E4BE9"/>
    <w:rsid w:val="008E50FB"/>
    <w:rsid w:val="008E5283"/>
    <w:rsid w:val="008E58E6"/>
    <w:rsid w:val="008E59E0"/>
    <w:rsid w:val="008E5A71"/>
    <w:rsid w:val="008E5B43"/>
    <w:rsid w:val="008E5D0E"/>
    <w:rsid w:val="008E5D24"/>
    <w:rsid w:val="008E61C7"/>
    <w:rsid w:val="008E6609"/>
    <w:rsid w:val="008E679A"/>
    <w:rsid w:val="008E69E1"/>
    <w:rsid w:val="008E6B13"/>
    <w:rsid w:val="008E6C59"/>
    <w:rsid w:val="008E6E2D"/>
    <w:rsid w:val="008E7005"/>
    <w:rsid w:val="008E71D6"/>
    <w:rsid w:val="008E7C6C"/>
    <w:rsid w:val="008F027F"/>
    <w:rsid w:val="008F03A4"/>
    <w:rsid w:val="008F0432"/>
    <w:rsid w:val="008F04BD"/>
    <w:rsid w:val="008F0764"/>
    <w:rsid w:val="008F0D0A"/>
    <w:rsid w:val="008F0DDB"/>
    <w:rsid w:val="008F1358"/>
    <w:rsid w:val="008F1C12"/>
    <w:rsid w:val="008F1D97"/>
    <w:rsid w:val="008F1FCD"/>
    <w:rsid w:val="008F1FDF"/>
    <w:rsid w:val="008F20F2"/>
    <w:rsid w:val="008F215A"/>
    <w:rsid w:val="008F2603"/>
    <w:rsid w:val="008F26BB"/>
    <w:rsid w:val="008F296F"/>
    <w:rsid w:val="008F33E9"/>
    <w:rsid w:val="008F3648"/>
    <w:rsid w:val="008F39FB"/>
    <w:rsid w:val="008F3A30"/>
    <w:rsid w:val="008F4070"/>
    <w:rsid w:val="008F42A9"/>
    <w:rsid w:val="008F4307"/>
    <w:rsid w:val="008F47F3"/>
    <w:rsid w:val="008F5993"/>
    <w:rsid w:val="008F5DF1"/>
    <w:rsid w:val="008F6299"/>
    <w:rsid w:val="008F67E9"/>
    <w:rsid w:val="008F718D"/>
    <w:rsid w:val="008F7F54"/>
    <w:rsid w:val="00900039"/>
    <w:rsid w:val="009003C3"/>
    <w:rsid w:val="0090176E"/>
    <w:rsid w:val="00901826"/>
    <w:rsid w:val="00901A81"/>
    <w:rsid w:val="009020B4"/>
    <w:rsid w:val="009025E9"/>
    <w:rsid w:val="009026D8"/>
    <w:rsid w:val="00902F30"/>
    <w:rsid w:val="00902F45"/>
    <w:rsid w:val="00902F77"/>
    <w:rsid w:val="00902FB3"/>
    <w:rsid w:val="009030F2"/>
    <w:rsid w:val="0090377C"/>
    <w:rsid w:val="00903C99"/>
    <w:rsid w:val="00903D68"/>
    <w:rsid w:val="00903F6B"/>
    <w:rsid w:val="00904422"/>
    <w:rsid w:val="00904B4A"/>
    <w:rsid w:val="00904E11"/>
    <w:rsid w:val="00904E5F"/>
    <w:rsid w:val="00904F58"/>
    <w:rsid w:val="00905776"/>
    <w:rsid w:val="00905A6E"/>
    <w:rsid w:val="00905C0A"/>
    <w:rsid w:val="009060A9"/>
    <w:rsid w:val="00906214"/>
    <w:rsid w:val="00906DCC"/>
    <w:rsid w:val="00906E7C"/>
    <w:rsid w:val="0090700B"/>
    <w:rsid w:val="00907140"/>
    <w:rsid w:val="00907486"/>
    <w:rsid w:val="00907BED"/>
    <w:rsid w:val="00907E98"/>
    <w:rsid w:val="00907FEC"/>
    <w:rsid w:val="009103DA"/>
    <w:rsid w:val="009104E8"/>
    <w:rsid w:val="009107F3"/>
    <w:rsid w:val="00910915"/>
    <w:rsid w:val="00910DD8"/>
    <w:rsid w:val="009113B7"/>
    <w:rsid w:val="009124CE"/>
    <w:rsid w:val="009129B9"/>
    <w:rsid w:val="00912E48"/>
    <w:rsid w:val="00912FA5"/>
    <w:rsid w:val="0091315E"/>
    <w:rsid w:val="0091356B"/>
    <w:rsid w:val="009138E4"/>
    <w:rsid w:val="00913BD7"/>
    <w:rsid w:val="00913E98"/>
    <w:rsid w:val="00913F83"/>
    <w:rsid w:val="00914515"/>
    <w:rsid w:val="00914542"/>
    <w:rsid w:val="009146A4"/>
    <w:rsid w:val="009146F9"/>
    <w:rsid w:val="00914813"/>
    <w:rsid w:val="009148C1"/>
    <w:rsid w:val="009148F9"/>
    <w:rsid w:val="00915FC7"/>
    <w:rsid w:val="00916308"/>
    <w:rsid w:val="00916309"/>
    <w:rsid w:val="00916347"/>
    <w:rsid w:val="0091647E"/>
    <w:rsid w:val="00916546"/>
    <w:rsid w:val="00916915"/>
    <w:rsid w:val="00916E94"/>
    <w:rsid w:val="00917349"/>
    <w:rsid w:val="00920380"/>
    <w:rsid w:val="00920672"/>
    <w:rsid w:val="0092089C"/>
    <w:rsid w:val="00920926"/>
    <w:rsid w:val="00920C1E"/>
    <w:rsid w:val="00920DAB"/>
    <w:rsid w:val="00921863"/>
    <w:rsid w:val="0092190F"/>
    <w:rsid w:val="009219B8"/>
    <w:rsid w:val="00921BCC"/>
    <w:rsid w:val="00921F56"/>
    <w:rsid w:val="00922C4B"/>
    <w:rsid w:val="00922F10"/>
    <w:rsid w:val="00922F64"/>
    <w:rsid w:val="009230F6"/>
    <w:rsid w:val="009232ED"/>
    <w:rsid w:val="00923E70"/>
    <w:rsid w:val="00924346"/>
    <w:rsid w:val="0092465D"/>
    <w:rsid w:val="009246BA"/>
    <w:rsid w:val="00924952"/>
    <w:rsid w:val="00924CA4"/>
    <w:rsid w:val="00924E75"/>
    <w:rsid w:val="0092512D"/>
    <w:rsid w:val="00925243"/>
    <w:rsid w:val="009252CE"/>
    <w:rsid w:val="009252E9"/>
    <w:rsid w:val="00925748"/>
    <w:rsid w:val="009262B4"/>
    <w:rsid w:val="0092657C"/>
    <w:rsid w:val="009265AE"/>
    <w:rsid w:val="009265CE"/>
    <w:rsid w:val="009266BB"/>
    <w:rsid w:val="00926734"/>
    <w:rsid w:val="00926BC7"/>
    <w:rsid w:val="00926CEB"/>
    <w:rsid w:val="009276F3"/>
    <w:rsid w:val="0092777C"/>
    <w:rsid w:val="00927998"/>
    <w:rsid w:val="00927C84"/>
    <w:rsid w:val="00927CF2"/>
    <w:rsid w:val="009303CC"/>
    <w:rsid w:val="00930A63"/>
    <w:rsid w:val="00930E4D"/>
    <w:rsid w:val="009311F7"/>
    <w:rsid w:val="009313FE"/>
    <w:rsid w:val="00931607"/>
    <w:rsid w:val="00931697"/>
    <w:rsid w:val="00931C9E"/>
    <w:rsid w:val="009326BD"/>
    <w:rsid w:val="009328DE"/>
    <w:rsid w:val="00932A69"/>
    <w:rsid w:val="00932A6A"/>
    <w:rsid w:val="009334D4"/>
    <w:rsid w:val="009337EF"/>
    <w:rsid w:val="00933BF0"/>
    <w:rsid w:val="00933CED"/>
    <w:rsid w:val="009340B8"/>
    <w:rsid w:val="00934291"/>
    <w:rsid w:val="00934780"/>
    <w:rsid w:val="009348B2"/>
    <w:rsid w:val="009349E1"/>
    <w:rsid w:val="00934A58"/>
    <w:rsid w:val="00934B6A"/>
    <w:rsid w:val="00934CFD"/>
    <w:rsid w:val="00935A76"/>
    <w:rsid w:val="00935B23"/>
    <w:rsid w:val="00936660"/>
    <w:rsid w:val="009367CA"/>
    <w:rsid w:val="0093707B"/>
    <w:rsid w:val="009371F0"/>
    <w:rsid w:val="0093725F"/>
    <w:rsid w:val="00937B21"/>
    <w:rsid w:val="00937BED"/>
    <w:rsid w:val="00937DE8"/>
    <w:rsid w:val="00940518"/>
    <w:rsid w:val="009407B1"/>
    <w:rsid w:val="00940AFC"/>
    <w:rsid w:val="00940F5A"/>
    <w:rsid w:val="009410D2"/>
    <w:rsid w:val="009414EC"/>
    <w:rsid w:val="00941538"/>
    <w:rsid w:val="00941737"/>
    <w:rsid w:val="00941812"/>
    <w:rsid w:val="00942661"/>
    <w:rsid w:val="00942ED5"/>
    <w:rsid w:val="009435F9"/>
    <w:rsid w:val="009437BD"/>
    <w:rsid w:val="00943B96"/>
    <w:rsid w:val="00943F1E"/>
    <w:rsid w:val="00943F6E"/>
    <w:rsid w:val="0094403B"/>
    <w:rsid w:val="009440FE"/>
    <w:rsid w:val="00944298"/>
    <w:rsid w:val="00944461"/>
    <w:rsid w:val="009448AA"/>
    <w:rsid w:val="00944B5D"/>
    <w:rsid w:val="00944C4A"/>
    <w:rsid w:val="00944D8F"/>
    <w:rsid w:val="00945041"/>
    <w:rsid w:val="00945450"/>
    <w:rsid w:val="0094597F"/>
    <w:rsid w:val="00945BAA"/>
    <w:rsid w:val="009469E5"/>
    <w:rsid w:val="00946D45"/>
    <w:rsid w:val="00947538"/>
    <w:rsid w:val="009475FA"/>
    <w:rsid w:val="00947625"/>
    <w:rsid w:val="00947627"/>
    <w:rsid w:val="009477BC"/>
    <w:rsid w:val="00947EAA"/>
    <w:rsid w:val="00947EFB"/>
    <w:rsid w:val="0095051D"/>
    <w:rsid w:val="009507AE"/>
    <w:rsid w:val="009509E8"/>
    <w:rsid w:val="009510CD"/>
    <w:rsid w:val="00951301"/>
    <w:rsid w:val="00951914"/>
    <w:rsid w:val="00951BD6"/>
    <w:rsid w:val="00952540"/>
    <w:rsid w:val="009528A5"/>
    <w:rsid w:val="00952A22"/>
    <w:rsid w:val="00953041"/>
    <w:rsid w:val="009532C3"/>
    <w:rsid w:val="009532F6"/>
    <w:rsid w:val="009539A8"/>
    <w:rsid w:val="009542B6"/>
    <w:rsid w:val="00954322"/>
    <w:rsid w:val="0095459F"/>
    <w:rsid w:val="0095465D"/>
    <w:rsid w:val="009549A9"/>
    <w:rsid w:val="00954C26"/>
    <w:rsid w:val="00955827"/>
    <w:rsid w:val="009558E7"/>
    <w:rsid w:val="009564CF"/>
    <w:rsid w:val="00956C48"/>
    <w:rsid w:val="009577D9"/>
    <w:rsid w:val="00957AE9"/>
    <w:rsid w:val="00957B10"/>
    <w:rsid w:val="00960A07"/>
    <w:rsid w:val="00960BC1"/>
    <w:rsid w:val="00960E7A"/>
    <w:rsid w:val="009610EB"/>
    <w:rsid w:val="00961706"/>
    <w:rsid w:val="00961721"/>
    <w:rsid w:val="00961B67"/>
    <w:rsid w:val="00961D88"/>
    <w:rsid w:val="009622D7"/>
    <w:rsid w:val="0096234D"/>
    <w:rsid w:val="0096254A"/>
    <w:rsid w:val="0096258C"/>
    <w:rsid w:val="00962A32"/>
    <w:rsid w:val="00962D02"/>
    <w:rsid w:val="00962F6C"/>
    <w:rsid w:val="00963561"/>
    <w:rsid w:val="00963759"/>
    <w:rsid w:val="00963ACB"/>
    <w:rsid w:val="00963E3F"/>
    <w:rsid w:val="00963F7E"/>
    <w:rsid w:val="00964450"/>
    <w:rsid w:val="009644E7"/>
    <w:rsid w:val="00964B43"/>
    <w:rsid w:val="00964BE3"/>
    <w:rsid w:val="00964D7E"/>
    <w:rsid w:val="00965163"/>
    <w:rsid w:val="00965283"/>
    <w:rsid w:val="0096560F"/>
    <w:rsid w:val="009656DD"/>
    <w:rsid w:val="00965F11"/>
    <w:rsid w:val="00966C2B"/>
    <w:rsid w:val="009672AD"/>
    <w:rsid w:val="009675AD"/>
    <w:rsid w:val="009679CF"/>
    <w:rsid w:val="00967A06"/>
    <w:rsid w:val="00967CF0"/>
    <w:rsid w:val="009701A5"/>
    <w:rsid w:val="0097026D"/>
    <w:rsid w:val="00970769"/>
    <w:rsid w:val="009714FA"/>
    <w:rsid w:val="00971E59"/>
    <w:rsid w:val="009720A8"/>
    <w:rsid w:val="00972705"/>
    <w:rsid w:val="00972B7D"/>
    <w:rsid w:val="00972C6E"/>
    <w:rsid w:val="0097330E"/>
    <w:rsid w:val="009734F9"/>
    <w:rsid w:val="00973891"/>
    <w:rsid w:val="009739B0"/>
    <w:rsid w:val="00973E1B"/>
    <w:rsid w:val="009742E8"/>
    <w:rsid w:val="009743F5"/>
    <w:rsid w:val="009745CF"/>
    <w:rsid w:val="00974939"/>
    <w:rsid w:val="009749DE"/>
    <w:rsid w:val="00975159"/>
    <w:rsid w:val="009753C2"/>
    <w:rsid w:val="009753F7"/>
    <w:rsid w:val="0097596D"/>
    <w:rsid w:val="00975AE2"/>
    <w:rsid w:val="00975B75"/>
    <w:rsid w:val="00975B84"/>
    <w:rsid w:val="00975F97"/>
    <w:rsid w:val="0097604E"/>
    <w:rsid w:val="00976215"/>
    <w:rsid w:val="009763D5"/>
    <w:rsid w:val="00976A52"/>
    <w:rsid w:val="00976E6F"/>
    <w:rsid w:val="00976FC4"/>
    <w:rsid w:val="0097720B"/>
    <w:rsid w:val="009772C1"/>
    <w:rsid w:val="00977669"/>
    <w:rsid w:val="00977CBB"/>
    <w:rsid w:val="00977CD8"/>
    <w:rsid w:val="00977FC8"/>
    <w:rsid w:val="009801C8"/>
    <w:rsid w:val="00980553"/>
    <w:rsid w:val="009807C5"/>
    <w:rsid w:val="009809D2"/>
    <w:rsid w:val="00980A73"/>
    <w:rsid w:val="00980A75"/>
    <w:rsid w:val="00980CC8"/>
    <w:rsid w:val="00980E1F"/>
    <w:rsid w:val="00981007"/>
    <w:rsid w:val="00981462"/>
    <w:rsid w:val="0098153F"/>
    <w:rsid w:val="00981970"/>
    <w:rsid w:val="00981A5E"/>
    <w:rsid w:val="00981A7D"/>
    <w:rsid w:val="00981C7B"/>
    <w:rsid w:val="00981D73"/>
    <w:rsid w:val="009821FF"/>
    <w:rsid w:val="0098228C"/>
    <w:rsid w:val="009836A8"/>
    <w:rsid w:val="009843FE"/>
    <w:rsid w:val="00984605"/>
    <w:rsid w:val="00984A03"/>
    <w:rsid w:val="00984BA2"/>
    <w:rsid w:val="00984C2E"/>
    <w:rsid w:val="00984D2B"/>
    <w:rsid w:val="00984FB8"/>
    <w:rsid w:val="009854D2"/>
    <w:rsid w:val="00985581"/>
    <w:rsid w:val="00985A0D"/>
    <w:rsid w:val="00985DFD"/>
    <w:rsid w:val="009860B4"/>
    <w:rsid w:val="009862B4"/>
    <w:rsid w:val="00986718"/>
    <w:rsid w:val="00986918"/>
    <w:rsid w:val="00986A39"/>
    <w:rsid w:val="00986AD8"/>
    <w:rsid w:val="00986E20"/>
    <w:rsid w:val="009870B6"/>
    <w:rsid w:val="00987135"/>
    <w:rsid w:val="0098753C"/>
    <w:rsid w:val="009877CE"/>
    <w:rsid w:val="00987A3D"/>
    <w:rsid w:val="00987C3E"/>
    <w:rsid w:val="00987DD5"/>
    <w:rsid w:val="00987FCD"/>
    <w:rsid w:val="0099012F"/>
    <w:rsid w:val="00990276"/>
    <w:rsid w:val="00990CDB"/>
    <w:rsid w:val="009911AA"/>
    <w:rsid w:val="009914DD"/>
    <w:rsid w:val="00991A24"/>
    <w:rsid w:val="00991C5F"/>
    <w:rsid w:val="00991CBB"/>
    <w:rsid w:val="00991CE9"/>
    <w:rsid w:val="00991CF3"/>
    <w:rsid w:val="00992555"/>
    <w:rsid w:val="00992B27"/>
    <w:rsid w:val="00992E57"/>
    <w:rsid w:val="00993997"/>
    <w:rsid w:val="00993D25"/>
    <w:rsid w:val="00994A12"/>
    <w:rsid w:val="00994BD9"/>
    <w:rsid w:val="00995482"/>
    <w:rsid w:val="00995562"/>
    <w:rsid w:val="00995765"/>
    <w:rsid w:val="00995875"/>
    <w:rsid w:val="00995CE4"/>
    <w:rsid w:val="00995E35"/>
    <w:rsid w:val="00995E66"/>
    <w:rsid w:val="00996175"/>
    <w:rsid w:val="00996DC2"/>
    <w:rsid w:val="00997A02"/>
    <w:rsid w:val="009A01DC"/>
    <w:rsid w:val="009A06D1"/>
    <w:rsid w:val="009A0C68"/>
    <w:rsid w:val="009A1299"/>
    <w:rsid w:val="009A160A"/>
    <w:rsid w:val="009A1C1B"/>
    <w:rsid w:val="009A1F18"/>
    <w:rsid w:val="009A1FDF"/>
    <w:rsid w:val="009A22AD"/>
    <w:rsid w:val="009A2942"/>
    <w:rsid w:val="009A30D0"/>
    <w:rsid w:val="009A31AD"/>
    <w:rsid w:val="009A3233"/>
    <w:rsid w:val="009A3241"/>
    <w:rsid w:val="009A32B0"/>
    <w:rsid w:val="009A35AB"/>
    <w:rsid w:val="009A36C6"/>
    <w:rsid w:val="009A372E"/>
    <w:rsid w:val="009A4591"/>
    <w:rsid w:val="009A4608"/>
    <w:rsid w:val="009A5631"/>
    <w:rsid w:val="009A5777"/>
    <w:rsid w:val="009A59AF"/>
    <w:rsid w:val="009A63E9"/>
    <w:rsid w:val="009A6C11"/>
    <w:rsid w:val="009A6D80"/>
    <w:rsid w:val="009A6FFA"/>
    <w:rsid w:val="009A71A5"/>
    <w:rsid w:val="009A72CF"/>
    <w:rsid w:val="009A7439"/>
    <w:rsid w:val="009A74B2"/>
    <w:rsid w:val="009A76C3"/>
    <w:rsid w:val="009B03CF"/>
    <w:rsid w:val="009B0675"/>
    <w:rsid w:val="009B0CAF"/>
    <w:rsid w:val="009B1808"/>
    <w:rsid w:val="009B25D3"/>
    <w:rsid w:val="009B2DD7"/>
    <w:rsid w:val="009B31A2"/>
    <w:rsid w:val="009B34F0"/>
    <w:rsid w:val="009B35B0"/>
    <w:rsid w:val="009B39B6"/>
    <w:rsid w:val="009B3EA0"/>
    <w:rsid w:val="009B4314"/>
    <w:rsid w:val="009B4C4C"/>
    <w:rsid w:val="009B5CF7"/>
    <w:rsid w:val="009B5F48"/>
    <w:rsid w:val="009B61C9"/>
    <w:rsid w:val="009B642C"/>
    <w:rsid w:val="009B6526"/>
    <w:rsid w:val="009B688D"/>
    <w:rsid w:val="009B70BB"/>
    <w:rsid w:val="009B73B8"/>
    <w:rsid w:val="009B7647"/>
    <w:rsid w:val="009B773E"/>
    <w:rsid w:val="009B7975"/>
    <w:rsid w:val="009B79E4"/>
    <w:rsid w:val="009C003A"/>
    <w:rsid w:val="009C0062"/>
    <w:rsid w:val="009C0940"/>
    <w:rsid w:val="009C0A9B"/>
    <w:rsid w:val="009C1121"/>
    <w:rsid w:val="009C1597"/>
    <w:rsid w:val="009C15EA"/>
    <w:rsid w:val="009C16BF"/>
    <w:rsid w:val="009C1CFC"/>
    <w:rsid w:val="009C24B0"/>
    <w:rsid w:val="009C25C4"/>
    <w:rsid w:val="009C27BD"/>
    <w:rsid w:val="009C2D87"/>
    <w:rsid w:val="009C2F71"/>
    <w:rsid w:val="009C32A3"/>
    <w:rsid w:val="009C3876"/>
    <w:rsid w:val="009C3F08"/>
    <w:rsid w:val="009C4176"/>
    <w:rsid w:val="009C4272"/>
    <w:rsid w:val="009C42A2"/>
    <w:rsid w:val="009C43FA"/>
    <w:rsid w:val="009C452D"/>
    <w:rsid w:val="009C4EE4"/>
    <w:rsid w:val="009C52B2"/>
    <w:rsid w:val="009C591D"/>
    <w:rsid w:val="009C59BF"/>
    <w:rsid w:val="009C5C1D"/>
    <w:rsid w:val="009C5D60"/>
    <w:rsid w:val="009C64AF"/>
    <w:rsid w:val="009C6505"/>
    <w:rsid w:val="009C6643"/>
    <w:rsid w:val="009C6E2C"/>
    <w:rsid w:val="009C7087"/>
    <w:rsid w:val="009C7387"/>
    <w:rsid w:val="009C77A6"/>
    <w:rsid w:val="009C7A10"/>
    <w:rsid w:val="009C7C91"/>
    <w:rsid w:val="009D08BF"/>
    <w:rsid w:val="009D0B50"/>
    <w:rsid w:val="009D114C"/>
    <w:rsid w:val="009D18D8"/>
    <w:rsid w:val="009D1D24"/>
    <w:rsid w:val="009D211C"/>
    <w:rsid w:val="009D22E8"/>
    <w:rsid w:val="009D2F9B"/>
    <w:rsid w:val="009D300D"/>
    <w:rsid w:val="009D364C"/>
    <w:rsid w:val="009D3E7D"/>
    <w:rsid w:val="009D4D20"/>
    <w:rsid w:val="009D4D61"/>
    <w:rsid w:val="009D509E"/>
    <w:rsid w:val="009D578E"/>
    <w:rsid w:val="009D5A37"/>
    <w:rsid w:val="009D6ED3"/>
    <w:rsid w:val="009D706D"/>
    <w:rsid w:val="009D7FA8"/>
    <w:rsid w:val="009E007C"/>
    <w:rsid w:val="009E054C"/>
    <w:rsid w:val="009E07CB"/>
    <w:rsid w:val="009E088F"/>
    <w:rsid w:val="009E0AA1"/>
    <w:rsid w:val="009E0B59"/>
    <w:rsid w:val="009E101E"/>
    <w:rsid w:val="009E12E2"/>
    <w:rsid w:val="009E13BB"/>
    <w:rsid w:val="009E15DF"/>
    <w:rsid w:val="009E1848"/>
    <w:rsid w:val="009E1A1B"/>
    <w:rsid w:val="009E1A84"/>
    <w:rsid w:val="009E20AA"/>
    <w:rsid w:val="009E218B"/>
    <w:rsid w:val="009E2365"/>
    <w:rsid w:val="009E264B"/>
    <w:rsid w:val="009E2C63"/>
    <w:rsid w:val="009E2D09"/>
    <w:rsid w:val="009E2DF7"/>
    <w:rsid w:val="009E2EF9"/>
    <w:rsid w:val="009E30C7"/>
    <w:rsid w:val="009E3290"/>
    <w:rsid w:val="009E3EA1"/>
    <w:rsid w:val="009E48CB"/>
    <w:rsid w:val="009E4B76"/>
    <w:rsid w:val="009E4DDE"/>
    <w:rsid w:val="009E4E86"/>
    <w:rsid w:val="009E5590"/>
    <w:rsid w:val="009E57B4"/>
    <w:rsid w:val="009E58AA"/>
    <w:rsid w:val="009E5BC1"/>
    <w:rsid w:val="009E5DFB"/>
    <w:rsid w:val="009E6207"/>
    <w:rsid w:val="009E6C62"/>
    <w:rsid w:val="009E769E"/>
    <w:rsid w:val="009E7B04"/>
    <w:rsid w:val="009E7D4D"/>
    <w:rsid w:val="009F011D"/>
    <w:rsid w:val="009F04C0"/>
    <w:rsid w:val="009F064E"/>
    <w:rsid w:val="009F0AFE"/>
    <w:rsid w:val="009F0B6D"/>
    <w:rsid w:val="009F0D1F"/>
    <w:rsid w:val="009F0D5B"/>
    <w:rsid w:val="009F11D2"/>
    <w:rsid w:val="009F14C1"/>
    <w:rsid w:val="009F154D"/>
    <w:rsid w:val="009F1603"/>
    <w:rsid w:val="009F18FB"/>
    <w:rsid w:val="009F1C1C"/>
    <w:rsid w:val="009F1D7C"/>
    <w:rsid w:val="009F1FEF"/>
    <w:rsid w:val="009F2CD7"/>
    <w:rsid w:val="009F2E99"/>
    <w:rsid w:val="009F38F1"/>
    <w:rsid w:val="009F3A68"/>
    <w:rsid w:val="009F3EDF"/>
    <w:rsid w:val="009F46FB"/>
    <w:rsid w:val="009F4803"/>
    <w:rsid w:val="009F4B69"/>
    <w:rsid w:val="009F4BA6"/>
    <w:rsid w:val="009F4C61"/>
    <w:rsid w:val="009F4E27"/>
    <w:rsid w:val="009F7AA4"/>
    <w:rsid w:val="00A005D0"/>
    <w:rsid w:val="00A00BC9"/>
    <w:rsid w:val="00A00CBD"/>
    <w:rsid w:val="00A01F7A"/>
    <w:rsid w:val="00A020BF"/>
    <w:rsid w:val="00A02B76"/>
    <w:rsid w:val="00A0385C"/>
    <w:rsid w:val="00A03CAC"/>
    <w:rsid w:val="00A04728"/>
    <w:rsid w:val="00A0495D"/>
    <w:rsid w:val="00A05344"/>
    <w:rsid w:val="00A0558C"/>
    <w:rsid w:val="00A056EC"/>
    <w:rsid w:val="00A063FE"/>
    <w:rsid w:val="00A0660B"/>
    <w:rsid w:val="00A06779"/>
    <w:rsid w:val="00A0796F"/>
    <w:rsid w:val="00A07E24"/>
    <w:rsid w:val="00A1019E"/>
    <w:rsid w:val="00A10ED3"/>
    <w:rsid w:val="00A1117A"/>
    <w:rsid w:val="00A112F4"/>
    <w:rsid w:val="00A12674"/>
    <w:rsid w:val="00A12ADD"/>
    <w:rsid w:val="00A12E62"/>
    <w:rsid w:val="00A133E0"/>
    <w:rsid w:val="00A133EE"/>
    <w:rsid w:val="00A134FE"/>
    <w:rsid w:val="00A137A8"/>
    <w:rsid w:val="00A13C76"/>
    <w:rsid w:val="00A13DA4"/>
    <w:rsid w:val="00A145F9"/>
    <w:rsid w:val="00A14747"/>
    <w:rsid w:val="00A1494B"/>
    <w:rsid w:val="00A14977"/>
    <w:rsid w:val="00A14C44"/>
    <w:rsid w:val="00A14D30"/>
    <w:rsid w:val="00A14E20"/>
    <w:rsid w:val="00A14EEA"/>
    <w:rsid w:val="00A150C1"/>
    <w:rsid w:val="00A1579E"/>
    <w:rsid w:val="00A15A46"/>
    <w:rsid w:val="00A15EEC"/>
    <w:rsid w:val="00A16D78"/>
    <w:rsid w:val="00A1713C"/>
    <w:rsid w:val="00A1747D"/>
    <w:rsid w:val="00A1768C"/>
    <w:rsid w:val="00A1799F"/>
    <w:rsid w:val="00A200D9"/>
    <w:rsid w:val="00A2054E"/>
    <w:rsid w:val="00A206A6"/>
    <w:rsid w:val="00A2089B"/>
    <w:rsid w:val="00A20F98"/>
    <w:rsid w:val="00A21069"/>
    <w:rsid w:val="00A212AA"/>
    <w:rsid w:val="00A2133D"/>
    <w:rsid w:val="00A213F3"/>
    <w:rsid w:val="00A21D42"/>
    <w:rsid w:val="00A21DBB"/>
    <w:rsid w:val="00A21F6F"/>
    <w:rsid w:val="00A2231D"/>
    <w:rsid w:val="00A22AC5"/>
    <w:rsid w:val="00A22BC5"/>
    <w:rsid w:val="00A22F6D"/>
    <w:rsid w:val="00A231BC"/>
    <w:rsid w:val="00A23566"/>
    <w:rsid w:val="00A23799"/>
    <w:rsid w:val="00A23CE1"/>
    <w:rsid w:val="00A23EF7"/>
    <w:rsid w:val="00A245A2"/>
    <w:rsid w:val="00A2499A"/>
    <w:rsid w:val="00A252FA"/>
    <w:rsid w:val="00A2590D"/>
    <w:rsid w:val="00A25B5D"/>
    <w:rsid w:val="00A25D3E"/>
    <w:rsid w:val="00A25DA1"/>
    <w:rsid w:val="00A25DB5"/>
    <w:rsid w:val="00A2601F"/>
    <w:rsid w:val="00A268C7"/>
    <w:rsid w:val="00A26916"/>
    <w:rsid w:val="00A2730F"/>
    <w:rsid w:val="00A27537"/>
    <w:rsid w:val="00A27862"/>
    <w:rsid w:val="00A27990"/>
    <w:rsid w:val="00A30090"/>
    <w:rsid w:val="00A30241"/>
    <w:rsid w:val="00A303DC"/>
    <w:rsid w:val="00A309D5"/>
    <w:rsid w:val="00A30F0D"/>
    <w:rsid w:val="00A3138E"/>
    <w:rsid w:val="00A31DB3"/>
    <w:rsid w:val="00A31F17"/>
    <w:rsid w:val="00A320C1"/>
    <w:rsid w:val="00A3278D"/>
    <w:rsid w:val="00A328C2"/>
    <w:rsid w:val="00A32A55"/>
    <w:rsid w:val="00A32B07"/>
    <w:rsid w:val="00A32B24"/>
    <w:rsid w:val="00A32B8B"/>
    <w:rsid w:val="00A331C6"/>
    <w:rsid w:val="00A33533"/>
    <w:rsid w:val="00A336A4"/>
    <w:rsid w:val="00A33D44"/>
    <w:rsid w:val="00A33FE5"/>
    <w:rsid w:val="00A34632"/>
    <w:rsid w:val="00A348A2"/>
    <w:rsid w:val="00A356CD"/>
    <w:rsid w:val="00A35FF9"/>
    <w:rsid w:val="00A36329"/>
    <w:rsid w:val="00A36E56"/>
    <w:rsid w:val="00A36E57"/>
    <w:rsid w:val="00A3763B"/>
    <w:rsid w:val="00A37877"/>
    <w:rsid w:val="00A4022B"/>
    <w:rsid w:val="00A40628"/>
    <w:rsid w:val="00A41203"/>
    <w:rsid w:val="00A41422"/>
    <w:rsid w:val="00A414A0"/>
    <w:rsid w:val="00A422D2"/>
    <w:rsid w:val="00A423DA"/>
    <w:rsid w:val="00A42DAC"/>
    <w:rsid w:val="00A42E5F"/>
    <w:rsid w:val="00A42E65"/>
    <w:rsid w:val="00A42FC1"/>
    <w:rsid w:val="00A43053"/>
    <w:rsid w:val="00A431EB"/>
    <w:rsid w:val="00A433E5"/>
    <w:rsid w:val="00A43AD2"/>
    <w:rsid w:val="00A43ED9"/>
    <w:rsid w:val="00A444FE"/>
    <w:rsid w:val="00A44583"/>
    <w:rsid w:val="00A4479D"/>
    <w:rsid w:val="00A449EE"/>
    <w:rsid w:val="00A45189"/>
    <w:rsid w:val="00A45225"/>
    <w:rsid w:val="00A4543C"/>
    <w:rsid w:val="00A45C42"/>
    <w:rsid w:val="00A45C5A"/>
    <w:rsid w:val="00A461A3"/>
    <w:rsid w:val="00A4621B"/>
    <w:rsid w:val="00A463AF"/>
    <w:rsid w:val="00A463CF"/>
    <w:rsid w:val="00A464DE"/>
    <w:rsid w:val="00A4654C"/>
    <w:rsid w:val="00A465B2"/>
    <w:rsid w:val="00A467B9"/>
    <w:rsid w:val="00A46BAA"/>
    <w:rsid w:val="00A4747D"/>
    <w:rsid w:val="00A47656"/>
    <w:rsid w:val="00A47799"/>
    <w:rsid w:val="00A477FA"/>
    <w:rsid w:val="00A502E9"/>
    <w:rsid w:val="00A50578"/>
    <w:rsid w:val="00A50C8E"/>
    <w:rsid w:val="00A51247"/>
    <w:rsid w:val="00A51511"/>
    <w:rsid w:val="00A51556"/>
    <w:rsid w:val="00A518D3"/>
    <w:rsid w:val="00A51CA7"/>
    <w:rsid w:val="00A52749"/>
    <w:rsid w:val="00A529E7"/>
    <w:rsid w:val="00A52DC6"/>
    <w:rsid w:val="00A52E50"/>
    <w:rsid w:val="00A5314C"/>
    <w:rsid w:val="00A53361"/>
    <w:rsid w:val="00A53A9C"/>
    <w:rsid w:val="00A5419C"/>
    <w:rsid w:val="00A54AF7"/>
    <w:rsid w:val="00A54B5F"/>
    <w:rsid w:val="00A54B82"/>
    <w:rsid w:val="00A54B98"/>
    <w:rsid w:val="00A54EEE"/>
    <w:rsid w:val="00A54F69"/>
    <w:rsid w:val="00A55026"/>
    <w:rsid w:val="00A559F7"/>
    <w:rsid w:val="00A55D90"/>
    <w:rsid w:val="00A55E3D"/>
    <w:rsid w:val="00A56459"/>
    <w:rsid w:val="00A566D5"/>
    <w:rsid w:val="00A56D42"/>
    <w:rsid w:val="00A56ED7"/>
    <w:rsid w:val="00A5704E"/>
    <w:rsid w:val="00A5712A"/>
    <w:rsid w:val="00A5715C"/>
    <w:rsid w:val="00A5793C"/>
    <w:rsid w:val="00A57967"/>
    <w:rsid w:val="00A57CC1"/>
    <w:rsid w:val="00A57E23"/>
    <w:rsid w:val="00A6038A"/>
    <w:rsid w:val="00A604D9"/>
    <w:rsid w:val="00A608BF"/>
    <w:rsid w:val="00A60951"/>
    <w:rsid w:val="00A61021"/>
    <w:rsid w:val="00A611E6"/>
    <w:rsid w:val="00A6143E"/>
    <w:rsid w:val="00A61C9F"/>
    <w:rsid w:val="00A626D9"/>
    <w:rsid w:val="00A62A36"/>
    <w:rsid w:val="00A62D2E"/>
    <w:rsid w:val="00A642F8"/>
    <w:rsid w:val="00A64345"/>
    <w:rsid w:val="00A64D0A"/>
    <w:rsid w:val="00A64DFC"/>
    <w:rsid w:val="00A64E91"/>
    <w:rsid w:val="00A6567A"/>
    <w:rsid w:val="00A65924"/>
    <w:rsid w:val="00A65C3A"/>
    <w:rsid w:val="00A65D14"/>
    <w:rsid w:val="00A6613C"/>
    <w:rsid w:val="00A66A53"/>
    <w:rsid w:val="00A66CC9"/>
    <w:rsid w:val="00A66E1C"/>
    <w:rsid w:val="00A6768E"/>
    <w:rsid w:val="00A679FC"/>
    <w:rsid w:val="00A702B8"/>
    <w:rsid w:val="00A70990"/>
    <w:rsid w:val="00A70C3C"/>
    <w:rsid w:val="00A711DC"/>
    <w:rsid w:val="00A71703"/>
    <w:rsid w:val="00A7178E"/>
    <w:rsid w:val="00A718B8"/>
    <w:rsid w:val="00A71D9D"/>
    <w:rsid w:val="00A71F58"/>
    <w:rsid w:val="00A728DE"/>
    <w:rsid w:val="00A72D7E"/>
    <w:rsid w:val="00A739AA"/>
    <w:rsid w:val="00A73A6E"/>
    <w:rsid w:val="00A7417B"/>
    <w:rsid w:val="00A746D7"/>
    <w:rsid w:val="00A74C21"/>
    <w:rsid w:val="00A74F16"/>
    <w:rsid w:val="00A74F9A"/>
    <w:rsid w:val="00A74FA8"/>
    <w:rsid w:val="00A74FBE"/>
    <w:rsid w:val="00A750AE"/>
    <w:rsid w:val="00A750E7"/>
    <w:rsid w:val="00A752ED"/>
    <w:rsid w:val="00A7541F"/>
    <w:rsid w:val="00A7554D"/>
    <w:rsid w:val="00A759B0"/>
    <w:rsid w:val="00A76818"/>
    <w:rsid w:val="00A76A3C"/>
    <w:rsid w:val="00A76CED"/>
    <w:rsid w:val="00A76F48"/>
    <w:rsid w:val="00A76F77"/>
    <w:rsid w:val="00A778CC"/>
    <w:rsid w:val="00A779D0"/>
    <w:rsid w:val="00A77A58"/>
    <w:rsid w:val="00A77C76"/>
    <w:rsid w:val="00A80278"/>
    <w:rsid w:val="00A80BAA"/>
    <w:rsid w:val="00A80E63"/>
    <w:rsid w:val="00A816CE"/>
    <w:rsid w:val="00A8174A"/>
    <w:rsid w:val="00A81C98"/>
    <w:rsid w:val="00A8229F"/>
    <w:rsid w:val="00A8234D"/>
    <w:rsid w:val="00A82358"/>
    <w:rsid w:val="00A82747"/>
    <w:rsid w:val="00A82A08"/>
    <w:rsid w:val="00A82C70"/>
    <w:rsid w:val="00A82CF7"/>
    <w:rsid w:val="00A82F9F"/>
    <w:rsid w:val="00A82FE5"/>
    <w:rsid w:val="00A830CB"/>
    <w:rsid w:val="00A834D9"/>
    <w:rsid w:val="00A83526"/>
    <w:rsid w:val="00A835D3"/>
    <w:rsid w:val="00A83674"/>
    <w:rsid w:val="00A84573"/>
    <w:rsid w:val="00A846AA"/>
    <w:rsid w:val="00A8477F"/>
    <w:rsid w:val="00A84AA2"/>
    <w:rsid w:val="00A84DFE"/>
    <w:rsid w:val="00A84EA1"/>
    <w:rsid w:val="00A84F32"/>
    <w:rsid w:val="00A85102"/>
    <w:rsid w:val="00A851C3"/>
    <w:rsid w:val="00A85240"/>
    <w:rsid w:val="00A8547E"/>
    <w:rsid w:val="00A857ED"/>
    <w:rsid w:val="00A858FA"/>
    <w:rsid w:val="00A85A77"/>
    <w:rsid w:val="00A85CF9"/>
    <w:rsid w:val="00A85F44"/>
    <w:rsid w:val="00A8687D"/>
    <w:rsid w:val="00A872CA"/>
    <w:rsid w:val="00A872D4"/>
    <w:rsid w:val="00A874E2"/>
    <w:rsid w:val="00A87BDA"/>
    <w:rsid w:val="00A87D6B"/>
    <w:rsid w:val="00A87F1E"/>
    <w:rsid w:val="00A90144"/>
    <w:rsid w:val="00A9032F"/>
    <w:rsid w:val="00A9058E"/>
    <w:rsid w:val="00A90768"/>
    <w:rsid w:val="00A908C8"/>
    <w:rsid w:val="00A9112D"/>
    <w:rsid w:val="00A9176A"/>
    <w:rsid w:val="00A919C3"/>
    <w:rsid w:val="00A91B77"/>
    <w:rsid w:val="00A91BFC"/>
    <w:rsid w:val="00A92325"/>
    <w:rsid w:val="00A9238B"/>
    <w:rsid w:val="00A92532"/>
    <w:rsid w:val="00A93189"/>
    <w:rsid w:val="00A932E0"/>
    <w:rsid w:val="00A93496"/>
    <w:rsid w:val="00A9399F"/>
    <w:rsid w:val="00A93C93"/>
    <w:rsid w:val="00A93F2E"/>
    <w:rsid w:val="00A94196"/>
    <w:rsid w:val="00A9467E"/>
    <w:rsid w:val="00A9507C"/>
    <w:rsid w:val="00A95906"/>
    <w:rsid w:val="00A959EE"/>
    <w:rsid w:val="00A95B49"/>
    <w:rsid w:val="00A95BCA"/>
    <w:rsid w:val="00A96162"/>
    <w:rsid w:val="00A962E4"/>
    <w:rsid w:val="00A965CB"/>
    <w:rsid w:val="00A96A81"/>
    <w:rsid w:val="00A9720D"/>
    <w:rsid w:val="00A97224"/>
    <w:rsid w:val="00A976F2"/>
    <w:rsid w:val="00A9778F"/>
    <w:rsid w:val="00A977A0"/>
    <w:rsid w:val="00A977AC"/>
    <w:rsid w:val="00A977E7"/>
    <w:rsid w:val="00AA0239"/>
    <w:rsid w:val="00AA1360"/>
    <w:rsid w:val="00AA15E8"/>
    <w:rsid w:val="00AA1A0E"/>
    <w:rsid w:val="00AA1BD5"/>
    <w:rsid w:val="00AA1C8C"/>
    <w:rsid w:val="00AA216E"/>
    <w:rsid w:val="00AA227B"/>
    <w:rsid w:val="00AA2538"/>
    <w:rsid w:val="00AA2862"/>
    <w:rsid w:val="00AA2B43"/>
    <w:rsid w:val="00AA34DE"/>
    <w:rsid w:val="00AA3898"/>
    <w:rsid w:val="00AA3B18"/>
    <w:rsid w:val="00AA3BEC"/>
    <w:rsid w:val="00AA3CE4"/>
    <w:rsid w:val="00AA40DB"/>
    <w:rsid w:val="00AA4360"/>
    <w:rsid w:val="00AA4637"/>
    <w:rsid w:val="00AA47FD"/>
    <w:rsid w:val="00AA4CEB"/>
    <w:rsid w:val="00AA5151"/>
    <w:rsid w:val="00AA52D5"/>
    <w:rsid w:val="00AA59F6"/>
    <w:rsid w:val="00AA5BD7"/>
    <w:rsid w:val="00AA5CF8"/>
    <w:rsid w:val="00AA5E57"/>
    <w:rsid w:val="00AA63E6"/>
    <w:rsid w:val="00AA6527"/>
    <w:rsid w:val="00AA7359"/>
    <w:rsid w:val="00AA771C"/>
    <w:rsid w:val="00AA78EF"/>
    <w:rsid w:val="00AB01D2"/>
    <w:rsid w:val="00AB0559"/>
    <w:rsid w:val="00AB110E"/>
    <w:rsid w:val="00AB1548"/>
    <w:rsid w:val="00AB1B01"/>
    <w:rsid w:val="00AB1EA9"/>
    <w:rsid w:val="00AB200D"/>
    <w:rsid w:val="00AB246D"/>
    <w:rsid w:val="00AB2947"/>
    <w:rsid w:val="00AB2E4F"/>
    <w:rsid w:val="00AB2FDD"/>
    <w:rsid w:val="00AB2FDE"/>
    <w:rsid w:val="00AB31FE"/>
    <w:rsid w:val="00AB38DC"/>
    <w:rsid w:val="00AB3AA3"/>
    <w:rsid w:val="00AB3E79"/>
    <w:rsid w:val="00AB3F5D"/>
    <w:rsid w:val="00AB4202"/>
    <w:rsid w:val="00AB423F"/>
    <w:rsid w:val="00AB4341"/>
    <w:rsid w:val="00AB48CD"/>
    <w:rsid w:val="00AB52BB"/>
    <w:rsid w:val="00AB591D"/>
    <w:rsid w:val="00AB5CA4"/>
    <w:rsid w:val="00AB6F0E"/>
    <w:rsid w:val="00AB70D5"/>
    <w:rsid w:val="00AB7494"/>
    <w:rsid w:val="00AB758C"/>
    <w:rsid w:val="00AB7A76"/>
    <w:rsid w:val="00AB7B95"/>
    <w:rsid w:val="00AC0532"/>
    <w:rsid w:val="00AC069D"/>
    <w:rsid w:val="00AC0EB3"/>
    <w:rsid w:val="00AC162A"/>
    <w:rsid w:val="00AC179B"/>
    <w:rsid w:val="00AC1868"/>
    <w:rsid w:val="00AC41FB"/>
    <w:rsid w:val="00AC481B"/>
    <w:rsid w:val="00AC4A43"/>
    <w:rsid w:val="00AC4E47"/>
    <w:rsid w:val="00AC507D"/>
    <w:rsid w:val="00AC5789"/>
    <w:rsid w:val="00AC579A"/>
    <w:rsid w:val="00AC58CA"/>
    <w:rsid w:val="00AC5CAD"/>
    <w:rsid w:val="00AC5D2D"/>
    <w:rsid w:val="00AC6430"/>
    <w:rsid w:val="00AC66F2"/>
    <w:rsid w:val="00AC6BE5"/>
    <w:rsid w:val="00AC6D14"/>
    <w:rsid w:val="00AC6DDD"/>
    <w:rsid w:val="00AC79E4"/>
    <w:rsid w:val="00AD024E"/>
    <w:rsid w:val="00AD04FE"/>
    <w:rsid w:val="00AD064E"/>
    <w:rsid w:val="00AD07CF"/>
    <w:rsid w:val="00AD12C8"/>
    <w:rsid w:val="00AD14C2"/>
    <w:rsid w:val="00AD1630"/>
    <w:rsid w:val="00AD23C5"/>
    <w:rsid w:val="00AD2690"/>
    <w:rsid w:val="00AD27EE"/>
    <w:rsid w:val="00AD28AC"/>
    <w:rsid w:val="00AD2DDF"/>
    <w:rsid w:val="00AD358A"/>
    <w:rsid w:val="00AD362E"/>
    <w:rsid w:val="00AD3835"/>
    <w:rsid w:val="00AD38BC"/>
    <w:rsid w:val="00AD3BA2"/>
    <w:rsid w:val="00AD4269"/>
    <w:rsid w:val="00AD43C5"/>
    <w:rsid w:val="00AD43DE"/>
    <w:rsid w:val="00AD47FD"/>
    <w:rsid w:val="00AD4D2D"/>
    <w:rsid w:val="00AD4D7B"/>
    <w:rsid w:val="00AD5C01"/>
    <w:rsid w:val="00AD5E6D"/>
    <w:rsid w:val="00AD6589"/>
    <w:rsid w:val="00AD6949"/>
    <w:rsid w:val="00AD6CFE"/>
    <w:rsid w:val="00AD6F91"/>
    <w:rsid w:val="00AD7687"/>
    <w:rsid w:val="00AE0496"/>
    <w:rsid w:val="00AE09C1"/>
    <w:rsid w:val="00AE0EB1"/>
    <w:rsid w:val="00AE1BC3"/>
    <w:rsid w:val="00AE1E5A"/>
    <w:rsid w:val="00AE1E95"/>
    <w:rsid w:val="00AE1EEB"/>
    <w:rsid w:val="00AE1FB2"/>
    <w:rsid w:val="00AE2170"/>
    <w:rsid w:val="00AE366F"/>
    <w:rsid w:val="00AE4147"/>
    <w:rsid w:val="00AE4B05"/>
    <w:rsid w:val="00AE4C21"/>
    <w:rsid w:val="00AE51BD"/>
    <w:rsid w:val="00AE5B67"/>
    <w:rsid w:val="00AE63FA"/>
    <w:rsid w:val="00AE653F"/>
    <w:rsid w:val="00AE7376"/>
    <w:rsid w:val="00AE7AB2"/>
    <w:rsid w:val="00AE7FD3"/>
    <w:rsid w:val="00AF0504"/>
    <w:rsid w:val="00AF0886"/>
    <w:rsid w:val="00AF09E4"/>
    <w:rsid w:val="00AF0EF2"/>
    <w:rsid w:val="00AF10AC"/>
    <w:rsid w:val="00AF1147"/>
    <w:rsid w:val="00AF143A"/>
    <w:rsid w:val="00AF148A"/>
    <w:rsid w:val="00AF1802"/>
    <w:rsid w:val="00AF21CD"/>
    <w:rsid w:val="00AF2278"/>
    <w:rsid w:val="00AF27A5"/>
    <w:rsid w:val="00AF2AE4"/>
    <w:rsid w:val="00AF2D8F"/>
    <w:rsid w:val="00AF2E18"/>
    <w:rsid w:val="00AF366C"/>
    <w:rsid w:val="00AF3B49"/>
    <w:rsid w:val="00AF3E16"/>
    <w:rsid w:val="00AF40EF"/>
    <w:rsid w:val="00AF414A"/>
    <w:rsid w:val="00AF44A0"/>
    <w:rsid w:val="00AF4DCA"/>
    <w:rsid w:val="00AF5204"/>
    <w:rsid w:val="00AF5A07"/>
    <w:rsid w:val="00AF6259"/>
    <w:rsid w:val="00AF688F"/>
    <w:rsid w:val="00AF6DDA"/>
    <w:rsid w:val="00AF6EAA"/>
    <w:rsid w:val="00AF750A"/>
    <w:rsid w:val="00AF7D23"/>
    <w:rsid w:val="00AF7F26"/>
    <w:rsid w:val="00B00179"/>
    <w:rsid w:val="00B00301"/>
    <w:rsid w:val="00B00467"/>
    <w:rsid w:val="00B008BC"/>
    <w:rsid w:val="00B00BC8"/>
    <w:rsid w:val="00B01268"/>
    <w:rsid w:val="00B01278"/>
    <w:rsid w:val="00B01B15"/>
    <w:rsid w:val="00B01EE4"/>
    <w:rsid w:val="00B02436"/>
    <w:rsid w:val="00B02871"/>
    <w:rsid w:val="00B02B13"/>
    <w:rsid w:val="00B033A8"/>
    <w:rsid w:val="00B03B7F"/>
    <w:rsid w:val="00B0403D"/>
    <w:rsid w:val="00B04047"/>
    <w:rsid w:val="00B040B0"/>
    <w:rsid w:val="00B041A2"/>
    <w:rsid w:val="00B04400"/>
    <w:rsid w:val="00B04E5D"/>
    <w:rsid w:val="00B0503B"/>
    <w:rsid w:val="00B051BA"/>
    <w:rsid w:val="00B051F4"/>
    <w:rsid w:val="00B05B46"/>
    <w:rsid w:val="00B05BA4"/>
    <w:rsid w:val="00B05D52"/>
    <w:rsid w:val="00B05E61"/>
    <w:rsid w:val="00B05F22"/>
    <w:rsid w:val="00B0605B"/>
    <w:rsid w:val="00B0647F"/>
    <w:rsid w:val="00B0656D"/>
    <w:rsid w:val="00B06889"/>
    <w:rsid w:val="00B0699E"/>
    <w:rsid w:val="00B10AFD"/>
    <w:rsid w:val="00B10B20"/>
    <w:rsid w:val="00B10CB9"/>
    <w:rsid w:val="00B110A9"/>
    <w:rsid w:val="00B112AC"/>
    <w:rsid w:val="00B114CF"/>
    <w:rsid w:val="00B11BA7"/>
    <w:rsid w:val="00B121F2"/>
    <w:rsid w:val="00B12213"/>
    <w:rsid w:val="00B12535"/>
    <w:rsid w:val="00B1264D"/>
    <w:rsid w:val="00B126A5"/>
    <w:rsid w:val="00B1284A"/>
    <w:rsid w:val="00B12AA6"/>
    <w:rsid w:val="00B12AC1"/>
    <w:rsid w:val="00B130A8"/>
    <w:rsid w:val="00B13208"/>
    <w:rsid w:val="00B13224"/>
    <w:rsid w:val="00B132C6"/>
    <w:rsid w:val="00B133DD"/>
    <w:rsid w:val="00B1340E"/>
    <w:rsid w:val="00B13761"/>
    <w:rsid w:val="00B13A3F"/>
    <w:rsid w:val="00B13F26"/>
    <w:rsid w:val="00B14704"/>
    <w:rsid w:val="00B14E57"/>
    <w:rsid w:val="00B14ECA"/>
    <w:rsid w:val="00B153C2"/>
    <w:rsid w:val="00B15E83"/>
    <w:rsid w:val="00B16357"/>
    <w:rsid w:val="00B1646C"/>
    <w:rsid w:val="00B16627"/>
    <w:rsid w:val="00B16CA0"/>
    <w:rsid w:val="00B17842"/>
    <w:rsid w:val="00B17F98"/>
    <w:rsid w:val="00B2007C"/>
    <w:rsid w:val="00B2061A"/>
    <w:rsid w:val="00B20E9F"/>
    <w:rsid w:val="00B21709"/>
    <w:rsid w:val="00B21927"/>
    <w:rsid w:val="00B22AA5"/>
    <w:rsid w:val="00B22CDC"/>
    <w:rsid w:val="00B22E9D"/>
    <w:rsid w:val="00B23139"/>
    <w:rsid w:val="00B23225"/>
    <w:rsid w:val="00B23401"/>
    <w:rsid w:val="00B23560"/>
    <w:rsid w:val="00B23945"/>
    <w:rsid w:val="00B23A33"/>
    <w:rsid w:val="00B23F36"/>
    <w:rsid w:val="00B2404C"/>
    <w:rsid w:val="00B2411E"/>
    <w:rsid w:val="00B24164"/>
    <w:rsid w:val="00B24700"/>
    <w:rsid w:val="00B24BC6"/>
    <w:rsid w:val="00B257D6"/>
    <w:rsid w:val="00B257E6"/>
    <w:rsid w:val="00B25A80"/>
    <w:rsid w:val="00B25F17"/>
    <w:rsid w:val="00B261DF"/>
    <w:rsid w:val="00B26395"/>
    <w:rsid w:val="00B26CF4"/>
    <w:rsid w:val="00B26F3B"/>
    <w:rsid w:val="00B272AE"/>
    <w:rsid w:val="00B273EF"/>
    <w:rsid w:val="00B27503"/>
    <w:rsid w:val="00B277BC"/>
    <w:rsid w:val="00B27AA1"/>
    <w:rsid w:val="00B27BEF"/>
    <w:rsid w:val="00B27DD9"/>
    <w:rsid w:val="00B27F02"/>
    <w:rsid w:val="00B3020A"/>
    <w:rsid w:val="00B3028F"/>
    <w:rsid w:val="00B30472"/>
    <w:rsid w:val="00B30AF9"/>
    <w:rsid w:val="00B30EB5"/>
    <w:rsid w:val="00B30ED5"/>
    <w:rsid w:val="00B3130F"/>
    <w:rsid w:val="00B313B5"/>
    <w:rsid w:val="00B317BB"/>
    <w:rsid w:val="00B31D46"/>
    <w:rsid w:val="00B31ED6"/>
    <w:rsid w:val="00B32CD2"/>
    <w:rsid w:val="00B330D4"/>
    <w:rsid w:val="00B3365A"/>
    <w:rsid w:val="00B336AC"/>
    <w:rsid w:val="00B33959"/>
    <w:rsid w:val="00B33DA5"/>
    <w:rsid w:val="00B3409C"/>
    <w:rsid w:val="00B34646"/>
    <w:rsid w:val="00B34C39"/>
    <w:rsid w:val="00B34D51"/>
    <w:rsid w:val="00B3539F"/>
    <w:rsid w:val="00B353E1"/>
    <w:rsid w:val="00B362C0"/>
    <w:rsid w:val="00B36378"/>
    <w:rsid w:val="00B36782"/>
    <w:rsid w:val="00B36C8A"/>
    <w:rsid w:val="00B36E5C"/>
    <w:rsid w:val="00B3762D"/>
    <w:rsid w:val="00B37646"/>
    <w:rsid w:val="00B3791F"/>
    <w:rsid w:val="00B4022C"/>
    <w:rsid w:val="00B4048B"/>
    <w:rsid w:val="00B404B8"/>
    <w:rsid w:val="00B406AC"/>
    <w:rsid w:val="00B40B3B"/>
    <w:rsid w:val="00B40FB3"/>
    <w:rsid w:val="00B410B5"/>
    <w:rsid w:val="00B417B9"/>
    <w:rsid w:val="00B419CD"/>
    <w:rsid w:val="00B4223D"/>
    <w:rsid w:val="00B4233D"/>
    <w:rsid w:val="00B42881"/>
    <w:rsid w:val="00B428AC"/>
    <w:rsid w:val="00B428D8"/>
    <w:rsid w:val="00B429DF"/>
    <w:rsid w:val="00B42F2B"/>
    <w:rsid w:val="00B42F8D"/>
    <w:rsid w:val="00B43768"/>
    <w:rsid w:val="00B4416C"/>
    <w:rsid w:val="00B4449E"/>
    <w:rsid w:val="00B44874"/>
    <w:rsid w:val="00B4496C"/>
    <w:rsid w:val="00B449E9"/>
    <w:rsid w:val="00B44A25"/>
    <w:rsid w:val="00B44C71"/>
    <w:rsid w:val="00B450FB"/>
    <w:rsid w:val="00B45327"/>
    <w:rsid w:val="00B45634"/>
    <w:rsid w:val="00B45B9A"/>
    <w:rsid w:val="00B462F9"/>
    <w:rsid w:val="00B46799"/>
    <w:rsid w:val="00B4691B"/>
    <w:rsid w:val="00B46C31"/>
    <w:rsid w:val="00B46C69"/>
    <w:rsid w:val="00B474E2"/>
    <w:rsid w:val="00B47630"/>
    <w:rsid w:val="00B476CF"/>
    <w:rsid w:val="00B479D9"/>
    <w:rsid w:val="00B47CB0"/>
    <w:rsid w:val="00B503C8"/>
    <w:rsid w:val="00B509B4"/>
    <w:rsid w:val="00B50FCE"/>
    <w:rsid w:val="00B50FEF"/>
    <w:rsid w:val="00B51097"/>
    <w:rsid w:val="00B51124"/>
    <w:rsid w:val="00B5154A"/>
    <w:rsid w:val="00B520EE"/>
    <w:rsid w:val="00B5212B"/>
    <w:rsid w:val="00B5219A"/>
    <w:rsid w:val="00B521E0"/>
    <w:rsid w:val="00B52E2C"/>
    <w:rsid w:val="00B533E8"/>
    <w:rsid w:val="00B53F8B"/>
    <w:rsid w:val="00B547F6"/>
    <w:rsid w:val="00B549D5"/>
    <w:rsid w:val="00B54BA8"/>
    <w:rsid w:val="00B54C0E"/>
    <w:rsid w:val="00B54CB4"/>
    <w:rsid w:val="00B54D35"/>
    <w:rsid w:val="00B5508F"/>
    <w:rsid w:val="00B55320"/>
    <w:rsid w:val="00B5544A"/>
    <w:rsid w:val="00B55470"/>
    <w:rsid w:val="00B55896"/>
    <w:rsid w:val="00B5594B"/>
    <w:rsid w:val="00B56043"/>
    <w:rsid w:val="00B561BA"/>
    <w:rsid w:val="00B562AA"/>
    <w:rsid w:val="00B564CD"/>
    <w:rsid w:val="00B56596"/>
    <w:rsid w:val="00B56633"/>
    <w:rsid w:val="00B56EFC"/>
    <w:rsid w:val="00B56FC2"/>
    <w:rsid w:val="00B57115"/>
    <w:rsid w:val="00B572FC"/>
    <w:rsid w:val="00B573B3"/>
    <w:rsid w:val="00B57A68"/>
    <w:rsid w:val="00B60860"/>
    <w:rsid w:val="00B60976"/>
    <w:rsid w:val="00B60B19"/>
    <w:rsid w:val="00B61223"/>
    <w:rsid w:val="00B612F4"/>
    <w:rsid w:val="00B61655"/>
    <w:rsid w:val="00B61B90"/>
    <w:rsid w:val="00B6201F"/>
    <w:rsid w:val="00B622FA"/>
    <w:rsid w:val="00B6236F"/>
    <w:rsid w:val="00B627E1"/>
    <w:rsid w:val="00B62986"/>
    <w:rsid w:val="00B62A24"/>
    <w:rsid w:val="00B62F67"/>
    <w:rsid w:val="00B62F8F"/>
    <w:rsid w:val="00B637D6"/>
    <w:rsid w:val="00B63A49"/>
    <w:rsid w:val="00B63BD6"/>
    <w:rsid w:val="00B6431C"/>
    <w:rsid w:val="00B64367"/>
    <w:rsid w:val="00B64688"/>
    <w:rsid w:val="00B646FE"/>
    <w:rsid w:val="00B64B98"/>
    <w:rsid w:val="00B64C2C"/>
    <w:rsid w:val="00B64D31"/>
    <w:rsid w:val="00B65156"/>
    <w:rsid w:val="00B652E4"/>
    <w:rsid w:val="00B6532F"/>
    <w:rsid w:val="00B66066"/>
    <w:rsid w:val="00B660C1"/>
    <w:rsid w:val="00B662C8"/>
    <w:rsid w:val="00B663C3"/>
    <w:rsid w:val="00B6647E"/>
    <w:rsid w:val="00B66B0C"/>
    <w:rsid w:val="00B66ED2"/>
    <w:rsid w:val="00B66EF0"/>
    <w:rsid w:val="00B67013"/>
    <w:rsid w:val="00B67916"/>
    <w:rsid w:val="00B67AE4"/>
    <w:rsid w:val="00B67DA4"/>
    <w:rsid w:val="00B700BA"/>
    <w:rsid w:val="00B7019A"/>
    <w:rsid w:val="00B70498"/>
    <w:rsid w:val="00B70511"/>
    <w:rsid w:val="00B70A35"/>
    <w:rsid w:val="00B70D51"/>
    <w:rsid w:val="00B72123"/>
    <w:rsid w:val="00B721DB"/>
    <w:rsid w:val="00B72345"/>
    <w:rsid w:val="00B724E7"/>
    <w:rsid w:val="00B7285B"/>
    <w:rsid w:val="00B7298E"/>
    <w:rsid w:val="00B72F81"/>
    <w:rsid w:val="00B73540"/>
    <w:rsid w:val="00B73A09"/>
    <w:rsid w:val="00B7438F"/>
    <w:rsid w:val="00B745A1"/>
    <w:rsid w:val="00B74E3E"/>
    <w:rsid w:val="00B752CD"/>
    <w:rsid w:val="00B754E5"/>
    <w:rsid w:val="00B75F13"/>
    <w:rsid w:val="00B75F2B"/>
    <w:rsid w:val="00B75F8B"/>
    <w:rsid w:val="00B76522"/>
    <w:rsid w:val="00B765E3"/>
    <w:rsid w:val="00B766E7"/>
    <w:rsid w:val="00B76808"/>
    <w:rsid w:val="00B76D8B"/>
    <w:rsid w:val="00B76EF4"/>
    <w:rsid w:val="00B77037"/>
    <w:rsid w:val="00B77231"/>
    <w:rsid w:val="00B773F6"/>
    <w:rsid w:val="00B77C71"/>
    <w:rsid w:val="00B77D72"/>
    <w:rsid w:val="00B808A9"/>
    <w:rsid w:val="00B80BED"/>
    <w:rsid w:val="00B80D6C"/>
    <w:rsid w:val="00B81751"/>
    <w:rsid w:val="00B8199E"/>
    <w:rsid w:val="00B82DFB"/>
    <w:rsid w:val="00B8319E"/>
    <w:rsid w:val="00B8394E"/>
    <w:rsid w:val="00B8396E"/>
    <w:rsid w:val="00B83CCF"/>
    <w:rsid w:val="00B8444B"/>
    <w:rsid w:val="00B84491"/>
    <w:rsid w:val="00B844F6"/>
    <w:rsid w:val="00B847FB"/>
    <w:rsid w:val="00B848C1"/>
    <w:rsid w:val="00B84A3B"/>
    <w:rsid w:val="00B84B0A"/>
    <w:rsid w:val="00B84B8A"/>
    <w:rsid w:val="00B84C18"/>
    <w:rsid w:val="00B84FD2"/>
    <w:rsid w:val="00B8525C"/>
    <w:rsid w:val="00B85270"/>
    <w:rsid w:val="00B8530D"/>
    <w:rsid w:val="00B8569B"/>
    <w:rsid w:val="00B85B6E"/>
    <w:rsid w:val="00B85DE3"/>
    <w:rsid w:val="00B86403"/>
    <w:rsid w:val="00B8648C"/>
    <w:rsid w:val="00B865EC"/>
    <w:rsid w:val="00B869AE"/>
    <w:rsid w:val="00B86C62"/>
    <w:rsid w:val="00B86E1F"/>
    <w:rsid w:val="00B87D44"/>
    <w:rsid w:val="00B90019"/>
    <w:rsid w:val="00B90050"/>
    <w:rsid w:val="00B900B5"/>
    <w:rsid w:val="00B90272"/>
    <w:rsid w:val="00B90365"/>
    <w:rsid w:val="00B908D0"/>
    <w:rsid w:val="00B90B36"/>
    <w:rsid w:val="00B91331"/>
    <w:rsid w:val="00B92EE8"/>
    <w:rsid w:val="00B936F7"/>
    <w:rsid w:val="00B939E2"/>
    <w:rsid w:val="00B93E54"/>
    <w:rsid w:val="00B93E6B"/>
    <w:rsid w:val="00B94140"/>
    <w:rsid w:val="00B9433D"/>
    <w:rsid w:val="00B948FD"/>
    <w:rsid w:val="00B949A3"/>
    <w:rsid w:val="00B94AFE"/>
    <w:rsid w:val="00B94C6D"/>
    <w:rsid w:val="00B94CFA"/>
    <w:rsid w:val="00B94E15"/>
    <w:rsid w:val="00B951A7"/>
    <w:rsid w:val="00B963B8"/>
    <w:rsid w:val="00B96750"/>
    <w:rsid w:val="00B967E6"/>
    <w:rsid w:val="00B96FF0"/>
    <w:rsid w:val="00B97086"/>
    <w:rsid w:val="00B971B7"/>
    <w:rsid w:val="00B978FF"/>
    <w:rsid w:val="00BA018B"/>
    <w:rsid w:val="00BA02D4"/>
    <w:rsid w:val="00BA083E"/>
    <w:rsid w:val="00BA1192"/>
    <w:rsid w:val="00BA13D8"/>
    <w:rsid w:val="00BA1607"/>
    <w:rsid w:val="00BA1A5B"/>
    <w:rsid w:val="00BA2CB4"/>
    <w:rsid w:val="00BA2FB6"/>
    <w:rsid w:val="00BA3144"/>
    <w:rsid w:val="00BA4BBF"/>
    <w:rsid w:val="00BA5CEC"/>
    <w:rsid w:val="00BA5D4D"/>
    <w:rsid w:val="00BA5E60"/>
    <w:rsid w:val="00BA6A22"/>
    <w:rsid w:val="00BA6AB2"/>
    <w:rsid w:val="00BA6BE6"/>
    <w:rsid w:val="00BA71CB"/>
    <w:rsid w:val="00BA7340"/>
    <w:rsid w:val="00BA758E"/>
    <w:rsid w:val="00BA79DD"/>
    <w:rsid w:val="00BB0009"/>
    <w:rsid w:val="00BB063D"/>
    <w:rsid w:val="00BB0E37"/>
    <w:rsid w:val="00BB10CD"/>
    <w:rsid w:val="00BB116B"/>
    <w:rsid w:val="00BB13AE"/>
    <w:rsid w:val="00BB166C"/>
    <w:rsid w:val="00BB1A19"/>
    <w:rsid w:val="00BB1D14"/>
    <w:rsid w:val="00BB1F3E"/>
    <w:rsid w:val="00BB284A"/>
    <w:rsid w:val="00BB2C86"/>
    <w:rsid w:val="00BB2EF7"/>
    <w:rsid w:val="00BB31FE"/>
    <w:rsid w:val="00BB34F6"/>
    <w:rsid w:val="00BB3984"/>
    <w:rsid w:val="00BB442E"/>
    <w:rsid w:val="00BB45C8"/>
    <w:rsid w:val="00BB496E"/>
    <w:rsid w:val="00BB4BB3"/>
    <w:rsid w:val="00BB54D2"/>
    <w:rsid w:val="00BB5633"/>
    <w:rsid w:val="00BB588F"/>
    <w:rsid w:val="00BB5960"/>
    <w:rsid w:val="00BB5BBA"/>
    <w:rsid w:val="00BB5C8C"/>
    <w:rsid w:val="00BB5EF5"/>
    <w:rsid w:val="00BB6673"/>
    <w:rsid w:val="00BB676E"/>
    <w:rsid w:val="00BB67A4"/>
    <w:rsid w:val="00BB682F"/>
    <w:rsid w:val="00BB6962"/>
    <w:rsid w:val="00BB6CFB"/>
    <w:rsid w:val="00BB7149"/>
    <w:rsid w:val="00BB753B"/>
    <w:rsid w:val="00BB78BE"/>
    <w:rsid w:val="00BB7ADB"/>
    <w:rsid w:val="00BB7D0E"/>
    <w:rsid w:val="00BC08C4"/>
    <w:rsid w:val="00BC0B91"/>
    <w:rsid w:val="00BC116A"/>
    <w:rsid w:val="00BC11D0"/>
    <w:rsid w:val="00BC1507"/>
    <w:rsid w:val="00BC17B4"/>
    <w:rsid w:val="00BC20DA"/>
    <w:rsid w:val="00BC24FF"/>
    <w:rsid w:val="00BC2662"/>
    <w:rsid w:val="00BC2DB0"/>
    <w:rsid w:val="00BC2ED2"/>
    <w:rsid w:val="00BC3053"/>
    <w:rsid w:val="00BC3745"/>
    <w:rsid w:val="00BC3B39"/>
    <w:rsid w:val="00BC3C7D"/>
    <w:rsid w:val="00BC3CB8"/>
    <w:rsid w:val="00BC42FE"/>
    <w:rsid w:val="00BC4609"/>
    <w:rsid w:val="00BC463F"/>
    <w:rsid w:val="00BC4C05"/>
    <w:rsid w:val="00BC5B4B"/>
    <w:rsid w:val="00BC5D16"/>
    <w:rsid w:val="00BC5DA0"/>
    <w:rsid w:val="00BC6152"/>
    <w:rsid w:val="00BC6976"/>
    <w:rsid w:val="00BC6A5A"/>
    <w:rsid w:val="00BC7250"/>
    <w:rsid w:val="00BC750A"/>
    <w:rsid w:val="00BC7821"/>
    <w:rsid w:val="00BC78F4"/>
    <w:rsid w:val="00BD024E"/>
    <w:rsid w:val="00BD03A4"/>
    <w:rsid w:val="00BD045A"/>
    <w:rsid w:val="00BD04A1"/>
    <w:rsid w:val="00BD0DA0"/>
    <w:rsid w:val="00BD0F8A"/>
    <w:rsid w:val="00BD0FC8"/>
    <w:rsid w:val="00BD11E5"/>
    <w:rsid w:val="00BD12CD"/>
    <w:rsid w:val="00BD1656"/>
    <w:rsid w:val="00BD166F"/>
    <w:rsid w:val="00BD1884"/>
    <w:rsid w:val="00BD1973"/>
    <w:rsid w:val="00BD19AE"/>
    <w:rsid w:val="00BD1A57"/>
    <w:rsid w:val="00BD2791"/>
    <w:rsid w:val="00BD2C35"/>
    <w:rsid w:val="00BD3062"/>
    <w:rsid w:val="00BD308E"/>
    <w:rsid w:val="00BD376A"/>
    <w:rsid w:val="00BD3804"/>
    <w:rsid w:val="00BD3CB2"/>
    <w:rsid w:val="00BD3D5D"/>
    <w:rsid w:val="00BD3F6E"/>
    <w:rsid w:val="00BD43B8"/>
    <w:rsid w:val="00BD4460"/>
    <w:rsid w:val="00BD46D9"/>
    <w:rsid w:val="00BD47DD"/>
    <w:rsid w:val="00BD4A8C"/>
    <w:rsid w:val="00BD5441"/>
    <w:rsid w:val="00BD5F43"/>
    <w:rsid w:val="00BD68BE"/>
    <w:rsid w:val="00BD6A25"/>
    <w:rsid w:val="00BD6D96"/>
    <w:rsid w:val="00BD6F81"/>
    <w:rsid w:val="00BD739E"/>
    <w:rsid w:val="00BD74F3"/>
    <w:rsid w:val="00BD760C"/>
    <w:rsid w:val="00BD7662"/>
    <w:rsid w:val="00BD7A55"/>
    <w:rsid w:val="00BE0052"/>
    <w:rsid w:val="00BE048E"/>
    <w:rsid w:val="00BE0647"/>
    <w:rsid w:val="00BE08E9"/>
    <w:rsid w:val="00BE0A13"/>
    <w:rsid w:val="00BE0AEE"/>
    <w:rsid w:val="00BE0CC3"/>
    <w:rsid w:val="00BE0EC3"/>
    <w:rsid w:val="00BE11C3"/>
    <w:rsid w:val="00BE1329"/>
    <w:rsid w:val="00BE1662"/>
    <w:rsid w:val="00BE1B75"/>
    <w:rsid w:val="00BE1D51"/>
    <w:rsid w:val="00BE2477"/>
    <w:rsid w:val="00BE2747"/>
    <w:rsid w:val="00BE2DF2"/>
    <w:rsid w:val="00BE2EB1"/>
    <w:rsid w:val="00BE2F09"/>
    <w:rsid w:val="00BE33FA"/>
    <w:rsid w:val="00BE3D4F"/>
    <w:rsid w:val="00BE3EC0"/>
    <w:rsid w:val="00BE4861"/>
    <w:rsid w:val="00BE4C3C"/>
    <w:rsid w:val="00BE52A7"/>
    <w:rsid w:val="00BE5B8D"/>
    <w:rsid w:val="00BE60AF"/>
    <w:rsid w:val="00BE61D7"/>
    <w:rsid w:val="00BE63B2"/>
    <w:rsid w:val="00BE6DDA"/>
    <w:rsid w:val="00BE7354"/>
    <w:rsid w:val="00BE74A0"/>
    <w:rsid w:val="00BE763C"/>
    <w:rsid w:val="00BE790B"/>
    <w:rsid w:val="00BE7A75"/>
    <w:rsid w:val="00BE7D8A"/>
    <w:rsid w:val="00BF0089"/>
    <w:rsid w:val="00BF0164"/>
    <w:rsid w:val="00BF0A3F"/>
    <w:rsid w:val="00BF0A7F"/>
    <w:rsid w:val="00BF0AB9"/>
    <w:rsid w:val="00BF0BF5"/>
    <w:rsid w:val="00BF0D29"/>
    <w:rsid w:val="00BF115D"/>
    <w:rsid w:val="00BF1976"/>
    <w:rsid w:val="00BF1D52"/>
    <w:rsid w:val="00BF2137"/>
    <w:rsid w:val="00BF2233"/>
    <w:rsid w:val="00BF2332"/>
    <w:rsid w:val="00BF2DC6"/>
    <w:rsid w:val="00BF34FE"/>
    <w:rsid w:val="00BF3543"/>
    <w:rsid w:val="00BF3634"/>
    <w:rsid w:val="00BF396B"/>
    <w:rsid w:val="00BF39ED"/>
    <w:rsid w:val="00BF3FDA"/>
    <w:rsid w:val="00BF446A"/>
    <w:rsid w:val="00BF4D5C"/>
    <w:rsid w:val="00BF4F4E"/>
    <w:rsid w:val="00BF5147"/>
    <w:rsid w:val="00BF5419"/>
    <w:rsid w:val="00BF54B4"/>
    <w:rsid w:val="00BF55E2"/>
    <w:rsid w:val="00BF55E4"/>
    <w:rsid w:val="00BF561D"/>
    <w:rsid w:val="00BF575F"/>
    <w:rsid w:val="00BF5770"/>
    <w:rsid w:val="00BF5CB5"/>
    <w:rsid w:val="00BF668E"/>
    <w:rsid w:val="00BF6A85"/>
    <w:rsid w:val="00BF6F43"/>
    <w:rsid w:val="00BF73C2"/>
    <w:rsid w:val="00BF7B0B"/>
    <w:rsid w:val="00BF7BC1"/>
    <w:rsid w:val="00BF7C3C"/>
    <w:rsid w:val="00BF7D0E"/>
    <w:rsid w:val="00BF7DF1"/>
    <w:rsid w:val="00C001C1"/>
    <w:rsid w:val="00C0060D"/>
    <w:rsid w:val="00C00D36"/>
    <w:rsid w:val="00C01037"/>
    <w:rsid w:val="00C01195"/>
    <w:rsid w:val="00C01260"/>
    <w:rsid w:val="00C01378"/>
    <w:rsid w:val="00C01614"/>
    <w:rsid w:val="00C01745"/>
    <w:rsid w:val="00C0176E"/>
    <w:rsid w:val="00C019FB"/>
    <w:rsid w:val="00C01B7C"/>
    <w:rsid w:val="00C01E50"/>
    <w:rsid w:val="00C020AC"/>
    <w:rsid w:val="00C028C1"/>
    <w:rsid w:val="00C02D86"/>
    <w:rsid w:val="00C03284"/>
    <w:rsid w:val="00C034DE"/>
    <w:rsid w:val="00C03701"/>
    <w:rsid w:val="00C041B2"/>
    <w:rsid w:val="00C04E09"/>
    <w:rsid w:val="00C04F96"/>
    <w:rsid w:val="00C0534D"/>
    <w:rsid w:val="00C058BB"/>
    <w:rsid w:val="00C05ED1"/>
    <w:rsid w:val="00C05F15"/>
    <w:rsid w:val="00C061EB"/>
    <w:rsid w:val="00C06E4A"/>
    <w:rsid w:val="00C06EF3"/>
    <w:rsid w:val="00C0768B"/>
    <w:rsid w:val="00C07770"/>
    <w:rsid w:val="00C10066"/>
    <w:rsid w:val="00C102F8"/>
    <w:rsid w:val="00C10D3F"/>
    <w:rsid w:val="00C10D5E"/>
    <w:rsid w:val="00C10F1B"/>
    <w:rsid w:val="00C1138A"/>
    <w:rsid w:val="00C11892"/>
    <w:rsid w:val="00C118E9"/>
    <w:rsid w:val="00C11DE1"/>
    <w:rsid w:val="00C11F1C"/>
    <w:rsid w:val="00C11F43"/>
    <w:rsid w:val="00C11FFD"/>
    <w:rsid w:val="00C1205D"/>
    <w:rsid w:val="00C12375"/>
    <w:rsid w:val="00C1278E"/>
    <w:rsid w:val="00C12B2A"/>
    <w:rsid w:val="00C12D8C"/>
    <w:rsid w:val="00C1310C"/>
    <w:rsid w:val="00C1342D"/>
    <w:rsid w:val="00C137C6"/>
    <w:rsid w:val="00C139B9"/>
    <w:rsid w:val="00C139BB"/>
    <w:rsid w:val="00C13A2E"/>
    <w:rsid w:val="00C13BA7"/>
    <w:rsid w:val="00C14341"/>
    <w:rsid w:val="00C14349"/>
    <w:rsid w:val="00C14724"/>
    <w:rsid w:val="00C14DF2"/>
    <w:rsid w:val="00C14DFA"/>
    <w:rsid w:val="00C15333"/>
    <w:rsid w:val="00C159DE"/>
    <w:rsid w:val="00C15B46"/>
    <w:rsid w:val="00C15CE2"/>
    <w:rsid w:val="00C15E30"/>
    <w:rsid w:val="00C15F3F"/>
    <w:rsid w:val="00C16426"/>
    <w:rsid w:val="00C16462"/>
    <w:rsid w:val="00C16888"/>
    <w:rsid w:val="00C168D1"/>
    <w:rsid w:val="00C16A4F"/>
    <w:rsid w:val="00C16AA5"/>
    <w:rsid w:val="00C16E5C"/>
    <w:rsid w:val="00C171A9"/>
    <w:rsid w:val="00C1723D"/>
    <w:rsid w:val="00C17657"/>
    <w:rsid w:val="00C1779F"/>
    <w:rsid w:val="00C17921"/>
    <w:rsid w:val="00C2019A"/>
    <w:rsid w:val="00C20316"/>
    <w:rsid w:val="00C204D7"/>
    <w:rsid w:val="00C209BF"/>
    <w:rsid w:val="00C20FFB"/>
    <w:rsid w:val="00C2104A"/>
    <w:rsid w:val="00C21262"/>
    <w:rsid w:val="00C217B1"/>
    <w:rsid w:val="00C21934"/>
    <w:rsid w:val="00C220F7"/>
    <w:rsid w:val="00C2239E"/>
    <w:rsid w:val="00C22B11"/>
    <w:rsid w:val="00C22B8D"/>
    <w:rsid w:val="00C22BD7"/>
    <w:rsid w:val="00C230FB"/>
    <w:rsid w:val="00C23432"/>
    <w:rsid w:val="00C236AF"/>
    <w:rsid w:val="00C237B6"/>
    <w:rsid w:val="00C23FFA"/>
    <w:rsid w:val="00C241C3"/>
    <w:rsid w:val="00C242AE"/>
    <w:rsid w:val="00C246AC"/>
    <w:rsid w:val="00C24ED7"/>
    <w:rsid w:val="00C252E9"/>
    <w:rsid w:val="00C25B0A"/>
    <w:rsid w:val="00C25DCD"/>
    <w:rsid w:val="00C260CD"/>
    <w:rsid w:val="00C266BB"/>
    <w:rsid w:val="00C27149"/>
    <w:rsid w:val="00C27744"/>
    <w:rsid w:val="00C27F84"/>
    <w:rsid w:val="00C300CF"/>
    <w:rsid w:val="00C3016C"/>
    <w:rsid w:val="00C3029B"/>
    <w:rsid w:val="00C30510"/>
    <w:rsid w:val="00C30D03"/>
    <w:rsid w:val="00C310EE"/>
    <w:rsid w:val="00C31B49"/>
    <w:rsid w:val="00C31E0F"/>
    <w:rsid w:val="00C31E16"/>
    <w:rsid w:val="00C32368"/>
    <w:rsid w:val="00C32829"/>
    <w:rsid w:val="00C32A10"/>
    <w:rsid w:val="00C331AF"/>
    <w:rsid w:val="00C33988"/>
    <w:rsid w:val="00C33F71"/>
    <w:rsid w:val="00C340B6"/>
    <w:rsid w:val="00C34527"/>
    <w:rsid w:val="00C3476A"/>
    <w:rsid w:val="00C349E6"/>
    <w:rsid w:val="00C34B36"/>
    <w:rsid w:val="00C34B65"/>
    <w:rsid w:val="00C3517A"/>
    <w:rsid w:val="00C35382"/>
    <w:rsid w:val="00C35611"/>
    <w:rsid w:val="00C3598C"/>
    <w:rsid w:val="00C35ABC"/>
    <w:rsid w:val="00C35B1B"/>
    <w:rsid w:val="00C360D1"/>
    <w:rsid w:val="00C3650B"/>
    <w:rsid w:val="00C3665A"/>
    <w:rsid w:val="00C3677F"/>
    <w:rsid w:val="00C369EA"/>
    <w:rsid w:val="00C369F7"/>
    <w:rsid w:val="00C36B85"/>
    <w:rsid w:val="00C36C73"/>
    <w:rsid w:val="00C36E39"/>
    <w:rsid w:val="00C371E8"/>
    <w:rsid w:val="00C3729E"/>
    <w:rsid w:val="00C37470"/>
    <w:rsid w:val="00C37DE5"/>
    <w:rsid w:val="00C37F1F"/>
    <w:rsid w:val="00C40CBB"/>
    <w:rsid w:val="00C413B8"/>
    <w:rsid w:val="00C414AF"/>
    <w:rsid w:val="00C416EE"/>
    <w:rsid w:val="00C41969"/>
    <w:rsid w:val="00C41DE1"/>
    <w:rsid w:val="00C42844"/>
    <w:rsid w:val="00C42D82"/>
    <w:rsid w:val="00C42E11"/>
    <w:rsid w:val="00C42E70"/>
    <w:rsid w:val="00C4387A"/>
    <w:rsid w:val="00C44436"/>
    <w:rsid w:val="00C44916"/>
    <w:rsid w:val="00C44AD5"/>
    <w:rsid w:val="00C44E6D"/>
    <w:rsid w:val="00C45438"/>
    <w:rsid w:val="00C4543F"/>
    <w:rsid w:val="00C45A9F"/>
    <w:rsid w:val="00C45EC9"/>
    <w:rsid w:val="00C463BA"/>
    <w:rsid w:val="00C46F28"/>
    <w:rsid w:val="00C46F2A"/>
    <w:rsid w:val="00C47353"/>
    <w:rsid w:val="00C473CA"/>
    <w:rsid w:val="00C477AB"/>
    <w:rsid w:val="00C5021D"/>
    <w:rsid w:val="00C50376"/>
    <w:rsid w:val="00C50955"/>
    <w:rsid w:val="00C50A24"/>
    <w:rsid w:val="00C50F30"/>
    <w:rsid w:val="00C52190"/>
    <w:rsid w:val="00C522C3"/>
    <w:rsid w:val="00C5266A"/>
    <w:rsid w:val="00C526C9"/>
    <w:rsid w:val="00C526DE"/>
    <w:rsid w:val="00C5292E"/>
    <w:rsid w:val="00C52AE9"/>
    <w:rsid w:val="00C538CF"/>
    <w:rsid w:val="00C53B0A"/>
    <w:rsid w:val="00C53CEB"/>
    <w:rsid w:val="00C54375"/>
    <w:rsid w:val="00C54876"/>
    <w:rsid w:val="00C54A33"/>
    <w:rsid w:val="00C54AFB"/>
    <w:rsid w:val="00C54D2F"/>
    <w:rsid w:val="00C5518A"/>
    <w:rsid w:val="00C553A1"/>
    <w:rsid w:val="00C5553A"/>
    <w:rsid w:val="00C555B1"/>
    <w:rsid w:val="00C562BF"/>
    <w:rsid w:val="00C56428"/>
    <w:rsid w:val="00C56484"/>
    <w:rsid w:val="00C566AE"/>
    <w:rsid w:val="00C56A0E"/>
    <w:rsid w:val="00C56B3A"/>
    <w:rsid w:val="00C56FEA"/>
    <w:rsid w:val="00C5702A"/>
    <w:rsid w:val="00C5769D"/>
    <w:rsid w:val="00C57726"/>
    <w:rsid w:val="00C578B8"/>
    <w:rsid w:val="00C579B5"/>
    <w:rsid w:val="00C57A19"/>
    <w:rsid w:val="00C57C50"/>
    <w:rsid w:val="00C60109"/>
    <w:rsid w:val="00C60D79"/>
    <w:rsid w:val="00C6149D"/>
    <w:rsid w:val="00C61DFD"/>
    <w:rsid w:val="00C624F1"/>
    <w:rsid w:val="00C6266C"/>
    <w:rsid w:val="00C6275C"/>
    <w:rsid w:val="00C6282C"/>
    <w:rsid w:val="00C62910"/>
    <w:rsid w:val="00C62A49"/>
    <w:rsid w:val="00C62FA6"/>
    <w:rsid w:val="00C630E5"/>
    <w:rsid w:val="00C6318D"/>
    <w:rsid w:val="00C63A5E"/>
    <w:rsid w:val="00C63E25"/>
    <w:rsid w:val="00C63E9C"/>
    <w:rsid w:val="00C64428"/>
    <w:rsid w:val="00C65038"/>
    <w:rsid w:val="00C651D1"/>
    <w:rsid w:val="00C65485"/>
    <w:rsid w:val="00C65541"/>
    <w:rsid w:val="00C66137"/>
    <w:rsid w:val="00C6624B"/>
    <w:rsid w:val="00C66288"/>
    <w:rsid w:val="00C662B0"/>
    <w:rsid w:val="00C66958"/>
    <w:rsid w:val="00C66AD6"/>
    <w:rsid w:val="00C66CA4"/>
    <w:rsid w:val="00C671CC"/>
    <w:rsid w:val="00C673D3"/>
    <w:rsid w:val="00C675B3"/>
    <w:rsid w:val="00C6763E"/>
    <w:rsid w:val="00C67797"/>
    <w:rsid w:val="00C67A86"/>
    <w:rsid w:val="00C67ADF"/>
    <w:rsid w:val="00C67CE5"/>
    <w:rsid w:val="00C70054"/>
    <w:rsid w:val="00C705AC"/>
    <w:rsid w:val="00C70876"/>
    <w:rsid w:val="00C709E7"/>
    <w:rsid w:val="00C70CD6"/>
    <w:rsid w:val="00C716B0"/>
    <w:rsid w:val="00C7178E"/>
    <w:rsid w:val="00C71DCA"/>
    <w:rsid w:val="00C72026"/>
    <w:rsid w:val="00C7205D"/>
    <w:rsid w:val="00C720AA"/>
    <w:rsid w:val="00C723DA"/>
    <w:rsid w:val="00C72BE4"/>
    <w:rsid w:val="00C73103"/>
    <w:rsid w:val="00C73138"/>
    <w:rsid w:val="00C73232"/>
    <w:rsid w:val="00C73273"/>
    <w:rsid w:val="00C73943"/>
    <w:rsid w:val="00C73E8D"/>
    <w:rsid w:val="00C73F46"/>
    <w:rsid w:val="00C741FD"/>
    <w:rsid w:val="00C743B5"/>
    <w:rsid w:val="00C74E88"/>
    <w:rsid w:val="00C75011"/>
    <w:rsid w:val="00C75069"/>
    <w:rsid w:val="00C750C2"/>
    <w:rsid w:val="00C752F9"/>
    <w:rsid w:val="00C7544F"/>
    <w:rsid w:val="00C75A4E"/>
    <w:rsid w:val="00C75AE2"/>
    <w:rsid w:val="00C75F63"/>
    <w:rsid w:val="00C76855"/>
    <w:rsid w:val="00C76B17"/>
    <w:rsid w:val="00C7781C"/>
    <w:rsid w:val="00C77C75"/>
    <w:rsid w:val="00C77CF7"/>
    <w:rsid w:val="00C809BA"/>
    <w:rsid w:val="00C80C0A"/>
    <w:rsid w:val="00C80DA2"/>
    <w:rsid w:val="00C80DEF"/>
    <w:rsid w:val="00C81204"/>
    <w:rsid w:val="00C819B6"/>
    <w:rsid w:val="00C81B32"/>
    <w:rsid w:val="00C82C7C"/>
    <w:rsid w:val="00C831DC"/>
    <w:rsid w:val="00C836E5"/>
    <w:rsid w:val="00C83AB7"/>
    <w:rsid w:val="00C83AD7"/>
    <w:rsid w:val="00C83BAD"/>
    <w:rsid w:val="00C84F1E"/>
    <w:rsid w:val="00C84FEC"/>
    <w:rsid w:val="00C850C2"/>
    <w:rsid w:val="00C850D9"/>
    <w:rsid w:val="00C85182"/>
    <w:rsid w:val="00C857C7"/>
    <w:rsid w:val="00C85DEF"/>
    <w:rsid w:val="00C8609F"/>
    <w:rsid w:val="00C864FF"/>
    <w:rsid w:val="00C86B67"/>
    <w:rsid w:val="00C87675"/>
    <w:rsid w:val="00C876FE"/>
    <w:rsid w:val="00C877FC"/>
    <w:rsid w:val="00C87948"/>
    <w:rsid w:val="00C90BAF"/>
    <w:rsid w:val="00C91068"/>
    <w:rsid w:val="00C9142E"/>
    <w:rsid w:val="00C91584"/>
    <w:rsid w:val="00C918E6"/>
    <w:rsid w:val="00C91AC0"/>
    <w:rsid w:val="00C91D1E"/>
    <w:rsid w:val="00C923F0"/>
    <w:rsid w:val="00C92791"/>
    <w:rsid w:val="00C92880"/>
    <w:rsid w:val="00C92984"/>
    <w:rsid w:val="00C92C63"/>
    <w:rsid w:val="00C93477"/>
    <w:rsid w:val="00C936B6"/>
    <w:rsid w:val="00C9385B"/>
    <w:rsid w:val="00C938F2"/>
    <w:rsid w:val="00C939A1"/>
    <w:rsid w:val="00C93A3B"/>
    <w:rsid w:val="00C93D07"/>
    <w:rsid w:val="00C942C9"/>
    <w:rsid w:val="00C952AD"/>
    <w:rsid w:val="00C957C7"/>
    <w:rsid w:val="00C95D59"/>
    <w:rsid w:val="00C95E9B"/>
    <w:rsid w:val="00C96205"/>
    <w:rsid w:val="00C9637A"/>
    <w:rsid w:val="00C9640C"/>
    <w:rsid w:val="00C9668B"/>
    <w:rsid w:val="00C9686A"/>
    <w:rsid w:val="00C96A47"/>
    <w:rsid w:val="00C9716A"/>
    <w:rsid w:val="00C97192"/>
    <w:rsid w:val="00C972D3"/>
    <w:rsid w:val="00C976C1"/>
    <w:rsid w:val="00C97716"/>
    <w:rsid w:val="00C97A1C"/>
    <w:rsid w:val="00C97C91"/>
    <w:rsid w:val="00C97CA4"/>
    <w:rsid w:val="00C97F6E"/>
    <w:rsid w:val="00CA0780"/>
    <w:rsid w:val="00CA1038"/>
    <w:rsid w:val="00CA1615"/>
    <w:rsid w:val="00CA1DC1"/>
    <w:rsid w:val="00CA29AF"/>
    <w:rsid w:val="00CA2D7F"/>
    <w:rsid w:val="00CA2EF9"/>
    <w:rsid w:val="00CA4163"/>
    <w:rsid w:val="00CA458B"/>
    <w:rsid w:val="00CA57EA"/>
    <w:rsid w:val="00CA5B90"/>
    <w:rsid w:val="00CA6022"/>
    <w:rsid w:val="00CA60F8"/>
    <w:rsid w:val="00CA6243"/>
    <w:rsid w:val="00CA6753"/>
    <w:rsid w:val="00CA6CF6"/>
    <w:rsid w:val="00CA6E84"/>
    <w:rsid w:val="00CA726B"/>
    <w:rsid w:val="00CA790B"/>
    <w:rsid w:val="00CA7DFC"/>
    <w:rsid w:val="00CB00DC"/>
    <w:rsid w:val="00CB0177"/>
    <w:rsid w:val="00CB08BF"/>
    <w:rsid w:val="00CB0B53"/>
    <w:rsid w:val="00CB0E11"/>
    <w:rsid w:val="00CB0F2B"/>
    <w:rsid w:val="00CB188B"/>
    <w:rsid w:val="00CB1E54"/>
    <w:rsid w:val="00CB2051"/>
    <w:rsid w:val="00CB207D"/>
    <w:rsid w:val="00CB20FD"/>
    <w:rsid w:val="00CB21C8"/>
    <w:rsid w:val="00CB37E0"/>
    <w:rsid w:val="00CB3838"/>
    <w:rsid w:val="00CB4183"/>
    <w:rsid w:val="00CB41EC"/>
    <w:rsid w:val="00CB4238"/>
    <w:rsid w:val="00CB4293"/>
    <w:rsid w:val="00CB42E8"/>
    <w:rsid w:val="00CB4734"/>
    <w:rsid w:val="00CB48E2"/>
    <w:rsid w:val="00CB4C69"/>
    <w:rsid w:val="00CB4CCC"/>
    <w:rsid w:val="00CB52BE"/>
    <w:rsid w:val="00CB52D1"/>
    <w:rsid w:val="00CB5441"/>
    <w:rsid w:val="00CB577A"/>
    <w:rsid w:val="00CB5DDF"/>
    <w:rsid w:val="00CB5FD2"/>
    <w:rsid w:val="00CB607B"/>
    <w:rsid w:val="00CB631A"/>
    <w:rsid w:val="00CB6C55"/>
    <w:rsid w:val="00CB70CE"/>
    <w:rsid w:val="00CB716E"/>
    <w:rsid w:val="00CB73B0"/>
    <w:rsid w:val="00CB743D"/>
    <w:rsid w:val="00CB7DB7"/>
    <w:rsid w:val="00CB7FDE"/>
    <w:rsid w:val="00CC0442"/>
    <w:rsid w:val="00CC108A"/>
    <w:rsid w:val="00CC12A2"/>
    <w:rsid w:val="00CC1A66"/>
    <w:rsid w:val="00CC1E0D"/>
    <w:rsid w:val="00CC1EB9"/>
    <w:rsid w:val="00CC2D4A"/>
    <w:rsid w:val="00CC2D83"/>
    <w:rsid w:val="00CC308D"/>
    <w:rsid w:val="00CC3287"/>
    <w:rsid w:val="00CC383B"/>
    <w:rsid w:val="00CC3E96"/>
    <w:rsid w:val="00CC41AE"/>
    <w:rsid w:val="00CC436F"/>
    <w:rsid w:val="00CC4564"/>
    <w:rsid w:val="00CC464E"/>
    <w:rsid w:val="00CC4764"/>
    <w:rsid w:val="00CC4795"/>
    <w:rsid w:val="00CC5070"/>
    <w:rsid w:val="00CC549E"/>
    <w:rsid w:val="00CC5732"/>
    <w:rsid w:val="00CC5890"/>
    <w:rsid w:val="00CC6106"/>
    <w:rsid w:val="00CC6584"/>
    <w:rsid w:val="00CC6871"/>
    <w:rsid w:val="00CC6895"/>
    <w:rsid w:val="00CC692C"/>
    <w:rsid w:val="00CC6DD9"/>
    <w:rsid w:val="00CC746F"/>
    <w:rsid w:val="00CC752B"/>
    <w:rsid w:val="00CC761D"/>
    <w:rsid w:val="00CC7901"/>
    <w:rsid w:val="00CC7AFD"/>
    <w:rsid w:val="00CC7C52"/>
    <w:rsid w:val="00CC7CC7"/>
    <w:rsid w:val="00CC7F6C"/>
    <w:rsid w:val="00CD00FE"/>
    <w:rsid w:val="00CD057D"/>
    <w:rsid w:val="00CD08CB"/>
    <w:rsid w:val="00CD09A7"/>
    <w:rsid w:val="00CD0BCD"/>
    <w:rsid w:val="00CD0EE9"/>
    <w:rsid w:val="00CD0EF9"/>
    <w:rsid w:val="00CD1B46"/>
    <w:rsid w:val="00CD2274"/>
    <w:rsid w:val="00CD2320"/>
    <w:rsid w:val="00CD2396"/>
    <w:rsid w:val="00CD2443"/>
    <w:rsid w:val="00CD24B0"/>
    <w:rsid w:val="00CD26F1"/>
    <w:rsid w:val="00CD2895"/>
    <w:rsid w:val="00CD2CBA"/>
    <w:rsid w:val="00CD3117"/>
    <w:rsid w:val="00CD32A1"/>
    <w:rsid w:val="00CD3EB3"/>
    <w:rsid w:val="00CD41E4"/>
    <w:rsid w:val="00CD468C"/>
    <w:rsid w:val="00CD46DD"/>
    <w:rsid w:val="00CD48DA"/>
    <w:rsid w:val="00CD4AA8"/>
    <w:rsid w:val="00CD4F8F"/>
    <w:rsid w:val="00CD4FF1"/>
    <w:rsid w:val="00CD5132"/>
    <w:rsid w:val="00CD52ED"/>
    <w:rsid w:val="00CD53CB"/>
    <w:rsid w:val="00CD5677"/>
    <w:rsid w:val="00CD5A0A"/>
    <w:rsid w:val="00CD627F"/>
    <w:rsid w:val="00CD6458"/>
    <w:rsid w:val="00CD66B1"/>
    <w:rsid w:val="00CD6BE6"/>
    <w:rsid w:val="00CD6CFA"/>
    <w:rsid w:val="00CD6EA0"/>
    <w:rsid w:val="00CD7354"/>
    <w:rsid w:val="00CD7732"/>
    <w:rsid w:val="00CD77C1"/>
    <w:rsid w:val="00CD7B91"/>
    <w:rsid w:val="00CD7C5C"/>
    <w:rsid w:val="00CE019D"/>
    <w:rsid w:val="00CE03E0"/>
    <w:rsid w:val="00CE089A"/>
    <w:rsid w:val="00CE08FC"/>
    <w:rsid w:val="00CE0A3B"/>
    <w:rsid w:val="00CE0BF5"/>
    <w:rsid w:val="00CE0C10"/>
    <w:rsid w:val="00CE0C94"/>
    <w:rsid w:val="00CE0DE1"/>
    <w:rsid w:val="00CE16FC"/>
    <w:rsid w:val="00CE2455"/>
    <w:rsid w:val="00CE2B8F"/>
    <w:rsid w:val="00CE2DF2"/>
    <w:rsid w:val="00CE36BC"/>
    <w:rsid w:val="00CE36FF"/>
    <w:rsid w:val="00CE3A0D"/>
    <w:rsid w:val="00CE3F45"/>
    <w:rsid w:val="00CE42BE"/>
    <w:rsid w:val="00CE490E"/>
    <w:rsid w:val="00CE4F6C"/>
    <w:rsid w:val="00CE52E6"/>
    <w:rsid w:val="00CE5A54"/>
    <w:rsid w:val="00CE60D4"/>
    <w:rsid w:val="00CE673E"/>
    <w:rsid w:val="00CE69E9"/>
    <w:rsid w:val="00CE73BE"/>
    <w:rsid w:val="00CE7A5D"/>
    <w:rsid w:val="00CE7B40"/>
    <w:rsid w:val="00CE7D72"/>
    <w:rsid w:val="00CE7FB3"/>
    <w:rsid w:val="00CF0071"/>
    <w:rsid w:val="00CF042C"/>
    <w:rsid w:val="00CF065A"/>
    <w:rsid w:val="00CF07D3"/>
    <w:rsid w:val="00CF0932"/>
    <w:rsid w:val="00CF0979"/>
    <w:rsid w:val="00CF0FE0"/>
    <w:rsid w:val="00CF150D"/>
    <w:rsid w:val="00CF157C"/>
    <w:rsid w:val="00CF1B5C"/>
    <w:rsid w:val="00CF22F2"/>
    <w:rsid w:val="00CF2961"/>
    <w:rsid w:val="00CF2A8E"/>
    <w:rsid w:val="00CF2D69"/>
    <w:rsid w:val="00CF2D97"/>
    <w:rsid w:val="00CF302B"/>
    <w:rsid w:val="00CF355D"/>
    <w:rsid w:val="00CF359E"/>
    <w:rsid w:val="00CF35FC"/>
    <w:rsid w:val="00CF38B4"/>
    <w:rsid w:val="00CF3C3B"/>
    <w:rsid w:val="00CF3E34"/>
    <w:rsid w:val="00CF4006"/>
    <w:rsid w:val="00CF42BA"/>
    <w:rsid w:val="00CF551A"/>
    <w:rsid w:val="00CF5691"/>
    <w:rsid w:val="00CF580D"/>
    <w:rsid w:val="00CF597D"/>
    <w:rsid w:val="00CF5A69"/>
    <w:rsid w:val="00CF5C08"/>
    <w:rsid w:val="00CF5F6A"/>
    <w:rsid w:val="00CF6414"/>
    <w:rsid w:val="00CF6436"/>
    <w:rsid w:val="00CF6B8B"/>
    <w:rsid w:val="00CF6F39"/>
    <w:rsid w:val="00CF7229"/>
    <w:rsid w:val="00CF7524"/>
    <w:rsid w:val="00CF773F"/>
    <w:rsid w:val="00CF7747"/>
    <w:rsid w:val="00CF7841"/>
    <w:rsid w:val="00D00422"/>
    <w:rsid w:val="00D008B3"/>
    <w:rsid w:val="00D00CDD"/>
    <w:rsid w:val="00D00F96"/>
    <w:rsid w:val="00D0140B"/>
    <w:rsid w:val="00D014D2"/>
    <w:rsid w:val="00D0159B"/>
    <w:rsid w:val="00D01868"/>
    <w:rsid w:val="00D022CA"/>
    <w:rsid w:val="00D02742"/>
    <w:rsid w:val="00D02B71"/>
    <w:rsid w:val="00D02C96"/>
    <w:rsid w:val="00D02DDB"/>
    <w:rsid w:val="00D03315"/>
    <w:rsid w:val="00D036C2"/>
    <w:rsid w:val="00D03B2A"/>
    <w:rsid w:val="00D03E6C"/>
    <w:rsid w:val="00D03F5F"/>
    <w:rsid w:val="00D0499C"/>
    <w:rsid w:val="00D04C8E"/>
    <w:rsid w:val="00D04FFA"/>
    <w:rsid w:val="00D05177"/>
    <w:rsid w:val="00D05288"/>
    <w:rsid w:val="00D05F6C"/>
    <w:rsid w:val="00D06213"/>
    <w:rsid w:val="00D06C03"/>
    <w:rsid w:val="00D06DD6"/>
    <w:rsid w:val="00D06DDB"/>
    <w:rsid w:val="00D07362"/>
    <w:rsid w:val="00D0738A"/>
    <w:rsid w:val="00D07639"/>
    <w:rsid w:val="00D078E9"/>
    <w:rsid w:val="00D07D6C"/>
    <w:rsid w:val="00D10073"/>
    <w:rsid w:val="00D10558"/>
    <w:rsid w:val="00D1056C"/>
    <w:rsid w:val="00D1082C"/>
    <w:rsid w:val="00D10A77"/>
    <w:rsid w:val="00D10AAC"/>
    <w:rsid w:val="00D112EC"/>
    <w:rsid w:val="00D1199E"/>
    <w:rsid w:val="00D127CC"/>
    <w:rsid w:val="00D1296A"/>
    <w:rsid w:val="00D13436"/>
    <w:rsid w:val="00D13855"/>
    <w:rsid w:val="00D13A0E"/>
    <w:rsid w:val="00D13A95"/>
    <w:rsid w:val="00D13CE9"/>
    <w:rsid w:val="00D14669"/>
    <w:rsid w:val="00D14A20"/>
    <w:rsid w:val="00D14BDF"/>
    <w:rsid w:val="00D14DF6"/>
    <w:rsid w:val="00D14ED8"/>
    <w:rsid w:val="00D14F76"/>
    <w:rsid w:val="00D1532E"/>
    <w:rsid w:val="00D1577B"/>
    <w:rsid w:val="00D15B1E"/>
    <w:rsid w:val="00D165BA"/>
    <w:rsid w:val="00D16975"/>
    <w:rsid w:val="00D176B5"/>
    <w:rsid w:val="00D1775B"/>
    <w:rsid w:val="00D17C48"/>
    <w:rsid w:val="00D17FDD"/>
    <w:rsid w:val="00D20093"/>
    <w:rsid w:val="00D2019F"/>
    <w:rsid w:val="00D209D6"/>
    <w:rsid w:val="00D20B76"/>
    <w:rsid w:val="00D2112E"/>
    <w:rsid w:val="00D213D3"/>
    <w:rsid w:val="00D21A99"/>
    <w:rsid w:val="00D21CE4"/>
    <w:rsid w:val="00D224E4"/>
    <w:rsid w:val="00D225EF"/>
    <w:rsid w:val="00D22C68"/>
    <w:rsid w:val="00D22C86"/>
    <w:rsid w:val="00D231DA"/>
    <w:rsid w:val="00D235F1"/>
    <w:rsid w:val="00D2366E"/>
    <w:rsid w:val="00D23EF6"/>
    <w:rsid w:val="00D241F3"/>
    <w:rsid w:val="00D243B4"/>
    <w:rsid w:val="00D2494E"/>
    <w:rsid w:val="00D2496A"/>
    <w:rsid w:val="00D24AEA"/>
    <w:rsid w:val="00D24CD5"/>
    <w:rsid w:val="00D24CF0"/>
    <w:rsid w:val="00D24D4F"/>
    <w:rsid w:val="00D24EC8"/>
    <w:rsid w:val="00D254CC"/>
    <w:rsid w:val="00D25B6B"/>
    <w:rsid w:val="00D264D4"/>
    <w:rsid w:val="00D26774"/>
    <w:rsid w:val="00D26929"/>
    <w:rsid w:val="00D269D8"/>
    <w:rsid w:val="00D26F60"/>
    <w:rsid w:val="00D2712C"/>
    <w:rsid w:val="00D276D7"/>
    <w:rsid w:val="00D278B6"/>
    <w:rsid w:val="00D27AB4"/>
    <w:rsid w:val="00D27E32"/>
    <w:rsid w:val="00D3014D"/>
    <w:rsid w:val="00D30BE8"/>
    <w:rsid w:val="00D31122"/>
    <w:rsid w:val="00D31566"/>
    <w:rsid w:val="00D322B3"/>
    <w:rsid w:val="00D3249B"/>
    <w:rsid w:val="00D32B72"/>
    <w:rsid w:val="00D33469"/>
    <w:rsid w:val="00D335EA"/>
    <w:rsid w:val="00D33604"/>
    <w:rsid w:val="00D3367B"/>
    <w:rsid w:val="00D33F81"/>
    <w:rsid w:val="00D34A4B"/>
    <w:rsid w:val="00D34D02"/>
    <w:rsid w:val="00D353A7"/>
    <w:rsid w:val="00D3565B"/>
    <w:rsid w:val="00D35973"/>
    <w:rsid w:val="00D35BC6"/>
    <w:rsid w:val="00D365C1"/>
    <w:rsid w:val="00D368C2"/>
    <w:rsid w:val="00D37D89"/>
    <w:rsid w:val="00D37E00"/>
    <w:rsid w:val="00D37E03"/>
    <w:rsid w:val="00D37EE2"/>
    <w:rsid w:val="00D400D1"/>
    <w:rsid w:val="00D404F8"/>
    <w:rsid w:val="00D40C28"/>
    <w:rsid w:val="00D40D7F"/>
    <w:rsid w:val="00D411E3"/>
    <w:rsid w:val="00D41379"/>
    <w:rsid w:val="00D41754"/>
    <w:rsid w:val="00D41795"/>
    <w:rsid w:val="00D417D3"/>
    <w:rsid w:val="00D41AA5"/>
    <w:rsid w:val="00D41C18"/>
    <w:rsid w:val="00D41C92"/>
    <w:rsid w:val="00D424BA"/>
    <w:rsid w:val="00D426A8"/>
    <w:rsid w:val="00D42A04"/>
    <w:rsid w:val="00D42D4D"/>
    <w:rsid w:val="00D43327"/>
    <w:rsid w:val="00D43477"/>
    <w:rsid w:val="00D43677"/>
    <w:rsid w:val="00D43776"/>
    <w:rsid w:val="00D438B1"/>
    <w:rsid w:val="00D43BB9"/>
    <w:rsid w:val="00D43F80"/>
    <w:rsid w:val="00D445B7"/>
    <w:rsid w:val="00D44A41"/>
    <w:rsid w:val="00D44AA8"/>
    <w:rsid w:val="00D44AB5"/>
    <w:rsid w:val="00D44AE6"/>
    <w:rsid w:val="00D44DE6"/>
    <w:rsid w:val="00D44EDB"/>
    <w:rsid w:val="00D45484"/>
    <w:rsid w:val="00D454C3"/>
    <w:rsid w:val="00D458A2"/>
    <w:rsid w:val="00D45A9A"/>
    <w:rsid w:val="00D4657C"/>
    <w:rsid w:val="00D465CC"/>
    <w:rsid w:val="00D4698F"/>
    <w:rsid w:val="00D46AD3"/>
    <w:rsid w:val="00D47230"/>
    <w:rsid w:val="00D47596"/>
    <w:rsid w:val="00D4777A"/>
    <w:rsid w:val="00D47894"/>
    <w:rsid w:val="00D47A26"/>
    <w:rsid w:val="00D47A68"/>
    <w:rsid w:val="00D50A01"/>
    <w:rsid w:val="00D50B9F"/>
    <w:rsid w:val="00D5158D"/>
    <w:rsid w:val="00D515CE"/>
    <w:rsid w:val="00D517DC"/>
    <w:rsid w:val="00D51CDA"/>
    <w:rsid w:val="00D52276"/>
    <w:rsid w:val="00D5231A"/>
    <w:rsid w:val="00D52336"/>
    <w:rsid w:val="00D5245D"/>
    <w:rsid w:val="00D5265A"/>
    <w:rsid w:val="00D52B49"/>
    <w:rsid w:val="00D532C1"/>
    <w:rsid w:val="00D536B1"/>
    <w:rsid w:val="00D53A05"/>
    <w:rsid w:val="00D5412C"/>
    <w:rsid w:val="00D54BBE"/>
    <w:rsid w:val="00D5518B"/>
    <w:rsid w:val="00D5527F"/>
    <w:rsid w:val="00D554F4"/>
    <w:rsid w:val="00D554F8"/>
    <w:rsid w:val="00D557B5"/>
    <w:rsid w:val="00D55AFD"/>
    <w:rsid w:val="00D56322"/>
    <w:rsid w:val="00D56504"/>
    <w:rsid w:val="00D56725"/>
    <w:rsid w:val="00D567F7"/>
    <w:rsid w:val="00D56B91"/>
    <w:rsid w:val="00D56E8E"/>
    <w:rsid w:val="00D57592"/>
    <w:rsid w:val="00D575C1"/>
    <w:rsid w:val="00D5764C"/>
    <w:rsid w:val="00D57C0D"/>
    <w:rsid w:val="00D60093"/>
    <w:rsid w:val="00D605DF"/>
    <w:rsid w:val="00D609E7"/>
    <w:rsid w:val="00D60C13"/>
    <w:rsid w:val="00D6100A"/>
    <w:rsid w:val="00D6102E"/>
    <w:rsid w:val="00D61360"/>
    <w:rsid w:val="00D613C4"/>
    <w:rsid w:val="00D615A5"/>
    <w:rsid w:val="00D61631"/>
    <w:rsid w:val="00D6170D"/>
    <w:rsid w:val="00D61996"/>
    <w:rsid w:val="00D61A27"/>
    <w:rsid w:val="00D61AC8"/>
    <w:rsid w:val="00D61E22"/>
    <w:rsid w:val="00D61E70"/>
    <w:rsid w:val="00D6205B"/>
    <w:rsid w:val="00D621BC"/>
    <w:rsid w:val="00D62646"/>
    <w:rsid w:val="00D630E5"/>
    <w:rsid w:val="00D6412C"/>
    <w:rsid w:val="00D64282"/>
    <w:rsid w:val="00D6496C"/>
    <w:rsid w:val="00D64C7B"/>
    <w:rsid w:val="00D64CAD"/>
    <w:rsid w:val="00D64E12"/>
    <w:rsid w:val="00D65085"/>
    <w:rsid w:val="00D651F7"/>
    <w:rsid w:val="00D6553D"/>
    <w:rsid w:val="00D6564B"/>
    <w:rsid w:val="00D656CF"/>
    <w:rsid w:val="00D65D2C"/>
    <w:rsid w:val="00D65DB0"/>
    <w:rsid w:val="00D65EA4"/>
    <w:rsid w:val="00D6621B"/>
    <w:rsid w:val="00D6673A"/>
    <w:rsid w:val="00D66AEF"/>
    <w:rsid w:val="00D6773C"/>
    <w:rsid w:val="00D67BBA"/>
    <w:rsid w:val="00D702BD"/>
    <w:rsid w:val="00D70A4D"/>
    <w:rsid w:val="00D70AAA"/>
    <w:rsid w:val="00D70BDE"/>
    <w:rsid w:val="00D70E82"/>
    <w:rsid w:val="00D70EC5"/>
    <w:rsid w:val="00D70F2B"/>
    <w:rsid w:val="00D70F9C"/>
    <w:rsid w:val="00D7108A"/>
    <w:rsid w:val="00D71707"/>
    <w:rsid w:val="00D71993"/>
    <w:rsid w:val="00D71A32"/>
    <w:rsid w:val="00D71C84"/>
    <w:rsid w:val="00D72664"/>
    <w:rsid w:val="00D72F33"/>
    <w:rsid w:val="00D72F6B"/>
    <w:rsid w:val="00D7315B"/>
    <w:rsid w:val="00D731D9"/>
    <w:rsid w:val="00D73648"/>
    <w:rsid w:val="00D73775"/>
    <w:rsid w:val="00D73B36"/>
    <w:rsid w:val="00D74004"/>
    <w:rsid w:val="00D74198"/>
    <w:rsid w:val="00D7456B"/>
    <w:rsid w:val="00D74758"/>
    <w:rsid w:val="00D7489F"/>
    <w:rsid w:val="00D74A45"/>
    <w:rsid w:val="00D753C2"/>
    <w:rsid w:val="00D756A0"/>
    <w:rsid w:val="00D75701"/>
    <w:rsid w:val="00D76EAD"/>
    <w:rsid w:val="00D76EB0"/>
    <w:rsid w:val="00D77468"/>
    <w:rsid w:val="00D77994"/>
    <w:rsid w:val="00D779BE"/>
    <w:rsid w:val="00D77A87"/>
    <w:rsid w:val="00D77D0D"/>
    <w:rsid w:val="00D80272"/>
    <w:rsid w:val="00D80307"/>
    <w:rsid w:val="00D8041C"/>
    <w:rsid w:val="00D809DD"/>
    <w:rsid w:val="00D81A10"/>
    <w:rsid w:val="00D81E26"/>
    <w:rsid w:val="00D82156"/>
    <w:rsid w:val="00D824DB"/>
    <w:rsid w:val="00D82F6E"/>
    <w:rsid w:val="00D8323C"/>
    <w:rsid w:val="00D8347E"/>
    <w:rsid w:val="00D837AD"/>
    <w:rsid w:val="00D8389B"/>
    <w:rsid w:val="00D83E7A"/>
    <w:rsid w:val="00D8477B"/>
    <w:rsid w:val="00D84A35"/>
    <w:rsid w:val="00D84D2E"/>
    <w:rsid w:val="00D85526"/>
    <w:rsid w:val="00D85731"/>
    <w:rsid w:val="00D8579F"/>
    <w:rsid w:val="00D85881"/>
    <w:rsid w:val="00D85923"/>
    <w:rsid w:val="00D85F40"/>
    <w:rsid w:val="00D864E0"/>
    <w:rsid w:val="00D86555"/>
    <w:rsid w:val="00D8666B"/>
    <w:rsid w:val="00D86B08"/>
    <w:rsid w:val="00D86ED9"/>
    <w:rsid w:val="00D871F3"/>
    <w:rsid w:val="00D872D8"/>
    <w:rsid w:val="00D875A3"/>
    <w:rsid w:val="00D878A5"/>
    <w:rsid w:val="00D900B8"/>
    <w:rsid w:val="00D90C1E"/>
    <w:rsid w:val="00D90CEA"/>
    <w:rsid w:val="00D90D2B"/>
    <w:rsid w:val="00D91388"/>
    <w:rsid w:val="00D91814"/>
    <w:rsid w:val="00D91856"/>
    <w:rsid w:val="00D91873"/>
    <w:rsid w:val="00D9190E"/>
    <w:rsid w:val="00D91995"/>
    <w:rsid w:val="00D91F02"/>
    <w:rsid w:val="00D92022"/>
    <w:rsid w:val="00D92110"/>
    <w:rsid w:val="00D9244F"/>
    <w:rsid w:val="00D925B8"/>
    <w:rsid w:val="00D92B26"/>
    <w:rsid w:val="00D92FE9"/>
    <w:rsid w:val="00D93021"/>
    <w:rsid w:val="00D9348B"/>
    <w:rsid w:val="00D9404B"/>
    <w:rsid w:val="00D94379"/>
    <w:rsid w:val="00D9499C"/>
    <w:rsid w:val="00D94FAE"/>
    <w:rsid w:val="00D95042"/>
    <w:rsid w:val="00D95507"/>
    <w:rsid w:val="00D95974"/>
    <w:rsid w:val="00D959E0"/>
    <w:rsid w:val="00D9609F"/>
    <w:rsid w:val="00D966D3"/>
    <w:rsid w:val="00D967DB"/>
    <w:rsid w:val="00D968F7"/>
    <w:rsid w:val="00D96B2A"/>
    <w:rsid w:val="00D96FAA"/>
    <w:rsid w:val="00D971B0"/>
    <w:rsid w:val="00D975C7"/>
    <w:rsid w:val="00D975DF"/>
    <w:rsid w:val="00D9771B"/>
    <w:rsid w:val="00D979EB"/>
    <w:rsid w:val="00DA083E"/>
    <w:rsid w:val="00DA105F"/>
    <w:rsid w:val="00DA11D6"/>
    <w:rsid w:val="00DA15E1"/>
    <w:rsid w:val="00DA2679"/>
    <w:rsid w:val="00DA2AC0"/>
    <w:rsid w:val="00DA2BB1"/>
    <w:rsid w:val="00DA2F77"/>
    <w:rsid w:val="00DA3118"/>
    <w:rsid w:val="00DA330A"/>
    <w:rsid w:val="00DA3A8B"/>
    <w:rsid w:val="00DA3B4B"/>
    <w:rsid w:val="00DA3E60"/>
    <w:rsid w:val="00DA3E6F"/>
    <w:rsid w:val="00DA421D"/>
    <w:rsid w:val="00DA4354"/>
    <w:rsid w:val="00DA4650"/>
    <w:rsid w:val="00DA471D"/>
    <w:rsid w:val="00DA4A48"/>
    <w:rsid w:val="00DA4B3D"/>
    <w:rsid w:val="00DA4BD9"/>
    <w:rsid w:val="00DA50E4"/>
    <w:rsid w:val="00DA5562"/>
    <w:rsid w:val="00DA55D7"/>
    <w:rsid w:val="00DA5DA6"/>
    <w:rsid w:val="00DA5E38"/>
    <w:rsid w:val="00DA6498"/>
    <w:rsid w:val="00DA663E"/>
    <w:rsid w:val="00DA6A7A"/>
    <w:rsid w:val="00DA7768"/>
    <w:rsid w:val="00DA7B7D"/>
    <w:rsid w:val="00DB01D9"/>
    <w:rsid w:val="00DB0637"/>
    <w:rsid w:val="00DB0B92"/>
    <w:rsid w:val="00DB0DC2"/>
    <w:rsid w:val="00DB0DCB"/>
    <w:rsid w:val="00DB0E23"/>
    <w:rsid w:val="00DB0EA0"/>
    <w:rsid w:val="00DB14C0"/>
    <w:rsid w:val="00DB1882"/>
    <w:rsid w:val="00DB1A57"/>
    <w:rsid w:val="00DB1F46"/>
    <w:rsid w:val="00DB26B8"/>
    <w:rsid w:val="00DB3A7D"/>
    <w:rsid w:val="00DB3B5D"/>
    <w:rsid w:val="00DB3E83"/>
    <w:rsid w:val="00DB423D"/>
    <w:rsid w:val="00DB43E7"/>
    <w:rsid w:val="00DB4BF8"/>
    <w:rsid w:val="00DB4D76"/>
    <w:rsid w:val="00DB5228"/>
    <w:rsid w:val="00DB5276"/>
    <w:rsid w:val="00DB5483"/>
    <w:rsid w:val="00DB564F"/>
    <w:rsid w:val="00DB5DC2"/>
    <w:rsid w:val="00DB5F61"/>
    <w:rsid w:val="00DB62DB"/>
    <w:rsid w:val="00DB67AB"/>
    <w:rsid w:val="00DB6915"/>
    <w:rsid w:val="00DB6A0C"/>
    <w:rsid w:val="00DB6B09"/>
    <w:rsid w:val="00DB7BFA"/>
    <w:rsid w:val="00DC00BD"/>
    <w:rsid w:val="00DC0285"/>
    <w:rsid w:val="00DC02D7"/>
    <w:rsid w:val="00DC08D5"/>
    <w:rsid w:val="00DC0A65"/>
    <w:rsid w:val="00DC0A9C"/>
    <w:rsid w:val="00DC0CC8"/>
    <w:rsid w:val="00DC1B0C"/>
    <w:rsid w:val="00DC1C18"/>
    <w:rsid w:val="00DC27E5"/>
    <w:rsid w:val="00DC29AA"/>
    <w:rsid w:val="00DC2B65"/>
    <w:rsid w:val="00DC2DFB"/>
    <w:rsid w:val="00DC2FBD"/>
    <w:rsid w:val="00DC34E9"/>
    <w:rsid w:val="00DC38DF"/>
    <w:rsid w:val="00DC3B53"/>
    <w:rsid w:val="00DC4062"/>
    <w:rsid w:val="00DC44DD"/>
    <w:rsid w:val="00DC546A"/>
    <w:rsid w:val="00DC58AF"/>
    <w:rsid w:val="00DC5A65"/>
    <w:rsid w:val="00DC5F7F"/>
    <w:rsid w:val="00DC5F9F"/>
    <w:rsid w:val="00DC65AB"/>
    <w:rsid w:val="00DC6703"/>
    <w:rsid w:val="00DC6A82"/>
    <w:rsid w:val="00DC6C15"/>
    <w:rsid w:val="00DC6D90"/>
    <w:rsid w:val="00DC6FE2"/>
    <w:rsid w:val="00DC70E8"/>
    <w:rsid w:val="00DC730C"/>
    <w:rsid w:val="00DC7389"/>
    <w:rsid w:val="00DC763C"/>
    <w:rsid w:val="00DC7641"/>
    <w:rsid w:val="00DC7824"/>
    <w:rsid w:val="00DC788E"/>
    <w:rsid w:val="00DC7DFE"/>
    <w:rsid w:val="00DD0C3E"/>
    <w:rsid w:val="00DD0E13"/>
    <w:rsid w:val="00DD0F74"/>
    <w:rsid w:val="00DD0F94"/>
    <w:rsid w:val="00DD1026"/>
    <w:rsid w:val="00DD1158"/>
    <w:rsid w:val="00DD1425"/>
    <w:rsid w:val="00DD15FF"/>
    <w:rsid w:val="00DD16F6"/>
    <w:rsid w:val="00DD183F"/>
    <w:rsid w:val="00DD1892"/>
    <w:rsid w:val="00DD1A00"/>
    <w:rsid w:val="00DD1AFF"/>
    <w:rsid w:val="00DD1B2B"/>
    <w:rsid w:val="00DD218E"/>
    <w:rsid w:val="00DD250E"/>
    <w:rsid w:val="00DD2DE5"/>
    <w:rsid w:val="00DD3627"/>
    <w:rsid w:val="00DD3E22"/>
    <w:rsid w:val="00DD421E"/>
    <w:rsid w:val="00DD42B4"/>
    <w:rsid w:val="00DD4597"/>
    <w:rsid w:val="00DD49D3"/>
    <w:rsid w:val="00DD4B22"/>
    <w:rsid w:val="00DD50C8"/>
    <w:rsid w:val="00DD5439"/>
    <w:rsid w:val="00DD5B2B"/>
    <w:rsid w:val="00DD65BA"/>
    <w:rsid w:val="00DD6919"/>
    <w:rsid w:val="00DD6B28"/>
    <w:rsid w:val="00DD6CAC"/>
    <w:rsid w:val="00DD6DFB"/>
    <w:rsid w:val="00DD7A41"/>
    <w:rsid w:val="00DD7EFA"/>
    <w:rsid w:val="00DD7F27"/>
    <w:rsid w:val="00DE0425"/>
    <w:rsid w:val="00DE0642"/>
    <w:rsid w:val="00DE06B8"/>
    <w:rsid w:val="00DE0D15"/>
    <w:rsid w:val="00DE0E43"/>
    <w:rsid w:val="00DE1034"/>
    <w:rsid w:val="00DE1089"/>
    <w:rsid w:val="00DE10F9"/>
    <w:rsid w:val="00DE1635"/>
    <w:rsid w:val="00DE1B28"/>
    <w:rsid w:val="00DE1D47"/>
    <w:rsid w:val="00DE1D9A"/>
    <w:rsid w:val="00DE2188"/>
    <w:rsid w:val="00DE28C1"/>
    <w:rsid w:val="00DE2D41"/>
    <w:rsid w:val="00DE2E41"/>
    <w:rsid w:val="00DE3183"/>
    <w:rsid w:val="00DE32D8"/>
    <w:rsid w:val="00DE353B"/>
    <w:rsid w:val="00DE35A7"/>
    <w:rsid w:val="00DE37AE"/>
    <w:rsid w:val="00DE3DAF"/>
    <w:rsid w:val="00DE3F61"/>
    <w:rsid w:val="00DE40CE"/>
    <w:rsid w:val="00DE4200"/>
    <w:rsid w:val="00DE4631"/>
    <w:rsid w:val="00DE4A60"/>
    <w:rsid w:val="00DE4C24"/>
    <w:rsid w:val="00DE4E1B"/>
    <w:rsid w:val="00DE4FAE"/>
    <w:rsid w:val="00DE506C"/>
    <w:rsid w:val="00DE50E8"/>
    <w:rsid w:val="00DE51E9"/>
    <w:rsid w:val="00DE5AAD"/>
    <w:rsid w:val="00DE5B06"/>
    <w:rsid w:val="00DE60A3"/>
    <w:rsid w:val="00DE6367"/>
    <w:rsid w:val="00DE64BC"/>
    <w:rsid w:val="00DE688A"/>
    <w:rsid w:val="00DE6A96"/>
    <w:rsid w:val="00DE6AB5"/>
    <w:rsid w:val="00DE6CD4"/>
    <w:rsid w:val="00DE76FB"/>
    <w:rsid w:val="00DE7C44"/>
    <w:rsid w:val="00DF02EF"/>
    <w:rsid w:val="00DF0642"/>
    <w:rsid w:val="00DF1397"/>
    <w:rsid w:val="00DF1641"/>
    <w:rsid w:val="00DF1FB3"/>
    <w:rsid w:val="00DF2522"/>
    <w:rsid w:val="00DF2A48"/>
    <w:rsid w:val="00DF33A2"/>
    <w:rsid w:val="00DF36F9"/>
    <w:rsid w:val="00DF3BD4"/>
    <w:rsid w:val="00DF4211"/>
    <w:rsid w:val="00DF4272"/>
    <w:rsid w:val="00DF4296"/>
    <w:rsid w:val="00DF52D9"/>
    <w:rsid w:val="00DF5972"/>
    <w:rsid w:val="00DF6505"/>
    <w:rsid w:val="00DF7476"/>
    <w:rsid w:val="00DF76AB"/>
    <w:rsid w:val="00DF7B83"/>
    <w:rsid w:val="00E001E8"/>
    <w:rsid w:val="00E00235"/>
    <w:rsid w:val="00E0048E"/>
    <w:rsid w:val="00E00CC5"/>
    <w:rsid w:val="00E01087"/>
    <w:rsid w:val="00E01184"/>
    <w:rsid w:val="00E012A5"/>
    <w:rsid w:val="00E01375"/>
    <w:rsid w:val="00E013E3"/>
    <w:rsid w:val="00E0152F"/>
    <w:rsid w:val="00E0158D"/>
    <w:rsid w:val="00E01939"/>
    <w:rsid w:val="00E01F4B"/>
    <w:rsid w:val="00E0210D"/>
    <w:rsid w:val="00E0215C"/>
    <w:rsid w:val="00E02213"/>
    <w:rsid w:val="00E0289B"/>
    <w:rsid w:val="00E02CD3"/>
    <w:rsid w:val="00E02CD8"/>
    <w:rsid w:val="00E033C9"/>
    <w:rsid w:val="00E0370E"/>
    <w:rsid w:val="00E03891"/>
    <w:rsid w:val="00E03A0A"/>
    <w:rsid w:val="00E03CD6"/>
    <w:rsid w:val="00E0457A"/>
    <w:rsid w:val="00E047A6"/>
    <w:rsid w:val="00E0485D"/>
    <w:rsid w:val="00E04AFC"/>
    <w:rsid w:val="00E052FF"/>
    <w:rsid w:val="00E05516"/>
    <w:rsid w:val="00E057F7"/>
    <w:rsid w:val="00E05957"/>
    <w:rsid w:val="00E05B69"/>
    <w:rsid w:val="00E05D2D"/>
    <w:rsid w:val="00E06064"/>
    <w:rsid w:val="00E069FB"/>
    <w:rsid w:val="00E072C1"/>
    <w:rsid w:val="00E0764B"/>
    <w:rsid w:val="00E0775E"/>
    <w:rsid w:val="00E07A82"/>
    <w:rsid w:val="00E07BD5"/>
    <w:rsid w:val="00E07D1E"/>
    <w:rsid w:val="00E107EC"/>
    <w:rsid w:val="00E10B25"/>
    <w:rsid w:val="00E10B43"/>
    <w:rsid w:val="00E11000"/>
    <w:rsid w:val="00E1104A"/>
    <w:rsid w:val="00E11052"/>
    <w:rsid w:val="00E110E0"/>
    <w:rsid w:val="00E11207"/>
    <w:rsid w:val="00E1134C"/>
    <w:rsid w:val="00E11376"/>
    <w:rsid w:val="00E117B3"/>
    <w:rsid w:val="00E11ADD"/>
    <w:rsid w:val="00E11CDF"/>
    <w:rsid w:val="00E126BD"/>
    <w:rsid w:val="00E12A71"/>
    <w:rsid w:val="00E12FC5"/>
    <w:rsid w:val="00E13069"/>
    <w:rsid w:val="00E131C0"/>
    <w:rsid w:val="00E1320F"/>
    <w:rsid w:val="00E136AC"/>
    <w:rsid w:val="00E137DB"/>
    <w:rsid w:val="00E13823"/>
    <w:rsid w:val="00E13D37"/>
    <w:rsid w:val="00E13E1A"/>
    <w:rsid w:val="00E13F06"/>
    <w:rsid w:val="00E140FD"/>
    <w:rsid w:val="00E1490B"/>
    <w:rsid w:val="00E14AB1"/>
    <w:rsid w:val="00E15378"/>
    <w:rsid w:val="00E15494"/>
    <w:rsid w:val="00E1559C"/>
    <w:rsid w:val="00E155FB"/>
    <w:rsid w:val="00E157BB"/>
    <w:rsid w:val="00E159DC"/>
    <w:rsid w:val="00E165DD"/>
    <w:rsid w:val="00E166F4"/>
    <w:rsid w:val="00E16A4A"/>
    <w:rsid w:val="00E16BE2"/>
    <w:rsid w:val="00E16C1A"/>
    <w:rsid w:val="00E16F20"/>
    <w:rsid w:val="00E17136"/>
    <w:rsid w:val="00E1725C"/>
    <w:rsid w:val="00E172AF"/>
    <w:rsid w:val="00E173B9"/>
    <w:rsid w:val="00E173ED"/>
    <w:rsid w:val="00E1752E"/>
    <w:rsid w:val="00E17D07"/>
    <w:rsid w:val="00E17FE0"/>
    <w:rsid w:val="00E20225"/>
    <w:rsid w:val="00E2143A"/>
    <w:rsid w:val="00E21503"/>
    <w:rsid w:val="00E2152D"/>
    <w:rsid w:val="00E21585"/>
    <w:rsid w:val="00E21597"/>
    <w:rsid w:val="00E21A67"/>
    <w:rsid w:val="00E21A7C"/>
    <w:rsid w:val="00E21B4B"/>
    <w:rsid w:val="00E21BD6"/>
    <w:rsid w:val="00E21D64"/>
    <w:rsid w:val="00E21E9E"/>
    <w:rsid w:val="00E223E5"/>
    <w:rsid w:val="00E22584"/>
    <w:rsid w:val="00E2264B"/>
    <w:rsid w:val="00E2270C"/>
    <w:rsid w:val="00E227FE"/>
    <w:rsid w:val="00E229C4"/>
    <w:rsid w:val="00E23AD7"/>
    <w:rsid w:val="00E23AF5"/>
    <w:rsid w:val="00E23C06"/>
    <w:rsid w:val="00E23F20"/>
    <w:rsid w:val="00E24037"/>
    <w:rsid w:val="00E24398"/>
    <w:rsid w:val="00E24528"/>
    <w:rsid w:val="00E24856"/>
    <w:rsid w:val="00E249DD"/>
    <w:rsid w:val="00E2565E"/>
    <w:rsid w:val="00E2612D"/>
    <w:rsid w:val="00E261F2"/>
    <w:rsid w:val="00E2622C"/>
    <w:rsid w:val="00E2633E"/>
    <w:rsid w:val="00E26475"/>
    <w:rsid w:val="00E2671D"/>
    <w:rsid w:val="00E26A35"/>
    <w:rsid w:val="00E26ABD"/>
    <w:rsid w:val="00E26D98"/>
    <w:rsid w:val="00E270AD"/>
    <w:rsid w:val="00E275EC"/>
    <w:rsid w:val="00E27744"/>
    <w:rsid w:val="00E277A1"/>
    <w:rsid w:val="00E27C1C"/>
    <w:rsid w:val="00E27F7D"/>
    <w:rsid w:val="00E30501"/>
    <w:rsid w:val="00E310F9"/>
    <w:rsid w:val="00E31938"/>
    <w:rsid w:val="00E31EFE"/>
    <w:rsid w:val="00E32091"/>
    <w:rsid w:val="00E3295C"/>
    <w:rsid w:val="00E32BDC"/>
    <w:rsid w:val="00E32C57"/>
    <w:rsid w:val="00E33277"/>
    <w:rsid w:val="00E34274"/>
    <w:rsid w:val="00E34625"/>
    <w:rsid w:val="00E34F8E"/>
    <w:rsid w:val="00E355A6"/>
    <w:rsid w:val="00E356C1"/>
    <w:rsid w:val="00E3586E"/>
    <w:rsid w:val="00E35C90"/>
    <w:rsid w:val="00E363AD"/>
    <w:rsid w:val="00E36561"/>
    <w:rsid w:val="00E3687E"/>
    <w:rsid w:val="00E36A43"/>
    <w:rsid w:val="00E36F8E"/>
    <w:rsid w:val="00E370E7"/>
    <w:rsid w:val="00E372F7"/>
    <w:rsid w:val="00E3739B"/>
    <w:rsid w:val="00E375B9"/>
    <w:rsid w:val="00E37B11"/>
    <w:rsid w:val="00E37C47"/>
    <w:rsid w:val="00E37F30"/>
    <w:rsid w:val="00E40C13"/>
    <w:rsid w:val="00E40C32"/>
    <w:rsid w:val="00E40E7C"/>
    <w:rsid w:val="00E40FF3"/>
    <w:rsid w:val="00E41299"/>
    <w:rsid w:val="00E41390"/>
    <w:rsid w:val="00E415C0"/>
    <w:rsid w:val="00E418F2"/>
    <w:rsid w:val="00E41971"/>
    <w:rsid w:val="00E41AD7"/>
    <w:rsid w:val="00E423B8"/>
    <w:rsid w:val="00E4244C"/>
    <w:rsid w:val="00E424A8"/>
    <w:rsid w:val="00E4256D"/>
    <w:rsid w:val="00E42656"/>
    <w:rsid w:val="00E4273D"/>
    <w:rsid w:val="00E437C0"/>
    <w:rsid w:val="00E439AB"/>
    <w:rsid w:val="00E44039"/>
    <w:rsid w:val="00E44376"/>
    <w:rsid w:val="00E444AC"/>
    <w:rsid w:val="00E44F25"/>
    <w:rsid w:val="00E453A8"/>
    <w:rsid w:val="00E45521"/>
    <w:rsid w:val="00E45624"/>
    <w:rsid w:val="00E45EC6"/>
    <w:rsid w:val="00E45ED0"/>
    <w:rsid w:val="00E45F5B"/>
    <w:rsid w:val="00E46106"/>
    <w:rsid w:val="00E4616F"/>
    <w:rsid w:val="00E465B0"/>
    <w:rsid w:val="00E475EE"/>
    <w:rsid w:val="00E47682"/>
    <w:rsid w:val="00E4768F"/>
    <w:rsid w:val="00E4775A"/>
    <w:rsid w:val="00E47CEB"/>
    <w:rsid w:val="00E50788"/>
    <w:rsid w:val="00E50AFF"/>
    <w:rsid w:val="00E51E08"/>
    <w:rsid w:val="00E51EF1"/>
    <w:rsid w:val="00E51F1B"/>
    <w:rsid w:val="00E51FCB"/>
    <w:rsid w:val="00E52160"/>
    <w:rsid w:val="00E52203"/>
    <w:rsid w:val="00E53097"/>
    <w:rsid w:val="00E53370"/>
    <w:rsid w:val="00E537E2"/>
    <w:rsid w:val="00E53977"/>
    <w:rsid w:val="00E542FE"/>
    <w:rsid w:val="00E545F7"/>
    <w:rsid w:val="00E54EA2"/>
    <w:rsid w:val="00E54F63"/>
    <w:rsid w:val="00E54F7F"/>
    <w:rsid w:val="00E55019"/>
    <w:rsid w:val="00E5504A"/>
    <w:rsid w:val="00E56171"/>
    <w:rsid w:val="00E564D4"/>
    <w:rsid w:val="00E567FE"/>
    <w:rsid w:val="00E5684A"/>
    <w:rsid w:val="00E569F8"/>
    <w:rsid w:val="00E57284"/>
    <w:rsid w:val="00E5783C"/>
    <w:rsid w:val="00E57B2B"/>
    <w:rsid w:val="00E57C71"/>
    <w:rsid w:val="00E57EBF"/>
    <w:rsid w:val="00E604A2"/>
    <w:rsid w:val="00E60526"/>
    <w:rsid w:val="00E60797"/>
    <w:rsid w:val="00E60F7B"/>
    <w:rsid w:val="00E619AD"/>
    <w:rsid w:val="00E61EEB"/>
    <w:rsid w:val="00E62089"/>
    <w:rsid w:val="00E62278"/>
    <w:rsid w:val="00E629A0"/>
    <w:rsid w:val="00E62B9E"/>
    <w:rsid w:val="00E62DAE"/>
    <w:rsid w:val="00E63070"/>
    <w:rsid w:val="00E631A7"/>
    <w:rsid w:val="00E633D0"/>
    <w:rsid w:val="00E637BD"/>
    <w:rsid w:val="00E63B87"/>
    <w:rsid w:val="00E63C09"/>
    <w:rsid w:val="00E63E75"/>
    <w:rsid w:val="00E63F43"/>
    <w:rsid w:val="00E6401B"/>
    <w:rsid w:val="00E649B4"/>
    <w:rsid w:val="00E64B98"/>
    <w:rsid w:val="00E64C15"/>
    <w:rsid w:val="00E64F34"/>
    <w:rsid w:val="00E6500D"/>
    <w:rsid w:val="00E650BF"/>
    <w:rsid w:val="00E65711"/>
    <w:rsid w:val="00E6632A"/>
    <w:rsid w:val="00E666A7"/>
    <w:rsid w:val="00E667B6"/>
    <w:rsid w:val="00E66F31"/>
    <w:rsid w:val="00E66FA5"/>
    <w:rsid w:val="00E6724B"/>
    <w:rsid w:val="00E673A9"/>
    <w:rsid w:val="00E675D2"/>
    <w:rsid w:val="00E67AEF"/>
    <w:rsid w:val="00E70184"/>
    <w:rsid w:val="00E70467"/>
    <w:rsid w:val="00E704A2"/>
    <w:rsid w:val="00E70E88"/>
    <w:rsid w:val="00E70F2D"/>
    <w:rsid w:val="00E71219"/>
    <w:rsid w:val="00E7185B"/>
    <w:rsid w:val="00E71B64"/>
    <w:rsid w:val="00E72012"/>
    <w:rsid w:val="00E720BF"/>
    <w:rsid w:val="00E7213D"/>
    <w:rsid w:val="00E72572"/>
    <w:rsid w:val="00E72884"/>
    <w:rsid w:val="00E72BC0"/>
    <w:rsid w:val="00E737A1"/>
    <w:rsid w:val="00E739DA"/>
    <w:rsid w:val="00E73AB0"/>
    <w:rsid w:val="00E73CC0"/>
    <w:rsid w:val="00E73E22"/>
    <w:rsid w:val="00E74101"/>
    <w:rsid w:val="00E75078"/>
    <w:rsid w:val="00E751F5"/>
    <w:rsid w:val="00E7523A"/>
    <w:rsid w:val="00E75354"/>
    <w:rsid w:val="00E7541D"/>
    <w:rsid w:val="00E754BC"/>
    <w:rsid w:val="00E756BD"/>
    <w:rsid w:val="00E759F8"/>
    <w:rsid w:val="00E762B0"/>
    <w:rsid w:val="00E76C34"/>
    <w:rsid w:val="00E77445"/>
    <w:rsid w:val="00E77606"/>
    <w:rsid w:val="00E7773C"/>
    <w:rsid w:val="00E77B70"/>
    <w:rsid w:val="00E801D4"/>
    <w:rsid w:val="00E80ACB"/>
    <w:rsid w:val="00E80E2E"/>
    <w:rsid w:val="00E81E47"/>
    <w:rsid w:val="00E823A8"/>
    <w:rsid w:val="00E83389"/>
    <w:rsid w:val="00E83980"/>
    <w:rsid w:val="00E83B34"/>
    <w:rsid w:val="00E83E6E"/>
    <w:rsid w:val="00E840A9"/>
    <w:rsid w:val="00E843E8"/>
    <w:rsid w:val="00E84664"/>
    <w:rsid w:val="00E84A87"/>
    <w:rsid w:val="00E84CFB"/>
    <w:rsid w:val="00E85B21"/>
    <w:rsid w:val="00E8626A"/>
    <w:rsid w:val="00E8650C"/>
    <w:rsid w:val="00E86C05"/>
    <w:rsid w:val="00E875EE"/>
    <w:rsid w:val="00E879C0"/>
    <w:rsid w:val="00E87BB8"/>
    <w:rsid w:val="00E901A4"/>
    <w:rsid w:val="00E901E9"/>
    <w:rsid w:val="00E902D5"/>
    <w:rsid w:val="00E90794"/>
    <w:rsid w:val="00E9094B"/>
    <w:rsid w:val="00E90AF0"/>
    <w:rsid w:val="00E90E79"/>
    <w:rsid w:val="00E91476"/>
    <w:rsid w:val="00E92159"/>
    <w:rsid w:val="00E926E8"/>
    <w:rsid w:val="00E927A1"/>
    <w:rsid w:val="00E927C1"/>
    <w:rsid w:val="00E928BE"/>
    <w:rsid w:val="00E92BB1"/>
    <w:rsid w:val="00E93037"/>
    <w:rsid w:val="00E931A1"/>
    <w:rsid w:val="00E93739"/>
    <w:rsid w:val="00E9388C"/>
    <w:rsid w:val="00E94004"/>
    <w:rsid w:val="00E94039"/>
    <w:rsid w:val="00E941B1"/>
    <w:rsid w:val="00E94561"/>
    <w:rsid w:val="00E94E94"/>
    <w:rsid w:val="00E953E4"/>
    <w:rsid w:val="00E95494"/>
    <w:rsid w:val="00E9593F"/>
    <w:rsid w:val="00E95F68"/>
    <w:rsid w:val="00E96146"/>
    <w:rsid w:val="00E9621D"/>
    <w:rsid w:val="00E96488"/>
    <w:rsid w:val="00E9666A"/>
    <w:rsid w:val="00E96821"/>
    <w:rsid w:val="00E96A50"/>
    <w:rsid w:val="00E96A7D"/>
    <w:rsid w:val="00E96B9F"/>
    <w:rsid w:val="00E97862"/>
    <w:rsid w:val="00E9789A"/>
    <w:rsid w:val="00E978E5"/>
    <w:rsid w:val="00EA036C"/>
    <w:rsid w:val="00EA062B"/>
    <w:rsid w:val="00EA080B"/>
    <w:rsid w:val="00EA096B"/>
    <w:rsid w:val="00EA0A80"/>
    <w:rsid w:val="00EA0BA1"/>
    <w:rsid w:val="00EA0E04"/>
    <w:rsid w:val="00EA1529"/>
    <w:rsid w:val="00EA15A0"/>
    <w:rsid w:val="00EA16B5"/>
    <w:rsid w:val="00EA1A5C"/>
    <w:rsid w:val="00EA1E2D"/>
    <w:rsid w:val="00EA27A0"/>
    <w:rsid w:val="00EA27A5"/>
    <w:rsid w:val="00EA2882"/>
    <w:rsid w:val="00EA299D"/>
    <w:rsid w:val="00EA2A59"/>
    <w:rsid w:val="00EA30FB"/>
    <w:rsid w:val="00EA3190"/>
    <w:rsid w:val="00EA33DE"/>
    <w:rsid w:val="00EA3E4C"/>
    <w:rsid w:val="00EA3F9A"/>
    <w:rsid w:val="00EA412F"/>
    <w:rsid w:val="00EA473D"/>
    <w:rsid w:val="00EA4757"/>
    <w:rsid w:val="00EA4A68"/>
    <w:rsid w:val="00EA4BA3"/>
    <w:rsid w:val="00EA4BB1"/>
    <w:rsid w:val="00EA4DAF"/>
    <w:rsid w:val="00EA50A0"/>
    <w:rsid w:val="00EA5102"/>
    <w:rsid w:val="00EA526D"/>
    <w:rsid w:val="00EA537F"/>
    <w:rsid w:val="00EA56A1"/>
    <w:rsid w:val="00EA606C"/>
    <w:rsid w:val="00EA640E"/>
    <w:rsid w:val="00EA65AD"/>
    <w:rsid w:val="00EA6B09"/>
    <w:rsid w:val="00EA7A10"/>
    <w:rsid w:val="00EA7C7F"/>
    <w:rsid w:val="00EA7E83"/>
    <w:rsid w:val="00EB02DE"/>
    <w:rsid w:val="00EB047B"/>
    <w:rsid w:val="00EB04CC"/>
    <w:rsid w:val="00EB05A8"/>
    <w:rsid w:val="00EB0869"/>
    <w:rsid w:val="00EB106E"/>
    <w:rsid w:val="00EB10B8"/>
    <w:rsid w:val="00EB13E5"/>
    <w:rsid w:val="00EB149A"/>
    <w:rsid w:val="00EB1C5C"/>
    <w:rsid w:val="00EB1FEE"/>
    <w:rsid w:val="00EB264C"/>
    <w:rsid w:val="00EB26C1"/>
    <w:rsid w:val="00EB26D4"/>
    <w:rsid w:val="00EB2BA5"/>
    <w:rsid w:val="00EB356C"/>
    <w:rsid w:val="00EB3651"/>
    <w:rsid w:val="00EB3A83"/>
    <w:rsid w:val="00EB3AA0"/>
    <w:rsid w:val="00EB3C2A"/>
    <w:rsid w:val="00EB3FC4"/>
    <w:rsid w:val="00EB448C"/>
    <w:rsid w:val="00EB4E37"/>
    <w:rsid w:val="00EB5048"/>
    <w:rsid w:val="00EB5124"/>
    <w:rsid w:val="00EB540F"/>
    <w:rsid w:val="00EB59C8"/>
    <w:rsid w:val="00EB5B48"/>
    <w:rsid w:val="00EB5BC7"/>
    <w:rsid w:val="00EB688D"/>
    <w:rsid w:val="00EB68AD"/>
    <w:rsid w:val="00EB6A2D"/>
    <w:rsid w:val="00EB6D3A"/>
    <w:rsid w:val="00EB7258"/>
    <w:rsid w:val="00EB72C9"/>
    <w:rsid w:val="00EB732E"/>
    <w:rsid w:val="00EB7ACB"/>
    <w:rsid w:val="00EC0339"/>
    <w:rsid w:val="00EC03ED"/>
    <w:rsid w:val="00EC0D56"/>
    <w:rsid w:val="00EC0E4D"/>
    <w:rsid w:val="00EC135C"/>
    <w:rsid w:val="00EC179D"/>
    <w:rsid w:val="00EC1C00"/>
    <w:rsid w:val="00EC2069"/>
    <w:rsid w:val="00EC2200"/>
    <w:rsid w:val="00EC271E"/>
    <w:rsid w:val="00EC36E9"/>
    <w:rsid w:val="00EC3D01"/>
    <w:rsid w:val="00EC3E22"/>
    <w:rsid w:val="00EC3EA0"/>
    <w:rsid w:val="00EC442C"/>
    <w:rsid w:val="00EC4949"/>
    <w:rsid w:val="00EC49D8"/>
    <w:rsid w:val="00EC4C07"/>
    <w:rsid w:val="00EC4F8B"/>
    <w:rsid w:val="00EC4F91"/>
    <w:rsid w:val="00EC5298"/>
    <w:rsid w:val="00EC5832"/>
    <w:rsid w:val="00EC5AE1"/>
    <w:rsid w:val="00EC5E23"/>
    <w:rsid w:val="00EC5FD8"/>
    <w:rsid w:val="00EC60BD"/>
    <w:rsid w:val="00EC61A6"/>
    <w:rsid w:val="00EC62B8"/>
    <w:rsid w:val="00EC6864"/>
    <w:rsid w:val="00EC69BF"/>
    <w:rsid w:val="00EC6C2A"/>
    <w:rsid w:val="00ED0102"/>
    <w:rsid w:val="00ED0178"/>
    <w:rsid w:val="00ED0451"/>
    <w:rsid w:val="00ED0724"/>
    <w:rsid w:val="00ED0847"/>
    <w:rsid w:val="00ED0FB6"/>
    <w:rsid w:val="00ED15A6"/>
    <w:rsid w:val="00ED1715"/>
    <w:rsid w:val="00ED1A07"/>
    <w:rsid w:val="00ED2083"/>
    <w:rsid w:val="00ED21AA"/>
    <w:rsid w:val="00ED2301"/>
    <w:rsid w:val="00ED26CC"/>
    <w:rsid w:val="00ED277E"/>
    <w:rsid w:val="00ED36CD"/>
    <w:rsid w:val="00ED404D"/>
    <w:rsid w:val="00ED424C"/>
    <w:rsid w:val="00ED425A"/>
    <w:rsid w:val="00ED567E"/>
    <w:rsid w:val="00ED5C3D"/>
    <w:rsid w:val="00ED5E98"/>
    <w:rsid w:val="00ED6117"/>
    <w:rsid w:val="00ED61A9"/>
    <w:rsid w:val="00ED68CE"/>
    <w:rsid w:val="00ED68D2"/>
    <w:rsid w:val="00ED6BB7"/>
    <w:rsid w:val="00ED6FD9"/>
    <w:rsid w:val="00ED7149"/>
    <w:rsid w:val="00ED71A3"/>
    <w:rsid w:val="00ED7414"/>
    <w:rsid w:val="00ED750D"/>
    <w:rsid w:val="00EE0134"/>
    <w:rsid w:val="00EE05BF"/>
    <w:rsid w:val="00EE0604"/>
    <w:rsid w:val="00EE064C"/>
    <w:rsid w:val="00EE0662"/>
    <w:rsid w:val="00EE07E9"/>
    <w:rsid w:val="00EE0BDC"/>
    <w:rsid w:val="00EE0E3E"/>
    <w:rsid w:val="00EE14DB"/>
    <w:rsid w:val="00EE1511"/>
    <w:rsid w:val="00EE1FAF"/>
    <w:rsid w:val="00EE2372"/>
    <w:rsid w:val="00EE25E3"/>
    <w:rsid w:val="00EE3790"/>
    <w:rsid w:val="00EE3DB5"/>
    <w:rsid w:val="00EE40D2"/>
    <w:rsid w:val="00EE427B"/>
    <w:rsid w:val="00EE49B8"/>
    <w:rsid w:val="00EE4EB8"/>
    <w:rsid w:val="00EE53EF"/>
    <w:rsid w:val="00EE54DB"/>
    <w:rsid w:val="00EE5D8C"/>
    <w:rsid w:val="00EE6E09"/>
    <w:rsid w:val="00EE7276"/>
    <w:rsid w:val="00EE7317"/>
    <w:rsid w:val="00EE76CD"/>
    <w:rsid w:val="00EE7CF0"/>
    <w:rsid w:val="00EE7D72"/>
    <w:rsid w:val="00EE7DE8"/>
    <w:rsid w:val="00EE7EC9"/>
    <w:rsid w:val="00EF0346"/>
    <w:rsid w:val="00EF0E36"/>
    <w:rsid w:val="00EF0FAB"/>
    <w:rsid w:val="00EF13FE"/>
    <w:rsid w:val="00EF1672"/>
    <w:rsid w:val="00EF170A"/>
    <w:rsid w:val="00EF1BB2"/>
    <w:rsid w:val="00EF1EED"/>
    <w:rsid w:val="00EF1FB5"/>
    <w:rsid w:val="00EF1FE0"/>
    <w:rsid w:val="00EF213B"/>
    <w:rsid w:val="00EF2707"/>
    <w:rsid w:val="00EF270D"/>
    <w:rsid w:val="00EF2F9F"/>
    <w:rsid w:val="00EF32D5"/>
    <w:rsid w:val="00EF3715"/>
    <w:rsid w:val="00EF3945"/>
    <w:rsid w:val="00EF3CB9"/>
    <w:rsid w:val="00EF3D31"/>
    <w:rsid w:val="00EF3E74"/>
    <w:rsid w:val="00EF3F25"/>
    <w:rsid w:val="00EF407C"/>
    <w:rsid w:val="00EF43E4"/>
    <w:rsid w:val="00EF4B66"/>
    <w:rsid w:val="00EF4E87"/>
    <w:rsid w:val="00EF53C0"/>
    <w:rsid w:val="00EF56F6"/>
    <w:rsid w:val="00EF580D"/>
    <w:rsid w:val="00EF5A19"/>
    <w:rsid w:val="00EF5AA8"/>
    <w:rsid w:val="00EF5CEF"/>
    <w:rsid w:val="00EF63E1"/>
    <w:rsid w:val="00EF653A"/>
    <w:rsid w:val="00EF6567"/>
    <w:rsid w:val="00EF67BE"/>
    <w:rsid w:val="00EF6907"/>
    <w:rsid w:val="00EF6AEE"/>
    <w:rsid w:val="00EF6F29"/>
    <w:rsid w:val="00EF70AC"/>
    <w:rsid w:val="00EF7194"/>
    <w:rsid w:val="00EF7270"/>
    <w:rsid w:val="00EF764B"/>
    <w:rsid w:val="00EF79FE"/>
    <w:rsid w:val="00EF7CCE"/>
    <w:rsid w:val="00F0010B"/>
    <w:rsid w:val="00F0030F"/>
    <w:rsid w:val="00F004AA"/>
    <w:rsid w:val="00F009E7"/>
    <w:rsid w:val="00F00AC5"/>
    <w:rsid w:val="00F00CAC"/>
    <w:rsid w:val="00F010B1"/>
    <w:rsid w:val="00F01485"/>
    <w:rsid w:val="00F019BC"/>
    <w:rsid w:val="00F01A3F"/>
    <w:rsid w:val="00F02125"/>
    <w:rsid w:val="00F02361"/>
    <w:rsid w:val="00F02800"/>
    <w:rsid w:val="00F0282B"/>
    <w:rsid w:val="00F02E94"/>
    <w:rsid w:val="00F03216"/>
    <w:rsid w:val="00F03519"/>
    <w:rsid w:val="00F035E6"/>
    <w:rsid w:val="00F03EBD"/>
    <w:rsid w:val="00F03F12"/>
    <w:rsid w:val="00F0462E"/>
    <w:rsid w:val="00F0480B"/>
    <w:rsid w:val="00F04C67"/>
    <w:rsid w:val="00F05A99"/>
    <w:rsid w:val="00F05BB8"/>
    <w:rsid w:val="00F06902"/>
    <w:rsid w:val="00F07408"/>
    <w:rsid w:val="00F076BB"/>
    <w:rsid w:val="00F076EC"/>
    <w:rsid w:val="00F07A19"/>
    <w:rsid w:val="00F1012E"/>
    <w:rsid w:val="00F111EF"/>
    <w:rsid w:val="00F1145E"/>
    <w:rsid w:val="00F11558"/>
    <w:rsid w:val="00F11831"/>
    <w:rsid w:val="00F11B0E"/>
    <w:rsid w:val="00F11E17"/>
    <w:rsid w:val="00F1309D"/>
    <w:rsid w:val="00F13157"/>
    <w:rsid w:val="00F133CA"/>
    <w:rsid w:val="00F13519"/>
    <w:rsid w:val="00F13578"/>
    <w:rsid w:val="00F13DE9"/>
    <w:rsid w:val="00F1424F"/>
    <w:rsid w:val="00F143C0"/>
    <w:rsid w:val="00F14433"/>
    <w:rsid w:val="00F14509"/>
    <w:rsid w:val="00F145DD"/>
    <w:rsid w:val="00F148CC"/>
    <w:rsid w:val="00F14ED0"/>
    <w:rsid w:val="00F15427"/>
    <w:rsid w:val="00F154C9"/>
    <w:rsid w:val="00F1597C"/>
    <w:rsid w:val="00F16577"/>
    <w:rsid w:val="00F16BAF"/>
    <w:rsid w:val="00F16E68"/>
    <w:rsid w:val="00F17915"/>
    <w:rsid w:val="00F17CBE"/>
    <w:rsid w:val="00F17CF5"/>
    <w:rsid w:val="00F17DE0"/>
    <w:rsid w:val="00F17F7F"/>
    <w:rsid w:val="00F17FDC"/>
    <w:rsid w:val="00F20760"/>
    <w:rsid w:val="00F2090A"/>
    <w:rsid w:val="00F20FE5"/>
    <w:rsid w:val="00F2178E"/>
    <w:rsid w:val="00F219BB"/>
    <w:rsid w:val="00F21B22"/>
    <w:rsid w:val="00F21BE0"/>
    <w:rsid w:val="00F22617"/>
    <w:rsid w:val="00F22946"/>
    <w:rsid w:val="00F2361D"/>
    <w:rsid w:val="00F2373D"/>
    <w:rsid w:val="00F23801"/>
    <w:rsid w:val="00F24095"/>
    <w:rsid w:val="00F242D2"/>
    <w:rsid w:val="00F24363"/>
    <w:rsid w:val="00F24BB4"/>
    <w:rsid w:val="00F24CC3"/>
    <w:rsid w:val="00F24EC9"/>
    <w:rsid w:val="00F25028"/>
    <w:rsid w:val="00F251A1"/>
    <w:rsid w:val="00F25916"/>
    <w:rsid w:val="00F25A8B"/>
    <w:rsid w:val="00F25AB2"/>
    <w:rsid w:val="00F25D71"/>
    <w:rsid w:val="00F26754"/>
    <w:rsid w:val="00F2696B"/>
    <w:rsid w:val="00F270D8"/>
    <w:rsid w:val="00F273E3"/>
    <w:rsid w:val="00F2751D"/>
    <w:rsid w:val="00F27873"/>
    <w:rsid w:val="00F27E4A"/>
    <w:rsid w:val="00F30154"/>
    <w:rsid w:val="00F3032C"/>
    <w:rsid w:val="00F303F5"/>
    <w:rsid w:val="00F30508"/>
    <w:rsid w:val="00F3076F"/>
    <w:rsid w:val="00F30CE2"/>
    <w:rsid w:val="00F30D93"/>
    <w:rsid w:val="00F31023"/>
    <w:rsid w:val="00F313B9"/>
    <w:rsid w:val="00F31628"/>
    <w:rsid w:val="00F31979"/>
    <w:rsid w:val="00F319ED"/>
    <w:rsid w:val="00F31B74"/>
    <w:rsid w:val="00F31C98"/>
    <w:rsid w:val="00F31FE2"/>
    <w:rsid w:val="00F3207D"/>
    <w:rsid w:val="00F32218"/>
    <w:rsid w:val="00F3270E"/>
    <w:rsid w:val="00F32716"/>
    <w:rsid w:val="00F32B5F"/>
    <w:rsid w:val="00F335C9"/>
    <w:rsid w:val="00F33954"/>
    <w:rsid w:val="00F339EA"/>
    <w:rsid w:val="00F34295"/>
    <w:rsid w:val="00F344A1"/>
    <w:rsid w:val="00F346F0"/>
    <w:rsid w:val="00F3470C"/>
    <w:rsid w:val="00F34A16"/>
    <w:rsid w:val="00F350FA"/>
    <w:rsid w:val="00F3515C"/>
    <w:rsid w:val="00F35279"/>
    <w:rsid w:val="00F354CD"/>
    <w:rsid w:val="00F355D6"/>
    <w:rsid w:val="00F358A5"/>
    <w:rsid w:val="00F35F96"/>
    <w:rsid w:val="00F3622E"/>
    <w:rsid w:val="00F36259"/>
    <w:rsid w:val="00F36AD4"/>
    <w:rsid w:val="00F36EBA"/>
    <w:rsid w:val="00F37161"/>
    <w:rsid w:val="00F378C7"/>
    <w:rsid w:val="00F4002D"/>
    <w:rsid w:val="00F403D6"/>
    <w:rsid w:val="00F40914"/>
    <w:rsid w:val="00F4099C"/>
    <w:rsid w:val="00F40B7C"/>
    <w:rsid w:val="00F41213"/>
    <w:rsid w:val="00F412D2"/>
    <w:rsid w:val="00F41368"/>
    <w:rsid w:val="00F414C5"/>
    <w:rsid w:val="00F416CA"/>
    <w:rsid w:val="00F418FB"/>
    <w:rsid w:val="00F41968"/>
    <w:rsid w:val="00F41F41"/>
    <w:rsid w:val="00F4235E"/>
    <w:rsid w:val="00F4239D"/>
    <w:rsid w:val="00F425E7"/>
    <w:rsid w:val="00F43052"/>
    <w:rsid w:val="00F43062"/>
    <w:rsid w:val="00F43212"/>
    <w:rsid w:val="00F4342A"/>
    <w:rsid w:val="00F43822"/>
    <w:rsid w:val="00F43A2E"/>
    <w:rsid w:val="00F43C0B"/>
    <w:rsid w:val="00F440C2"/>
    <w:rsid w:val="00F44340"/>
    <w:rsid w:val="00F443BE"/>
    <w:rsid w:val="00F44C0B"/>
    <w:rsid w:val="00F44E2B"/>
    <w:rsid w:val="00F450A4"/>
    <w:rsid w:val="00F45154"/>
    <w:rsid w:val="00F45201"/>
    <w:rsid w:val="00F455EB"/>
    <w:rsid w:val="00F458D6"/>
    <w:rsid w:val="00F459A2"/>
    <w:rsid w:val="00F45AB1"/>
    <w:rsid w:val="00F45E9A"/>
    <w:rsid w:val="00F46239"/>
    <w:rsid w:val="00F46407"/>
    <w:rsid w:val="00F464DA"/>
    <w:rsid w:val="00F46542"/>
    <w:rsid w:val="00F46711"/>
    <w:rsid w:val="00F46887"/>
    <w:rsid w:val="00F46919"/>
    <w:rsid w:val="00F46D79"/>
    <w:rsid w:val="00F46FCF"/>
    <w:rsid w:val="00F479E7"/>
    <w:rsid w:val="00F47ACA"/>
    <w:rsid w:val="00F47D1C"/>
    <w:rsid w:val="00F47F79"/>
    <w:rsid w:val="00F50B33"/>
    <w:rsid w:val="00F51584"/>
    <w:rsid w:val="00F5166C"/>
    <w:rsid w:val="00F51D29"/>
    <w:rsid w:val="00F51D33"/>
    <w:rsid w:val="00F5213C"/>
    <w:rsid w:val="00F5274A"/>
    <w:rsid w:val="00F52C93"/>
    <w:rsid w:val="00F53598"/>
    <w:rsid w:val="00F53A85"/>
    <w:rsid w:val="00F53C65"/>
    <w:rsid w:val="00F542F8"/>
    <w:rsid w:val="00F54403"/>
    <w:rsid w:val="00F5449E"/>
    <w:rsid w:val="00F54639"/>
    <w:rsid w:val="00F54902"/>
    <w:rsid w:val="00F54DAA"/>
    <w:rsid w:val="00F54ED8"/>
    <w:rsid w:val="00F55017"/>
    <w:rsid w:val="00F55282"/>
    <w:rsid w:val="00F555CC"/>
    <w:rsid w:val="00F555D7"/>
    <w:rsid w:val="00F5610C"/>
    <w:rsid w:val="00F566E5"/>
    <w:rsid w:val="00F56E15"/>
    <w:rsid w:val="00F57897"/>
    <w:rsid w:val="00F57F5E"/>
    <w:rsid w:val="00F607C5"/>
    <w:rsid w:val="00F60819"/>
    <w:rsid w:val="00F608B8"/>
    <w:rsid w:val="00F60D21"/>
    <w:rsid w:val="00F613B8"/>
    <w:rsid w:val="00F614B1"/>
    <w:rsid w:val="00F617D7"/>
    <w:rsid w:val="00F61844"/>
    <w:rsid w:val="00F61A9A"/>
    <w:rsid w:val="00F61DCE"/>
    <w:rsid w:val="00F6258F"/>
    <w:rsid w:val="00F62F08"/>
    <w:rsid w:val="00F63554"/>
    <w:rsid w:val="00F637CA"/>
    <w:rsid w:val="00F6423A"/>
    <w:rsid w:val="00F642B7"/>
    <w:rsid w:val="00F64458"/>
    <w:rsid w:val="00F64F51"/>
    <w:rsid w:val="00F650AF"/>
    <w:rsid w:val="00F65D84"/>
    <w:rsid w:val="00F65FB9"/>
    <w:rsid w:val="00F6604E"/>
    <w:rsid w:val="00F661B3"/>
    <w:rsid w:val="00F662F0"/>
    <w:rsid w:val="00F66373"/>
    <w:rsid w:val="00F663C7"/>
    <w:rsid w:val="00F663EE"/>
    <w:rsid w:val="00F664AF"/>
    <w:rsid w:val="00F66783"/>
    <w:rsid w:val="00F66E94"/>
    <w:rsid w:val="00F66F65"/>
    <w:rsid w:val="00F671CD"/>
    <w:rsid w:val="00F677F9"/>
    <w:rsid w:val="00F70116"/>
    <w:rsid w:val="00F703BE"/>
    <w:rsid w:val="00F703FC"/>
    <w:rsid w:val="00F708D2"/>
    <w:rsid w:val="00F70B77"/>
    <w:rsid w:val="00F70C6B"/>
    <w:rsid w:val="00F71627"/>
    <w:rsid w:val="00F718AB"/>
    <w:rsid w:val="00F71CE4"/>
    <w:rsid w:val="00F71F3D"/>
    <w:rsid w:val="00F7241D"/>
    <w:rsid w:val="00F73026"/>
    <w:rsid w:val="00F73B40"/>
    <w:rsid w:val="00F73D57"/>
    <w:rsid w:val="00F73EA2"/>
    <w:rsid w:val="00F741FC"/>
    <w:rsid w:val="00F74342"/>
    <w:rsid w:val="00F74392"/>
    <w:rsid w:val="00F744AF"/>
    <w:rsid w:val="00F74613"/>
    <w:rsid w:val="00F74B3A"/>
    <w:rsid w:val="00F758ED"/>
    <w:rsid w:val="00F766F7"/>
    <w:rsid w:val="00F76991"/>
    <w:rsid w:val="00F76EE5"/>
    <w:rsid w:val="00F76FF3"/>
    <w:rsid w:val="00F77836"/>
    <w:rsid w:val="00F8006B"/>
    <w:rsid w:val="00F808F2"/>
    <w:rsid w:val="00F80AD1"/>
    <w:rsid w:val="00F81213"/>
    <w:rsid w:val="00F816D8"/>
    <w:rsid w:val="00F81AE1"/>
    <w:rsid w:val="00F82200"/>
    <w:rsid w:val="00F8237E"/>
    <w:rsid w:val="00F8240C"/>
    <w:rsid w:val="00F82474"/>
    <w:rsid w:val="00F82536"/>
    <w:rsid w:val="00F82675"/>
    <w:rsid w:val="00F84708"/>
    <w:rsid w:val="00F849DC"/>
    <w:rsid w:val="00F84D25"/>
    <w:rsid w:val="00F84EE7"/>
    <w:rsid w:val="00F8524D"/>
    <w:rsid w:val="00F8560C"/>
    <w:rsid w:val="00F85757"/>
    <w:rsid w:val="00F858D2"/>
    <w:rsid w:val="00F85972"/>
    <w:rsid w:val="00F8613E"/>
    <w:rsid w:val="00F861E8"/>
    <w:rsid w:val="00F8659A"/>
    <w:rsid w:val="00F8660E"/>
    <w:rsid w:val="00F86884"/>
    <w:rsid w:val="00F86A86"/>
    <w:rsid w:val="00F86AFE"/>
    <w:rsid w:val="00F86DA3"/>
    <w:rsid w:val="00F86E11"/>
    <w:rsid w:val="00F87428"/>
    <w:rsid w:val="00F87785"/>
    <w:rsid w:val="00F90EA5"/>
    <w:rsid w:val="00F9183E"/>
    <w:rsid w:val="00F91DA8"/>
    <w:rsid w:val="00F91E5C"/>
    <w:rsid w:val="00F920F5"/>
    <w:rsid w:val="00F922C2"/>
    <w:rsid w:val="00F928F5"/>
    <w:rsid w:val="00F92BFE"/>
    <w:rsid w:val="00F92DF2"/>
    <w:rsid w:val="00F93005"/>
    <w:rsid w:val="00F9412E"/>
    <w:rsid w:val="00F943B2"/>
    <w:rsid w:val="00F944CC"/>
    <w:rsid w:val="00F94541"/>
    <w:rsid w:val="00F952D6"/>
    <w:rsid w:val="00F95489"/>
    <w:rsid w:val="00F95605"/>
    <w:rsid w:val="00F95BF1"/>
    <w:rsid w:val="00F95BFD"/>
    <w:rsid w:val="00F95C28"/>
    <w:rsid w:val="00F95D5B"/>
    <w:rsid w:val="00F96095"/>
    <w:rsid w:val="00F960AE"/>
    <w:rsid w:val="00F9634A"/>
    <w:rsid w:val="00F96372"/>
    <w:rsid w:val="00F965F6"/>
    <w:rsid w:val="00F966CF"/>
    <w:rsid w:val="00F9691E"/>
    <w:rsid w:val="00F96C10"/>
    <w:rsid w:val="00F97068"/>
    <w:rsid w:val="00F970DB"/>
    <w:rsid w:val="00F9757A"/>
    <w:rsid w:val="00F97CF5"/>
    <w:rsid w:val="00FA026B"/>
    <w:rsid w:val="00FA0271"/>
    <w:rsid w:val="00FA0900"/>
    <w:rsid w:val="00FA09DA"/>
    <w:rsid w:val="00FA0CAC"/>
    <w:rsid w:val="00FA0CCA"/>
    <w:rsid w:val="00FA1364"/>
    <w:rsid w:val="00FA193D"/>
    <w:rsid w:val="00FA1D93"/>
    <w:rsid w:val="00FA201E"/>
    <w:rsid w:val="00FA2377"/>
    <w:rsid w:val="00FA239D"/>
    <w:rsid w:val="00FA25EE"/>
    <w:rsid w:val="00FA2927"/>
    <w:rsid w:val="00FA2AE6"/>
    <w:rsid w:val="00FA2CC0"/>
    <w:rsid w:val="00FA2CC2"/>
    <w:rsid w:val="00FA3225"/>
    <w:rsid w:val="00FA3E90"/>
    <w:rsid w:val="00FA49BC"/>
    <w:rsid w:val="00FA4AD2"/>
    <w:rsid w:val="00FA4B33"/>
    <w:rsid w:val="00FA56F8"/>
    <w:rsid w:val="00FA578E"/>
    <w:rsid w:val="00FA5F4B"/>
    <w:rsid w:val="00FA63B7"/>
    <w:rsid w:val="00FA6648"/>
    <w:rsid w:val="00FA6789"/>
    <w:rsid w:val="00FA6ECB"/>
    <w:rsid w:val="00FA7853"/>
    <w:rsid w:val="00FA7B70"/>
    <w:rsid w:val="00FA7B94"/>
    <w:rsid w:val="00FA7D2D"/>
    <w:rsid w:val="00FB053F"/>
    <w:rsid w:val="00FB05D6"/>
    <w:rsid w:val="00FB07BC"/>
    <w:rsid w:val="00FB0A39"/>
    <w:rsid w:val="00FB0B51"/>
    <w:rsid w:val="00FB0B56"/>
    <w:rsid w:val="00FB1075"/>
    <w:rsid w:val="00FB12AD"/>
    <w:rsid w:val="00FB130C"/>
    <w:rsid w:val="00FB13E1"/>
    <w:rsid w:val="00FB151F"/>
    <w:rsid w:val="00FB165E"/>
    <w:rsid w:val="00FB1DCA"/>
    <w:rsid w:val="00FB1E20"/>
    <w:rsid w:val="00FB1EC2"/>
    <w:rsid w:val="00FB2001"/>
    <w:rsid w:val="00FB202B"/>
    <w:rsid w:val="00FB24A6"/>
    <w:rsid w:val="00FB2692"/>
    <w:rsid w:val="00FB2B44"/>
    <w:rsid w:val="00FB3167"/>
    <w:rsid w:val="00FB32C8"/>
    <w:rsid w:val="00FB3956"/>
    <w:rsid w:val="00FB3D53"/>
    <w:rsid w:val="00FB3DDC"/>
    <w:rsid w:val="00FB3E7F"/>
    <w:rsid w:val="00FB4341"/>
    <w:rsid w:val="00FB47D6"/>
    <w:rsid w:val="00FB4975"/>
    <w:rsid w:val="00FB4997"/>
    <w:rsid w:val="00FB553E"/>
    <w:rsid w:val="00FB5636"/>
    <w:rsid w:val="00FB5899"/>
    <w:rsid w:val="00FB5A2A"/>
    <w:rsid w:val="00FB5FF9"/>
    <w:rsid w:val="00FB65EA"/>
    <w:rsid w:val="00FB6936"/>
    <w:rsid w:val="00FB6C9C"/>
    <w:rsid w:val="00FB6FCB"/>
    <w:rsid w:val="00FB7253"/>
    <w:rsid w:val="00FB7679"/>
    <w:rsid w:val="00FC01ED"/>
    <w:rsid w:val="00FC0235"/>
    <w:rsid w:val="00FC03AE"/>
    <w:rsid w:val="00FC0948"/>
    <w:rsid w:val="00FC13A3"/>
    <w:rsid w:val="00FC1C2C"/>
    <w:rsid w:val="00FC1CAC"/>
    <w:rsid w:val="00FC1CDC"/>
    <w:rsid w:val="00FC1F0B"/>
    <w:rsid w:val="00FC274B"/>
    <w:rsid w:val="00FC2BD7"/>
    <w:rsid w:val="00FC2DDF"/>
    <w:rsid w:val="00FC2DED"/>
    <w:rsid w:val="00FC32A3"/>
    <w:rsid w:val="00FC4291"/>
    <w:rsid w:val="00FC4E04"/>
    <w:rsid w:val="00FC531E"/>
    <w:rsid w:val="00FC53AC"/>
    <w:rsid w:val="00FC5EE1"/>
    <w:rsid w:val="00FC5F41"/>
    <w:rsid w:val="00FC5FDE"/>
    <w:rsid w:val="00FC6755"/>
    <w:rsid w:val="00FC6983"/>
    <w:rsid w:val="00FC6B37"/>
    <w:rsid w:val="00FC708E"/>
    <w:rsid w:val="00FC77E3"/>
    <w:rsid w:val="00FC7884"/>
    <w:rsid w:val="00FC7CB6"/>
    <w:rsid w:val="00FC7DA3"/>
    <w:rsid w:val="00FC7DC0"/>
    <w:rsid w:val="00FD0551"/>
    <w:rsid w:val="00FD056C"/>
    <w:rsid w:val="00FD06A2"/>
    <w:rsid w:val="00FD0A50"/>
    <w:rsid w:val="00FD0B7D"/>
    <w:rsid w:val="00FD0DA1"/>
    <w:rsid w:val="00FD0ECC"/>
    <w:rsid w:val="00FD14DD"/>
    <w:rsid w:val="00FD1C39"/>
    <w:rsid w:val="00FD213D"/>
    <w:rsid w:val="00FD2582"/>
    <w:rsid w:val="00FD2803"/>
    <w:rsid w:val="00FD2ED5"/>
    <w:rsid w:val="00FD3288"/>
    <w:rsid w:val="00FD3746"/>
    <w:rsid w:val="00FD3942"/>
    <w:rsid w:val="00FD3B15"/>
    <w:rsid w:val="00FD3EB6"/>
    <w:rsid w:val="00FD403C"/>
    <w:rsid w:val="00FD476D"/>
    <w:rsid w:val="00FD49F7"/>
    <w:rsid w:val="00FD5152"/>
    <w:rsid w:val="00FD5572"/>
    <w:rsid w:val="00FD5731"/>
    <w:rsid w:val="00FD59EC"/>
    <w:rsid w:val="00FD5BDF"/>
    <w:rsid w:val="00FD5C6C"/>
    <w:rsid w:val="00FD6521"/>
    <w:rsid w:val="00FD6533"/>
    <w:rsid w:val="00FD6553"/>
    <w:rsid w:val="00FD66B6"/>
    <w:rsid w:val="00FD6B89"/>
    <w:rsid w:val="00FD6CED"/>
    <w:rsid w:val="00FD6DAD"/>
    <w:rsid w:val="00FD6E94"/>
    <w:rsid w:val="00FD70E2"/>
    <w:rsid w:val="00FD73AB"/>
    <w:rsid w:val="00FD7548"/>
    <w:rsid w:val="00FD79B2"/>
    <w:rsid w:val="00FD7AED"/>
    <w:rsid w:val="00FD7E85"/>
    <w:rsid w:val="00FE06A4"/>
    <w:rsid w:val="00FE0D9B"/>
    <w:rsid w:val="00FE12CF"/>
    <w:rsid w:val="00FE1493"/>
    <w:rsid w:val="00FE1A33"/>
    <w:rsid w:val="00FE1C59"/>
    <w:rsid w:val="00FE2094"/>
    <w:rsid w:val="00FE2565"/>
    <w:rsid w:val="00FE27BF"/>
    <w:rsid w:val="00FE2C72"/>
    <w:rsid w:val="00FE3847"/>
    <w:rsid w:val="00FE38F6"/>
    <w:rsid w:val="00FE3BD5"/>
    <w:rsid w:val="00FE3F23"/>
    <w:rsid w:val="00FE4839"/>
    <w:rsid w:val="00FE4921"/>
    <w:rsid w:val="00FE52EE"/>
    <w:rsid w:val="00FE5718"/>
    <w:rsid w:val="00FE5DDB"/>
    <w:rsid w:val="00FE6377"/>
    <w:rsid w:val="00FE63F0"/>
    <w:rsid w:val="00FE6C1E"/>
    <w:rsid w:val="00FE713E"/>
    <w:rsid w:val="00FE76DA"/>
    <w:rsid w:val="00FE7CC8"/>
    <w:rsid w:val="00FF04A6"/>
    <w:rsid w:val="00FF0730"/>
    <w:rsid w:val="00FF10AA"/>
    <w:rsid w:val="00FF12D4"/>
    <w:rsid w:val="00FF1724"/>
    <w:rsid w:val="00FF1875"/>
    <w:rsid w:val="00FF19D1"/>
    <w:rsid w:val="00FF1AE9"/>
    <w:rsid w:val="00FF26C0"/>
    <w:rsid w:val="00FF289E"/>
    <w:rsid w:val="00FF28EF"/>
    <w:rsid w:val="00FF34E3"/>
    <w:rsid w:val="00FF35CD"/>
    <w:rsid w:val="00FF466D"/>
    <w:rsid w:val="00FF47D9"/>
    <w:rsid w:val="00FF47E5"/>
    <w:rsid w:val="00FF4B80"/>
    <w:rsid w:val="00FF51DE"/>
    <w:rsid w:val="00FF55A5"/>
    <w:rsid w:val="00FF58F2"/>
    <w:rsid w:val="00FF639B"/>
    <w:rsid w:val="00FF690D"/>
    <w:rsid w:val="00FF69C9"/>
    <w:rsid w:val="00FF6A75"/>
    <w:rsid w:val="00FF6D4D"/>
    <w:rsid w:val="00FF6D8B"/>
    <w:rsid w:val="00FF7296"/>
    <w:rsid w:val="00FF7B5D"/>
    <w:rsid w:val="00FF7B7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22487"/>
  <w15:docId w15:val="{CCC6739B-58C5-4171-9E81-C22167FA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D5A0F"/>
    <w:pPr>
      <w:spacing w:before="120" w:after="0"/>
    </w:pPr>
    <w:rPr>
      <w:rFonts w:ascii="TH SarabunPSK" w:eastAsia="TH SarabunPSK" w:hAnsi="TH SarabunPSK" w:cs="TH SarabunPSK"/>
      <w:sz w:val="32"/>
      <w:szCs w:val="32"/>
    </w:rPr>
  </w:style>
  <w:style w:type="paragraph" w:styleId="Heading1">
    <w:name w:val="heading 1"/>
    <w:next w:val="7"/>
    <w:link w:val="Heading1Char"/>
    <w:uiPriority w:val="9"/>
    <w:qFormat/>
    <w:rsid w:val="00080653"/>
    <w:pPr>
      <w:keepNext/>
      <w:keepLines/>
      <w:spacing w:before="720" w:after="0"/>
      <w:ind w:firstLine="0"/>
      <w:jc w:val="center"/>
      <w:outlineLvl w:val="0"/>
    </w:pPr>
    <w:rPr>
      <w:rFonts w:ascii="TH SarabunPSK" w:eastAsia="TH SarabunPSK" w:hAnsi="TH SarabunPSK" w:cs="TH SarabunPSK"/>
      <w:b/>
      <w:bCs/>
      <w:sz w:val="40"/>
      <w:szCs w:val="40"/>
    </w:rPr>
  </w:style>
  <w:style w:type="paragraph" w:styleId="Heading2">
    <w:name w:val="heading 2"/>
    <w:next w:val="5175"/>
    <w:link w:val="Heading2Char"/>
    <w:uiPriority w:val="9"/>
    <w:unhideWhenUsed/>
    <w:qFormat/>
    <w:rsid w:val="00782645"/>
    <w:pPr>
      <w:keepNext/>
      <w:keepLines/>
      <w:spacing w:before="240" w:after="0"/>
      <w:ind w:firstLine="0"/>
      <w:outlineLvl w:val="1"/>
    </w:pPr>
    <w:rPr>
      <w:rFonts w:ascii="TH SarabunPSK" w:eastAsia="TH SarabunPSK" w:hAnsi="TH SarabunPSK" w:cs="TH SarabunPSK"/>
      <w:b/>
      <w:bCs/>
      <w:sz w:val="36"/>
      <w:szCs w:val="36"/>
    </w:rPr>
  </w:style>
  <w:style w:type="paragraph" w:styleId="Heading3">
    <w:name w:val="heading 3"/>
    <w:next w:val="5175"/>
    <w:link w:val="Heading3Char"/>
    <w:uiPriority w:val="9"/>
    <w:unhideWhenUsed/>
    <w:qFormat/>
    <w:rsid w:val="00782645"/>
    <w:pPr>
      <w:keepNext/>
      <w:keepLines/>
      <w:spacing w:before="120" w:after="0"/>
      <w:outlineLvl w:val="2"/>
    </w:pPr>
    <w:rPr>
      <w:rFonts w:ascii="TH SarabunPSK" w:eastAsia="TH SarabunPSK" w:hAnsi="TH SarabunPSK" w:cs="TH SarabunPSK"/>
      <w:b/>
      <w:bCs/>
      <w:sz w:val="32"/>
      <w:szCs w:val="32"/>
    </w:rPr>
  </w:style>
  <w:style w:type="paragraph" w:styleId="Heading4">
    <w:name w:val="heading 4"/>
    <w:next w:val="625"/>
    <w:link w:val="Heading4Char"/>
    <w:uiPriority w:val="9"/>
    <w:unhideWhenUsed/>
    <w:qFormat/>
    <w:rsid w:val="00FB1DCA"/>
    <w:pPr>
      <w:keepNext/>
      <w:keepLines/>
      <w:spacing w:before="120" w:after="0"/>
      <w:ind w:firstLine="1418"/>
      <w:outlineLvl w:val="3"/>
    </w:pPr>
    <w:rPr>
      <w:rFonts w:ascii="TH SarabunPSK" w:eastAsia="TH SarabunPSK" w:hAnsi="TH SarabunPSK" w:cs="TH SarabunPSK"/>
      <w:sz w:val="32"/>
      <w:szCs w:val="32"/>
    </w:rPr>
  </w:style>
  <w:style w:type="paragraph" w:styleId="Heading5">
    <w:name w:val="heading 5"/>
    <w:basedOn w:val="Normal"/>
    <w:next w:val="Normal"/>
    <w:link w:val="Heading5Char"/>
    <w:uiPriority w:val="9"/>
    <w:unhideWhenUsed/>
    <w:rsid w:val="003260D3"/>
    <w:pPr>
      <w:keepNext/>
      <w:keepLines/>
      <w:spacing w:before="40"/>
      <w:outlineLvl w:val="4"/>
    </w:pPr>
    <w:rPr>
      <w:rFonts w:asciiTheme="majorHAnsi" w:eastAsiaTheme="majorEastAsia" w:hAnsiTheme="majorHAnsi" w:cstheme="majorBidi"/>
      <w:color w:val="2F5496" w:themeColor="accent1" w:themeShade="BF"/>
      <w:szCs w:val="40"/>
    </w:rPr>
  </w:style>
  <w:style w:type="paragraph" w:styleId="Heading6">
    <w:name w:val="heading 6"/>
    <w:basedOn w:val="Normal"/>
    <w:next w:val="Normal"/>
    <w:link w:val="Heading6Char"/>
    <w:uiPriority w:val="9"/>
    <w:unhideWhenUsed/>
    <w:rsid w:val="003260D3"/>
    <w:pPr>
      <w:keepNext/>
      <w:keepLines/>
      <w:spacing w:before="40"/>
      <w:outlineLvl w:val="5"/>
    </w:pPr>
    <w:rPr>
      <w:rFonts w:asciiTheme="majorHAnsi" w:eastAsiaTheme="majorEastAsia" w:hAnsiTheme="majorHAnsi" w:cstheme="majorBidi"/>
      <w:color w:val="1F3763" w:themeColor="accent1" w:themeShade="7F"/>
      <w:szCs w:val="40"/>
    </w:rPr>
  </w:style>
  <w:style w:type="paragraph" w:styleId="Heading7">
    <w:name w:val="heading 7"/>
    <w:basedOn w:val="Normal"/>
    <w:next w:val="Normal"/>
    <w:link w:val="Heading7Char"/>
    <w:uiPriority w:val="9"/>
    <w:unhideWhenUsed/>
    <w:rsid w:val="00A32B07"/>
    <w:pPr>
      <w:spacing w:before="320" w:after="100"/>
      <w:ind w:firstLine="0"/>
      <w:jc w:val="left"/>
      <w:outlineLvl w:val="6"/>
    </w:pPr>
    <w:rPr>
      <w:rFonts w:ascii="Cambria" w:eastAsia="Times New Roman" w:hAnsi="Cambria" w:cs="Angsana New"/>
      <w:b/>
      <w:bCs/>
      <w:color w:val="9BBB59"/>
      <w:sz w:val="20"/>
      <w:szCs w:val="20"/>
    </w:rPr>
  </w:style>
  <w:style w:type="paragraph" w:styleId="Heading8">
    <w:name w:val="heading 8"/>
    <w:basedOn w:val="Normal"/>
    <w:next w:val="Normal"/>
    <w:link w:val="Heading8Char"/>
    <w:uiPriority w:val="9"/>
    <w:semiHidden/>
    <w:unhideWhenUsed/>
    <w:rsid w:val="00A32B07"/>
    <w:pPr>
      <w:spacing w:before="320" w:after="100"/>
      <w:ind w:firstLine="0"/>
      <w:jc w:val="left"/>
      <w:outlineLvl w:val="7"/>
    </w:pPr>
    <w:rPr>
      <w:rFonts w:ascii="Cambria" w:eastAsia="Times New Roman" w:hAnsi="Cambria" w:cs="Angsana New"/>
      <w:b/>
      <w:bCs/>
      <w:i/>
      <w:iCs/>
      <w:color w:val="9BBB59"/>
      <w:sz w:val="20"/>
      <w:szCs w:val="20"/>
    </w:rPr>
  </w:style>
  <w:style w:type="paragraph" w:styleId="Heading9">
    <w:name w:val="heading 9"/>
    <w:basedOn w:val="Normal"/>
    <w:next w:val="Normal"/>
    <w:link w:val="Heading9Char"/>
    <w:uiPriority w:val="9"/>
    <w:unhideWhenUsed/>
    <w:rsid w:val="003260D3"/>
    <w:pPr>
      <w:keepNext/>
      <w:keepLines/>
      <w:spacing w:after="240"/>
      <w:ind w:firstLine="0"/>
      <w:outlineLvl w:val="8"/>
    </w:pPr>
    <w:rPr>
      <w:b/>
      <w:bCs/>
      <w:color w:val="272727" w:themeColor="text1" w:themeTint="D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653"/>
    <w:rPr>
      <w:rFonts w:ascii="TH SarabunPSK" w:eastAsia="TH SarabunPSK" w:hAnsi="TH SarabunPSK" w:cs="TH SarabunPSK"/>
      <w:b/>
      <w:bCs/>
      <w:sz w:val="40"/>
      <w:szCs w:val="40"/>
    </w:rPr>
  </w:style>
  <w:style w:type="character" w:customStyle="1" w:styleId="Heading2Char">
    <w:name w:val="Heading 2 Char"/>
    <w:basedOn w:val="DefaultParagraphFont"/>
    <w:link w:val="Heading2"/>
    <w:uiPriority w:val="9"/>
    <w:rsid w:val="00782645"/>
    <w:rPr>
      <w:rFonts w:ascii="TH SarabunPSK" w:eastAsia="TH SarabunPSK" w:hAnsi="TH SarabunPSK" w:cs="TH SarabunPSK"/>
      <w:b/>
      <w:bCs/>
      <w:sz w:val="36"/>
      <w:szCs w:val="36"/>
    </w:rPr>
  </w:style>
  <w:style w:type="character" w:customStyle="1" w:styleId="Heading3Char">
    <w:name w:val="Heading 3 Char"/>
    <w:basedOn w:val="DefaultParagraphFont"/>
    <w:link w:val="Heading3"/>
    <w:uiPriority w:val="9"/>
    <w:rsid w:val="00782645"/>
    <w:rPr>
      <w:rFonts w:ascii="TH SarabunPSK" w:eastAsia="TH SarabunPSK" w:hAnsi="TH SarabunPSK" w:cs="TH SarabunPSK"/>
      <w:b/>
      <w:bCs/>
      <w:sz w:val="32"/>
      <w:szCs w:val="32"/>
    </w:rPr>
  </w:style>
  <w:style w:type="character" w:customStyle="1" w:styleId="Heading4Char">
    <w:name w:val="Heading 4 Char"/>
    <w:basedOn w:val="DefaultParagraphFont"/>
    <w:link w:val="Heading4"/>
    <w:uiPriority w:val="9"/>
    <w:rsid w:val="00FB1DCA"/>
    <w:rPr>
      <w:rFonts w:ascii="TH SarabunPSK" w:eastAsia="TH SarabunPSK" w:hAnsi="TH SarabunPSK" w:cs="TH SarabunPSK"/>
      <w:sz w:val="32"/>
      <w:szCs w:val="32"/>
    </w:rPr>
  </w:style>
  <w:style w:type="paragraph" w:styleId="Header">
    <w:name w:val="header"/>
    <w:basedOn w:val="Normal"/>
    <w:link w:val="HeaderChar"/>
    <w:uiPriority w:val="99"/>
    <w:unhideWhenUsed/>
    <w:rsid w:val="007A2C29"/>
    <w:pPr>
      <w:tabs>
        <w:tab w:val="right" w:pos="9360"/>
      </w:tabs>
      <w:jc w:val="right"/>
    </w:pPr>
    <w:rPr>
      <w:sz w:val="28"/>
      <w:szCs w:val="28"/>
    </w:rPr>
  </w:style>
  <w:style w:type="character" w:customStyle="1" w:styleId="HeaderChar">
    <w:name w:val="Header Char"/>
    <w:basedOn w:val="DefaultParagraphFont"/>
    <w:link w:val="Header"/>
    <w:uiPriority w:val="99"/>
    <w:rsid w:val="007A2C29"/>
    <w:rPr>
      <w:rFonts w:ascii="TH SarabunPSK" w:eastAsia="TH SarabunPSK" w:hAnsi="TH SarabunPSK" w:cs="TH SarabunPSK"/>
      <w:sz w:val="28"/>
    </w:rPr>
  </w:style>
  <w:style w:type="paragraph" w:styleId="Footer">
    <w:name w:val="footer"/>
    <w:link w:val="FooterChar"/>
    <w:uiPriority w:val="99"/>
    <w:unhideWhenUsed/>
    <w:rsid w:val="00E704A2"/>
    <w:pPr>
      <w:tabs>
        <w:tab w:val="center" w:pos="4680"/>
        <w:tab w:val="right" w:pos="9360"/>
      </w:tabs>
      <w:spacing w:after="0"/>
      <w:ind w:firstLine="0"/>
      <w:jc w:val="left"/>
    </w:pPr>
    <w:rPr>
      <w:rFonts w:ascii="TH SarabunPSK" w:eastAsia="TH SarabunPSK" w:hAnsi="TH SarabunPSK" w:cs="TH SarabunPSK"/>
      <w:sz w:val="6"/>
      <w:szCs w:val="6"/>
    </w:rPr>
  </w:style>
  <w:style w:type="character" w:customStyle="1" w:styleId="FooterChar">
    <w:name w:val="Footer Char"/>
    <w:basedOn w:val="DefaultParagraphFont"/>
    <w:link w:val="Footer"/>
    <w:uiPriority w:val="99"/>
    <w:rsid w:val="00E704A2"/>
    <w:rPr>
      <w:rFonts w:ascii="TH SarabunPSK" w:eastAsia="TH SarabunPSK" w:hAnsi="TH SarabunPSK" w:cs="TH SarabunPSK"/>
      <w:sz w:val="6"/>
      <w:szCs w:val="6"/>
    </w:rPr>
  </w:style>
  <w:style w:type="character" w:customStyle="1" w:styleId="Heading9Char">
    <w:name w:val="Heading 9 Char"/>
    <w:basedOn w:val="DefaultParagraphFont"/>
    <w:link w:val="Heading9"/>
    <w:uiPriority w:val="9"/>
    <w:rsid w:val="003260D3"/>
    <w:rPr>
      <w:rFonts w:ascii="TH SarabunPSK" w:eastAsia="TH SarabunPSK" w:hAnsi="TH SarabunPSK" w:cs="TH SarabunPSK"/>
      <w:b/>
      <w:bCs/>
      <w:color w:val="272727" w:themeColor="text1" w:themeTint="D8"/>
      <w:sz w:val="36"/>
      <w:szCs w:val="36"/>
    </w:rPr>
  </w:style>
  <w:style w:type="paragraph" w:styleId="Title">
    <w:name w:val="Title"/>
    <w:basedOn w:val="Normal"/>
    <w:next w:val="Normal"/>
    <w:link w:val="TitleChar"/>
    <w:uiPriority w:val="10"/>
    <w:rsid w:val="003260D3"/>
    <w:pPr>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3260D3"/>
    <w:rPr>
      <w:rFonts w:asciiTheme="majorHAnsi" w:eastAsiaTheme="majorEastAsia" w:hAnsiTheme="majorHAnsi" w:cstheme="majorBidi"/>
      <w:spacing w:val="-10"/>
      <w:kern w:val="28"/>
      <w:sz w:val="56"/>
      <w:szCs w:val="71"/>
    </w:rPr>
  </w:style>
  <w:style w:type="paragraph" w:customStyle="1" w:styleId="8">
    <w:name w:val="8.ชื่อบท"/>
    <w:next w:val="7"/>
    <w:link w:val="8Char"/>
    <w:qFormat/>
    <w:rsid w:val="00782645"/>
    <w:pPr>
      <w:spacing w:after="0"/>
      <w:ind w:firstLine="0"/>
      <w:jc w:val="center"/>
    </w:pPr>
    <w:rPr>
      <w:rFonts w:ascii="TH SarabunPSK" w:eastAsia="TH SarabunPSK" w:hAnsi="TH SarabunPSK" w:cs="TH SarabunPSK"/>
      <w:b/>
      <w:bCs/>
      <w:sz w:val="40"/>
      <w:szCs w:val="40"/>
    </w:rPr>
  </w:style>
  <w:style w:type="character" w:customStyle="1" w:styleId="8Char">
    <w:name w:val="8.ชื่อบท Char"/>
    <w:basedOn w:val="DefaultParagraphFont"/>
    <w:link w:val="8"/>
    <w:rsid w:val="00782645"/>
    <w:rPr>
      <w:rFonts w:ascii="TH SarabunPSK" w:eastAsia="TH SarabunPSK" w:hAnsi="TH SarabunPSK" w:cs="TH SarabunPSK"/>
      <w:b/>
      <w:bCs/>
      <w:sz w:val="40"/>
      <w:szCs w:val="40"/>
    </w:rPr>
  </w:style>
  <w:style w:type="character" w:styleId="PlaceholderText">
    <w:name w:val="Placeholder Text"/>
    <w:basedOn w:val="DefaultParagraphFont"/>
    <w:uiPriority w:val="99"/>
    <w:semiHidden/>
    <w:rsid w:val="003260D3"/>
    <w:rPr>
      <w:color w:val="808080"/>
    </w:rPr>
  </w:style>
  <w:style w:type="character" w:styleId="PageNumber">
    <w:name w:val="page number"/>
    <w:basedOn w:val="DefaultParagraphFont"/>
    <w:rsid w:val="005F7C2D"/>
  </w:style>
  <w:style w:type="paragraph" w:styleId="TOC1">
    <w:name w:val="toc 1"/>
    <w:next w:val="7"/>
    <w:link w:val="TOC1Char"/>
    <w:autoRedefine/>
    <w:uiPriority w:val="39"/>
    <w:unhideWhenUsed/>
    <w:rsid w:val="006B1ED8"/>
    <w:pPr>
      <w:tabs>
        <w:tab w:val="right" w:pos="8296"/>
      </w:tabs>
      <w:spacing w:before="120" w:after="0"/>
      <w:ind w:firstLine="0"/>
      <w:jc w:val="left"/>
    </w:pPr>
    <w:rPr>
      <w:rFonts w:ascii="TH SarabunPSK" w:eastAsia="TH SarabunPSK" w:hAnsi="TH SarabunPSK" w:cs="TH SarabunPSK"/>
      <w:b/>
      <w:bCs/>
      <w:caps/>
      <w:sz w:val="32"/>
      <w:szCs w:val="32"/>
    </w:rPr>
  </w:style>
  <w:style w:type="paragraph" w:styleId="TOC2">
    <w:name w:val="toc 2"/>
    <w:next w:val="7"/>
    <w:link w:val="TOC2Char"/>
    <w:autoRedefine/>
    <w:uiPriority w:val="39"/>
    <w:unhideWhenUsed/>
    <w:rsid w:val="00D27AB4"/>
    <w:pPr>
      <w:tabs>
        <w:tab w:val="right" w:pos="8296"/>
      </w:tabs>
      <w:spacing w:after="0"/>
      <w:ind w:firstLine="709"/>
      <w:jc w:val="left"/>
    </w:pPr>
    <w:rPr>
      <w:rFonts w:ascii="TH SarabunPSK" w:eastAsia="TH SarabunPSK" w:hAnsi="TH SarabunPSK" w:cs="TH SarabunPSK"/>
      <w:sz w:val="32"/>
      <w:szCs w:val="32"/>
    </w:rPr>
  </w:style>
  <w:style w:type="paragraph" w:styleId="TOC3">
    <w:name w:val="toc 3"/>
    <w:next w:val="7"/>
    <w:link w:val="TOC3Char"/>
    <w:autoRedefine/>
    <w:uiPriority w:val="39"/>
    <w:unhideWhenUsed/>
    <w:rsid w:val="00B01EE4"/>
    <w:pPr>
      <w:tabs>
        <w:tab w:val="right" w:pos="8296"/>
      </w:tabs>
      <w:spacing w:after="0"/>
      <w:ind w:firstLine="1134"/>
      <w:jc w:val="left"/>
    </w:pPr>
    <w:rPr>
      <w:rFonts w:ascii="TH SarabunPSK" w:eastAsia="TH SarabunPSK" w:hAnsi="TH SarabunPSK" w:cs="TH SarabunPSK"/>
      <w:sz w:val="32"/>
      <w:szCs w:val="32"/>
    </w:rPr>
  </w:style>
  <w:style w:type="paragraph" w:styleId="TOC4">
    <w:name w:val="toc 4"/>
    <w:next w:val="7"/>
    <w:link w:val="TOC4Char"/>
    <w:autoRedefine/>
    <w:uiPriority w:val="39"/>
    <w:unhideWhenUsed/>
    <w:rsid w:val="00D41AA5"/>
    <w:pPr>
      <w:spacing w:after="0"/>
      <w:ind w:firstLine="1701"/>
      <w:jc w:val="left"/>
    </w:pPr>
    <w:rPr>
      <w:rFonts w:ascii="TH SarabunPSK" w:eastAsia="TH SarabunPSK" w:hAnsi="TH SarabunPSK" w:cs="TH SarabunPSK"/>
      <w:sz w:val="32"/>
      <w:szCs w:val="32"/>
    </w:rPr>
  </w:style>
  <w:style w:type="paragraph" w:styleId="ListParagraph">
    <w:name w:val="List Paragraph"/>
    <w:basedOn w:val="Normal"/>
    <w:uiPriority w:val="34"/>
    <w:qFormat/>
    <w:rsid w:val="003260D3"/>
    <w:pPr>
      <w:ind w:left="720"/>
      <w:contextualSpacing/>
    </w:pPr>
    <w:rPr>
      <w:rFonts w:cs="Angsana New"/>
      <w:szCs w:val="40"/>
    </w:rPr>
  </w:style>
  <w:style w:type="table" w:styleId="TableGrid">
    <w:name w:val="Table Grid"/>
    <w:basedOn w:val="TableNormal"/>
    <w:uiPriority w:val="39"/>
    <w:rsid w:val="003260D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บรรณานุกรม"/>
    <w:next w:val="Normal"/>
    <w:link w:val="1Char"/>
    <w:qFormat/>
    <w:rsid w:val="00F43C0B"/>
    <w:pPr>
      <w:spacing w:after="0"/>
      <w:ind w:left="992" w:hanging="992"/>
    </w:pPr>
    <w:rPr>
      <w:rFonts w:ascii="TH SarabunPSK" w:eastAsia="TH SarabunPSK" w:hAnsi="TH SarabunPSK" w:cs="TH SarabunPSK"/>
      <w:sz w:val="32"/>
      <w:szCs w:val="32"/>
    </w:rPr>
  </w:style>
  <w:style w:type="paragraph" w:styleId="BodyText">
    <w:name w:val="Body Text"/>
    <w:basedOn w:val="Normal"/>
    <w:link w:val="BodyTextChar"/>
    <w:uiPriority w:val="99"/>
    <w:rsid w:val="00435801"/>
    <w:pPr>
      <w:tabs>
        <w:tab w:val="left" w:pos="990"/>
      </w:tabs>
      <w:ind w:firstLine="0"/>
      <w:jc w:val="both"/>
    </w:pPr>
    <w:rPr>
      <w:rFonts w:ascii="Angsana New" w:eastAsia="Times New Roman" w:hAnsi="Angsana New" w:cs="Angsana New"/>
      <w:snapToGrid w:val="0"/>
      <w:lang w:eastAsia="th-TH"/>
    </w:rPr>
  </w:style>
  <w:style w:type="character" w:customStyle="1" w:styleId="BodyTextChar">
    <w:name w:val="Body Text Char"/>
    <w:basedOn w:val="DefaultParagraphFont"/>
    <w:link w:val="BodyText"/>
    <w:uiPriority w:val="99"/>
    <w:rsid w:val="00435801"/>
    <w:rPr>
      <w:rFonts w:ascii="Angsana New" w:eastAsia="Times New Roman" w:hAnsi="Angsana New" w:cs="Angsana New"/>
      <w:snapToGrid w:val="0"/>
      <w:sz w:val="32"/>
      <w:szCs w:val="32"/>
      <w:lang w:eastAsia="th-TH"/>
    </w:rPr>
  </w:style>
  <w:style w:type="paragraph" w:styleId="CommentText">
    <w:name w:val="annotation text"/>
    <w:basedOn w:val="Normal"/>
    <w:link w:val="CommentTextChar"/>
    <w:uiPriority w:val="99"/>
    <w:semiHidden/>
    <w:unhideWhenUsed/>
    <w:rsid w:val="003260D3"/>
    <w:rPr>
      <w:rFonts w:cs="Angsana New"/>
      <w:sz w:val="20"/>
      <w:szCs w:val="25"/>
    </w:rPr>
  </w:style>
  <w:style w:type="character" w:customStyle="1" w:styleId="CommentTextChar">
    <w:name w:val="Comment Text Char"/>
    <w:basedOn w:val="DefaultParagraphFont"/>
    <w:link w:val="CommentText"/>
    <w:uiPriority w:val="99"/>
    <w:semiHidden/>
    <w:rsid w:val="003260D3"/>
    <w:rPr>
      <w:rFonts w:ascii="TH SarabunPSK" w:eastAsia="TH SarabunPSK" w:hAnsi="TH SarabunPSK" w:cs="Angsana New"/>
      <w:sz w:val="20"/>
      <w:szCs w:val="25"/>
    </w:rPr>
  </w:style>
  <w:style w:type="paragraph" w:styleId="CommentSubject">
    <w:name w:val="annotation subject"/>
    <w:basedOn w:val="CommentText"/>
    <w:next w:val="CommentText"/>
    <w:link w:val="CommentSubjectChar"/>
    <w:uiPriority w:val="99"/>
    <w:semiHidden/>
    <w:unhideWhenUsed/>
    <w:rsid w:val="003260D3"/>
    <w:rPr>
      <w:b/>
      <w:bCs/>
    </w:rPr>
  </w:style>
  <w:style w:type="character" w:customStyle="1" w:styleId="CommentSubjectChar">
    <w:name w:val="Comment Subject Char"/>
    <w:basedOn w:val="CommentTextChar"/>
    <w:link w:val="CommentSubject"/>
    <w:uiPriority w:val="99"/>
    <w:semiHidden/>
    <w:rsid w:val="003260D3"/>
    <w:rPr>
      <w:rFonts w:ascii="TH SarabunPSK" w:eastAsia="TH SarabunPSK" w:hAnsi="TH SarabunPSK" w:cs="Angsana New"/>
      <w:b/>
      <w:bCs/>
      <w:sz w:val="20"/>
      <w:szCs w:val="25"/>
    </w:rPr>
  </w:style>
  <w:style w:type="paragraph" w:styleId="FootnoteText">
    <w:name w:val="footnote text"/>
    <w:aliases w:val=" Char,Char"/>
    <w:link w:val="FootnoteTextChar"/>
    <w:uiPriority w:val="99"/>
    <w:unhideWhenUsed/>
    <w:rsid w:val="00CB4238"/>
    <w:pPr>
      <w:spacing w:after="0"/>
      <w:jc w:val="left"/>
    </w:pPr>
    <w:rPr>
      <w:rFonts w:ascii="TH SarabunPSK" w:eastAsia="TH SarabunPSK" w:hAnsi="TH SarabunPSK" w:cs="TH SarabunPSK"/>
      <w:sz w:val="28"/>
    </w:rPr>
  </w:style>
  <w:style w:type="character" w:customStyle="1" w:styleId="FootnoteTextChar">
    <w:name w:val="Footnote Text Char"/>
    <w:aliases w:val=" Char Char,Char Char"/>
    <w:basedOn w:val="DefaultParagraphFont"/>
    <w:link w:val="FootnoteText"/>
    <w:rsid w:val="00CB4238"/>
    <w:rPr>
      <w:rFonts w:ascii="TH SarabunPSK" w:eastAsia="TH SarabunPSK" w:hAnsi="TH SarabunPSK" w:cs="TH SarabunPSK"/>
      <w:sz w:val="28"/>
    </w:rPr>
  </w:style>
  <w:style w:type="paragraph" w:customStyle="1" w:styleId="Footer1">
    <w:name w:val="Footer1"/>
    <w:basedOn w:val="FootnoteText"/>
    <w:rsid w:val="003260D3"/>
    <w:rPr>
      <w:color w:val="000000"/>
    </w:rPr>
  </w:style>
  <w:style w:type="paragraph" w:customStyle="1" w:styleId="footer10">
    <w:name w:val="footer1"/>
    <w:basedOn w:val="FootnoteText"/>
    <w:link w:val="footer1Char"/>
    <w:rsid w:val="003260D3"/>
    <w:pPr>
      <w:jc w:val="thaiDistribute"/>
    </w:pPr>
    <w:rPr>
      <w:rFonts w:cstheme="majorBidi"/>
      <w:szCs w:val="40"/>
    </w:rPr>
  </w:style>
  <w:style w:type="character" w:customStyle="1" w:styleId="footer1Char">
    <w:name w:val="footer1 Char"/>
    <w:basedOn w:val="FootnoteTextChar"/>
    <w:link w:val="footer10"/>
    <w:rsid w:val="003260D3"/>
    <w:rPr>
      <w:rFonts w:ascii="TH SarabunPSK" w:eastAsia="TH SarabunPSK" w:hAnsi="TH SarabunPSK" w:cstheme="majorBidi"/>
      <w:sz w:val="28"/>
      <w:szCs w:val="40"/>
    </w:rPr>
  </w:style>
  <w:style w:type="character" w:styleId="FootnoteReference">
    <w:name w:val="footnote reference"/>
    <w:aliases w:val="มหาวงศ์ Footnote"/>
    <w:uiPriority w:val="99"/>
    <w:unhideWhenUsed/>
    <w:rsid w:val="003260D3"/>
    <w:rPr>
      <w:vertAlign w:val="superscript"/>
    </w:rPr>
  </w:style>
  <w:style w:type="character" w:customStyle="1" w:styleId="Heading5Char">
    <w:name w:val="Heading 5 Char"/>
    <w:basedOn w:val="DefaultParagraphFont"/>
    <w:link w:val="Heading5"/>
    <w:uiPriority w:val="9"/>
    <w:rsid w:val="003260D3"/>
    <w:rPr>
      <w:rFonts w:asciiTheme="majorHAnsi" w:eastAsiaTheme="majorEastAsia" w:hAnsiTheme="majorHAnsi" w:cstheme="majorBidi"/>
      <w:color w:val="2F5496" w:themeColor="accent1" w:themeShade="BF"/>
      <w:sz w:val="32"/>
      <w:szCs w:val="40"/>
    </w:rPr>
  </w:style>
  <w:style w:type="character" w:customStyle="1" w:styleId="Heading6Char">
    <w:name w:val="Heading 6 Char"/>
    <w:basedOn w:val="DefaultParagraphFont"/>
    <w:link w:val="Heading6"/>
    <w:uiPriority w:val="9"/>
    <w:rsid w:val="003260D3"/>
    <w:rPr>
      <w:rFonts w:asciiTheme="majorHAnsi" w:eastAsiaTheme="majorEastAsia" w:hAnsiTheme="majorHAnsi" w:cstheme="majorBidi"/>
      <w:color w:val="1F3763" w:themeColor="accent1" w:themeShade="7F"/>
      <w:sz w:val="32"/>
      <w:szCs w:val="40"/>
    </w:rPr>
  </w:style>
  <w:style w:type="character" w:styleId="Hyperlink">
    <w:name w:val="Hyperlink"/>
    <w:basedOn w:val="DefaultParagraphFont"/>
    <w:uiPriority w:val="99"/>
    <w:unhideWhenUsed/>
    <w:rsid w:val="003260D3"/>
    <w:rPr>
      <w:color w:val="0563C1" w:themeColor="hyperlink"/>
      <w:u w:val="single"/>
    </w:rPr>
  </w:style>
  <w:style w:type="character" w:customStyle="1" w:styleId="10">
    <w:name w:val="การอ้างถึง1"/>
    <w:basedOn w:val="DefaultParagraphFont"/>
    <w:uiPriority w:val="99"/>
    <w:unhideWhenUsed/>
    <w:rsid w:val="003260D3"/>
    <w:rPr>
      <w:color w:val="auto"/>
      <w:shd w:val="clear" w:color="auto" w:fill="E1DFDD"/>
      <w:vertAlign w:val="superscript"/>
    </w:rPr>
  </w:style>
  <w:style w:type="paragraph" w:styleId="TableofFigures">
    <w:name w:val="table of figures"/>
    <w:aliases w:val="อับเดตสารบัญภาพ"/>
    <w:basedOn w:val="Normal"/>
    <w:next w:val="Normal"/>
    <w:uiPriority w:val="99"/>
    <w:unhideWhenUsed/>
    <w:rsid w:val="006B1ED8"/>
    <w:pPr>
      <w:spacing w:before="0"/>
      <w:ind w:firstLine="0"/>
      <w:jc w:val="left"/>
    </w:pPr>
    <w:rPr>
      <w:caps/>
    </w:rPr>
  </w:style>
  <w:style w:type="paragraph" w:customStyle="1" w:styleId="TextNoIndent">
    <w:name w:val="TextNoIndent"/>
    <w:link w:val="TextNoIndentChar"/>
    <w:rsid w:val="003260D3"/>
    <w:pPr>
      <w:spacing w:after="0"/>
      <w:ind w:firstLine="0"/>
    </w:pPr>
    <w:rPr>
      <w:rFonts w:ascii="TH SarabunPSK" w:eastAsia="TH SarabunPSK" w:hAnsi="TH SarabunPSK" w:cs="TH SarabunPSK"/>
      <w:sz w:val="32"/>
      <w:szCs w:val="32"/>
    </w:rPr>
  </w:style>
  <w:style w:type="character" w:customStyle="1" w:styleId="TextNoIndentChar">
    <w:name w:val="TextNoIndent Char"/>
    <w:basedOn w:val="DefaultParagraphFont"/>
    <w:link w:val="TextNoIndent"/>
    <w:rsid w:val="003260D3"/>
    <w:rPr>
      <w:rFonts w:ascii="TH SarabunPSK" w:eastAsia="TH SarabunPSK" w:hAnsi="TH SarabunPSK" w:cs="TH SarabunPSK"/>
      <w:sz w:val="32"/>
      <w:szCs w:val="32"/>
    </w:rPr>
  </w:style>
  <w:style w:type="paragraph" w:styleId="TOC5">
    <w:name w:val="toc 5"/>
    <w:basedOn w:val="Normal"/>
    <w:next w:val="Normal"/>
    <w:autoRedefine/>
    <w:uiPriority w:val="39"/>
    <w:unhideWhenUsed/>
    <w:rsid w:val="003260D3"/>
    <w:pPr>
      <w:spacing w:before="0"/>
      <w:ind w:left="960"/>
      <w:jc w:val="left"/>
    </w:pPr>
    <w:rPr>
      <w:rFonts w:asciiTheme="minorHAnsi" w:hAnsiTheme="minorHAnsi" w:cstheme="majorBidi"/>
      <w:sz w:val="20"/>
      <w:szCs w:val="23"/>
    </w:rPr>
  </w:style>
  <w:style w:type="paragraph" w:styleId="TOC6">
    <w:name w:val="toc 6"/>
    <w:basedOn w:val="Normal"/>
    <w:next w:val="Normal"/>
    <w:autoRedefine/>
    <w:uiPriority w:val="39"/>
    <w:unhideWhenUsed/>
    <w:rsid w:val="003260D3"/>
    <w:pPr>
      <w:spacing w:before="0"/>
      <w:ind w:left="1280"/>
      <w:jc w:val="left"/>
    </w:pPr>
    <w:rPr>
      <w:rFonts w:asciiTheme="minorHAnsi" w:hAnsiTheme="minorHAnsi" w:cstheme="majorBidi"/>
      <w:sz w:val="20"/>
      <w:szCs w:val="23"/>
    </w:rPr>
  </w:style>
  <w:style w:type="paragraph" w:styleId="TOC7">
    <w:name w:val="toc 7"/>
    <w:basedOn w:val="Normal"/>
    <w:next w:val="Normal"/>
    <w:autoRedefine/>
    <w:uiPriority w:val="39"/>
    <w:unhideWhenUsed/>
    <w:rsid w:val="003260D3"/>
    <w:pPr>
      <w:spacing w:before="0"/>
      <w:ind w:left="1600"/>
      <w:jc w:val="left"/>
    </w:pPr>
    <w:rPr>
      <w:rFonts w:asciiTheme="minorHAnsi" w:hAnsiTheme="minorHAnsi" w:cstheme="majorBidi"/>
      <w:sz w:val="20"/>
      <w:szCs w:val="23"/>
    </w:rPr>
  </w:style>
  <w:style w:type="paragraph" w:styleId="TOC8">
    <w:name w:val="toc 8"/>
    <w:basedOn w:val="Normal"/>
    <w:next w:val="Normal"/>
    <w:autoRedefine/>
    <w:uiPriority w:val="39"/>
    <w:unhideWhenUsed/>
    <w:rsid w:val="003260D3"/>
    <w:pPr>
      <w:spacing w:before="0"/>
      <w:ind w:left="1920"/>
      <w:jc w:val="left"/>
    </w:pPr>
    <w:rPr>
      <w:rFonts w:asciiTheme="minorHAnsi" w:hAnsiTheme="minorHAnsi" w:cstheme="majorBidi"/>
      <w:sz w:val="20"/>
      <w:szCs w:val="23"/>
    </w:rPr>
  </w:style>
  <w:style w:type="paragraph" w:styleId="TOC9">
    <w:name w:val="toc 9"/>
    <w:basedOn w:val="Normal"/>
    <w:next w:val="Normal"/>
    <w:autoRedefine/>
    <w:uiPriority w:val="39"/>
    <w:unhideWhenUsed/>
    <w:rsid w:val="003260D3"/>
    <w:pPr>
      <w:spacing w:before="0"/>
      <w:ind w:left="2240"/>
      <w:jc w:val="left"/>
    </w:pPr>
    <w:rPr>
      <w:rFonts w:asciiTheme="minorHAnsi" w:hAnsiTheme="minorHAnsi" w:cstheme="majorBidi"/>
      <w:sz w:val="20"/>
      <w:szCs w:val="23"/>
    </w:rPr>
  </w:style>
  <w:style w:type="paragraph" w:customStyle="1" w:styleId="7">
    <w:name w:val="7.บรรทัดปกติ"/>
    <w:next w:val="5175"/>
    <w:link w:val="7Char"/>
    <w:qFormat/>
    <w:rsid w:val="005F7E64"/>
    <w:pPr>
      <w:spacing w:after="0"/>
    </w:pPr>
    <w:rPr>
      <w:rFonts w:ascii="TH SarabunPSK" w:eastAsia="TH SarabunPSK" w:hAnsi="TH SarabunPSK" w:cs="TH SarabunPSK"/>
      <w:sz w:val="32"/>
      <w:szCs w:val="32"/>
    </w:rPr>
  </w:style>
  <w:style w:type="character" w:customStyle="1" w:styleId="7Char">
    <w:name w:val="7.บรรทัดปกติ Char"/>
    <w:basedOn w:val="Heading1Char"/>
    <w:link w:val="7"/>
    <w:rsid w:val="005F7E64"/>
    <w:rPr>
      <w:rFonts w:ascii="TH SarabunPSK" w:eastAsia="TH SarabunPSK" w:hAnsi="TH SarabunPSK" w:cs="TH SarabunPSK"/>
      <w:b w:val="0"/>
      <w:bCs w:val="0"/>
      <w:sz w:val="32"/>
      <w:szCs w:val="32"/>
    </w:rPr>
  </w:style>
  <w:style w:type="paragraph" w:customStyle="1" w:styleId="3">
    <w:name w:val="3.จัดภาพ/ตาราง"/>
    <w:next w:val="5175"/>
    <w:link w:val="3Char"/>
    <w:qFormat/>
    <w:rsid w:val="00A858FA"/>
    <w:pPr>
      <w:spacing w:after="0"/>
      <w:ind w:firstLine="0"/>
      <w:jc w:val="center"/>
    </w:pPr>
    <w:rPr>
      <w:rFonts w:ascii="TH SarabunPSK" w:eastAsia="TH SarabunPSK" w:hAnsi="TH SarabunPSK" w:cs="TH SarabunPSK"/>
      <w:sz w:val="32"/>
      <w:szCs w:val="32"/>
    </w:rPr>
  </w:style>
  <w:style w:type="character" w:customStyle="1" w:styleId="3Char">
    <w:name w:val="3.จัดภาพ/ตาราง Char"/>
    <w:basedOn w:val="7Char"/>
    <w:link w:val="3"/>
    <w:rsid w:val="00A858FA"/>
    <w:rPr>
      <w:rFonts w:ascii="TH SarabunPSK" w:eastAsia="TH SarabunPSK" w:hAnsi="TH SarabunPSK" w:cs="TH SarabunPSK"/>
      <w:b w:val="0"/>
      <w:bCs w:val="0"/>
      <w:sz w:val="32"/>
      <w:szCs w:val="32"/>
    </w:rPr>
  </w:style>
  <w:style w:type="paragraph" w:styleId="Caption">
    <w:name w:val="caption"/>
    <w:aliases w:val="บ.ภาพ/ตาราง"/>
    <w:next w:val="5175"/>
    <w:link w:val="CaptionChar"/>
    <w:uiPriority w:val="35"/>
    <w:unhideWhenUsed/>
    <w:rsid w:val="00C80DA2"/>
    <w:pPr>
      <w:spacing w:before="120" w:after="0"/>
    </w:pPr>
    <w:rPr>
      <w:rFonts w:ascii="TH SarabunPSK" w:eastAsia="TH SarabunPSK" w:hAnsi="TH SarabunPSK" w:cs="TH SarabunPSK"/>
      <w:b/>
      <w:bCs/>
      <w:sz w:val="32"/>
      <w:szCs w:val="32"/>
    </w:rPr>
  </w:style>
  <w:style w:type="paragraph" w:customStyle="1" w:styleId="a">
    <w:name w:val="บรรยายภาพ/ตาราง"/>
    <w:basedOn w:val="Caption"/>
    <w:next w:val="Normal"/>
    <w:link w:val="Char"/>
    <w:rsid w:val="003260D3"/>
    <w:pPr>
      <w:jc w:val="left"/>
    </w:pPr>
    <w:rPr>
      <w:b w:val="0"/>
      <w:bCs w:val="0"/>
      <w:i/>
      <w:iCs/>
    </w:rPr>
  </w:style>
  <w:style w:type="character" w:customStyle="1" w:styleId="Char">
    <w:name w:val="บรรยายภาพ/ตาราง Char"/>
    <w:basedOn w:val="DefaultParagraphFont"/>
    <w:link w:val="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after="0"/>
      <w:ind w:firstLine="1418"/>
    </w:pPr>
    <w:rPr>
      <w:rFonts w:ascii="TH SarabunPSK" w:eastAsia="TH SarabunPSK" w:hAnsi="TH SarabunPSK" w:cs="TH SarabunPSK"/>
      <w:sz w:val="32"/>
      <w:szCs w:val="32"/>
    </w:rPr>
  </w:style>
  <w:style w:type="character" w:customStyle="1" w:styleId="1Char">
    <w:name w:val="1.บรรณานุกรม Char"/>
    <w:basedOn w:val="DefaultParagraphFont"/>
    <w:link w:val="1"/>
    <w:rsid w:val="00F43C0B"/>
    <w:rPr>
      <w:rFonts w:ascii="TH SarabunPSK" w:eastAsia="TH SarabunPSK" w:hAnsi="TH SarabunPSK" w:cs="TH SarabunPSK"/>
      <w:sz w:val="32"/>
      <w:szCs w:val="32"/>
    </w:rPr>
  </w:style>
  <w:style w:type="paragraph" w:customStyle="1" w:styleId="43">
    <w:name w:val="4.อ้างอิง&gt;3บรรทัด"/>
    <w:next w:val="5175"/>
    <w:link w:val="43Char"/>
    <w:qFormat/>
    <w:rsid w:val="000C7411"/>
    <w:pPr>
      <w:spacing w:before="120" w:after="0"/>
      <w:ind w:left="510" w:firstLine="227"/>
    </w:pPr>
    <w:rPr>
      <w:rFonts w:ascii="TH SarabunPSK" w:eastAsia="TH SarabunPSK" w:hAnsi="TH SarabunPSK" w:cs="TH SarabunPSK"/>
      <w:sz w:val="32"/>
      <w:szCs w:val="32"/>
    </w:rPr>
  </w:style>
  <w:style w:type="paragraph" w:customStyle="1" w:styleId="a0">
    <w:name w:val="หน้าอนุมัติ"/>
    <w:next w:val="7"/>
    <w:link w:val="Char0"/>
    <w:rsid w:val="00F8613E"/>
    <w:pPr>
      <w:spacing w:after="0"/>
      <w:ind w:firstLine="0"/>
      <w:jc w:val="left"/>
    </w:pPr>
    <w:rPr>
      <w:rFonts w:ascii="TH SarabunPSK" w:eastAsia="TH SarabunPSK" w:hAnsi="TH SarabunPSK" w:cs="TH SarabunPSK"/>
      <w:sz w:val="32"/>
      <w:szCs w:val="32"/>
    </w:rPr>
  </w:style>
  <w:style w:type="character" w:customStyle="1" w:styleId="Char0">
    <w:name w:val="หน้าอนุมัติ Char"/>
    <w:basedOn w:val="DefaultParagraphFont"/>
    <w:link w:val="a0"/>
    <w:rsid w:val="00F8613E"/>
    <w:rPr>
      <w:rFonts w:ascii="TH SarabunPSK" w:eastAsia="TH SarabunPSK" w:hAnsi="TH SarabunPSK" w:cs="TH SarabunPSK"/>
      <w:sz w:val="32"/>
      <w:szCs w:val="32"/>
    </w:rPr>
  </w:style>
  <w:style w:type="paragraph" w:customStyle="1" w:styleId="5175">
    <w:name w:val="5.ย่อหน้า1.75"/>
    <w:link w:val="5175Char"/>
    <w:qFormat/>
    <w:rsid w:val="000C7411"/>
    <w:pPr>
      <w:spacing w:before="120" w:after="0"/>
    </w:pPr>
    <w:rPr>
      <w:rFonts w:ascii="TH SarabunPSK" w:eastAsia="TH SarabunPSK" w:hAnsi="TH SarabunPSK" w:cs="TH SarabunPSK"/>
      <w:sz w:val="32"/>
      <w:szCs w:val="32"/>
    </w:rPr>
  </w:style>
  <w:style w:type="character" w:customStyle="1" w:styleId="5175Char">
    <w:name w:val="5.ย่อหน้า1.75 Char"/>
    <w:basedOn w:val="DefaultParagraphFont"/>
    <w:link w:val="5175"/>
    <w:rsid w:val="000C7411"/>
    <w:rPr>
      <w:rFonts w:ascii="TH SarabunPSK" w:eastAsia="TH SarabunPSK" w:hAnsi="TH SarabunPSK" w:cs="TH SarabunPSK"/>
      <w:sz w:val="32"/>
      <w:szCs w:val="32"/>
    </w:rPr>
  </w:style>
  <w:style w:type="character" w:customStyle="1" w:styleId="CaptionChar">
    <w:name w:val="Caption Char"/>
    <w:aliases w:val="บ.ภาพ/ตาราง Char"/>
    <w:basedOn w:val="DefaultParagraphFont"/>
    <w:link w:val="Caption"/>
    <w:uiPriority w:val="35"/>
    <w:rsid w:val="00C80DA2"/>
    <w:rPr>
      <w:rFonts w:ascii="TH SarabunPSK" w:eastAsia="TH SarabunPSK" w:hAnsi="TH SarabunPSK" w:cs="TH SarabunPSK"/>
      <w:b/>
      <w:bCs/>
      <w:sz w:val="32"/>
      <w:szCs w:val="32"/>
    </w:rPr>
  </w:style>
  <w:style w:type="paragraph" w:styleId="EndnoteText">
    <w:name w:val="endnote text"/>
    <w:basedOn w:val="Normal"/>
    <w:link w:val="EndnoteTextChar"/>
    <w:uiPriority w:val="99"/>
    <w:unhideWhenUsed/>
    <w:rsid w:val="00092BE2"/>
    <w:pPr>
      <w:spacing w:before="0"/>
    </w:pPr>
    <w:rPr>
      <w:rFonts w:cs="Angsana New"/>
      <w:sz w:val="20"/>
      <w:szCs w:val="25"/>
    </w:rPr>
  </w:style>
  <w:style w:type="character" w:customStyle="1" w:styleId="EndnoteTextChar">
    <w:name w:val="Endnote Text Char"/>
    <w:basedOn w:val="DefaultParagraphFont"/>
    <w:link w:val="EndnoteText"/>
    <w:uiPriority w:val="99"/>
    <w:rsid w:val="00092BE2"/>
    <w:rPr>
      <w:rFonts w:ascii="TH SarabunPSK" w:eastAsia="TH SarabunPSK" w:hAnsi="TH SarabunPSK" w:cs="Angsana New"/>
      <w:sz w:val="20"/>
      <w:szCs w:val="25"/>
    </w:rPr>
  </w:style>
  <w:style w:type="paragraph" w:customStyle="1" w:styleId="2">
    <w:name w:val="2.เชิงอรรถ"/>
    <w:basedOn w:val="FootnoteText"/>
    <w:link w:val="2Char"/>
    <w:qFormat/>
    <w:rsid w:val="0087102B"/>
    <w:pPr>
      <w:jc w:val="thaiDistribute"/>
    </w:pPr>
  </w:style>
  <w:style w:type="character" w:customStyle="1" w:styleId="2Char">
    <w:name w:val="2.เชิงอรรถ Char"/>
    <w:basedOn w:val="FootnoteTextChar"/>
    <w:link w:val="2"/>
    <w:rsid w:val="0087102B"/>
    <w:rPr>
      <w:rFonts w:ascii="TH SarabunPSK" w:eastAsia="TH SarabunPSK" w:hAnsi="TH SarabunPSK" w:cs="TH SarabunPSK"/>
      <w:sz w:val="28"/>
    </w:rPr>
  </w:style>
  <w:style w:type="character" w:customStyle="1" w:styleId="625Char">
    <w:name w:val="6.ย่อหน้า2.5 Char"/>
    <w:basedOn w:val="DefaultParagraphFont"/>
    <w:link w:val="625"/>
    <w:rsid w:val="00FB1DCA"/>
    <w:rPr>
      <w:rFonts w:ascii="TH SarabunPSK" w:eastAsia="TH SarabunPSK" w:hAnsi="TH SarabunPSK" w:cs="TH SarabunPSK"/>
      <w:sz w:val="32"/>
      <w:szCs w:val="32"/>
    </w:rPr>
  </w:style>
  <w:style w:type="character" w:customStyle="1" w:styleId="43Char">
    <w:name w:val="4.อ้างอิง&gt;3บรรทัด Char"/>
    <w:basedOn w:val="DefaultParagraphFont"/>
    <w:link w:val="43"/>
    <w:rsid w:val="007969FC"/>
    <w:rPr>
      <w:rFonts w:ascii="TH SarabunPSK" w:eastAsia="TH SarabunPSK" w:hAnsi="TH SarabunPSK" w:cs="TH SarabunPSK"/>
      <w:sz w:val="32"/>
      <w:szCs w:val="32"/>
    </w:rPr>
  </w:style>
  <w:style w:type="character" w:customStyle="1" w:styleId="TOC1Char">
    <w:name w:val="TOC 1 Char"/>
    <w:basedOn w:val="DefaultParagraphFont"/>
    <w:link w:val="TOC1"/>
    <w:uiPriority w:val="39"/>
    <w:rsid w:val="006B1ED8"/>
    <w:rPr>
      <w:rFonts w:ascii="TH SarabunPSK" w:eastAsia="TH SarabunPSK" w:hAnsi="TH SarabunPSK" w:cs="TH SarabunPSK"/>
      <w:b/>
      <w:bCs/>
      <w:caps/>
      <w:sz w:val="32"/>
      <w:szCs w:val="32"/>
    </w:rPr>
  </w:style>
  <w:style w:type="character" w:customStyle="1" w:styleId="TOC2Char">
    <w:name w:val="TOC 2 Char"/>
    <w:basedOn w:val="DefaultParagraphFont"/>
    <w:link w:val="TOC2"/>
    <w:uiPriority w:val="39"/>
    <w:rsid w:val="00D27AB4"/>
    <w:rPr>
      <w:rFonts w:ascii="TH SarabunPSK" w:eastAsia="TH SarabunPSK" w:hAnsi="TH SarabunPSK" w:cs="TH SarabunPSK"/>
      <w:sz w:val="32"/>
      <w:szCs w:val="32"/>
    </w:rPr>
  </w:style>
  <w:style w:type="paragraph" w:customStyle="1" w:styleId="Default">
    <w:name w:val="Default"/>
    <w:rsid w:val="005630F3"/>
    <w:pPr>
      <w:autoSpaceDE w:val="0"/>
      <w:autoSpaceDN w:val="0"/>
      <w:adjustRightInd w:val="0"/>
      <w:spacing w:after="0"/>
      <w:ind w:firstLine="0"/>
      <w:jc w:val="left"/>
    </w:pPr>
    <w:rPr>
      <w:rFonts w:ascii="AngsanaUPC" w:eastAsia="Times New Roman" w:hAnsi="AngsanaUPC" w:cs="AngsanaUPC"/>
      <w:color w:val="000000"/>
      <w:sz w:val="24"/>
      <w:szCs w:val="24"/>
    </w:rPr>
  </w:style>
  <w:style w:type="paragraph" w:customStyle="1" w:styleId="a1">
    <w:name w:val="บทคัดย่อ"/>
    <w:next w:val="Normal"/>
    <w:link w:val="Char1"/>
    <w:rsid w:val="00782645"/>
    <w:pPr>
      <w:spacing w:before="240" w:after="0"/>
      <w:ind w:firstLine="0"/>
      <w:jc w:val="center"/>
    </w:pPr>
    <w:rPr>
      <w:rFonts w:ascii="TH SarabunPSK" w:eastAsia="TH SarabunPSK" w:hAnsi="TH SarabunPSK" w:cs="TH SarabunPSK"/>
      <w:b/>
      <w:bCs/>
      <w:caps/>
      <w:sz w:val="36"/>
      <w:szCs w:val="36"/>
    </w:rPr>
  </w:style>
  <w:style w:type="character" w:customStyle="1" w:styleId="Char1">
    <w:name w:val="บทคัดย่อ Char"/>
    <w:basedOn w:val="DefaultParagraphFont"/>
    <w:link w:val="a1"/>
    <w:rsid w:val="00782645"/>
    <w:rPr>
      <w:rFonts w:ascii="TH SarabunPSK" w:eastAsia="TH SarabunPSK" w:hAnsi="TH SarabunPSK" w:cs="TH SarabunPSK"/>
      <w:b/>
      <w:bCs/>
      <w:caps/>
      <w:sz w:val="36"/>
      <w:szCs w:val="36"/>
    </w:rPr>
  </w:style>
  <w:style w:type="paragraph" w:customStyle="1" w:styleId="18">
    <w:name w:val="ชื่อบท18"/>
    <w:next w:val="Normal"/>
    <w:link w:val="18Char"/>
    <w:rsid w:val="000F5D3D"/>
    <w:pPr>
      <w:spacing w:after="0"/>
      <w:ind w:firstLine="0"/>
      <w:jc w:val="center"/>
    </w:pPr>
    <w:rPr>
      <w:rFonts w:ascii="TH SarabunPSK" w:eastAsia="TH SarabunPSK" w:hAnsi="TH SarabunPSK" w:cs="TH SarabunPSK"/>
      <w:b/>
      <w:bCs/>
      <w:sz w:val="36"/>
      <w:szCs w:val="36"/>
    </w:rPr>
  </w:style>
  <w:style w:type="character" w:customStyle="1" w:styleId="18Char">
    <w:name w:val="ชื่อบท18 Char"/>
    <w:basedOn w:val="DefaultParagraphFont"/>
    <w:link w:val="18"/>
    <w:rsid w:val="000F5D3D"/>
    <w:rPr>
      <w:rFonts w:ascii="TH SarabunPSK" w:eastAsia="TH SarabunPSK" w:hAnsi="TH SarabunPSK" w:cs="TH SarabunPSK"/>
      <w:b/>
      <w:bCs/>
      <w:sz w:val="36"/>
      <w:szCs w:val="36"/>
    </w:rPr>
  </w:style>
  <w:style w:type="character" w:customStyle="1" w:styleId="TOC3Char">
    <w:name w:val="TOC 3 Char"/>
    <w:basedOn w:val="DefaultParagraphFont"/>
    <w:link w:val="TOC3"/>
    <w:uiPriority w:val="39"/>
    <w:rsid w:val="00B01EE4"/>
    <w:rPr>
      <w:rFonts w:ascii="TH SarabunPSK" w:eastAsia="TH SarabunPSK" w:hAnsi="TH SarabunPSK" w:cs="TH SarabunPSK"/>
      <w:sz w:val="32"/>
      <w:szCs w:val="32"/>
    </w:rPr>
  </w:style>
  <w:style w:type="character" w:customStyle="1" w:styleId="TOC4Char">
    <w:name w:val="TOC 4 Char"/>
    <w:basedOn w:val="DefaultParagraphFont"/>
    <w:link w:val="TOC4"/>
    <w:uiPriority w:val="39"/>
    <w:rsid w:val="00D41AA5"/>
    <w:rPr>
      <w:rFonts w:ascii="TH SarabunPSK" w:eastAsia="TH SarabunPSK" w:hAnsi="TH SarabunPSK" w:cs="TH SarabunPSK"/>
      <w:sz w:val="32"/>
      <w:szCs w:val="32"/>
    </w:rPr>
  </w:style>
  <w:style w:type="table" w:customStyle="1" w:styleId="TableGrid1">
    <w:name w:val="Table Grid1"/>
    <w:basedOn w:val="TableNormal"/>
    <w:next w:val="TableGrid"/>
    <w:uiPriority w:val="39"/>
    <w:rsid w:val="00A901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7610FF"/>
    <w:rPr>
      <w:b/>
      <w:bCs/>
      <w:spacing w:val="0"/>
    </w:rPr>
  </w:style>
  <w:style w:type="paragraph" w:customStyle="1" w:styleId="16">
    <w:name w:val="ชื่อบท16"/>
    <w:next w:val="Normal"/>
    <w:link w:val="16Char"/>
    <w:rsid w:val="00F64458"/>
    <w:pPr>
      <w:spacing w:after="0"/>
      <w:ind w:firstLine="0"/>
      <w:jc w:val="center"/>
    </w:pPr>
    <w:rPr>
      <w:rFonts w:ascii="TH SarabunPSK" w:eastAsia="TH SarabunPSK" w:hAnsi="TH SarabunPSK" w:cs="TH SarabunPSK"/>
      <w:b/>
      <w:bCs/>
      <w:sz w:val="32"/>
      <w:szCs w:val="32"/>
    </w:rPr>
  </w:style>
  <w:style w:type="character" w:customStyle="1" w:styleId="16Char">
    <w:name w:val="ชื่อบท16 Char"/>
    <w:basedOn w:val="DefaultParagraphFont"/>
    <w:link w:val="16"/>
    <w:rsid w:val="00F64458"/>
    <w:rPr>
      <w:rFonts w:ascii="TH SarabunPSK" w:eastAsia="TH SarabunPSK" w:hAnsi="TH SarabunPSK" w:cs="TH SarabunPSK"/>
      <w:b/>
      <w:bCs/>
      <w:sz w:val="32"/>
      <w:szCs w:val="32"/>
    </w:rPr>
  </w:style>
  <w:style w:type="character" w:customStyle="1" w:styleId="Heading7Char">
    <w:name w:val="Heading 7 Char"/>
    <w:basedOn w:val="DefaultParagraphFont"/>
    <w:link w:val="Heading7"/>
    <w:uiPriority w:val="9"/>
    <w:rsid w:val="00A32B07"/>
    <w:rPr>
      <w:rFonts w:ascii="Cambria" w:eastAsia="Times New Roman" w:hAnsi="Cambria" w:cs="Angsana New"/>
      <w:b/>
      <w:bCs/>
      <w:color w:val="9BBB59"/>
      <w:sz w:val="20"/>
      <w:szCs w:val="20"/>
    </w:rPr>
  </w:style>
  <w:style w:type="character" w:customStyle="1" w:styleId="Heading8Char">
    <w:name w:val="Heading 8 Char"/>
    <w:basedOn w:val="DefaultParagraphFont"/>
    <w:link w:val="Heading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NoList"/>
    <w:uiPriority w:val="99"/>
    <w:semiHidden/>
    <w:unhideWhenUsed/>
    <w:rsid w:val="00A32B07"/>
  </w:style>
  <w:style w:type="paragraph" w:styleId="BalloonText">
    <w:name w:val="Balloon Text"/>
    <w:basedOn w:val="Normal"/>
    <w:link w:val="BalloonTextChar"/>
    <w:uiPriority w:val="99"/>
    <w:semiHidden/>
    <w:rsid w:val="00A32B07"/>
    <w:pPr>
      <w:spacing w:before="0"/>
      <w:ind w:firstLine="0"/>
      <w:jc w:val="left"/>
    </w:pPr>
    <w:rPr>
      <w:rFonts w:ascii="Tahoma" w:eastAsia="Times New Roman" w:hAnsi="Tahoma" w:cs="Angsana New"/>
      <w:sz w:val="20"/>
      <w:szCs w:val="20"/>
      <w:lang w:eastAsia="zh-CN"/>
    </w:rPr>
  </w:style>
  <w:style w:type="character" w:customStyle="1" w:styleId="BalloonTextChar">
    <w:name w:val="Balloon Text Char"/>
    <w:basedOn w:val="DefaultParagraphFont"/>
    <w:link w:val="BalloonText"/>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BodyTextIndent">
    <w:name w:val="Body Text Indent"/>
    <w:basedOn w:val="Normal"/>
    <w:link w:val="BodyTextIndentChar"/>
    <w:uiPriority w:val="99"/>
    <w:rsid w:val="00A32B07"/>
    <w:pPr>
      <w:spacing w:before="0"/>
      <w:ind w:firstLine="720"/>
      <w:jc w:val="both"/>
    </w:pPr>
    <w:rPr>
      <w:rFonts w:ascii="Angsana New" w:eastAsia="Times New Roman" w:hAnsi="Angsana New" w:cs="Angsana New"/>
      <w:i/>
      <w:iCs/>
      <w:snapToGrid w:val="0"/>
      <w:color w:val="FF0000"/>
      <w:lang w:eastAsia="th-TH"/>
    </w:rPr>
  </w:style>
  <w:style w:type="character" w:customStyle="1" w:styleId="BodyTextIndentChar">
    <w:name w:val="Body Text Indent Char"/>
    <w:basedOn w:val="DefaultParagraphFont"/>
    <w:link w:val="BodyTextIndent"/>
    <w:uiPriority w:val="99"/>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Normal"/>
    <w:next w:val="Normal"/>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BodyTextIndent2">
    <w:name w:val="Body Text Indent 2"/>
    <w:basedOn w:val="Normal"/>
    <w:link w:val="BodyTextIndent2Char"/>
    <w:uiPriority w:val="99"/>
    <w:rsid w:val="00A32B07"/>
    <w:pPr>
      <w:spacing w:before="0"/>
      <w:ind w:firstLine="720"/>
      <w:jc w:val="both"/>
    </w:pPr>
    <w:rPr>
      <w:rFonts w:ascii="Angsana New" w:eastAsia="Times New Roman" w:hAnsi="Angsana New" w:cs="Angsana New"/>
      <w:snapToGrid w:val="0"/>
      <w:lang w:eastAsia="th-TH"/>
    </w:rPr>
  </w:style>
  <w:style w:type="character" w:customStyle="1" w:styleId="BodyTextIndent2Char">
    <w:name w:val="Body Text Indent 2 Char"/>
    <w:basedOn w:val="DefaultParagraphFont"/>
    <w:link w:val="BodyTextIndent2"/>
    <w:uiPriority w:val="99"/>
    <w:rsid w:val="00A32B07"/>
    <w:rPr>
      <w:rFonts w:ascii="Angsana New" w:eastAsia="Times New Roman" w:hAnsi="Angsana New" w:cs="Angsana New"/>
      <w:snapToGrid w:val="0"/>
      <w:sz w:val="32"/>
      <w:szCs w:val="32"/>
      <w:lang w:eastAsia="th-TH"/>
    </w:rPr>
  </w:style>
  <w:style w:type="paragraph" w:styleId="BodyText2">
    <w:name w:val="Body Text 2"/>
    <w:basedOn w:val="Normal"/>
    <w:link w:val="BodyText2Char"/>
    <w:uiPriority w:val="99"/>
    <w:rsid w:val="00A32B07"/>
    <w:pPr>
      <w:spacing w:before="0"/>
      <w:ind w:firstLine="0"/>
      <w:jc w:val="left"/>
    </w:pPr>
    <w:rPr>
      <w:rFonts w:ascii="Angsana New" w:eastAsia="Times New Roman" w:hAnsi="Angsana New" w:cs="Angsana New"/>
      <w:snapToGrid w:val="0"/>
      <w:lang w:eastAsia="th-TH"/>
    </w:rPr>
  </w:style>
  <w:style w:type="character" w:customStyle="1" w:styleId="BodyText2Char">
    <w:name w:val="Body Text 2 Char"/>
    <w:basedOn w:val="DefaultParagraphFont"/>
    <w:link w:val="BodyText2"/>
    <w:uiPriority w:val="99"/>
    <w:rsid w:val="00A32B07"/>
    <w:rPr>
      <w:rFonts w:ascii="Angsana New" w:eastAsia="Times New Roman" w:hAnsi="Angsana New" w:cs="Angsana New"/>
      <w:snapToGrid w:val="0"/>
      <w:sz w:val="32"/>
      <w:szCs w:val="32"/>
      <w:lang w:eastAsia="th-TH"/>
    </w:rPr>
  </w:style>
  <w:style w:type="paragraph" w:styleId="BodyText3">
    <w:name w:val="Body Text 3"/>
    <w:basedOn w:val="Normal"/>
    <w:link w:val="BodyText3Char"/>
    <w:uiPriority w:val="99"/>
    <w:rsid w:val="00A32B07"/>
    <w:pPr>
      <w:spacing w:before="0"/>
      <w:ind w:firstLine="0"/>
      <w:jc w:val="center"/>
    </w:pPr>
    <w:rPr>
      <w:rFonts w:ascii="Angsana New" w:eastAsia="Times New Roman" w:hAnsi="Angsana New" w:cs="Angsana New"/>
      <w:snapToGrid w:val="0"/>
      <w:lang w:eastAsia="th-TH"/>
    </w:rPr>
  </w:style>
  <w:style w:type="character" w:customStyle="1" w:styleId="BodyText3Char">
    <w:name w:val="Body Text 3 Char"/>
    <w:basedOn w:val="DefaultParagraphFont"/>
    <w:link w:val="BodyText3"/>
    <w:uiPriority w:val="99"/>
    <w:rsid w:val="00A32B07"/>
    <w:rPr>
      <w:rFonts w:ascii="Angsana New" w:eastAsia="Times New Roman" w:hAnsi="Angsana New" w:cs="Angsana New"/>
      <w:snapToGrid w:val="0"/>
      <w:sz w:val="32"/>
      <w:szCs w:val="32"/>
      <w:lang w:eastAsia="th-TH"/>
    </w:rPr>
  </w:style>
  <w:style w:type="paragraph" w:styleId="BodyTextIndent3">
    <w:name w:val="Body Text Indent 3"/>
    <w:basedOn w:val="Normal"/>
    <w:link w:val="BodyTextIndent3Char"/>
    <w:uiPriority w:val="99"/>
    <w:rsid w:val="00A32B07"/>
    <w:pPr>
      <w:spacing w:before="0"/>
      <w:ind w:left="1350" w:firstLine="720"/>
      <w:jc w:val="both"/>
    </w:pPr>
    <w:rPr>
      <w:rFonts w:ascii="Angsana New" w:eastAsia="Times New Roman" w:hAnsi="Angsana New" w:cs="Angsana New"/>
      <w:snapToGrid w:val="0"/>
      <w:lang w:eastAsia="th-TH"/>
    </w:rPr>
  </w:style>
  <w:style w:type="character" w:customStyle="1" w:styleId="BodyTextIndent3Char">
    <w:name w:val="Body Text Indent 3 Char"/>
    <w:basedOn w:val="DefaultParagraphFont"/>
    <w:link w:val="BodyTextIndent3"/>
    <w:uiPriority w:val="99"/>
    <w:rsid w:val="00A32B07"/>
    <w:rPr>
      <w:rFonts w:ascii="Angsana New" w:eastAsia="Times New Roman" w:hAnsi="Angsana New" w:cs="Angsana New"/>
      <w:snapToGrid w:val="0"/>
      <w:sz w:val="32"/>
      <w:szCs w:val="32"/>
      <w:lang w:eastAsia="th-TH"/>
    </w:rPr>
  </w:style>
  <w:style w:type="paragraph" w:styleId="ListBullet">
    <w:name w:val="List Bullet"/>
    <w:basedOn w:val="Normal"/>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Subtitle">
    <w:name w:val="Subtitle"/>
    <w:basedOn w:val="Normal"/>
    <w:next w:val="Normal"/>
    <w:link w:val="SubtitleChar"/>
    <w:uiPriority w:val="11"/>
    <w:rsid w:val="00A32B07"/>
    <w:pPr>
      <w:spacing w:before="200" w:after="900"/>
      <w:ind w:firstLine="0"/>
      <w:jc w:val="right"/>
    </w:pPr>
    <w:rPr>
      <w:rFonts w:ascii="Calibri" w:eastAsia="Times New Roman" w:hAnsi="Calibri" w:cs="Angsana New"/>
      <w:i/>
      <w:iCs/>
      <w:sz w:val="24"/>
      <w:szCs w:val="24"/>
    </w:rPr>
  </w:style>
  <w:style w:type="character" w:customStyle="1" w:styleId="SubtitleChar">
    <w:name w:val="Subtitle Char"/>
    <w:basedOn w:val="DefaultParagraphFont"/>
    <w:link w:val="Subtitle"/>
    <w:uiPriority w:val="11"/>
    <w:rsid w:val="00A32B07"/>
    <w:rPr>
      <w:rFonts w:ascii="Calibri" w:eastAsia="Times New Roman" w:hAnsi="Calibri" w:cs="Angsana New"/>
      <w:i/>
      <w:iCs/>
      <w:sz w:val="24"/>
      <w:szCs w:val="24"/>
    </w:rPr>
  </w:style>
  <w:style w:type="character" w:styleId="Emphasis">
    <w:name w:val="Emphasis"/>
    <w:uiPriority w:val="20"/>
    <w:qFormat/>
    <w:rsid w:val="00A32B07"/>
    <w:rPr>
      <w:b/>
      <w:bCs/>
      <w:i/>
      <w:iCs/>
      <w:color w:val="5A5A5A"/>
    </w:rPr>
  </w:style>
  <w:style w:type="paragraph" w:styleId="NoSpacing">
    <w:name w:val="No Spacing"/>
    <w:basedOn w:val="Normal"/>
    <w:link w:val="NoSpacingChar"/>
    <w:uiPriority w:val="1"/>
    <w:rsid w:val="00A32B07"/>
    <w:pPr>
      <w:spacing w:before="0"/>
      <w:ind w:firstLine="0"/>
      <w:jc w:val="left"/>
    </w:pPr>
    <w:rPr>
      <w:rFonts w:ascii="Calibri" w:eastAsia="Times New Roman" w:hAnsi="Calibri" w:cs="Cordia New"/>
      <w:sz w:val="22"/>
      <w:szCs w:val="22"/>
    </w:rPr>
  </w:style>
  <w:style w:type="paragraph" w:styleId="Quote">
    <w:name w:val="Quote"/>
    <w:basedOn w:val="Normal"/>
    <w:next w:val="Normal"/>
    <w:link w:val="QuoteChar"/>
    <w:uiPriority w:val="29"/>
    <w:rsid w:val="00A32B07"/>
    <w:pPr>
      <w:spacing w:before="0"/>
      <w:ind w:firstLine="0"/>
      <w:jc w:val="left"/>
    </w:pPr>
    <w:rPr>
      <w:rFonts w:ascii="Cambria" w:eastAsia="Times New Roman" w:hAnsi="Cambria" w:cs="Angsana New"/>
      <w:i/>
      <w:iCs/>
      <w:color w:val="5A5A5A"/>
      <w:sz w:val="20"/>
      <w:szCs w:val="20"/>
    </w:rPr>
  </w:style>
  <w:style w:type="character" w:customStyle="1" w:styleId="QuoteChar">
    <w:name w:val="Quote Char"/>
    <w:basedOn w:val="DefaultParagraphFont"/>
    <w:link w:val="Quote"/>
    <w:uiPriority w:val="29"/>
    <w:rsid w:val="00A32B07"/>
    <w:rPr>
      <w:rFonts w:ascii="Cambria" w:eastAsia="Times New Roman" w:hAnsi="Cambria" w:cs="Angsana New"/>
      <w:i/>
      <w:iCs/>
      <w:color w:val="5A5A5A"/>
      <w:sz w:val="20"/>
      <w:szCs w:val="20"/>
    </w:rPr>
  </w:style>
  <w:style w:type="paragraph" w:styleId="IntenseQuote">
    <w:name w:val="Intense Quote"/>
    <w:basedOn w:val="Normal"/>
    <w:next w:val="Normal"/>
    <w:link w:val="IntenseQuoteChar"/>
    <w:uiPriority w:val="30"/>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rPr>
  </w:style>
  <w:style w:type="character" w:customStyle="1" w:styleId="IntenseQuoteChar">
    <w:name w:val="Intense Quote Char"/>
    <w:basedOn w:val="DefaultParagraphFont"/>
    <w:link w:val="IntenseQuote"/>
    <w:uiPriority w:val="30"/>
    <w:rsid w:val="00A32B07"/>
    <w:rPr>
      <w:rFonts w:ascii="Cambria" w:eastAsia="Times New Roman" w:hAnsi="Cambria" w:cs="Angsana New"/>
      <w:i/>
      <w:iCs/>
      <w:color w:val="FFFFFF"/>
      <w:sz w:val="24"/>
      <w:szCs w:val="24"/>
      <w:shd w:val="clear" w:color="auto" w:fill="4F81BD"/>
    </w:rPr>
  </w:style>
  <w:style w:type="character" w:styleId="SubtleEmphasis">
    <w:name w:val="Subtle Emphasis"/>
    <w:uiPriority w:val="19"/>
    <w:rsid w:val="00A32B07"/>
    <w:rPr>
      <w:i/>
      <w:iCs/>
      <w:color w:val="5A5A5A"/>
    </w:rPr>
  </w:style>
  <w:style w:type="character" w:styleId="IntenseEmphasis">
    <w:name w:val="Intense Emphasis"/>
    <w:uiPriority w:val="21"/>
    <w:rsid w:val="00A32B07"/>
    <w:rPr>
      <w:b/>
      <w:bCs/>
      <w:i/>
      <w:iCs/>
      <w:color w:val="4F81BD"/>
      <w:sz w:val="22"/>
      <w:szCs w:val="22"/>
    </w:rPr>
  </w:style>
  <w:style w:type="character" w:styleId="SubtleReference">
    <w:name w:val="Subtle Reference"/>
    <w:uiPriority w:val="31"/>
    <w:rsid w:val="00A32B07"/>
    <w:rPr>
      <w:color w:val="auto"/>
      <w:u w:val="single" w:color="9BBB59"/>
    </w:rPr>
  </w:style>
  <w:style w:type="character" w:styleId="IntenseReference">
    <w:name w:val="Intense Reference"/>
    <w:uiPriority w:val="32"/>
    <w:rsid w:val="00A32B07"/>
    <w:rPr>
      <w:b/>
      <w:bCs/>
      <w:color w:val="76923C"/>
      <w:u w:val="single" w:color="9BBB59"/>
    </w:rPr>
  </w:style>
  <w:style w:type="character" w:styleId="BookTitle">
    <w:name w:val="Book Title"/>
    <w:uiPriority w:val="33"/>
    <w:rsid w:val="00A32B07"/>
    <w:rPr>
      <w:rFonts w:ascii="Cambria" w:eastAsia="Times New Roman" w:hAnsi="Cambria" w:cs="Angsana New"/>
      <w:b/>
      <w:bCs/>
      <w:i/>
      <w:iCs/>
      <w:color w:val="auto"/>
    </w:rPr>
  </w:style>
  <w:style w:type="paragraph" w:styleId="TOCHeading">
    <w:name w:val="TOC Heading"/>
    <w:basedOn w:val="Heading1"/>
    <w:next w:val="Normal"/>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NoSpacingChar">
    <w:name w:val="No Spacing Char"/>
    <w:basedOn w:val="DefaultParagraphFont"/>
    <w:link w:val="NoSpacing"/>
    <w:uiPriority w:val="1"/>
    <w:rsid w:val="00A32B07"/>
    <w:rPr>
      <w:rFonts w:ascii="Calibri" w:eastAsia="Times New Roman" w:hAnsi="Calibri" w:cs="Cordia New"/>
      <w:szCs w:val="22"/>
    </w:rPr>
  </w:style>
  <w:style w:type="table" w:customStyle="1" w:styleId="TableGrid11">
    <w:name w:val="Table Grid11"/>
    <w:basedOn w:val="TableNormal"/>
    <w:next w:val="TableGrid"/>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2B07"/>
  </w:style>
  <w:style w:type="table" w:customStyle="1" w:styleId="TableGrid2">
    <w:name w:val="Table Grid2"/>
    <w:basedOn w:val="TableNormal"/>
    <w:next w:val="TableGrid"/>
    <w:rsid w:val="00A32B07"/>
    <w:pPr>
      <w:spacing w:after="0"/>
      <w:ind w:firstLine="0"/>
      <w:jc w:val="left"/>
    </w:pPr>
    <w:rPr>
      <w:rFonts w:ascii="Calibri" w:eastAsia="Times New Roman"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การอ้างถึง2"/>
    <w:basedOn w:val="DefaultParagraphFont"/>
    <w:uiPriority w:val="99"/>
    <w:unhideWhenUsed/>
    <w:rsid w:val="001A212A"/>
    <w:rPr>
      <w:color w:val="auto"/>
      <w:shd w:val="clear" w:color="auto" w:fill="E1DFDD"/>
      <w:vertAlign w:val="superscript"/>
    </w:rPr>
  </w:style>
  <w:style w:type="character" w:styleId="CommentReference">
    <w:name w:val="annotation reference"/>
    <w:basedOn w:val="DefaultParagraphFont"/>
    <w:uiPriority w:val="99"/>
    <w:semiHidden/>
    <w:unhideWhenUsed/>
    <w:rsid w:val="001A212A"/>
    <w:rPr>
      <w:sz w:val="16"/>
      <w:szCs w:val="18"/>
    </w:rPr>
  </w:style>
  <w:style w:type="character" w:customStyle="1" w:styleId="apple-converted-space">
    <w:name w:val="apple-converted-space"/>
    <w:basedOn w:val="DefaultParagraphFont"/>
    <w:rsid w:val="001A212A"/>
  </w:style>
  <w:style w:type="paragraph" w:styleId="HTMLPreformatted">
    <w:name w:val="HTML Preformatted"/>
    <w:basedOn w:val="Normal"/>
    <w:link w:val="HTMLPreformattedChar"/>
    <w:uiPriority w:val="99"/>
    <w:semiHidden/>
    <w:unhideWhenUsed/>
    <w:rsid w:val="001A2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Angsana New" w:eastAsia="Times New Roman" w:hAnsi="Angsana New" w:cs="Angsana New"/>
      <w:sz w:val="28"/>
      <w:szCs w:val="28"/>
    </w:rPr>
  </w:style>
  <w:style w:type="character" w:customStyle="1" w:styleId="HTMLPreformattedChar">
    <w:name w:val="HTML Preformatted Char"/>
    <w:basedOn w:val="DefaultParagraphFont"/>
    <w:link w:val="HTMLPreformatted"/>
    <w:uiPriority w:val="99"/>
    <w:semiHidden/>
    <w:rsid w:val="001A212A"/>
    <w:rPr>
      <w:rFonts w:ascii="Angsana New" w:eastAsia="Times New Roman" w:hAnsi="Angsana New" w:cs="Angsana New"/>
      <w:sz w:val="28"/>
    </w:rPr>
  </w:style>
  <w:style w:type="character" w:customStyle="1" w:styleId="item2">
    <w:name w:val="item2"/>
    <w:basedOn w:val="DefaultParagraphFont"/>
    <w:rsid w:val="001A212A"/>
  </w:style>
  <w:style w:type="paragraph" w:styleId="NormalWeb">
    <w:name w:val="Normal (Web)"/>
    <w:basedOn w:val="Normal"/>
    <w:uiPriority w:val="99"/>
    <w:semiHidden/>
    <w:unhideWhenUsed/>
    <w:rsid w:val="001A212A"/>
    <w:pPr>
      <w:spacing w:before="100" w:beforeAutospacing="1" w:after="100" w:afterAutospacing="1"/>
      <w:ind w:firstLine="0"/>
      <w:jc w:val="left"/>
    </w:pPr>
    <w:rPr>
      <w:rFonts w:ascii="Angsana New" w:eastAsia="Times New Roman" w:hAnsi="Angsana New" w:cs="Angsana New"/>
      <w:sz w:val="28"/>
      <w:szCs w:val="28"/>
    </w:rPr>
  </w:style>
  <w:style w:type="numbering" w:customStyle="1" w:styleId="NoList3">
    <w:name w:val="No List3"/>
    <w:next w:val="NoList"/>
    <w:uiPriority w:val="99"/>
    <w:semiHidden/>
    <w:unhideWhenUsed/>
    <w:rsid w:val="001A212A"/>
  </w:style>
  <w:style w:type="paragraph" w:customStyle="1" w:styleId="4">
    <w:name w:val="..........+4"/>
    <w:basedOn w:val="Default"/>
    <w:next w:val="Default"/>
    <w:uiPriority w:val="99"/>
    <w:rsid w:val="001A212A"/>
    <w:rPr>
      <w:rFonts w:ascii="Angsana New" w:eastAsiaTheme="minorEastAsia" w:hAnsi="Angsana New" w:cs="Angsana New"/>
      <w:color w:val="auto"/>
    </w:rPr>
  </w:style>
  <w:style w:type="paragraph" w:customStyle="1" w:styleId="70">
    <w:name w:val="....+7"/>
    <w:basedOn w:val="Default"/>
    <w:next w:val="Default"/>
    <w:uiPriority w:val="99"/>
    <w:rsid w:val="001A212A"/>
    <w:rPr>
      <w:rFonts w:ascii="Angsana New" w:eastAsiaTheme="minorEastAsia" w:hAnsi="Angsana New" w:cs="Angsana New"/>
      <w:color w:val="auto"/>
    </w:rPr>
  </w:style>
  <w:style w:type="character" w:styleId="EndnoteReference">
    <w:name w:val="endnote reference"/>
    <w:basedOn w:val="DefaultParagraphFont"/>
    <w:uiPriority w:val="99"/>
    <w:semiHidden/>
    <w:unhideWhenUsed/>
    <w:rsid w:val="001A212A"/>
    <w:rPr>
      <w:sz w:val="32"/>
      <w:szCs w:val="32"/>
      <w:vertAlign w:val="superscript"/>
    </w:rPr>
  </w:style>
  <w:style w:type="character" w:customStyle="1" w:styleId="Hyperlink1">
    <w:name w:val="Hyperlink1"/>
    <w:basedOn w:val="DefaultParagraphFont"/>
    <w:uiPriority w:val="99"/>
    <w:unhideWhenUsed/>
    <w:rsid w:val="00AC069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hyperlink" Target="https://www.youtube.com/watch?v=jPwMk%20AndRSY" TargetMode="External"/><Relationship Id="rId47" Type="http://schemas.openxmlformats.org/officeDocument/2006/relationships/hyperlink" Target="https://www.youtube.com/watch?v=5sb0VvW72jU&amp;feature=you%20tu.be&amp;fbclid=IwAR3lwSIpgCN1dDIMagf4KjoUuKbTelCOFVnoldOzy_ORL6acF%20CcnpFN6hw8" TargetMode="External"/><Relationship Id="rId63" Type="http://schemas.openxmlformats.org/officeDocument/2006/relationships/hyperlink" Target="https://www.youtube" TargetMode="External"/><Relationship Id="rId68" Type="http://schemas.openxmlformats.org/officeDocument/2006/relationships/hyperlink" Target="https://www.youtube.com/watch?v=M7KZ-mO6w_8" TargetMode="External"/><Relationship Id="rId84" Type="http://schemas.openxmlformats.org/officeDocument/2006/relationships/hyperlink" Target="https://www.youtube.com/watch?v=4Gt_Aw0Noyo" TargetMode="External"/><Relationship Id="rId89" Type="http://schemas.openxmlformats.org/officeDocument/2006/relationships/hyperlink" Target="https://www.youtube.com/watch?v=L_sVaAdYs_U" TargetMode="External"/><Relationship Id="rId112"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hyperlink" Target="https://www.youtube.com/" TargetMode="External"/><Relationship Id="rId37" Type="http://schemas.openxmlformats.org/officeDocument/2006/relationships/hyperlink" Target="https://www.youtube.com/watch?v=uc%20gxu-yDITk" TargetMode="External"/><Relationship Id="rId53" Type="http://schemas.openxmlformats.org/officeDocument/2006/relationships/hyperlink" Target="https://www.buddhakos.com" TargetMode="External"/><Relationship Id="rId58" Type="http://schemas.openxmlformats.org/officeDocument/2006/relationships/hyperlink" Target="https://www.youtube.com/watch?v=q_TvYGKSvl4&amp;list=PLsc91aJ%201_crMnLCEjOWD1HR7FUIrkxj4q" TargetMode="External"/><Relationship Id="rId74" Type="http://schemas.openxmlformats.org/officeDocument/2006/relationships/hyperlink" Target="https://www.youtube.com/watch?v=8fsJt6HOYFk" TargetMode="External"/><Relationship Id="rId79" Type="http://schemas.openxmlformats.org/officeDocument/2006/relationships/hyperlink" Target="https://www.youtube.com/watch%20?v=evmYCTtDu5c" TargetMode="External"/><Relationship Id="rId102" Type="http://schemas.openxmlformats.org/officeDocument/2006/relationships/hyperlink" Target="https://www.youtube.com/watch?v=C0UTxQ-UNdc" TargetMode="External"/><Relationship Id="rId5" Type="http://schemas.openxmlformats.org/officeDocument/2006/relationships/settings" Target="settings.xml"/><Relationship Id="rId90" Type="http://schemas.openxmlformats.org/officeDocument/2006/relationships/hyperlink" Target="https://www.youtube.com/watch?v=sH0A-KqMJb4" TargetMode="External"/><Relationship Id="rId95" Type="http://schemas.openxmlformats.org/officeDocument/2006/relationships/hyperlink" Target="https://www.youtube.com/watch?v=qEP%203PbNKADI" TargetMode="External"/><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hyperlink" Target="https://www" TargetMode="External"/><Relationship Id="rId48" Type="http://schemas.openxmlformats.org/officeDocument/2006/relationships/hyperlink" Target="https://www.youtube.com/watch?v=jBz-Kp9iNFg" TargetMode="External"/><Relationship Id="rId64" Type="http://schemas.openxmlformats.org/officeDocument/2006/relationships/hyperlink" Target="https://www.youtube.com/watch?%20v=CWm2wSxCh0I" TargetMode="External"/><Relationship Id="rId69" Type="http://schemas.openxmlformats.org/officeDocument/2006/relationships/hyperlink" Target="https://www.youtube.com/watch?v=s38%20MHLcVGI8" TargetMode="External"/><Relationship Id="rId80" Type="http://schemas.openxmlformats.org/officeDocument/2006/relationships/hyperlink" Target="https://www.youtube.com/watch?v=tucMUA9ndBM" TargetMode="External"/><Relationship Id="rId85" Type="http://schemas.openxmlformats.org/officeDocument/2006/relationships/hyperlink" Target="https://www.youtube.com/watch%20?v=zpP-r50n97E"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hyperlink" Target="http://www.dhammahansa.com/san-%20kassa.php" TargetMode="External"/><Relationship Id="rId38" Type="http://schemas.openxmlformats.org/officeDocument/2006/relationships/hyperlink" Target="https://www.youtube.com/watch?v=nmkG0AC-xW4" TargetMode="External"/><Relationship Id="rId59" Type="http://schemas.openxmlformats.org/officeDocument/2006/relationships/hyperlink" Target="mailto:*@&#3614;&#3640;&#3607;&#3608;&#3623;&#3592;&#3609;_&#3629;&#3619;&#3636;&#3618;&#3610;&#3640;&#3588;&#3588;&#3621;&#3652;&#3617;&#3656;&#3618;&#3634;&#3585;..&#3629;&#3618;&#3656;&#3634;&#3591;&#3607;&#3637;&#3656;&#3588;&#3636;&#3604;" TargetMode="External"/><Relationship Id="rId103" Type="http://schemas.openxmlformats.org/officeDocument/2006/relationships/hyperlink" Target="https://www.youtube.com/watch?%20v=adEGT_G7Mxk" TargetMode="External"/><Relationship Id="rId108" Type="http://schemas.openxmlformats.org/officeDocument/2006/relationships/image" Target="media/image5.jpeg"/><Relationship Id="rId54" Type="http://schemas.openxmlformats.org/officeDocument/2006/relationships/hyperlink" Target="https://www" TargetMode="External"/><Relationship Id="rId70" Type="http://schemas.openxmlformats.org/officeDocument/2006/relationships/hyperlink" Target="https://www.youtube.com/wat%20ch?v=kkespm1tyAM" TargetMode="External"/><Relationship Id="rId75" Type="http://schemas.openxmlformats.org/officeDocument/2006/relationships/hyperlink" Target="https://www.youtube.com/watch?time_continue=48&amp;v=AaW9lBBw1bQ" TargetMode="External"/><Relationship Id="rId91" Type="http://schemas.openxmlformats.org/officeDocument/2006/relationships/hyperlink" Target="https://www.youtube.com/watch?v=OG28EKR2Iis" TargetMode="External"/><Relationship Id="rId96" Type="http://schemas.openxmlformats.org/officeDocument/2006/relationships/hyperlink" Target="https://www.youtube.com/watch?v=T6wqrQAMkDQ"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s://www.youtube.com/watch?v=rF%20Qbaiw2D5s&amp;feature=youtu.be" TargetMode="External"/><Relationship Id="rId49" Type="http://schemas.openxmlformats.org/officeDocument/2006/relationships/hyperlink" Target="http://buddhawatjana.blogspot.com/p/blog-page_&#3665;&#3666;.html" TargetMode="External"/><Relationship Id="rId57" Type="http://schemas.openxmlformats.org/officeDocument/2006/relationships/hyperlink" Target="https://www.youtube.com/watch?v=aLesN%20X87hSY&amp;index=21&amp;list=PLsc91aJ_crNY_WQfUIMFlM_wGdSiqffP" TargetMode="External"/><Relationship Id="rId106" Type="http://schemas.openxmlformats.org/officeDocument/2006/relationships/image" Target="media/image3.jpeg"/><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yperlink" Target="https://www.youtube.com/watch?v%20=O9tmId-sNLE" TargetMode="External"/><Relationship Id="rId52" Type="http://schemas.openxmlformats.org/officeDocument/2006/relationships/hyperlink" Target="http://mahathera.onab.go.th/files/mati_doc/%20c-17" TargetMode="External"/><Relationship Id="rId60" Type="http://schemas.openxmlformats.org/officeDocument/2006/relationships/hyperlink" Target="https://www.youtube.com/watch?%20v=CWm2wSxCh0I" TargetMode="External"/><Relationship Id="rId65" Type="http://schemas.openxmlformats.org/officeDocument/2006/relationships/hyperlink" Target="https://www.youtube.com/watch%20?v=RCK4jALtz6I" TargetMode="External"/><Relationship Id="rId73" Type="http://schemas.openxmlformats.org/officeDocument/2006/relationships/hyperlink" Target="https://www.youtube.com/watc%20h?v=mvQpRmJJrug" TargetMode="External"/><Relationship Id="rId78" Type="http://schemas.openxmlformats.org/officeDocument/2006/relationships/hyperlink" Target="https://www.youtube.com/watch?v=kM48tLWf-7c" TargetMode="External"/><Relationship Id="rId81" Type="http://schemas.openxmlformats.org/officeDocument/2006/relationships/hyperlink" Target="https://www.youtube.com/%20watch?v=gAfvcPJjziY" TargetMode="External"/><Relationship Id="rId86" Type="http://schemas.openxmlformats.org/officeDocument/2006/relationships/hyperlink" Target="https://mgronline.com/onlinesection/detail/95800000%2021845" TargetMode="External"/><Relationship Id="rId94" Type="http://schemas.openxmlformats.org/officeDocument/2006/relationships/hyperlink" Target="https://www.youtube.com/%20watch?v=C0u8NsLsbaQ" TargetMode="External"/><Relationship Id="rId99" Type="http://schemas.openxmlformats.org/officeDocument/2006/relationships/hyperlink" Target="https://www.youtube.com/watch?v=3isd_WcBOqQ" TargetMode="External"/><Relationship Id="rId101" Type="http://schemas.openxmlformats.org/officeDocument/2006/relationships/hyperlink" Target="http://www.you"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mgronline.com/daily/detail/9570000096351" TargetMode="External"/><Relationship Id="rId109" Type="http://schemas.openxmlformats.org/officeDocument/2006/relationships/image" Target="media/image6.jpeg"/><Relationship Id="rId34" Type="http://schemas.openxmlformats.org/officeDocument/2006/relationships/hyperlink" Target="https://www.youtube.com" TargetMode="External"/><Relationship Id="rId50" Type="http://schemas.openxmlformats.org/officeDocument/2006/relationships/hyperlink" Target="http://buddha-net.com/" TargetMode="External"/><Relationship Id="rId55" Type="http://schemas.openxmlformats.org/officeDocument/2006/relationships/hyperlink" Target="http://watnapp.com/video" TargetMode="External"/><Relationship Id="rId76" Type="http://schemas.openxmlformats.org/officeDocument/2006/relationships/hyperlink" Target="https://www.youtube.com/watch?v=5NI8_b4rcX0" TargetMode="External"/><Relationship Id="rId97" Type="http://schemas.openxmlformats.org/officeDocument/2006/relationships/hyperlink" Target="https://www.youtube.com/watch?v=_QuAA5aBVCQ" TargetMode="External"/><Relationship Id="rId104"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yperlink" Target="https://www.youtube.com/watch?v%20=OalVURlTayo&amp;list=PLec7p2FnU5r8EAbg37pJdRj0o5PgSq" TargetMode="External"/><Relationship Id="rId92" Type="http://schemas.openxmlformats.org/officeDocument/2006/relationships/hyperlink" Target="https://www.youtube.com/watch?v=G5zVJaIhR6s" TargetMode="External"/><Relationship Id="rId2" Type="http://schemas.openxmlformats.org/officeDocument/2006/relationships/customXml" Target="../customXml/item1.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yperlink" Target="https://www.youtube.com/watch?v=PDTgBYqH%20Gp0" TargetMode="External"/><Relationship Id="rId45" Type="http://schemas.openxmlformats.org/officeDocument/2006/relationships/hyperlink" Target="https://www.youtube.com/watch?v=HlhULd9kqG0" TargetMode="External"/><Relationship Id="rId66" Type="http://schemas.openxmlformats.org/officeDocument/2006/relationships/hyperlink" Target="https://pantip.com/topic/41%2027" TargetMode="External"/><Relationship Id="rId87" Type="http://schemas.openxmlformats.org/officeDocument/2006/relationships/hyperlink" Target="https://www.youtube.com/watch?v=%207aXgG9p39es" TargetMode="External"/><Relationship Id="rId110" Type="http://schemas.openxmlformats.org/officeDocument/2006/relationships/fontTable" Target="fontTable.xml"/><Relationship Id="rId61" Type="http://schemas.openxmlformats.org/officeDocument/2006/relationships/hyperlink" Target="https://www.youtube.com/watch?v=PNQ%20QKAQqgV0" TargetMode="External"/><Relationship Id="rId82" Type="http://schemas.openxmlformats.org/officeDocument/2006/relationships/hyperlink" Target="https://www.youtube.com/%20watch?v=QjrmEhMVON4" TargetMode="Externa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yperlink" Target="http://www.ratchakitcha.soc.go.th/DATA/PDF/2557/D/%20130/181.PDF%20%5b&#3665;" TargetMode="External"/><Relationship Id="rId56" Type="http://schemas.openxmlformats.org/officeDocument/2006/relationships/hyperlink" Target="http://watnapp.com/book%20%5b&#3668;" TargetMode="External"/><Relationship Id="rId77" Type="http://schemas.openxmlformats.org/officeDocument/2006/relationships/hyperlink" Target="https://www.youtube.com/watch?v=QR2RkIxHUMA" TargetMode="External"/><Relationship Id="rId100" Type="http://schemas.openxmlformats.org/officeDocument/2006/relationships/hyperlink" Target="https://www.youtube.com/wat%20ch?v=bTGtMGT1lzI" TargetMode="External"/><Relationship Id="rId105"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s://www.facebook.com/%20buddhawajana.sujin%20%5b&#3673;" TargetMode="External"/><Relationship Id="rId72" Type="http://schemas.openxmlformats.org/officeDocument/2006/relationships/hyperlink" Target="https://www.youtube.com/watch?v=Gq7VdWK2L8w" TargetMode="External"/><Relationship Id="rId93" Type="http://schemas.openxmlformats.org/officeDocument/2006/relationships/hyperlink" Target="https://www.youtube.com/watch?v=SnxoWkOUbWI" TargetMode="External"/><Relationship Id="rId98" Type="http://schemas.openxmlformats.org/officeDocument/2006/relationships/hyperlink" Target="https://www.youtube.com/watch?v=3isd_WcBOqQ" TargetMode="External"/><Relationship Id="rId3" Type="http://schemas.openxmlformats.org/officeDocument/2006/relationships/numbering" Target="numbering.xml"/><Relationship Id="rId25" Type="http://schemas.openxmlformats.org/officeDocument/2006/relationships/header" Target="header9.xml"/><Relationship Id="rId46" Type="http://schemas.openxmlformats.org/officeDocument/2006/relationships/hyperlink" Target="https://www.youtube.com/watch?v=ond1eZgVg8A" TargetMode="External"/><Relationship Id="rId67" Type="http://schemas.openxmlformats.org/officeDocument/2006/relationships/hyperlink" Target="https://www.youtube.com" TargetMode="External"/><Relationship Id="rId20" Type="http://schemas.openxmlformats.org/officeDocument/2006/relationships/footer" Target="footer5.xml"/><Relationship Id="rId41" Type="http://schemas.openxmlformats.org/officeDocument/2006/relationships/hyperlink" Target="https://www.youtube.com/watch?v=02Rf2rzujB%20Y&amp;feature=youtu.be" TargetMode="External"/><Relationship Id="rId62" Type="http://schemas.openxmlformats.org/officeDocument/2006/relationships/hyperlink" Target="https://www.youtube.com/watch?v=1AQYGw3fB48" TargetMode="External"/><Relationship Id="rId83" Type="http://schemas.openxmlformats.org/officeDocument/2006/relationships/hyperlink" Target="https://www.youtube.com/watch?v=EyN_32BEZGA" TargetMode="External"/><Relationship Id="rId88" Type="http://schemas.openxmlformats.org/officeDocument/2006/relationships/hyperlink" Target="https://www.youtube.com/watch?v=B3pqRuF6wBc" TargetMode="External"/><Relationship Id="rId11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17" Type="http://schemas.openxmlformats.org/officeDocument/2006/relationships/hyperlink" Target="https://www.youtube.com/watch?v=uSdbO3h2ysw" TargetMode="External"/><Relationship Id="rId21" Type="http://schemas.openxmlformats.org/officeDocument/2006/relationships/hyperlink" Target="https://www.youtube.com/watch?v=aaASqvW3Cdk" TargetMode="External"/><Relationship Id="rId42" Type="http://schemas.openxmlformats.org/officeDocument/2006/relationships/hyperlink" Target="https://www.youtube.com/watch?v=sH0A-KqMJb4" TargetMode="External"/><Relationship Id="rId63" Type="http://schemas.openxmlformats.org/officeDocument/2006/relationships/hyperlink" Target="https://www.youtube.com/watch?v=uSdbO3h2ysw" TargetMode="External"/><Relationship Id="rId84" Type="http://schemas.openxmlformats.org/officeDocument/2006/relationships/hyperlink" Target="https://www.youtube.com/watch?v=3isd_WcBOqQ" TargetMode="External"/><Relationship Id="rId138" Type="http://schemas.openxmlformats.org/officeDocument/2006/relationships/hyperlink" Target="https://www.youtube.com/watch?v=tiBBvJep3vY" TargetMode="External"/><Relationship Id="rId107" Type="http://schemas.openxmlformats.org/officeDocument/2006/relationships/hyperlink" Target="https://www.youtube.com/watch?v=3qgNo4JDKUg&amp;index=8&amp;list=PLdVIBNdVm3_Q_saqjV_451V1h%20fEVYYJGU" TargetMode="External"/><Relationship Id="rId11" Type="http://schemas.openxmlformats.org/officeDocument/2006/relationships/hyperlink" Target="https://www.youtube.com/channel/UC-68WAo39zQU9d_p2AxGsXw" TargetMode="External"/><Relationship Id="rId32" Type="http://schemas.openxmlformats.org/officeDocument/2006/relationships/hyperlink" Target="https://www.youtube.com/watch?v=x85C1felH0E" TargetMode="External"/><Relationship Id="rId53" Type="http://schemas.openxmlformats.org/officeDocument/2006/relationships/hyperlink" Target="https://www.youtube.com/watch?v=ond1eZgVg8A" TargetMode="External"/><Relationship Id="rId74" Type="http://schemas.openxmlformats.org/officeDocument/2006/relationships/hyperlink" Target="https://www.youtube.com/watch?v=qEP%203PbNKADI" TargetMode="External"/><Relationship Id="rId128" Type="http://schemas.openxmlformats.org/officeDocument/2006/relationships/hyperlink" Target="https://www.youtube.com/watch?v=OalVURlTayo&amp;list=PLec7p2FnU5r8EAbg37pJdRj0o5PgSq" TargetMode="External"/><Relationship Id="rId5" Type="http://schemas.openxmlformats.org/officeDocument/2006/relationships/hyperlink" Target="https://www" TargetMode="External"/><Relationship Id="rId90" Type="http://schemas.openxmlformats.org/officeDocument/2006/relationships/hyperlink" Target="https://www.facebook.com/%20buddhawajana.sujin%20%5b&#3673;" TargetMode="External"/><Relationship Id="rId95" Type="http://schemas.openxmlformats.org/officeDocument/2006/relationships/hyperlink" Target="https://www.youtube.com/watch?v=VXC-qGPK2YU" TargetMode="External"/><Relationship Id="rId22" Type="http://schemas.openxmlformats.org/officeDocument/2006/relationships/hyperlink" Target="https://www.youtube.com/watch?v=oVP-SgeX-oE" TargetMode="External"/><Relationship Id="rId27" Type="http://schemas.openxmlformats.org/officeDocument/2006/relationships/hyperlink" Target="https://www.youtube.com/watch?v=C%20Wm2wSxCh0I" TargetMode="External"/><Relationship Id="rId43" Type="http://schemas.openxmlformats.org/officeDocument/2006/relationships/hyperlink" Target="https://www.youtube.com/watch?v=kkespm1tyAM" TargetMode="External"/><Relationship Id="rId48" Type="http://schemas.openxmlformats.org/officeDocument/2006/relationships/hyperlink" Target="https://www.youtube.com/watch?v=02Rf2rzujBY&amp;feature=youtu.be" TargetMode="External"/><Relationship Id="rId64" Type="http://schemas.openxmlformats.org/officeDocument/2006/relationships/hyperlink" Target="https://www.youtube.com/watch?v=gAfvcPJjziY" TargetMode="External"/><Relationship Id="rId69" Type="http://schemas.openxmlformats.org/officeDocument/2006/relationships/hyperlink" Target="https://www.youtube.com/watch?v=TY%20CgmPO6Gyo" TargetMode="External"/><Relationship Id="rId113" Type="http://schemas.openxmlformats.org/officeDocument/2006/relationships/hyperlink" Target="https://www.youtube.com/watch?v=ond1eZgVg8A" TargetMode="External"/><Relationship Id="rId118" Type="http://schemas.openxmlformats.org/officeDocument/2006/relationships/hyperlink" Target="https://www.youtube.com/watch?v=5uhIaDhJxus" TargetMode="External"/><Relationship Id="rId134" Type="http://schemas.openxmlformats.org/officeDocument/2006/relationships/hyperlink" Target="https://www.youtube.com/watch?v=s38%20MHLcVGI8" TargetMode="External"/><Relationship Id="rId139" Type="http://schemas.openxmlformats.org/officeDocument/2006/relationships/hyperlink" Target="https://www.youtube.com/watch?v=T6wqrQAMkDQ" TargetMode="External"/><Relationship Id="rId80" Type="http://schemas.openxmlformats.org/officeDocument/2006/relationships/hyperlink" Target="https://www.youtube.com/watch?v=9yo30CWeIzA" TargetMode="External"/><Relationship Id="rId85" Type="http://schemas.openxmlformats.org/officeDocument/2006/relationships/hyperlink" Target="https://www.youtube.com/watch?v=4Gt_Aw0Noyo" TargetMode="External"/><Relationship Id="rId12" Type="http://schemas.openxmlformats.org/officeDocument/2006/relationships/hyperlink" Target="https://pantip.com/topic/41272097%20%5b&#3670;" TargetMode="External"/><Relationship Id="rId17" Type="http://schemas.openxmlformats.org/officeDocument/2006/relationships/hyperlink" Target="http://watnapp.com/book%20%5b&#3668;" TargetMode="External"/><Relationship Id="rId33" Type="http://schemas.openxmlformats.org/officeDocument/2006/relationships/hyperlink" Target="https://www.youtube.com/watch?v=_QuAA5aBVCQ" TargetMode="External"/><Relationship Id="rId38" Type="http://schemas.openxmlformats.org/officeDocument/2006/relationships/hyperlink" Target="https://www.youtube.com/watch?v=QR2RkIxHUMA" TargetMode="External"/><Relationship Id="rId59" Type="http://schemas.openxmlformats.org/officeDocument/2006/relationships/hyperlink" Target="https://www.youtube.com/watch?v=ond1eZgVg8A" TargetMode="External"/><Relationship Id="rId103" Type="http://schemas.openxmlformats.org/officeDocument/2006/relationships/hyperlink" Target="http://buddha-net.com/" TargetMode="External"/><Relationship Id="rId108" Type="http://schemas.openxmlformats.org/officeDocument/2006/relationships/hyperlink" Target="https://www.youtube.com/watch?v%20=bTGtMGT1lzI" TargetMode="External"/><Relationship Id="rId124" Type="http://schemas.openxmlformats.org/officeDocument/2006/relationships/hyperlink" Target="https://www.youtube.com/watch?v=evmYCTtDu5c" TargetMode="External"/><Relationship Id="rId129" Type="http://schemas.openxmlformats.org/officeDocument/2006/relationships/hyperlink" Target="https://www.youtube.com/watch?v=fi5K0a6DWJA" TargetMode="External"/><Relationship Id="rId54" Type="http://schemas.openxmlformats.org/officeDocument/2006/relationships/hyperlink" Target="https://www.youtube.com/watch?v=%20C0u8NsLsbaQ" TargetMode="External"/><Relationship Id="rId70" Type="http://schemas.openxmlformats.org/officeDocument/2006/relationships/hyperlink" Target="https://www.youtube.com/watch?v=7aXgG9p39es" TargetMode="External"/><Relationship Id="rId75" Type="http://schemas.openxmlformats.org/officeDocument/2006/relationships/hyperlink" Target="https://www.youtube.com/watch?v=nmkG0AC-xW4" TargetMode="External"/><Relationship Id="rId91" Type="http://schemas.openxmlformats.org/officeDocument/2006/relationships/hyperlink" Target="https://www.youtube.com/watch?v=02Rf2rzujBY&amp;featur%20e=youtu.be" TargetMode="External"/><Relationship Id="rId96" Type="http://schemas.openxmlformats.org/officeDocument/2006/relationships/hyperlink" Target="https://www.youtube.com/watch?v=5sb0VvW72jU&amp;feature=youtu.be%20&amp;fbclid=IwAR3lwSIpgCN1dDIMagf4KjoUuKbTelCOFVnoldOzy_ORL6acFCcnpFN6hw8" TargetMode="External"/><Relationship Id="rId140" Type="http://schemas.openxmlformats.org/officeDocument/2006/relationships/hyperlink" Target="https://www.youtube.com/watch?v=N-YwNKUXV-k" TargetMode="External"/><Relationship Id="rId145" Type="http://schemas.openxmlformats.org/officeDocument/2006/relationships/hyperlink" Target="http://www.ratchakitcha.soc.go.th/DATA/PDF/2557/D/130/181.PDF%20%5b&#3665;" TargetMode="External"/><Relationship Id="rId1" Type="http://schemas.openxmlformats.org/officeDocument/2006/relationships/hyperlink" Target="https://www.youtube.com/channel/UCOFvLl4bKwCIZg0r4EBQLug" TargetMode="External"/><Relationship Id="rId6" Type="http://schemas.openxmlformats.org/officeDocument/2006/relationships/hyperlink" Target="https://www.youtube.com/channel/UCggJqg4EWSzbuE5q27h1frQ" TargetMode="External"/><Relationship Id="rId23" Type="http://schemas.openxmlformats.org/officeDocument/2006/relationships/hyperlink" Target="https://www.youtube.com/watch?v=1tIkeLmyjp8" TargetMode="External"/><Relationship Id="rId28" Type="http://schemas.openxmlformats.org/officeDocument/2006/relationships/hyperlink" Target="https://www.youtube.com/watch?v=scsjh5Zdf9k" TargetMode="External"/><Relationship Id="rId49" Type="http://schemas.openxmlformats.org/officeDocument/2006/relationships/hyperlink" Target="https://www.youtube.com/watc%20h?v=zpP-r50n97E" TargetMode="External"/><Relationship Id="rId114" Type="http://schemas.openxmlformats.org/officeDocument/2006/relationships/hyperlink" Target="https://www.youtube.com/watch?v=L_sVaAdYs_U" TargetMode="External"/><Relationship Id="rId119" Type="http://schemas.openxmlformats.org/officeDocument/2006/relationships/hyperlink" Target="https://www.youtube.com/watch?time_continue=194&amp;v=PqA_YDZhPqA" TargetMode="External"/><Relationship Id="rId44" Type="http://schemas.openxmlformats.org/officeDocument/2006/relationships/hyperlink" Target="https://www.youtube.com/watch?v=L_sVaAdYs_U" TargetMode="External"/><Relationship Id="rId60" Type="http://schemas.openxmlformats.org/officeDocument/2006/relationships/hyperlink" Target="https://www.youtube.com/watch?v=HyG4mjHSZ_I" TargetMode="External"/><Relationship Id="rId65" Type="http://schemas.openxmlformats.org/officeDocument/2006/relationships/hyperlink" Target="https://www.youtube.com/watch?v=B3pqRuF6wBc" TargetMode="External"/><Relationship Id="rId81" Type="http://schemas.openxmlformats.org/officeDocument/2006/relationships/hyperlink" Target="https://www.youtube.com/watch?v=u2BTQvjmJe8" TargetMode="External"/><Relationship Id="rId86" Type="http://schemas.openxmlformats.org/officeDocument/2006/relationships/hyperlink" Target="http://buddha-net.com/" TargetMode="External"/><Relationship Id="rId130" Type="http://schemas.openxmlformats.org/officeDocument/2006/relationships/hyperlink" Target="https://www.youtube.com/watch?v=aLesNX%2087hSY&amp;index=21&amp;list=PLsc91aJ1_crNY_WQfUIMFlM_wGdSiqffP" TargetMode="External"/><Relationship Id="rId135" Type="http://schemas.openxmlformats.org/officeDocument/2006/relationships/hyperlink" Target="https://www.youtube.com/watch?v=1AQYGw3fB48" TargetMode="External"/><Relationship Id="rId13" Type="http://schemas.openxmlformats.org/officeDocument/2006/relationships/hyperlink" Target="https://www.youtube.com/" TargetMode="External"/><Relationship Id="rId18" Type="http://schemas.openxmlformats.org/officeDocument/2006/relationships/hyperlink" Target="https://www.youtube.com/watch?v=3isd_WcBOqQ" TargetMode="External"/><Relationship Id="rId39" Type="http://schemas.openxmlformats.org/officeDocument/2006/relationships/hyperlink" Target="https://www.youtube.com" TargetMode="External"/><Relationship Id="rId109" Type="http://schemas.openxmlformats.org/officeDocument/2006/relationships/hyperlink" Target="https://www.youtube.com/watch?v=rFQb%20aiw2D5s&amp;feature=youtu.be" TargetMode="External"/><Relationship Id="rId34" Type="http://schemas.openxmlformats.org/officeDocument/2006/relationships/hyperlink" Target="https://www.youtube.com/watch?v=tiBBvJep3vY" TargetMode="External"/><Relationship Id="rId50" Type="http://schemas.openxmlformats.org/officeDocument/2006/relationships/hyperlink" Target="https://www.youtube.com/watch?v=3isd_WcBOqQ" TargetMode="External"/><Relationship Id="rId55" Type="http://schemas.openxmlformats.org/officeDocument/2006/relationships/hyperlink" Target="https://www.youtube.com/watch?v=kM48tLWf-7c" TargetMode="External"/><Relationship Id="rId76" Type="http://schemas.openxmlformats.org/officeDocument/2006/relationships/hyperlink" Target="https://www.youtube.com/watch?v=5uhIaDhJxus" TargetMode="External"/><Relationship Id="rId97" Type="http://schemas.openxmlformats.org/officeDocument/2006/relationships/hyperlink" Target="https://www.youtube.com/watch?v=XsqqnZ6SVbQ" TargetMode="External"/><Relationship Id="rId104" Type="http://schemas.openxmlformats.org/officeDocument/2006/relationships/hyperlink" Target="https://www.buddhakos.com/nongtongbuddhawajana/de%20tail.html" TargetMode="External"/><Relationship Id="rId120" Type="http://schemas.openxmlformats.org/officeDocument/2006/relationships/hyperlink" Target="https://www.youtube.com/watch?v=5sb0VvW72jU&amp;feature=youtu.be&amp;fbclid=IwAR3lwS%20IpgCN1dDIMagf4KjoUuKbTelCOFVnoldOzy_ORL6acFCcnpFN6hw8" TargetMode="External"/><Relationship Id="rId125" Type="http://schemas.openxmlformats.org/officeDocument/2006/relationships/hyperlink" Target="https://www.youtube.com/watch?v=aaASqvW3Cdk" TargetMode="External"/><Relationship Id="rId141" Type="http://schemas.openxmlformats.org/officeDocument/2006/relationships/hyperlink" Target="https://www.youtube.com/watch?v=G5zVJaIhR6s" TargetMode="External"/><Relationship Id="rId146" Type="http://schemas.openxmlformats.org/officeDocument/2006/relationships/hyperlink" Target="https://download.watnapahpong.org/data/poster/timeline-short.pdf" TargetMode="External"/><Relationship Id="rId7" Type="http://schemas.openxmlformats.org/officeDocument/2006/relationships/hyperlink" Target="https://www.youtube.com/channel/UC-ftIsr8sux-DFA8DiLyMSw" TargetMode="External"/><Relationship Id="rId71" Type="http://schemas.openxmlformats.org/officeDocument/2006/relationships/hyperlink" Target="https://www.youtube.com/watch?v=jBz-Kp9iNFg" TargetMode="External"/><Relationship Id="rId92" Type="http://schemas.openxmlformats.org/officeDocument/2006/relationships/hyperlink" Target="https://www.youtube.com/watch?v=jPw%20MkAndRSY" TargetMode="External"/><Relationship Id="rId2" Type="http://schemas.openxmlformats.org/officeDocument/2006/relationships/hyperlink" Target="https://www.youtube.com/channel/UCJKmJO0Tnw98DkmqWx-AGWA" TargetMode="External"/><Relationship Id="rId29" Type="http://schemas.openxmlformats.org/officeDocument/2006/relationships/hyperlink" Target="https://www.youtube.com/watch?v=%20PNQQKAQqgV0" TargetMode="External"/><Relationship Id="rId24" Type="http://schemas.openxmlformats.org/officeDocument/2006/relationships/hyperlink" Target="https://www.youtube.com/watch?v=OalVURlTayo&amp;list=PLec7p2FnU5r8EAbg37pJdRj0o5PgSq" TargetMode="External"/><Relationship Id="rId40" Type="http://schemas.openxmlformats.org/officeDocument/2006/relationships/hyperlink" Target="https://www.youtube.com/watch?v=OG28EKR2Iis" TargetMode="External"/><Relationship Id="rId45" Type="http://schemas.openxmlformats.org/officeDocument/2006/relationships/hyperlink" Target="https://www.youtube.com/watch?v=PDAXItCQD5o" TargetMode="External"/><Relationship Id="rId66" Type="http://schemas.openxmlformats.org/officeDocument/2006/relationships/hyperlink" Target="https://www.youtube.com/watch?v=xF81LaCGeDU&amp;feature=youtu.be" TargetMode="External"/><Relationship Id="rId87" Type="http://schemas.openxmlformats.org/officeDocument/2006/relationships/hyperlink" Target="https://www.youtube.com/watch?v=MoBa5Q0UbZ0" TargetMode="External"/><Relationship Id="rId110" Type="http://schemas.openxmlformats.org/officeDocument/2006/relationships/hyperlink" Target="https://www.youtube.com/watch?v=tucMUA9ndBM" TargetMode="External"/><Relationship Id="rId115" Type="http://schemas.openxmlformats.org/officeDocument/2006/relationships/hyperlink" Target="https://www.youtube.com/watch?v=mvQpRmJJrug" TargetMode="External"/><Relationship Id="rId131" Type="http://schemas.openxmlformats.org/officeDocument/2006/relationships/hyperlink" Target="https://www.youtube.com/watch?v=C%20Wm2wSxCh0I" TargetMode="External"/><Relationship Id="rId136" Type="http://schemas.openxmlformats.org/officeDocument/2006/relationships/hyperlink" Target="https://www.youtube.com/watch?v=x85C1felH0E" TargetMode="External"/><Relationship Id="rId61" Type="http://schemas.openxmlformats.org/officeDocument/2006/relationships/hyperlink" Target="mailto:*@&#3614;&#3640;&#3607;&#3608;&#3623;&#3592;&#3609;_&#3629;&#3619;&#3636;&#3618;&#3610;&#3640;&#3588;&#3588;&#3621;&#3652;&#3617;&#3656;&#3618;&#3634;&#3585;..&#3629;&#3618;&#3656;&#3634;&#3591;&#3607;&#3637;&#3656;&#3588;&#3636;&#3604;" TargetMode="External"/><Relationship Id="rId82" Type="http://schemas.openxmlformats.org/officeDocument/2006/relationships/hyperlink" Target="https://www.youtube.com/watch?v=M7KZ-mO6w_8" TargetMode="External"/><Relationship Id="rId19" Type="http://schemas.openxmlformats.org/officeDocument/2006/relationships/hyperlink" Target="https://www.youtube.com/watch?v=02Rf2rzujBY&amp;feature=youtu.be" TargetMode="External"/><Relationship Id="rId14" Type="http://schemas.openxmlformats.org/officeDocument/2006/relationships/hyperlink" Target="https://www.youtube.com/watch?v=lyV3wHAGap8" TargetMode="External"/><Relationship Id="rId30" Type="http://schemas.openxmlformats.org/officeDocument/2006/relationships/hyperlink" Target="https://www.youtube.com/watch?v=s38%20MHLcVGI8" TargetMode="External"/><Relationship Id="rId35" Type="http://schemas.openxmlformats.org/officeDocument/2006/relationships/hyperlink" Target="https://www.youtube.com/watch?v=T6wqrQAMkDQ" TargetMode="External"/><Relationship Id="rId56" Type="http://schemas.openxmlformats.org/officeDocument/2006/relationships/hyperlink" Target="https://www.youtube.com/watch?v=jBz-Kp9iNFg" TargetMode="External"/><Relationship Id="rId77" Type="http://schemas.openxmlformats.org/officeDocument/2006/relationships/hyperlink" Target="https://www.youtube.com/watch?time_continue=194&amp;v=PqA_YDZhPqA" TargetMode="External"/><Relationship Id="rId100" Type="http://schemas.openxmlformats.org/officeDocument/2006/relationships/hyperlink" Target="https://www.youtube.com/watch?v=gAfvcPJjziY" TargetMode="External"/><Relationship Id="rId105" Type="http://schemas.openxmlformats.org/officeDocument/2006/relationships/hyperlink" Target="https://media.Watnapahpong.org/video/269XS2NRH777/&#3619;&#3633;&#3585;&#3649;&#3621;&#3632;&#3624;&#3619;&#3633;&#3607;&#3608;&#3634;&#3605;&#3606;&#3634;&#3588;&#3605;-26-&#3614;&#3588;-2556" TargetMode="External"/><Relationship Id="rId126" Type="http://schemas.openxmlformats.org/officeDocument/2006/relationships/hyperlink" Target="https://www.youtube.com/watch?v=oVP-SgeX-oE" TargetMode="External"/><Relationship Id="rId8" Type="http://schemas.openxmlformats.org/officeDocument/2006/relationships/hyperlink" Target="https://www" TargetMode="External"/><Relationship Id="rId51" Type="http://schemas.openxmlformats.org/officeDocument/2006/relationships/hyperlink" Target="https://www.youtube.com/watch?v=4dXcAEoTiBs" TargetMode="External"/><Relationship Id="rId72" Type="http://schemas.openxmlformats.org/officeDocument/2006/relationships/hyperlink" Target="https://www.youtube.com/watch?v=HlhULd9kqG0" TargetMode="External"/><Relationship Id="rId93" Type="http://schemas.openxmlformats.org/officeDocument/2006/relationships/hyperlink" Target="https://www.youtube.com/watch?time_continue=48&amp;v=AaW9lBBw1bQ" TargetMode="External"/><Relationship Id="rId98" Type="http://schemas.openxmlformats.org/officeDocument/2006/relationships/hyperlink" Target="https://www.youtube.com/watch?v=IUrM8FNHNNs" TargetMode="External"/><Relationship Id="rId121" Type="http://schemas.openxmlformats.org/officeDocument/2006/relationships/hyperlink" Target="https://www.youtube.com/watch?v=rSVa_m6k60U&amp;feature=youtu.be" TargetMode="External"/><Relationship Id="rId142" Type="http://schemas.openxmlformats.org/officeDocument/2006/relationships/hyperlink" Target="https://www.youtube.com/watch?v=QR2RkIxHUMA" TargetMode="External"/><Relationship Id="rId3" Type="http://schemas.openxmlformats.org/officeDocument/2006/relationships/hyperlink" Target="https://www.youtube.com/channel/UCEMJlbifyRavZymSSjNmynw" TargetMode="External"/><Relationship Id="rId25" Type="http://schemas.openxmlformats.org/officeDocument/2006/relationships/hyperlink" Target="https://www.youtube.com/watch?v=fi5K0a6DWJA" TargetMode="External"/><Relationship Id="rId46" Type="http://schemas.openxmlformats.org/officeDocument/2006/relationships/hyperlink" Target="https://www.youtube.com/watch?v=mWGar1sIPHo" TargetMode="External"/><Relationship Id="rId67" Type="http://schemas.openxmlformats.org/officeDocument/2006/relationships/hyperlink" Target="https://www.youtube.com/watch%20?v=ucgxu-yDITk" TargetMode="External"/><Relationship Id="rId116" Type="http://schemas.openxmlformats.org/officeDocument/2006/relationships/hyperlink" Target="https://www.youtube.com/watch?v=gzpIzUYjVPw" TargetMode="External"/><Relationship Id="rId137" Type="http://schemas.openxmlformats.org/officeDocument/2006/relationships/hyperlink" Target="https://www.youtube.com/watch?v=_QuAA5aBVCQ" TargetMode="External"/><Relationship Id="rId20" Type="http://schemas.openxmlformats.org/officeDocument/2006/relationships/hyperlink" Target="https://www.youtube.com/watch?v=evmYCTtDu5c" TargetMode="External"/><Relationship Id="rId41" Type="http://schemas.openxmlformats.org/officeDocument/2006/relationships/hyperlink" Target="https://www.youtube.com/watch?v=02Rf2rzujBY&amp;feature=youtu.be" TargetMode="External"/><Relationship Id="rId62" Type="http://schemas.openxmlformats.org/officeDocument/2006/relationships/hyperlink" Target="https://www.youtube.com/watch?v=o996htv_Ofc&amp;list=PLsc91aJ1_crMnLCEjOWD1HR7F%20UIrkxj4q" TargetMode="External"/><Relationship Id="rId83" Type="http://schemas.openxmlformats.org/officeDocument/2006/relationships/hyperlink" Target="http://watnapp.com/video" TargetMode="External"/><Relationship Id="rId88" Type="http://schemas.openxmlformats.org/officeDocument/2006/relationships/hyperlink" Target="https://www.youtube.com/watc%20h?v=zpP-r50n97E" TargetMode="External"/><Relationship Id="rId111" Type="http://schemas.openxmlformats.org/officeDocument/2006/relationships/hyperlink" Target="https://www.youtube.com/watch?v=8fsJt6HOYFk" TargetMode="External"/><Relationship Id="rId132" Type="http://schemas.openxmlformats.org/officeDocument/2006/relationships/hyperlink" Target="https://www.youtube.com/watch?v=scsjh5Zdf9k" TargetMode="External"/><Relationship Id="rId15" Type="http://schemas.openxmlformats.org/officeDocument/2006/relationships/hyperlink" Target="http://buddha-net.com/" TargetMode="External"/><Relationship Id="rId36" Type="http://schemas.openxmlformats.org/officeDocument/2006/relationships/hyperlink" Target="https://www.youtube.com/watch?v=N-YwNKUXV-k" TargetMode="External"/><Relationship Id="rId57" Type="http://schemas.openxmlformats.org/officeDocument/2006/relationships/hyperlink" Target="https://www.youtube.com/watch?v%20=bTGtMGT1lzI" TargetMode="External"/><Relationship Id="rId106" Type="http://schemas.openxmlformats.org/officeDocument/2006/relationships/hyperlink" Target="https://www.youtube.com/watch?v=5NI8_b4rcX0" TargetMode="External"/><Relationship Id="rId127" Type="http://schemas.openxmlformats.org/officeDocument/2006/relationships/hyperlink" Target="https://www.youtube.com/watch?v=1tIkeLmyjp8" TargetMode="External"/><Relationship Id="rId10" Type="http://schemas.openxmlformats.org/officeDocument/2006/relationships/hyperlink" Target="https://www.youtube.com/channel/UCviUT7NpXanOW8RDjgLL7uw" TargetMode="External"/><Relationship Id="rId31" Type="http://schemas.openxmlformats.org/officeDocument/2006/relationships/hyperlink" Target="https://www.youtube.com/watch?v=1AQYGw3fB48" TargetMode="External"/><Relationship Id="rId52" Type="http://schemas.openxmlformats.org/officeDocument/2006/relationships/hyperlink" Target="https://www.youtube.com/watch?v=leulIS-gcyU" TargetMode="External"/><Relationship Id="rId73" Type="http://schemas.openxmlformats.org/officeDocument/2006/relationships/hyperlink" Target="https://www.youtube.com/watch?v=Gq7VdWK2L8w" TargetMode="External"/><Relationship Id="rId78" Type="http://schemas.openxmlformats.org/officeDocument/2006/relationships/hyperlink" Target="https://www.youtube.com/watch?v=5sb0VvW72jU&amp;feature=youtu.be&amp;fbclid=IwAR3lwSI%20pgCN1dDIMagf4KjoUuKbTelCOFVnoldOzy_ORL6acFCcnpFN6hw8" TargetMode="External"/><Relationship Id="rId94" Type="http://schemas.openxmlformats.org/officeDocument/2006/relationships/hyperlink" Target="https://www.youtube.com/watch?v=nmkG0AC-xW4" TargetMode="External"/><Relationship Id="rId99" Type="http://schemas.openxmlformats.org/officeDocument/2006/relationships/hyperlink" Target="https://www.youtube.com/watch?v=q_TvYGKSvl4&amp;list=PLsc9%201aJ1_crMnLCEjOWD1HR7FUIrkxj4q" TargetMode="External"/><Relationship Id="rId101" Type="http://schemas.openxmlformats.org/officeDocument/2006/relationships/hyperlink" Target="https://www.youtube.com/watch?v=PDTgBYqHGp0" TargetMode="External"/><Relationship Id="rId122" Type="http://schemas.openxmlformats.org/officeDocument/2006/relationships/hyperlink" Target="https://pantip.com/topic/41272097%20%5b&#3670;" TargetMode="External"/><Relationship Id="rId143" Type="http://schemas.openxmlformats.org/officeDocument/2006/relationships/hyperlink" Target="https://mgronline.com/daily/detail/9570000096351" TargetMode="External"/><Relationship Id="rId4" Type="http://schemas.openxmlformats.org/officeDocument/2006/relationships/hyperlink" Target="https://www.youtube.com/channel/UCGkG6ZWjJxxCzttzNm6QbrQ" TargetMode="External"/><Relationship Id="rId9" Type="http://schemas.openxmlformats.org/officeDocument/2006/relationships/hyperlink" Target="https://www.youtube.com/channel/UCmDLVRqeCA9daqs4XiA_0aA" TargetMode="External"/><Relationship Id="rId26" Type="http://schemas.openxmlformats.org/officeDocument/2006/relationships/hyperlink" Target="https://www.youtube.com/watch?v=aLesNX%2087hSY&amp;index=21&amp;list=PLsc91aJ1_crNY_WQfUIMFlM_wGdSiqffP" TargetMode="External"/><Relationship Id="rId47" Type="http://schemas.openxmlformats.org/officeDocument/2006/relationships/hyperlink" Target="https://www.youtube.com/watch?v=C0UTxQ-UNdc" TargetMode="External"/><Relationship Id="rId68" Type="http://schemas.openxmlformats.org/officeDocument/2006/relationships/hyperlink" Target="https://www.youtube.com/watch?v=PSl%20V-KWijyU" TargetMode="External"/><Relationship Id="rId89" Type="http://schemas.openxmlformats.org/officeDocument/2006/relationships/hyperlink" Target="https://www.youtube.com/watch?v=j3%20ktyMsmT18" TargetMode="External"/><Relationship Id="rId112" Type="http://schemas.openxmlformats.org/officeDocument/2006/relationships/hyperlink" Target="https://www.youtube.com/watch?v=SnxoWkOUbWI" TargetMode="External"/><Relationship Id="rId133" Type="http://schemas.openxmlformats.org/officeDocument/2006/relationships/hyperlink" Target="https://www.youtube.com/watch?v=%20PNQQKAQqgV0" TargetMode="External"/><Relationship Id="rId16" Type="http://schemas.openxmlformats.org/officeDocument/2006/relationships/hyperlink" Target="https://www.youtube.com/watch?v=02Rf2rzujBY&amp;feature=youtu.be" TargetMode="External"/><Relationship Id="rId37" Type="http://schemas.openxmlformats.org/officeDocument/2006/relationships/hyperlink" Target="https://www.youtube.com/watch?v=G5zVJaIhR6s" TargetMode="External"/><Relationship Id="rId58" Type="http://schemas.openxmlformats.org/officeDocument/2006/relationships/hyperlink" Target="https://www.youtube.com/watch?v=EyN_32BEZGA" TargetMode="External"/><Relationship Id="rId79" Type="http://schemas.openxmlformats.org/officeDocument/2006/relationships/hyperlink" Target="https://www.youtube.com/watch?v=rSVa_m6k60U&amp;feature=youtu.be" TargetMode="External"/><Relationship Id="rId102" Type="http://schemas.openxmlformats.org/officeDocument/2006/relationships/hyperlink" Target="http://mahathera.onab.go.th/files/mati_doc/c-17" TargetMode="External"/><Relationship Id="rId123" Type="http://schemas.openxmlformats.org/officeDocument/2006/relationships/hyperlink" Target="https://www.youtube.com/watch?v=02Rf2rzujBY&amp;feature=youtu.be" TargetMode="External"/><Relationship Id="rId144" Type="http://schemas.openxmlformats.org/officeDocument/2006/relationships/hyperlink" Target="https://mgronline.com/onlinesection/detail/95800000218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FC037109-0882-42BC-BD3B-162BEA12E926}"/>
      </w:docPartPr>
      <w:docPartBody>
        <w:p w:rsidR="008E7965" w:rsidRDefault="0042499D">
          <w:r w:rsidRPr="008A0AAD">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PlaceholderText"/>
            </w:rPr>
            <w:t>Choose an item.</w:t>
          </w:r>
        </w:p>
      </w:docPartBody>
    </w:docPart>
    <w:docPart>
      <w:docPartPr>
        <w:name w:val="5CBD87F8B6CD4A28AAB314CD74048EF7"/>
        <w:category>
          <w:name w:val="General"/>
          <w:gallery w:val="placeholder"/>
        </w:category>
        <w:types>
          <w:type w:val="bbPlcHdr"/>
        </w:types>
        <w:behaviors>
          <w:behavior w:val="content"/>
        </w:behaviors>
        <w:guid w:val="{1BEEA26D-0F72-4BD8-98CB-B98DB7DA1FC3}"/>
      </w:docPartPr>
      <w:docPartBody>
        <w:p w:rsidR="00CC6CAB" w:rsidRDefault="006F705C" w:rsidP="006F705C">
          <w:pPr>
            <w:pStyle w:val="5CBD87F8B6CD4A28AAB314CD74048EF7"/>
          </w:pPr>
          <w:r w:rsidRPr="008A0AAD">
            <w:rPr>
              <w:rStyle w:val="PlaceholderText"/>
            </w:rPr>
            <w:t>Click or tap here to enter text.</w:t>
          </w:r>
        </w:p>
      </w:docPartBody>
    </w:docPart>
    <w:docPart>
      <w:docPartPr>
        <w:name w:val="3D3CD7C8420A4C628C835CC7EE67C9B0"/>
        <w:category>
          <w:name w:val="General"/>
          <w:gallery w:val="placeholder"/>
        </w:category>
        <w:types>
          <w:type w:val="bbPlcHdr"/>
        </w:types>
        <w:behaviors>
          <w:behavior w:val="content"/>
        </w:behaviors>
        <w:guid w:val="{416B050C-80C4-4FB3-BA49-FFF5C80F7A12}"/>
      </w:docPartPr>
      <w:docPartBody>
        <w:p w:rsidR="00CC6CAB" w:rsidRDefault="006F705C" w:rsidP="006F705C">
          <w:pPr>
            <w:pStyle w:val="3D3CD7C8420A4C628C835CC7EE67C9B0"/>
          </w:pPr>
          <w:r w:rsidRPr="008A0AAD">
            <w:rPr>
              <w:rStyle w:val="PlaceholderText"/>
            </w:rPr>
            <w:t>Click or tap here to enter text.</w:t>
          </w:r>
        </w:p>
      </w:docPartBody>
    </w:docPart>
    <w:docPart>
      <w:docPartPr>
        <w:name w:val="C2224E12B48B4191B751004581F30515"/>
        <w:category>
          <w:name w:val="General"/>
          <w:gallery w:val="placeholder"/>
        </w:category>
        <w:types>
          <w:type w:val="bbPlcHdr"/>
        </w:types>
        <w:behaviors>
          <w:behavior w:val="content"/>
        </w:behaviors>
        <w:guid w:val="{3B2A60F2-0CCE-49A2-8722-D05FEC8911BB}"/>
      </w:docPartPr>
      <w:docPartBody>
        <w:p w:rsidR="0000075A" w:rsidRDefault="006F705C" w:rsidP="006F705C">
          <w:pPr>
            <w:pStyle w:val="C2224E12B48B4191B751004581F30515"/>
          </w:pPr>
          <w:r w:rsidRPr="000C7E41">
            <w:rPr>
              <w:rStyle w:val="PlaceholderText"/>
            </w:rPr>
            <w:t>Click or tap here to enter text.</w:t>
          </w:r>
        </w:p>
      </w:docPartBody>
    </w:docPart>
    <w:docPart>
      <w:docPartPr>
        <w:name w:val="6439827FD98F4B0EB303EA13DA4E06CF"/>
        <w:category>
          <w:name w:val="General"/>
          <w:gallery w:val="placeholder"/>
        </w:category>
        <w:types>
          <w:type w:val="bbPlcHdr"/>
        </w:types>
        <w:behaviors>
          <w:behavior w:val="content"/>
        </w:behaviors>
        <w:guid w:val="{A6EE2339-431A-4C8F-9AEA-997F271B9D6B}"/>
      </w:docPartPr>
      <w:docPartBody>
        <w:p w:rsidR="006C1E51" w:rsidRDefault="006F705C" w:rsidP="006F705C">
          <w:pPr>
            <w:pStyle w:val="6439827FD98F4B0EB303EA13DA4E06CF"/>
          </w:pPr>
          <w:r w:rsidRPr="00216336">
            <w:rPr>
              <w:rStyle w:val="PlaceholderText"/>
            </w:rPr>
            <w:t>Click or tap here to enter text.</w:t>
          </w:r>
        </w:p>
      </w:docPartBody>
    </w:docPart>
    <w:docPart>
      <w:docPartPr>
        <w:name w:val="323D45C75C5347988DA69EB9383BF21A"/>
        <w:category>
          <w:name w:val="General"/>
          <w:gallery w:val="placeholder"/>
        </w:category>
        <w:types>
          <w:type w:val="bbPlcHdr"/>
        </w:types>
        <w:behaviors>
          <w:behavior w:val="content"/>
        </w:behaviors>
        <w:guid w:val="{AB0A8AB8-8097-4035-B61A-D0CD65C828F7}"/>
      </w:docPartPr>
      <w:docPartBody>
        <w:p w:rsidR="006C1E51" w:rsidRDefault="00914FAB" w:rsidP="00914FAB">
          <w:pPr>
            <w:pStyle w:val="323D45C75C5347988DA69EB9383BF21A"/>
          </w:pPr>
          <w:r w:rsidRPr="00916820">
            <w:rPr>
              <w:rStyle w:val="PlaceholderText"/>
            </w:rPr>
            <w:t>Choose an item.</w:t>
          </w:r>
        </w:p>
      </w:docPartBody>
    </w:docPart>
    <w:docPart>
      <w:docPartPr>
        <w:name w:val="BDDE503A1EC14DD0AE0458227C5B4B21"/>
        <w:category>
          <w:name w:val="General"/>
          <w:gallery w:val="placeholder"/>
        </w:category>
        <w:types>
          <w:type w:val="bbPlcHdr"/>
        </w:types>
        <w:behaviors>
          <w:behavior w:val="content"/>
        </w:behaviors>
        <w:guid w:val="{50638F12-A65E-45A5-80B5-08C43DBE1B29}"/>
      </w:docPartPr>
      <w:docPartBody>
        <w:p w:rsidR="00625D5C" w:rsidRDefault="00C62206" w:rsidP="00C62206">
          <w:pPr>
            <w:pStyle w:val="BDDE503A1EC14DD0AE0458227C5B4B21"/>
          </w:pPr>
          <w:r w:rsidRPr="00916820">
            <w:rPr>
              <w:rStyle w:val="PlaceholderText"/>
            </w:rPr>
            <w:t>Choose an item.</w:t>
          </w:r>
        </w:p>
      </w:docPartBody>
    </w:docPart>
    <w:docPart>
      <w:docPartPr>
        <w:name w:val="AD56672764174F809E03D8B2695295E7"/>
        <w:category>
          <w:name w:val="General"/>
          <w:gallery w:val="placeholder"/>
        </w:category>
        <w:types>
          <w:type w:val="bbPlcHdr"/>
        </w:types>
        <w:behaviors>
          <w:behavior w:val="content"/>
        </w:behaviors>
        <w:guid w:val="{F1CA8986-E48B-4EDF-BE0D-A6E85AD2F16C}"/>
      </w:docPartPr>
      <w:docPartBody>
        <w:p w:rsidR="00625D5C" w:rsidRDefault="00C62206" w:rsidP="00C62206">
          <w:pPr>
            <w:pStyle w:val="AD56672764174F809E03D8B2695295E7"/>
          </w:pPr>
          <w:r w:rsidRPr="00916820">
            <w:rPr>
              <w:rStyle w:val="PlaceholderText"/>
            </w:rPr>
            <w:t>Choose an item.</w:t>
          </w:r>
        </w:p>
      </w:docPartBody>
    </w:docPart>
    <w:docPart>
      <w:docPartPr>
        <w:name w:val="E104B4AEAA4A46A3AD7E292975F89BDD"/>
        <w:category>
          <w:name w:val="General"/>
          <w:gallery w:val="placeholder"/>
        </w:category>
        <w:types>
          <w:type w:val="bbPlcHdr"/>
        </w:types>
        <w:behaviors>
          <w:behavior w:val="content"/>
        </w:behaviors>
        <w:guid w:val="{4CDE95FA-5A6C-474E-A955-AF9D33C60E6E}"/>
      </w:docPartPr>
      <w:docPartBody>
        <w:p w:rsidR="008B5603" w:rsidRDefault="006247C1" w:rsidP="006247C1">
          <w:pPr>
            <w:pStyle w:val="E104B4AEAA4A46A3AD7E292975F89BDD"/>
          </w:pPr>
          <w:r w:rsidRPr="00916820">
            <w:rPr>
              <w:rStyle w:val="PlaceholderText"/>
            </w:rPr>
            <w:t>Choose an item.</w:t>
          </w:r>
        </w:p>
      </w:docPartBody>
    </w:docPart>
    <w:docPart>
      <w:docPartPr>
        <w:name w:val="E071DB808E9743E3841EE9665B7EE23F"/>
        <w:category>
          <w:name w:val="ทั่วไป"/>
          <w:gallery w:val="placeholder"/>
        </w:category>
        <w:types>
          <w:type w:val="bbPlcHdr"/>
        </w:types>
        <w:behaviors>
          <w:behavior w:val="content"/>
        </w:behaviors>
        <w:guid w:val="{2F8BE219-82BF-4834-ADEA-079F936F477B}"/>
      </w:docPartPr>
      <w:docPartBody>
        <w:p w:rsidR="00BB49C6" w:rsidRDefault="006F705C" w:rsidP="006F705C">
          <w:pPr>
            <w:pStyle w:val="E071DB808E9743E3841EE9665B7EE23F1"/>
          </w:pPr>
          <w:r w:rsidRPr="008A0AAD">
            <w:rPr>
              <w:rStyle w:val="PlaceholderText"/>
            </w:rPr>
            <w:t>Click or tap here to enter text.</w:t>
          </w:r>
        </w:p>
      </w:docPartBody>
    </w:docPart>
    <w:docPart>
      <w:docPartPr>
        <w:name w:val="D5C65B60C7BA4CA39A2D2424146FA709"/>
        <w:category>
          <w:name w:val="ทั่วไป"/>
          <w:gallery w:val="placeholder"/>
        </w:category>
        <w:types>
          <w:type w:val="bbPlcHdr"/>
        </w:types>
        <w:behaviors>
          <w:behavior w:val="content"/>
        </w:behaviors>
        <w:guid w:val="{F5FC9246-9A98-4C27-9E2A-328A8283BA7F}"/>
      </w:docPartPr>
      <w:docPartBody>
        <w:p w:rsidR="006F705C" w:rsidRDefault="006F705C" w:rsidP="006F705C">
          <w:pPr>
            <w:pStyle w:val="D5C65B60C7BA4CA39A2D2424146FA709"/>
          </w:pPr>
          <w:r w:rsidRPr="008A0AAD">
            <w:rPr>
              <w:rStyle w:val="PlaceholderText"/>
            </w:rPr>
            <w:t>Click or tap here to enter text.</w:t>
          </w:r>
        </w:p>
      </w:docPartBody>
    </w:docPart>
    <w:docPart>
      <w:docPartPr>
        <w:name w:val="6ABC8218A1154B89B7888120A526A1F3"/>
        <w:category>
          <w:name w:val="General"/>
          <w:gallery w:val="placeholder"/>
        </w:category>
        <w:types>
          <w:type w:val="bbPlcHdr"/>
        </w:types>
        <w:behaviors>
          <w:behavior w:val="content"/>
        </w:behaviors>
        <w:guid w:val="{437B2851-58C5-481A-BC0D-93CF18E8B858}"/>
      </w:docPartPr>
      <w:docPartBody>
        <w:p w:rsidR="00EF1092" w:rsidRDefault="00477DCB" w:rsidP="00477DCB">
          <w:pPr>
            <w:pStyle w:val="6ABC8218A1154B89B7888120A526A1F3"/>
          </w:pPr>
          <w:r w:rsidRPr="008A0AAD">
            <w:rPr>
              <w:rStyle w:val="PlaceholderText"/>
            </w:rPr>
            <w:t>Click or tap here to enter text.</w:t>
          </w:r>
        </w:p>
      </w:docPartBody>
    </w:docPart>
    <w:docPart>
      <w:docPartPr>
        <w:name w:val="BB22FFCD6059410A8AF414126EC1B1CD"/>
        <w:category>
          <w:name w:val="General"/>
          <w:gallery w:val="placeholder"/>
        </w:category>
        <w:types>
          <w:type w:val="bbPlcHdr"/>
        </w:types>
        <w:behaviors>
          <w:behavior w:val="content"/>
        </w:behaviors>
        <w:guid w:val="{670F74B5-C50F-44AD-991D-556138BF6F04}"/>
      </w:docPartPr>
      <w:docPartBody>
        <w:p w:rsidR="00EF1092" w:rsidRDefault="00477DCB" w:rsidP="00477DCB">
          <w:pPr>
            <w:pStyle w:val="BB22FFCD6059410A8AF414126EC1B1CD"/>
          </w:pPr>
          <w:r w:rsidRPr="000C7E41">
            <w:rPr>
              <w:rStyle w:val="PlaceholderText"/>
            </w:rPr>
            <w:t>Click or tap here to enter text.</w:t>
          </w:r>
        </w:p>
      </w:docPartBody>
    </w:docPart>
    <w:docPart>
      <w:docPartPr>
        <w:name w:val="B06E78825BA246FB88CE34EDD0E43A78"/>
        <w:category>
          <w:name w:val="ทั่วไป"/>
          <w:gallery w:val="placeholder"/>
        </w:category>
        <w:types>
          <w:type w:val="bbPlcHdr"/>
        </w:types>
        <w:behaviors>
          <w:behavior w:val="content"/>
        </w:behaviors>
        <w:guid w:val="{5653F442-2E1E-47FD-B371-F6DD4B13EC6E}"/>
      </w:docPartPr>
      <w:docPartBody>
        <w:p w:rsidR="005917C5" w:rsidRDefault="005917C5" w:rsidP="005917C5">
          <w:pPr>
            <w:pStyle w:val="B06E78825BA246FB88CE34EDD0E43A78"/>
          </w:pPr>
          <w:r w:rsidRPr="008A0AAD">
            <w:rPr>
              <w:rStyle w:val="PlaceholderText"/>
            </w:rPr>
            <w:t>Click or tap here to enter text.</w:t>
          </w:r>
        </w:p>
      </w:docPartBody>
    </w:docPart>
    <w:docPart>
      <w:docPartPr>
        <w:name w:val="60D11AA9538D44F88D6B4EF195E2C6E9"/>
        <w:category>
          <w:name w:val="ทั่วไป"/>
          <w:gallery w:val="placeholder"/>
        </w:category>
        <w:types>
          <w:type w:val="bbPlcHdr"/>
        </w:types>
        <w:behaviors>
          <w:behavior w:val="content"/>
        </w:behaviors>
        <w:guid w:val="{D2BB4692-BA02-4842-9872-3C936BB0D48E}"/>
      </w:docPartPr>
      <w:docPartBody>
        <w:p w:rsidR="005917C5" w:rsidRDefault="005917C5" w:rsidP="005917C5">
          <w:pPr>
            <w:pStyle w:val="60D11AA9538D44F88D6B4EF195E2C6E9"/>
          </w:pPr>
          <w:r w:rsidRPr="008A0AAD">
            <w:rPr>
              <w:rStyle w:val="PlaceholderText"/>
            </w:rPr>
            <w:t>Click or tap here to enter text.</w:t>
          </w:r>
        </w:p>
      </w:docPartBody>
    </w:docPart>
    <w:docPart>
      <w:docPartPr>
        <w:name w:val="83515DB1590B4A04A7703B9D46CF1B35"/>
        <w:category>
          <w:name w:val="ทั่วไป"/>
          <w:gallery w:val="placeholder"/>
        </w:category>
        <w:types>
          <w:type w:val="bbPlcHdr"/>
        </w:types>
        <w:behaviors>
          <w:behavior w:val="content"/>
        </w:behaviors>
        <w:guid w:val="{5E01AB19-1E7A-4CB4-87B3-23246F57F3C4}"/>
      </w:docPartPr>
      <w:docPartBody>
        <w:p w:rsidR="005917C5" w:rsidRDefault="005917C5" w:rsidP="005917C5">
          <w:pPr>
            <w:pStyle w:val="83515DB1590B4A04A7703B9D46CF1B35"/>
          </w:pPr>
          <w:r w:rsidRPr="008A0AAD">
            <w:rPr>
              <w:rStyle w:val="PlaceholderText"/>
            </w:rPr>
            <w:t>Click or tap here to enter text.</w:t>
          </w:r>
        </w:p>
      </w:docPartBody>
    </w:docPart>
    <w:docPart>
      <w:docPartPr>
        <w:name w:val="DE100C555B314B2CB9BC104CD593792F"/>
        <w:category>
          <w:name w:val="ทั่วไป"/>
          <w:gallery w:val="placeholder"/>
        </w:category>
        <w:types>
          <w:type w:val="bbPlcHdr"/>
        </w:types>
        <w:behaviors>
          <w:behavior w:val="content"/>
        </w:behaviors>
        <w:guid w:val="{4ADD715B-C16C-4A39-9D3D-14D91D417B92}"/>
      </w:docPartPr>
      <w:docPartBody>
        <w:p w:rsidR="005917C5" w:rsidRDefault="005917C5" w:rsidP="005917C5">
          <w:pPr>
            <w:pStyle w:val="DE100C555B314B2CB9BC104CD593792F"/>
          </w:pPr>
          <w:r w:rsidRPr="000C7E41">
            <w:rPr>
              <w:rStyle w:val="PlaceholderText"/>
            </w:rPr>
            <w:t>Click or tap here to enter text.</w:t>
          </w:r>
        </w:p>
      </w:docPartBody>
    </w:docPart>
    <w:docPart>
      <w:docPartPr>
        <w:name w:val="BD65C482645941AE8F8DAA18E1B05A70"/>
        <w:category>
          <w:name w:val="ทั่วไป"/>
          <w:gallery w:val="placeholder"/>
        </w:category>
        <w:types>
          <w:type w:val="bbPlcHdr"/>
        </w:types>
        <w:behaviors>
          <w:behavior w:val="content"/>
        </w:behaviors>
        <w:guid w:val="{A17E1C48-1A7C-4C2E-8C18-1D8B13767CC4}"/>
      </w:docPartPr>
      <w:docPartBody>
        <w:p w:rsidR="005917C5" w:rsidRDefault="005917C5" w:rsidP="005917C5">
          <w:pPr>
            <w:pStyle w:val="BD65C482645941AE8F8DAA18E1B05A70"/>
          </w:pPr>
          <w:r w:rsidRPr="000C7E41">
            <w:rPr>
              <w:rStyle w:val="PlaceholderText"/>
            </w:rPr>
            <w:t>Click or tap here to enter text.</w:t>
          </w:r>
        </w:p>
      </w:docPartBody>
    </w:docPart>
    <w:docPart>
      <w:docPartPr>
        <w:name w:val="83222B0CA7CF486FA49E0866FD1231A3"/>
        <w:category>
          <w:name w:val="ทั่วไป"/>
          <w:gallery w:val="placeholder"/>
        </w:category>
        <w:types>
          <w:type w:val="bbPlcHdr"/>
        </w:types>
        <w:behaviors>
          <w:behavior w:val="content"/>
        </w:behaviors>
        <w:guid w:val="{40FD64A8-8AD7-4517-AB21-F8DFF9BFDAF0}"/>
      </w:docPartPr>
      <w:docPartBody>
        <w:p w:rsidR="005917C5" w:rsidRDefault="005917C5" w:rsidP="005917C5">
          <w:pPr>
            <w:pStyle w:val="83222B0CA7CF486FA49E0866FD1231A3"/>
          </w:pPr>
          <w:r w:rsidRPr="008A0AAD">
            <w:rPr>
              <w:rStyle w:val="PlaceholderText"/>
            </w:rPr>
            <w:t>Click or tap here to enter text.</w:t>
          </w:r>
        </w:p>
      </w:docPartBody>
    </w:docPart>
    <w:docPart>
      <w:docPartPr>
        <w:name w:val="1DB7AB9E022A42A78334EEAF91999F68"/>
        <w:category>
          <w:name w:val="ทั่วไป"/>
          <w:gallery w:val="placeholder"/>
        </w:category>
        <w:types>
          <w:type w:val="bbPlcHdr"/>
        </w:types>
        <w:behaviors>
          <w:behavior w:val="content"/>
        </w:behaviors>
        <w:guid w:val="{F270E504-F8CC-42E6-BDAA-3BB6DE8A2FE5}"/>
      </w:docPartPr>
      <w:docPartBody>
        <w:p w:rsidR="005917C5" w:rsidRDefault="005917C5" w:rsidP="005917C5">
          <w:pPr>
            <w:pStyle w:val="1DB7AB9E022A42A78334EEAF91999F68"/>
          </w:pPr>
          <w:r w:rsidRPr="00216336">
            <w:rPr>
              <w:rStyle w:val="PlaceholderText"/>
            </w:rPr>
            <w:t>Click or tap here to enter text.</w:t>
          </w:r>
        </w:p>
      </w:docPartBody>
    </w:docPart>
    <w:docPart>
      <w:docPartPr>
        <w:name w:val="2DC7AAF70D4E4842AB8C5A3138C36091"/>
        <w:category>
          <w:name w:val="ทั่วไป"/>
          <w:gallery w:val="placeholder"/>
        </w:category>
        <w:types>
          <w:type w:val="bbPlcHdr"/>
        </w:types>
        <w:behaviors>
          <w:behavior w:val="content"/>
        </w:behaviors>
        <w:guid w:val="{A7107D29-4825-4A96-9B23-AA3A133B3254}"/>
      </w:docPartPr>
      <w:docPartBody>
        <w:p w:rsidR="005917C5" w:rsidRDefault="005917C5" w:rsidP="005917C5">
          <w:pPr>
            <w:pStyle w:val="2DC7AAF70D4E4842AB8C5A3138C36091"/>
          </w:pPr>
          <w:r w:rsidRPr="008A0AAD">
            <w:rPr>
              <w:rStyle w:val="PlaceholderText"/>
            </w:rPr>
            <w:t>Click or tap here to enter text.</w:t>
          </w:r>
        </w:p>
      </w:docPartBody>
    </w:docPart>
    <w:docPart>
      <w:docPartPr>
        <w:name w:val="2063B4D8929144CA9EB324CAC60032A6"/>
        <w:category>
          <w:name w:val="ทั่วไป"/>
          <w:gallery w:val="placeholder"/>
        </w:category>
        <w:types>
          <w:type w:val="bbPlcHdr"/>
        </w:types>
        <w:behaviors>
          <w:behavior w:val="content"/>
        </w:behaviors>
        <w:guid w:val="{0CB006EF-E2A7-47A9-B532-269D29BF9E2A}"/>
      </w:docPartPr>
      <w:docPartBody>
        <w:p w:rsidR="005917C5" w:rsidRDefault="005917C5" w:rsidP="005917C5">
          <w:pPr>
            <w:pStyle w:val="2063B4D8929144CA9EB324CAC60032A6"/>
          </w:pPr>
          <w:r w:rsidRPr="008A0AAD">
            <w:rPr>
              <w:rStyle w:val="PlaceholderText"/>
            </w:rPr>
            <w:t>Click or tap here to enter text.</w:t>
          </w:r>
        </w:p>
      </w:docPartBody>
    </w:docPart>
    <w:docPart>
      <w:docPartPr>
        <w:name w:val="95325FC0F9D04A3BBFE74AE817CD665A"/>
        <w:category>
          <w:name w:val="ทั่วไป"/>
          <w:gallery w:val="placeholder"/>
        </w:category>
        <w:types>
          <w:type w:val="bbPlcHdr"/>
        </w:types>
        <w:behaviors>
          <w:behavior w:val="content"/>
        </w:behaviors>
        <w:guid w:val="{91DC2192-55EA-435B-BCB4-A67141B86344}"/>
      </w:docPartPr>
      <w:docPartBody>
        <w:p w:rsidR="005917C5" w:rsidRDefault="005917C5" w:rsidP="005917C5">
          <w:pPr>
            <w:pStyle w:val="95325FC0F9D04A3BBFE74AE817CD665A"/>
          </w:pPr>
          <w:r w:rsidRPr="008A0AAD">
            <w:rPr>
              <w:rStyle w:val="PlaceholderText"/>
            </w:rPr>
            <w:t>Click or tap here to enter text.</w:t>
          </w:r>
        </w:p>
      </w:docPartBody>
    </w:docPart>
    <w:docPart>
      <w:docPartPr>
        <w:name w:val="094AC5DE4DAB4DFDA0EB6E97187E2A84"/>
        <w:category>
          <w:name w:val="ทั่วไป"/>
          <w:gallery w:val="placeholder"/>
        </w:category>
        <w:types>
          <w:type w:val="bbPlcHdr"/>
        </w:types>
        <w:behaviors>
          <w:behavior w:val="content"/>
        </w:behaviors>
        <w:guid w:val="{A9710F98-9619-452A-9D95-17736F15F7E0}"/>
      </w:docPartPr>
      <w:docPartBody>
        <w:p w:rsidR="009275B5" w:rsidRDefault="00857905" w:rsidP="00857905">
          <w:pPr>
            <w:pStyle w:val="094AC5DE4DAB4DFDA0EB6E97187E2A84"/>
          </w:pPr>
          <w:r w:rsidRPr="008A0AAD">
            <w:rPr>
              <w:rStyle w:val="PlaceholderText"/>
            </w:rPr>
            <w:t>Click or tap here to enter text.</w:t>
          </w:r>
        </w:p>
      </w:docPartBody>
    </w:docPart>
    <w:docPart>
      <w:docPartPr>
        <w:name w:val="8D61EAF65C874DFCA5C0F06C43C346AA"/>
        <w:category>
          <w:name w:val="ทั่วไป"/>
          <w:gallery w:val="placeholder"/>
        </w:category>
        <w:types>
          <w:type w:val="bbPlcHdr"/>
        </w:types>
        <w:behaviors>
          <w:behavior w:val="content"/>
        </w:behaviors>
        <w:guid w:val="{C7FD3B28-98DE-42CE-BE37-4E1484930DB4}"/>
      </w:docPartPr>
      <w:docPartBody>
        <w:p w:rsidR="009275B5" w:rsidRDefault="00857905" w:rsidP="00857905">
          <w:pPr>
            <w:pStyle w:val="8D61EAF65C874DFCA5C0F06C43C346AA"/>
          </w:pPr>
          <w:r w:rsidRPr="008A0AAD">
            <w:rPr>
              <w:rStyle w:val="PlaceholderText"/>
            </w:rPr>
            <w:t>Click or tap here to enter text.</w:t>
          </w:r>
        </w:p>
      </w:docPartBody>
    </w:docPart>
    <w:docPart>
      <w:docPartPr>
        <w:name w:val="CC089D993E28438B92E7B1D286487A7E"/>
        <w:category>
          <w:name w:val="ทั่วไป"/>
          <w:gallery w:val="placeholder"/>
        </w:category>
        <w:types>
          <w:type w:val="bbPlcHdr"/>
        </w:types>
        <w:behaviors>
          <w:behavior w:val="content"/>
        </w:behaviors>
        <w:guid w:val="{68D75B12-938E-4EB1-B04B-C197D3413D38}"/>
      </w:docPartPr>
      <w:docPartBody>
        <w:p w:rsidR="009275B5" w:rsidRDefault="00857905" w:rsidP="00857905">
          <w:pPr>
            <w:pStyle w:val="CC089D993E28438B92E7B1D286487A7E"/>
          </w:pPr>
          <w:r w:rsidRPr="008A0AAD">
            <w:rPr>
              <w:rStyle w:val="PlaceholderText"/>
            </w:rPr>
            <w:t>Click or tap here to enter text.</w:t>
          </w:r>
        </w:p>
      </w:docPartBody>
    </w:docPart>
    <w:docPart>
      <w:docPartPr>
        <w:name w:val="B1EC6A62EE8646E2BE8A408A3055489D"/>
        <w:category>
          <w:name w:val="ทั่วไป"/>
          <w:gallery w:val="placeholder"/>
        </w:category>
        <w:types>
          <w:type w:val="bbPlcHdr"/>
        </w:types>
        <w:behaviors>
          <w:behavior w:val="content"/>
        </w:behaviors>
        <w:guid w:val="{5E1B474F-3F5D-4435-8B8B-B43A61B7C3AF}"/>
      </w:docPartPr>
      <w:docPartBody>
        <w:p w:rsidR="009275B5" w:rsidRDefault="00857905" w:rsidP="00857905">
          <w:pPr>
            <w:pStyle w:val="B1EC6A62EE8646E2BE8A408A3055489D"/>
          </w:pPr>
          <w:r w:rsidRPr="008A0AAD">
            <w:rPr>
              <w:rStyle w:val="PlaceholderText"/>
            </w:rPr>
            <w:t>Click or tap here to enter text</w:t>
          </w:r>
          <w:r w:rsidRPr="008A0AAD">
            <w:rPr>
              <w:rStyle w:val="PlaceholderText"/>
              <w:rFonts w:cs="Angsana New"/>
              <w:szCs w:val="22"/>
              <w:cs/>
            </w:rPr>
            <w:t>.</w:t>
          </w:r>
        </w:p>
      </w:docPartBody>
    </w:docPart>
    <w:docPart>
      <w:docPartPr>
        <w:name w:val="05E1B31BFDFC49F495CCE9C328DACAD0"/>
        <w:category>
          <w:name w:val="ทั่วไป"/>
          <w:gallery w:val="placeholder"/>
        </w:category>
        <w:types>
          <w:type w:val="bbPlcHdr"/>
        </w:types>
        <w:behaviors>
          <w:behavior w:val="content"/>
        </w:behaviors>
        <w:guid w:val="{710F4688-DEA6-4852-8DBA-671C523A9F32}"/>
      </w:docPartPr>
      <w:docPartBody>
        <w:p w:rsidR="009275B5" w:rsidRDefault="00857905" w:rsidP="00857905">
          <w:pPr>
            <w:pStyle w:val="05E1B31BFDFC49F495CCE9C328DACAD0"/>
          </w:pPr>
          <w:r w:rsidRPr="008A0AAD">
            <w:rPr>
              <w:rStyle w:val="PlaceholderText"/>
            </w:rPr>
            <w:t>Click or tap here to enter text</w:t>
          </w:r>
          <w:r w:rsidRPr="008A0AAD">
            <w:rPr>
              <w:rStyle w:val="PlaceholderText"/>
              <w:rFonts w:cs="Angsana New"/>
              <w:szCs w:val="22"/>
              <w:cs/>
            </w:rPr>
            <w:t>.</w:t>
          </w:r>
        </w:p>
      </w:docPartBody>
    </w:docPart>
    <w:docPart>
      <w:docPartPr>
        <w:name w:val="42F879D10EFF4165B90FBE61EECB146B"/>
        <w:category>
          <w:name w:val="ทั่วไป"/>
          <w:gallery w:val="placeholder"/>
        </w:category>
        <w:types>
          <w:type w:val="bbPlcHdr"/>
        </w:types>
        <w:behaviors>
          <w:behavior w:val="content"/>
        </w:behaviors>
        <w:guid w:val="{71E2A062-71E7-4A0B-A9E0-C20F1E660DA1}"/>
      </w:docPartPr>
      <w:docPartBody>
        <w:p w:rsidR="009275B5" w:rsidRDefault="00857905" w:rsidP="00857905">
          <w:pPr>
            <w:pStyle w:val="42F879D10EFF4165B90FBE61EECB146B"/>
          </w:pPr>
          <w:r w:rsidRPr="008A0AAD">
            <w:rPr>
              <w:rStyle w:val="PlaceholderText"/>
            </w:rPr>
            <w:t>Click or tap here to enter text.</w:t>
          </w:r>
        </w:p>
      </w:docPartBody>
    </w:docPart>
    <w:docPart>
      <w:docPartPr>
        <w:name w:val="E626DE3FDDE448648A2B814916C7C788"/>
        <w:category>
          <w:name w:val="ทั่วไป"/>
          <w:gallery w:val="placeholder"/>
        </w:category>
        <w:types>
          <w:type w:val="bbPlcHdr"/>
        </w:types>
        <w:behaviors>
          <w:behavior w:val="content"/>
        </w:behaviors>
        <w:guid w:val="{403F940D-8CEC-45E4-B52C-1E54F554E1E4}"/>
      </w:docPartPr>
      <w:docPartBody>
        <w:p w:rsidR="009275B5" w:rsidRDefault="00857905" w:rsidP="00857905">
          <w:pPr>
            <w:pStyle w:val="E626DE3FDDE448648A2B814916C7C788"/>
          </w:pPr>
          <w:r w:rsidRPr="008A0AAD">
            <w:rPr>
              <w:rStyle w:val="PlaceholderText"/>
            </w:rPr>
            <w:t>Click or tap here to enter text.</w:t>
          </w:r>
        </w:p>
      </w:docPartBody>
    </w:docPart>
    <w:docPart>
      <w:docPartPr>
        <w:name w:val="315848A91805415DA4F14A7405B348C1"/>
        <w:category>
          <w:name w:val="ทั่วไป"/>
          <w:gallery w:val="placeholder"/>
        </w:category>
        <w:types>
          <w:type w:val="bbPlcHdr"/>
        </w:types>
        <w:behaviors>
          <w:behavior w:val="content"/>
        </w:behaviors>
        <w:guid w:val="{2C73C13B-7EBC-4D90-BC6D-D7CB1FF973F5}"/>
      </w:docPartPr>
      <w:docPartBody>
        <w:p w:rsidR="009275B5" w:rsidRDefault="00857905" w:rsidP="00857905">
          <w:pPr>
            <w:pStyle w:val="315848A91805415DA4F14A7405B348C1"/>
          </w:pPr>
          <w:r w:rsidRPr="00916820">
            <w:rPr>
              <w:rStyle w:val="PlaceholderText"/>
            </w:rPr>
            <w:t>Choose an item.</w:t>
          </w:r>
        </w:p>
      </w:docPartBody>
    </w:docPart>
    <w:docPart>
      <w:docPartPr>
        <w:name w:val="04D2C1F0794348C0BAD72FB2D013A025"/>
        <w:category>
          <w:name w:val="ทั่วไป"/>
          <w:gallery w:val="placeholder"/>
        </w:category>
        <w:types>
          <w:type w:val="bbPlcHdr"/>
        </w:types>
        <w:behaviors>
          <w:behavior w:val="content"/>
        </w:behaviors>
        <w:guid w:val="{E39E0F49-1823-43FD-B922-BB126E6EFC64}"/>
      </w:docPartPr>
      <w:docPartBody>
        <w:p w:rsidR="009275B5" w:rsidRDefault="00857905" w:rsidP="00857905">
          <w:pPr>
            <w:pStyle w:val="04D2C1F0794348C0BAD72FB2D013A025"/>
          </w:pPr>
          <w:r w:rsidRPr="00916820">
            <w:rPr>
              <w:rStyle w:val="PlaceholderText"/>
            </w:rPr>
            <w:t>Choose an item.</w:t>
          </w:r>
        </w:p>
      </w:docPartBody>
    </w:docPart>
    <w:docPart>
      <w:docPartPr>
        <w:name w:val="D8159AA732CD4B769AFFC89FF5427788"/>
        <w:category>
          <w:name w:val="ทั่วไป"/>
          <w:gallery w:val="placeholder"/>
        </w:category>
        <w:types>
          <w:type w:val="bbPlcHdr"/>
        </w:types>
        <w:behaviors>
          <w:behavior w:val="content"/>
        </w:behaviors>
        <w:guid w:val="{3011F16B-1316-4842-BA05-6A422D947B54}"/>
      </w:docPartPr>
      <w:docPartBody>
        <w:p w:rsidR="009275B5" w:rsidRDefault="00857905" w:rsidP="00857905">
          <w:pPr>
            <w:pStyle w:val="D8159AA732CD4B769AFFC89FF5427788"/>
          </w:pPr>
          <w:r w:rsidRPr="00916820">
            <w:rPr>
              <w:rStyle w:val="PlaceholderText"/>
            </w:rPr>
            <w:t>Choose an item.</w:t>
          </w:r>
        </w:p>
      </w:docPartBody>
    </w:docPart>
    <w:docPart>
      <w:docPartPr>
        <w:name w:val="9B45B1217B8242F99F27B9765D6D4FD0"/>
        <w:category>
          <w:name w:val="ทั่วไป"/>
          <w:gallery w:val="placeholder"/>
        </w:category>
        <w:types>
          <w:type w:val="bbPlcHdr"/>
        </w:types>
        <w:behaviors>
          <w:behavior w:val="content"/>
        </w:behaviors>
        <w:guid w:val="{5A5E60BB-084A-452F-805C-7275CBF36027}"/>
      </w:docPartPr>
      <w:docPartBody>
        <w:p w:rsidR="009275B5" w:rsidRDefault="00857905" w:rsidP="00857905">
          <w:pPr>
            <w:pStyle w:val="9B45B1217B8242F99F27B9765D6D4FD0"/>
          </w:pPr>
          <w:r w:rsidRPr="00916820">
            <w:rPr>
              <w:rStyle w:val="PlaceholderText"/>
            </w:rPr>
            <w:t>Choose an item.</w:t>
          </w:r>
        </w:p>
      </w:docPartBody>
    </w:docPart>
    <w:docPart>
      <w:docPartPr>
        <w:name w:val="1F9793285BA6420388B0A5304F00953D"/>
        <w:category>
          <w:name w:val="ทั่วไป"/>
          <w:gallery w:val="placeholder"/>
        </w:category>
        <w:types>
          <w:type w:val="bbPlcHdr"/>
        </w:types>
        <w:behaviors>
          <w:behavior w:val="content"/>
        </w:behaviors>
        <w:guid w:val="{648EAE07-C737-4812-AD6B-F3212410CDFE}"/>
      </w:docPartPr>
      <w:docPartBody>
        <w:p w:rsidR="009275B5" w:rsidRDefault="00857905" w:rsidP="00857905">
          <w:pPr>
            <w:pStyle w:val="1F9793285BA6420388B0A5304F00953D"/>
          </w:pPr>
          <w:r w:rsidRPr="00B14909">
            <w:rPr>
              <w:rStyle w:val="PlaceholderText"/>
            </w:rPr>
            <w:t>Click or tap to enter a date.</w:t>
          </w:r>
        </w:p>
      </w:docPartBody>
    </w:docPart>
    <w:docPart>
      <w:docPartPr>
        <w:name w:val="27CCDC9C91434B7BA4D7B6211ECBE365"/>
        <w:category>
          <w:name w:val="ทั่วไป"/>
          <w:gallery w:val="placeholder"/>
        </w:category>
        <w:types>
          <w:type w:val="bbPlcHdr"/>
        </w:types>
        <w:behaviors>
          <w:behavior w:val="content"/>
        </w:behaviors>
        <w:guid w:val="{DAADDF08-553A-4379-BD2C-D0DE29ACA64B}"/>
      </w:docPartPr>
      <w:docPartBody>
        <w:p w:rsidR="009275B5" w:rsidRDefault="00857905" w:rsidP="00857905">
          <w:pPr>
            <w:pStyle w:val="27CCDC9C91434B7BA4D7B6211ECBE365"/>
          </w:pPr>
          <w:r w:rsidRPr="00916820">
            <w:rPr>
              <w:rStyle w:val="PlaceholderText"/>
            </w:rPr>
            <w:t>Choose an item.</w:t>
          </w:r>
        </w:p>
      </w:docPartBody>
    </w:docPart>
    <w:docPart>
      <w:docPartPr>
        <w:name w:val="E359C48DBF7F4D739A1DB9862D078E2B"/>
        <w:category>
          <w:name w:val="ทั่วไป"/>
          <w:gallery w:val="placeholder"/>
        </w:category>
        <w:types>
          <w:type w:val="bbPlcHdr"/>
        </w:types>
        <w:behaviors>
          <w:behavior w:val="content"/>
        </w:behaviors>
        <w:guid w:val="{0929A37C-4826-4033-AE92-FC8B5FE0BE09}"/>
      </w:docPartPr>
      <w:docPartBody>
        <w:p w:rsidR="009275B5" w:rsidRDefault="00857905" w:rsidP="00857905">
          <w:pPr>
            <w:pStyle w:val="E359C48DBF7F4D739A1DB9862D078E2B"/>
          </w:pPr>
          <w:r w:rsidRPr="00916820">
            <w:rPr>
              <w:rStyle w:val="PlaceholderText"/>
            </w:rPr>
            <w:t>Choose an item.</w:t>
          </w:r>
        </w:p>
      </w:docPartBody>
    </w:docPart>
    <w:docPart>
      <w:docPartPr>
        <w:name w:val="79BFEBDDB5C94D8D84603A2C3E932566"/>
        <w:category>
          <w:name w:val="ทั่วไป"/>
          <w:gallery w:val="placeholder"/>
        </w:category>
        <w:types>
          <w:type w:val="bbPlcHdr"/>
        </w:types>
        <w:behaviors>
          <w:behavior w:val="content"/>
        </w:behaviors>
        <w:guid w:val="{F7317428-B591-434B-A3BE-DD3275CEC76E}"/>
      </w:docPartPr>
      <w:docPartBody>
        <w:p w:rsidR="009275B5" w:rsidRDefault="00857905" w:rsidP="00857905">
          <w:pPr>
            <w:pStyle w:val="79BFEBDDB5C94D8D84603A2C3E932566"/>
          </w:pPr>
          <w:r w:rsidRPr="00B14909">
            <w:rPr>
              <w:rStyle w:val="PlaceholderText"/>
            </w:rPr>
            <w:t>Click or tap to enter a date.</w:t>
          </w:r>
        </w:p>
      </w:docPartBody>
    </w:docPart>
    <w:docPart>
      <w:docPartPr>
        <w:name w:val="828B62FC48DD49FCB911104EDEC7B4A0"/>
        <w:category>
          <w:name w:val="ทั่วไป"/>
          <w:gallery w:val="placeholder"/>
        </w:category>
        <w:types>
          <w:type w:val="bbPlcHdr"/>
        </w:types>
        <w:behaviors>
          <w:behavior w:val="content"/>
        </w:behaviors>
        <w:guid w:val="{78E1EFE8-516B-49E0-917A-E63057DCFDCB}"/>
      </w:docPartPr>
      <w:docPartBody>
        <w:p w:rsidR="009275B5" w:rsidRDefault="00857905" w:rsidP="00857905">
          <w:pPr>
            <w:pStyle w:val="828B62FC48DD49FCB911104EDEC7B4A0"/>
          </w:pPr>
          <w:r w:rsidRPr="00B14909">
            <w:rPr>
              <w:rStyle w:val="PlaceholderText"/>
            </w:rPr>
            <w:t>Click or tap to enter a date.</w:t>
          </w:r>
        </w:p>
      </w:docPartBody>
    </w:docPart>
    <w:docPart>
      <w:docPartPr>
        <w:name w:val="1A4664B7EBBE48EE8A7D9677BCAA9969"/>
        <w:category>
          <w:name w:val="General"/>
          <w:gallery w:val="placeholder"/>
        </w:category>
        <w:types>
          <w:type w:val="bbPlcHdr"/>
        </w:types>
        <w:behaviors>
          <w:behavior w:val="content"/>
        </w:behaviors>
        <w:guid w:val="{6BD9ABAC-DE98-48F2-8B6B-B248582BD1A7}"/>
      </w:docPartPr>
      <w:docPartBody>
        <w:p w:rsidR="00F05A71" w:rsidRDefault="00631F1D" w:rsidP="00631F1D">
          <w:pPr>
            <w:pStyle w:val="1A4664B7EBBE48EE8A7D9677BCAA9969"/>
          </w:pPr>
          <w:r w:rsidRPr="008A0A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rdiaNew">
    <w:altName w:val="Arial Unicode MS"/>
    <w:panose1 w:val="00000000000000000000"/>
    <w:charset w:val="DE"/>
    <w:family w:val="auto"/>
    <w:notTrueType/>
    <w:pitch w:val="default"/>
    <w:sig w:usb0="01000000" w:usb1="00000000" w:usb2="00000000" w:usb3="00000000" w:csb0="00010000" w:csb1="00000000"/>
  </w:font>
  <w:font w:name="Pali_Th">
    <w:altName w:val="Calibri"/>
    <w:panose1 w:val="00000000000000000000"/>
    <w:charset w:val="00"/>
    <w:family w:val="auto"/>
    <w:pitch w:val="variable"/>
    <w:sig w:usb0="00000003" w:usb1="00000000" w:usb2="00000000" w:usb3="00000000" w:csb0="00000001" w:csb1="00000000"/>
  </w:font>
  <w:font w:name="TH Sarabun Pali">
    <w:panose1 w:val="020B0500040200020003"/>
    <w:charset w:val="00"/>
    <w:family w:val="swiss"/>
    <w:pitch w:val="variable"/>
    <w:sig w:usb0="A100006F" w:usb1="5000205A" w:usb2="00000000" w:usb3="00000000" w:csb0="00010113" w:csb1="00000000"/>
  </w:font>
  <w:font w:name="BrowalliaUPC-Bold">
    <w:altName w:val="Arial Unicode MS"/>
    <w:panose1 w:val="00000000000000000000"/>
    <w:charset w:val="88"/>
    <w:family w:val="auto"/>
    <w:notTrueType/>
    <w:pitch w:val="default"/>
    <w:sig w:usb0="00000003" w:usb1="08080000" w:usb2="00000010" w:usb3="00000000" w:csb0="00100001" w:csb1="00000000"/>
  </w:font>
  <w:font w:name="AngsanaNew">
    <w:altName w:val="Arial Unicode MS"/>
    <w:panose1 w:val="00000000000000000000"/>
    <w:charset w:val="88"/>
    <w:family w:val="auto"/>
    <w:notTrueType/>
    <w:pitch w:val="default"/>
    <w:sig w:usb0="00000000" w:usb1="08080000"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99D"/>
    <w:rsid w:val="0000075A"/>
    <w:rsid w:val="00035303"/>
    <w:rsid w:val="00037105"/>
    <w:rsid w:val="000379BD"/>
    <w:rsid w:val="000511EB"/>
    <w:rsid w:val="000556F9"/>
    <w:rsid w:val="00066E5A"/>
    <w:rsid w:val="000854F6"/>
    <w:rsid w:val="00093352"/>
    <w:rsid w:val="00093A82"/>
    <w:rsid w:val="000A1F63"/>
    <w:rsid w:val="000A2719"/>
    <w:rsid w:val="00101E14"/>
    <w:rsid w:val="00113135"/>
    <w:rsid w:val="001253E3"/>
    <w:rsid w:val="00130769"/>
    <w:rsid w:val="00130DF8"/>
    <w:rsid w:val="001527B4"/>
    <w:rsid w:val="001B7CD7"/>
    <w:rsid w:val="001D6426"/>
    <w:rsid w:val="001D6CD9"/>
    <w:rsid w:val="001E514F"/>
    <w:rsid w:val="001F2E12"/>
    <w:rsid w:val="00215E42"/>
    <w:rsid w:val="00237EAB"/>
    <w:rsid w:val="00262C14"/>
    <w:rsid w:val="0027453F"/>
    <w:rsid w:val="002812F1"/>
    <w:rsid w:val="00295D72"/>
    <w:rsid w:val="002B0041"/>
    <w:rsid w:val="002B0D21"/>
    <w:rsid w:val="002B7C16"/>
    <w:rsid w:val="0030098E"/>
    <w:rsid w:val="003010DF"/>
    <w:rsid w:val="00303AE3"/>
    <w:rsid w:val="003042B5"/>
    <w:rsid w:val="00312D28"/>
    <w:rsid w:val="003236DB"/>
    <w:rsid w:val="003321B2"/>
    <w:rsid w:val="00345BB9"/>
    <w:rsid w:val="003543DF"/>
    <w:rsid w:val="00362494"/>
    <w:rsid w:val="00383444"/>
    <w:rsid w:val="003B0516"/>
    <w:rsid w:val="003D69C0"/>
    <w:rsid w:val="003D6CC3"/>
    <w:rsid w:val="003F10AB"/>
    <w:rsid w:val="003F3EC0"/>
    <w:rsid w:val="003F4E97"/>
    <w:rsid w:val="00423738"/>
    <w:rsid w:val="0042499D"/>
    <w:rsid w:val="004259FC"/>
    <w:rsid w:val="00431E8B"/>
    <w:rsid w:val="004508F4"/>
    <w:rsid w:val="004734C3"/>
    <w:rsid w:val="00477DCB"/>
    <w:rsid w:val="00485628"/>
    <w:rsid w:val="00490F6B"/>
    <w:rsid w:val="00492F64"/>
    <w:rsid w:val="004B3A4D"/>
    <w:rsid w:val="004C3AB4"/>
    <w:rsid w:val="004C7D4B"/>
    <w:rsid w:val="004F2B67"/>
    <w:rsid w:val="00514C65"/>
    <w:rsid w:val="00514D02"/>
    <w:rsid w:val="005161AB"/>
    <w:rsid w:val="00523214"/>
    <w:rsid w:val="0053513C"/>
    <w:rsid w:val="00537045"/>
    <w:rsid w:val="005917C5"/>
    <w:rsid w:val="00592666"/>
    <w:rsid w:val="005A04C7"/>
    <w:rsid w:val="005D1803"/>
    <w:rsid w:val="005D3BE1"/>
    <w:rsid w:val="005D41E0"/>
    <w:rsid w:val="006247C1"/>
    <w:rsid w:val="00625D5C"/>
    <w:rsid w:val="00631F1D"/>
    <w:rsid w:val="00634FD1"/>
    <w:rsid w:val="00644ECA"/>
    <w:rsid w:val="00646E04"/>
    <w:rsid w:val="0066096B"/>
    <w:rsid w:val="006723D2"/>
    <w:rsid w:val="00685D3D"/>
    <w:rsid w:val="006C1E51"/>
    <w:rsid w:val="006F67E6"/>
    <w:rsid w:val="006F705C"/>
    <w:rsid w:val="007056A6"/>
    <w:rsid w:val="00713A9A"/>
    <w:rsid w:val="0072177D"/>
    <w:rsid w:val="007360AD"/>
    <w:rsid w:val="007375E4"/>
    <w:rsid w:val="007406F0"/>
    <w:rsid w:val="00753E9D"/>
    <w:rsid w:val="00754EDD"/>
    <w:rsid w:val="007558BE"/>
    <w:rsid w:val="00760682"/>
    <w:rsid w:val="0076769E"/>
    <w:rsid w:val="007737E9"/>
    <w:rsid w:val="007B5AB7"/>
    <w:rsid w:val="007C4B8F"/>
    <w:rsid w:val="0080597C"/>
    <w:rsid w:val="00844D27"/>
    <w:rsid w:val="00853E12"/>
    <w:rsid w:val="00855568"/>
    <w:rsid w:val="00856FA7"/>
    <w:rsid w:val="00857905"/>
    <w:rsid w:val="00860E32"/>
    <w:rsid w:val="00866B3B"/>
    <w:rsid w:val="00877235"/>
    <w:rsid w:val="00881BBA"/>
    <w:rsid w:val="008833F0"/>
    <w:rsid w:val="008A125B"/>
    <w:rsid w:val="008A3D61"/>
    <w:rsid w:val="008A4F25"/>
    <w:rsid w:val="008B5603"/>
    <w:rsid w:val="008B650A"/>
    <w:rsid w:val="008E0830"/>
    <w:rsid w:val="008E7965"/>
    <w:rsid w:val="00914FAB"/>
    <w:rsid w:val="00915264"/>
    <w:rsid w:val="009275B5"/>
    <w:rsid w:val="0094271E"/>
    <w:rsid w:val="00944D08"/>
    <w:rsid w:val="00945A6C"/>
    <w:rsid w:val="00945FF0"/>
    <w:rsid w:val="00950519"/>
    <w:rsid w:val="00956B87"/>
    <w:rsid w:val="009600A9"/>
    <w:rsid w:val="00964DAF"/>
    <w:rsid w:val="00984D2C"/>
    <w:rsid w:val="00997981"/>
    <w:rsid w:val="009A265F"/>
    <w:rsid w:val="009D14D3"/>
    <w:rsid w:val="009D73F6"/>
    <w:rsid w:val="009E4B2C"/>
    <w:rsid w:val="009E6843"/>
    <w:rsid w:val="009F1C35"/>
    <w:rsid w:val="00A02BA1"/>
    <w:rsid w:val="00A032F8"/>
    <w:rsid w:val="00A333DF"/>
    <w:rsid w:val="00A333FC"/>
    <w:rsid w:val="00A40339"/>
    <w:rsid w:val="00A66E75"/>
    <w:rsid w:val="00AB0EC0"/>
    <w:rsid w:val="00AC1D3D"/>
    <w:rsid w:val="00B13593"/>
    <w:rsid w:val="00B13A89"/>
    <w:rsid w:val="00B35A1C"/>
    <w:rsid w:val="00B73FC7"/>
    <w:rsid w:val="00B83178"/>
    <w:rsid w:val="00B9147D"/>
    <w:rsid w:val="00B92CD9"/>
    <w:rsid w:val="00B948B5"/>
    <w:rsid w:val="00BA069D"/>
    <w:rsid w:val="00BA2116"/>
    <w:rsid w:val="00BA44F6"/>
    <w:rsid w:val="00BB375D"/>
    <w:rsid w:val="00BB49C6"/>
    <w:rsid w:val="00BE254F"/>
    <w:rsid w:val="00BF5647"/>
    <w:rsid w:val="00BF6001"/>
    <w:rsid w:val="00C03B68"/>
    <w:rsid w:val="00C07E36"/>
    <w:rsid w:val="00C1402E"/>
    <w:rsid w:val="00C20D81"/>
    <w:rsid w:val="00C4542B"/>
    <w:rsid w:val="00C62206"/>
    <w:rsid w:val="00C71A4B"/>
    <w:rsid w:val="00C75284"/>
    <w:rsid w:val="00C77783"/>
    <w:rsid w:val="00C86B7E"/>
    <w:rsid w:val="00C9268C"/>
    <w:rsid w:val="00C96FEB"/>
    <w:rsid w:val="00CA6C08"/>
    <w:rsid w:val="00CB6E85"/>
    <w:rsid w:val="00CC5B1D"/>
    <w:rsid w:val="00CC6869"/>
    <w:rsid w:val="00CC6CAB"/>
    <w:rsid w:val="00CD3DA3"/>
    <w:rsid w:val="00CD7EEC"/>
    <w:rsid w:val="00D049E7"/>
    <w:rsid w:val="00D07815"/>
    <w:rsid w:val="00D225B9"/>
    <w:rsid w:val="00D227E2"/>
    <w:rsid w:val="00D35F7D"/>
    <w:rsid w:val="00D41C68"/>
    <w:rsid w:val="00D55CB2"/>
    <w:rsid w:val="00D6781E"/>
    <w:rsid w:val="00D86319"/>
    <w:rsid w:val="00DF383D"/>
    <w:rsid w:val="00E044D5"/>
    <w:rsid w:val="00E258FF"/>
    <w:rsid w:val="00E361B8"/>
    <w:rsid w:val="00E47950"/>
    <w:rsid w:val="00E665AD"/>
    <w:rsid w:val="00E71410"/>
    <w:rsid w:val="00E749AF"/>
    <w:rsid w:val="00E94291"/>
    <w:rsid w:val="00EA03E5"/>
    <w:rsid w:val="00EC5CCA"/>
    <w:rsid w:val="00EF1092"/>
    <w:rsid w:val="00F05A71"/>
    <w:rsid w:val="00F06E5F"/>
    <w:rsid w:val="00F265B8"/>
    <w:rsid w:val="00F3299D"/>
    <w:rsid w:val="00F370D9"/>
    <w:rsid w:val="00F46234"/>
    <w:rsid w:val="00F70A41"/>
    <w:rsid w:val="00F87D25"/>
    <w:rsid w:val="00FB2517"/>
    <w:rsid w:val="00FB7363"/>
    <w:rsid w:val="00FC3BFA"/>
    <w:rsid w:val="00FC4E86"/>
    <w:rsid w:val="00FE73B2"/>
    <w:rsid w:val="00FF026C"/>
    <w:rsid w:val="00FF58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25B"/>
    <w:rPr>
      <w:color w:val="808080"/>
    </w:rPr>
  </w:style>
  <w:style w:type="paragraph" w:customStyle="1" w:styleId="094AC5DE4DAB4DFDA0EB6E97187E2A84">
    <w:name w:val="094AC5DE4DAB4DFDA0EB6E97187E2A84"/>
    <w:rsid w:val="00857905"/>
  </w:style>
  <w:style w:type="paragraph" w:customStyle="1" w:styleId="8D61EAF65C874DFCA5C0F06C43C346AA">
    <w:name w:val="8D61EAF65C874DFCA5C0F06C43C346AA"/>
    <w:rsid w:val="00857905"/>
  </w:style>
  <w:style w:type="paragraph" w:customStyle="1" w:styleId="323D45C75C5347988DA69EB9383BF21A">
    <w:name w:val="323D45C75C5347988DA69EB9383BF21A"/>
    <w:rsid w:val="00914FAB"/>
  </w:style>
  <w:style w:type="paragraph" w:customStyle="1" w:styleId="BDDE503A1EC14DD0AE0458227C5B4B21">
    <w:name w:val="BDDE503A1EC14DD0AE0458227C5B4B21"/>
    <w:rsid w:val="00C62206"/>
  </w:style>
  <w:style w:type="paragraph" w:customStyle="1" w:styleId="AD56672764174F809E03D8B2695295E7">
    <w:name w:val="AD56672764174F809E03D8B2695295E7"/>
    <w:rsid w:val="00C62206"/>
  </w:style>
  <w:style w:type="paragraph" w:customStyle="1" w:styleId="CC089D993E28438B92E7B1D286487A7E">
    <w:name w:val="CC089D993E28438B92E7B1D286487A7E"/>
    <w:rsid w:val="00857905"/>
  </w:style>
  <w:style w:type="paragraph" w:customStyle="1" w:styleId="B1EC6A62EE8646E2BE8A408A3055489D">
    <w:name w:val="B1EC6A62EE8646E2BE8A408A3055489D"/>
    <w:rsid w:val="00857905"/>
  </w:style>
  <w:style w:type="paragraph" w:customStyle="1" w:styleId="E104B4AEAA4A46A3AD7E292975F89BDD">
    <w:name w:val="E104B4AEAA4A46A3AD7E292975F89BDD"/>
    <w:rsid w:val="006247C1"/>
  </w:style>
  <w:style w:type="paragraph" w:customStyle="1" w:styleId="D5C65B60C7BA4CA39A2D2424146FA709">
    <w:name w:val="D5C65B60C7BA4CA39A2D2424146FA709"/>
    <w:rsid w:val="006F705C"/>
  </w:style>
  <w:style w:type="paragraph" w:customStyle="1" w:styleId="E071DB808E9743E3841EE9665B7EE23F1">
    <w:name w:val="E071DB808E9743E3841EE9665B7EE23F1"/>
    <w:rsid w:val="006F705C"/>
    <w:pPr>
      <w:spacing w:after="0" w:line="240" w:lineRule="auto"/>
    </w:pPr>
    <w:rPr>
      <w:rFonts w:ascii="TH SarabunPSK" w:eastAsia="TH SarabunPSK" w:hAnsi="TH SarabunPSK" w:cs="TH SarabunPSK"/>
      <w:sz w:val="32"/>
      <w:szCs w:val="32"/>
    </w:rPr>
  </w:style>
  <w:style w:type="paragraph" w:customStyle="1" w:styleId="5CBD87F8B6CD4A28AAB314CD74048EF7">
    <w:name w:val="5CBD87F8B6CD4A28AAB314CD74048EF7"/>
    <w:rsid w:val="006F705C"/>
    <w:pPr>
      <w:spacing w:after="0" w:line="240" w:lineRule="auto"/>
    </w:pPr>
    <w:rPr>
      <w:rFonts w:ascii="TH SarabunPSK" w:eastAsia="TH SarabunPSK" w:hAnsi="TH SarabunPSK" w:cs="TH SarabunPSK"/>
      <w:sz w:val="32"/>
      <w:szCs w:val="32"/>
    </w:rPr>
  </w:style>
  <w:style w:type="paragraph" w:customStyle="1" w:styleId="C2224E12B48B4191B751004581F30515">
    <w:name w:val="C2224E12B48B4191B751004581F30515"/>
    <w:rsid w:val="006F705C"/>
    <w:pPr>
      <w:spacing w:after="0" w:line="240" w:lineRule="auto"/>
    </w:pPr>
    <w:rPr>
      <w:rFonts w:ascii="TH SarabunPSK" w:eastAsia="TH SarabunPSK" w:hAnsi="TH SarabunPSK" w:cs="TH SarabunPSK"/>
      <w:sz w:val="32"/>
      <w:szCs w:val="32"/>
    </w:rPr>
  </w:style>
  <w:style w:type="paragraph" w:customStyle="1" w:styleId="3D3CD7C8420A4C628C835CC7EE67C9B0">
    <w:name w:val="3D3CD7C8420A4C628C835CC7EE67C9B0"/>
    <w:rsid w:val="006F705C"/>
    <w:pPr>
      <w:spacing w:after="0" w:line="240" w:lineRule="auto"/>
    </w:pPr>
    <w:rPr>
      <w:rFonts w:ascii="TH SarabunPSK" w:eastAsia="TH SarabunPSK" w:hAnsi="TH SarabunPSK" w:cs="TH SarabunPSK"/>
      <w:sz w:val="32"/>
      <w:szCs w:val="32"/>
    </w:rPr>
  </w:style>
  <w:style w:type="paragraph" w:customStyle="1" w:styleId="B06E78825BA246FB88CE34EDD0E43A78">
    <w:name w:val="B06E78825BA246FB88CE34EDD0E43A78"/>
    <w:rsid w:val="005917C5"/>
  </w:style>
  <w:style w:type="paragraph" w:customStyle="1" w:styleId="6439827FD98F4B0EB303EA13DA4E06CF">
    <w:name w:val="6439827FD98F4B0EB303EA13DA4E06CF"/>
    <w:rsid w:val="006F705C"/>
    <w:pPr>
      <w:spacing w:after="0" w:line="240" w:lineRule="auto"/>
    </w:pPr>
    <w:rPr>
      <w:rFonts w:ascii="TH SarabunPSK" w:eastAsia="TH SarabunPSK" w:hAnsi="TH SarabunPSK" w:cs="TH SarabunPSK"/>
      <w:sz w:val="32"/>
      <w:szCs w:val="32"/>
    </w:rPr>
  </w:style>
  <w:style w:type="paragraph" w:customStyle="1" w:styleId="60D11AA9538D44F88D6B4EF195E2C6E9">
    <w:name w:val="60D11AA9538D44F88D6B4EF195E2C6E9"/>
    <w:rsid w:val="005917C5"/>
  </w:style>
  <w:style w:type="paragraph" w:customStyle="1" w:styleId="6ABC8218A1154B89B7888120A526A1F3">
    <w:name w:val="6ABC8218A1154B89B7888120A526A1F3"/>
    <w:rsid w:val="00477DCB"/>
    <w:pPr>
      <w:spacing w:after="200" w:line="276" w:lineRule="auto"/>
    </w:pPr>
  </w:style>
  <w:style w:type="paragraph" w:customStyle="1" w:styleId="BB22FFCD6059410A8AF414126EC1B1CD">
    <w:name w:val="BB22FFCD6059410A8AF414126EC1B1CD"/>
    <w:rsid w:val="00477DCB"/>
    <w:pPr>
      <w:spacing w:after="200" w:line="276" w:lineRule="auto"/>
    </w:pPr>
  </w:style>
  <w:style w:type="paragraph" w:customStyle="1" w:styleId="05E1B31BFDFC49F495CCE9C328DACAD0">
    <w:name w:val="05E1B31BFDFC49F495CCE9C328DACAD0"/>
    <w:rsid w:val="00857905"/>
  </w:style>
  <w:style w:type="paragraph" w:customStyle="1" w:styleId="83515DB1590B4A04A7703B9D46CF1B35">
    <w:name w:val="83515DB1590B4A04A7703B9D46CF1B35"/>
    <w:rsid w:val="005917C5"/>
  </w:style>
  <w:style w:type="paragraph" w:customStyle="1" w:styleId="DE100C555B314B2CB9BC104CD593792F">
    <w:name w:val="DE100C555B314B2CB9BC104CD593792F"/>
    <w:rsid w:val="005917C5"/>
  </w:style>
  <w:style w:type="paragraph" w:customStyle="1" w:styleId="BD65C482645941AE8F8DAA18E1B05A70">
    <w:name w:val="BD65C482645941AE8F8DAA18E1B05A70"/>
    <w:rsid w:val="005917C5"/>
  </w:style>
  <w:style w:type="paragraph" w:customStyle="1" w:styleId="83222B0CA7CF486FA49E0866FD1231A3">
    <w:name w:val="83222B0CA7CF486FA49E0866FD1231A3"/>
    <w:rsid w:val="005917C5"/>
  </w:style>
  <w:style w:type="paragraph" w:customStyle="1" w:styleId="1DB7AB9E022A42A78334EEAF91999F68">
    <w:name w:val="1DB7AB9E022A42A78334EEAF91999F68"/>
    <w:rsid w:val="005917C5"/>
  </w:style>
  <w:style w:type="paragraph" w:customStyle="1" w:styleId="2DC7AAF70D4E4842AB8C5A3138C36091">
    <w:name w:val="2DC7AAF70D4E4842AB8C5A3138C36091"/>
    <w:rsid w:val="005917C5"/>
  </w:style>
  <w:style w:type="paragraph" w:customStyle="1" w:styleId="2063B4D8929144CA9EB324CAC60032A6">
    <w:name w:val="2063B4D8929144CA9EB324CAC60032A6"/>
    <w:rsid w:val="005917C5"/>
  </w:style>
  <w:style w:type="paragraph" w:customStyle="1" w:styleId="95325FC0F9D04A3BBFE74AE817CD665A">
    <w:name w:val="95325FC0F9D04A3BBFE74AE817CD665A"/>
    <w:rsid w:val="005917C5"/>
  </w:style>
  <w:style w:type="paragraph" w:customStyle="1" w:styleId="42F879D10EFF4165B90FBE61EECB146B">
    <w:name w:val="42F879D10EFF4165B90FBE61EECB146B"/>
    <w:rsid w:val="00857905"/>
  </w:style>
  <w:style w:type="paragraph" w:customStyle="1" w:styleId="E626DE3FDDE448648A2B814916C7C788">
    <w:name w:val="E626DE3FDDE448648A2B814916C7C788"/>
    <w:rsid w:val="00857905"/>
  </w:style>
  <w:style w:type="paragraph" w:customStyle="1" w:styleId="315848A91805415DA4F14A7405B348C1">
    <w:name w:val="315848A91805415DA4F14A7405B348C1"/>
    <w:rsid w:val="00857905"/>
  </w:style>
  <w:style w:type="paragraph" w:customStyle="1" w:styleId="04D2C1F0794348C0BAD72FB2D013A025">
    <w:name w:val="04D2C1F0794348C0BAD72FB2D013A025"/>
    <w:rsid w:val="00857905"/>
  </w:style>
  <w:style w:type="paragraph" w:customStyle="1" w:styleId="D8159AA732CD4B769AFFC89FF5427788">
    <w:name w:val="D8159AA732CD4B769AFFC89FF5427788"/>
    <w:rsid w:val="00857905"/>
  </w:style>
  <w:style w:type="paragraph" w:customStyle="1" w:styleId="9B45B1217B8242F99F27B9765D6D4FD0">
    <w:name w:val="9B45B1217B8242F99F27B9765D6D4FD0"/>
    <w:rsid w:val="00857905"/>
  </w:style>
  <w:style w:type="paragraph" w:customStyle="1" w:styleId="1F9793285BA6420388B0A5304F00953D">
    <w:name w:val="1F9793285BA6420388B0A5304F00953D"/>
    <w:rsid w:val="00857905"/>
  </w:style>
  <w:style w:type="paragraph" w:customStyle="1" w:styleId="27CCDC9C91434B7BA4D7B6211ECBE365">
    <w:name w:val="27CCDC9C91434B7BA4D7B6211ECBE365"/>
    <w:rsid w:val="00857905"/>
  </w:style>
  <w:style w:type="paragraph" w:customStyle="1" w:styleId="E359C48DBF7F4D739A1DB9862D078E2B">
    <w:name w:val="E359C48DBF7F4D739A1DB9862D078E2B"/>
    <w:rsid w:val="00857905"/>
  </w:style>
  <w:style w:type="paragraph" w:customStyle="1" w:styleId="79BFEBDDB5C94D8D84603A2C3E932566">
    <w:name w:val="79BFEBDDB5C94D8D84603A2C3E932566"/>
    <w:rsid w:val="00857905"/>
  </w:style>
  <w:style w:type="paragraph" w:customStyle="1" w:styleId="828B62FC48DD49FCB911104EDEC7B4A0">
    <w:name w:val="828B62FC48DD49FCB911104EDEC7B4A0"/>
    <w:rsid w:val="00857905"/>
  </w:style>
  <w:style w:type="paragraph" w:customStyle="1" w:styleId="1A4664B7EBBE48EE8A7D9677BCAA9969">
    <w:name w:val="1A4664B7EBBE48EE8A7D9677BCAA9969"/>
    <w:rsid w:val="00631F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411F8-E149-4750-84E2-C3660B73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30339</TotalTime>
  <Pages>301</Pages>
  <Words>86406</Words>
  <Characters>492517</Characters>
  <Application>Microsoft Office Word</Application>
  <DocSecurity>0</DocSecurity>
  <Lines>4104</Lines>
  <Paragraphs>1155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577768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กรรณิการ์. ปิ๊ก</dc:creator>
  <cp:keywords/>
  <dc:description/>
  <cp:lastModifiedBy>ADMIN</cp:lastModifiedBy>
  <cp:revision>9225</cp:revision>
  <cp:lastPrinted>2022-05-12T06:07:00Z</cp:lastPrinted>
  <dcterms:created xsi:type="dcterms:W3CDTF">2018-12-05T03:11:00Z</dcterms:created>
  <dcterms:modified xsi:type="dcterms:W3CDTF">2022-05-12T08:07:00Z</dcterms:modified>
</cp:coreProperties>
</file>